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0E310" w14:textId="5F7EBF0C" w:rsidR="00554B90" w:rsidRPr="00067000" w:rsidRDefault="00554B90" w:rsidP="00554B90">
      <w:pPr>
        <w:jc w:val="center"/>
        <w:rPr>
          <w:rFonts w:ascii="Times New Roman" w:hAnsi="Times New Roman" w:cs="Times New Roman"/>
          <w:b/>
          <w:bCs/>
          <w:sz w:val="24"/>
          <w:szCs w:val="24"/>
        </w:rPr>
      </w:pPr>
      <w:r w:rsidRPr="00554B90">
        <w:rPr>
          <w:rFonts w:ascii="Times New Roman" w:hAnsi="Times New Roman" w:cs="Times New Roman"/>
          <w:b/>
          <w:bCs/>
          <w:sz w:val="24"/>
          <w:szCs w:val="24"/>
        </w:rPr>
        <w:t xml:space="preserve">ТАБЛИЦА </w:t>
      </w:r>
      <w:r w:rsidR="00180AD7">
        <w:rPr>
          <w:rFonts w:ascii="Times New Roman" w:hAnsi="Times New Roman" w:cs="Times New Roman"/>
          <w:b/>
          <w:bCs/>
          <w:sz w:val="24"/>
          <w:szCs w:val="24"/>
          <w:lang w:val="en-US"/>
        </w:rPr>
        <w:t xml:space="preserve">   </w:t>
      </w:r>
    </w:p>
    <w:p w14:paraId="7631975E" w14:textId="78117BEB" w:rsidR="00554B90" w:rsidRDefault="00554B90" w:rsidP="007B1AFF">
      <w:pPr>
        <w:jc w:val="center"/>
        <w:rPr>
          <w:rFonts w:ascii="Times New Roman" w:hAnsi="Times New Roman" w:cs="Times New Roman"/>
          <w:b/>
          <w:bCs/>
          <w:sz w:val="24"/>
          <w:szCs w:val="24"/>
        </w:rPr>
      </w:pPr>
      <w:r w:rsidRPr="00554B90">
        <w:rPr>
          <w:rFonts w:ascii="Times New Roman" w:hAnsi="Times New Roman" w:cs="Times New Roman"/>
          <w:b/>
          <w:bCs/>
          <w:sz w:val="24"/>
          <w:szCs w:val="24"/>
        </w:rPr>
        <w:t xml:space="preserve">за отразяване на постъпилите предложения от обществено обсъждане, проведено в периода </w:t>
      </w:r>
      <w:r w:rsidR="00555B1E">
        <w:rPr>
          <w:rFonts w:ascii="Times New Roman" w:hAnsi="Times New Roman" w:cs="Times New Roman"/>
          <w:b/>
          <w:bCs/>
          <w:sz w:val="24"/>
          <w:szCs w:val="24"/>
        </w:rPr>
        <w:t>02</w:t>
      </w:r>
      <w:r w:rsidR="00865361">
        <w:rPr>
          <w:rFonts w:ascii="Times New Roman" w:hAnsi="Times New Roman" w:cs="Times New Roman"/>
          <w:b/>
          <w:bCs/>
          <w:sz w:val="24"/>
          <w:szCs w:val="24"/>
        </w:rPr>
        <w:t>.</w:t>
      </w:r>
      <w:r w:rsidR="00555B1E">
        <w:rPr>
          <w:rFonts w:ascii="Times New Roman" w:hAnsi="Times New Roman" w:cs="Times New Roman"/>
          <w:b/>
          <w:bCs/>
          <w:sz w:val="24"/>
          <w:szCs w:val="24"/>
        </w:rPr>
        <w:t>11</w:t>
      </w:r>
      <w:r w:rsidR="00865361">
        <w:rPr>
          <w:rFonts w:ascii="Times New Roman" w:hAnsi="Times New Roman" w:cs="Times New Roman"/>
          <w:b/>
          <w:bCs/>
          <w:sz w:val="24"/>
          <w:szCs w:val="24"/>
        </w:rPr>
        <w:t xml:space="preserve">.2023 г. – </w:t>
      </w:r>
      <w:r w:rsidR="00555B1E">
        <w:rPr>
          <w:rFonts w:ascii="Times New Roman" w:hAnsi="Times New Roman" w:cs="Times New Roman"/>
          <w:b/>
          <w:bCs/>
          <w:sz w:val="24"/>
          <w:szCs w:val="24"/>
        </w:rPr>
        <w:t>02</w:t>
      </w:r>
      <w:r w:rsidR="00865361">
        <w:rPr>
          <w:rFonts w:ascii="Times New Roman" w:hAnsi="Times New Roman" w:cs="Times New Roman"/>
          <w:b/>
          <w:bCs/>
          <w:sz w:val="24"/>
          <w:szCs w:val="24"/>
        </w:rPr>
        <w:t>.</w:t>
      </w:r>
      <w:r w:rsidR="00555B1E">
        <w:rPr>
          <w:rFonts w:ascii="Times New Roman" w:hAnsi="Times New Roman" w:cs="Times New Roman"/>
          <w:b/>
          <w:bCs/>
          <w:sz w:val="24"/>
          <w:szCs w:val="24"/>
        </w:rPr>
        <w:t>12</w:t>
      </w:r>
      <w:r w:rsidR="00865361">
        <w:rPr>
          <w:rFonts w:ascii="Times New Roman" w:hAnsi="Times New Roman" w:cs="Times New Roman"/>
          <w:b/>
          <w:bCs/>
          <w:sz w:val="24"/>
          <w:szCs w:val="24"/>
        </w:rPr>
        <w:t>.2023</w:t>
      </w:r>
      <w:r w:rsidRPr="00554B90">
        <w:rPr>
          <w:rFonts w:ascii="Times New Roman" w:hAnsi="Times New Roman" w:cs="Times New Roman"/>
          <w:b/>
          <w:bCs/>
          <w:sz w:val="24"/>
          <w:szCs w:val="24"/>
        </w:rPr>
        <w:t xml:space="preserve"> г., на проекта на </w:t>
      </w:r>
      <w:r w:rsidR="00865361">
        <w:rPr>
          <w:rFonts w:ascii="Times New Roman" w:hAnsi="Times New Roman" w:cs="Times New Roman"/>
          <w:b/>
          <w:bCs/>
          <w:sz w:val="24"/>
          <w:szCs w:val="24"/>
        </w:rPr>
        <w:t>Постановление на министерски съвет за изменени</w:t>
      </w:r>
      <w:r w:rsidR="00D90E6E">
        <w:rPr>
          <w:rFonts w:ascii="Times New Roman" w:hAnsi="Times New Roman" w:cs="Times New Roman"/>
          <w:b/>
          <w:bCs/>
          <w:sz w:val="24"/>
          <w:szCs w:val="24"/>
        </w:rPr>
        <w:t>е</w:t>
      </w:r>
      <w:r w:rsidR="00865361">
        <w:rPr>
          <w:rFonts w:ascii="Times New Roman" w:hAnsi="Times New Roman" w:cs="Times New Roman"/>
          <w:b/>
          <w:bCs/>
          <w:sz w:val="24"/>
          <w:szCs w:val="24"/>
        </w:rPr>
        <w:t xml:space="preserve"> и допълнение на Правилника за прилагане на Закона за филмовата индустрия </w:t>
      </w:r>
    </w:p>
    <w:tbl>
      <w:tblPr>
        <w:tblStyle w:val="TableGrid"/>
        <w:tblW w:w="14743" w:type="dxa"/>
        <w:tblInd w:w="-601" w:type="dxa"/>
        <w:tblLayout w:type="fixed"/>
        <w:tblLook w:val="04A0" w:firstRow="1" w:lastRow="0" w:firstColumn="1" w:lastColumn="0" w:noHBand="0" w:noVBand="1"/>
      </w:tblPr>
      <w:tblGrid>
        <w:gridCol w:w="1263"/>
        <w:gridCol w:w="1764"/>
        <w:gridCol w:w="6862"/>
        <w:gridCol w:w="2126"/>
        <w:gridCol w:w="2728"/>
      </w:tblGrid>
      <w:tr w:rsidR="00067000" w:rsidRPr="00067000" w14:paraId="3C6992F6" w14:textId="77777777" w:rsidTr="00067000">
        <w:tc>
          <w:tcPr>
            <w:tcW w:w="1263" w:type="dxa"/>
            <w:shd w:val="clear" w:color="auto" w:fill="D9D9D9" w:themeFill="background1" w:themeFillShade="D9"/>
          </w:tcPr>
          <w:p w14:paraId="5C21E70D" w14:textId="2B9819D9"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 по ред на постъпване</w:t>
            </w:r>
          </w:p>
        </w:tc>
        <w:tc>
          <w:tcPr>
            <w:tcW w:w="1764" w:type="dxa"/>
            <w:shd w:val="clear" w:color="auto" w:fill="D9D9D9" w:themeFill="background1" w:themeFillShade="D9"/>
          </w:tcPr>
          <w:p w14:paraId="1BA9CD5E" w14:textId="50CE605B"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Вносител</w:t>
            </w:r>
          </w:p>
        </w:tc>
        <w:tc>
          <w:tcPr>
            <w:tcW w:w="6862" w:type="dxa"/>
            <w:shd w:val="clear" w:color="auto" w:fill="D9D9D9" w:themeFill="background1" w:themeFillShade="D9"/>
          </w:tcPr>
          <w:p w14:paraId="5C385B59" w14:textId="628CC64F"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Предложение</w:t>
            </w:r>
          </w:p>
        </w:tc>
        <w:tc>
          <w:tcPr>
            <w:tcW w:w="2126" w:type="dxa"/>
            <w:shd w:val="clear" w:color="auto" w:fill="D9D9D9" w:themeFill="background1" w:themeFillShade="D9"/>
          </w:tcPr>
          <w:p w14:paraId="79155B1E" w14:textId="708EDD0C"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Приема/не приема предложението</w:t>
            </w:r>
            <w:r w:rsidR="00E063DF" w:rsidRPr="00067000">
              <w:rPr>
                <w:rFonts w:ascii="Times New Roman" w:hAnsi="Times New Roman" w:cs="Times New Roman"/>
                <w:b/>
                <w:bCs/>
                <w:sz w:val="20"/>
                <w:szCs w:val="20"/>
              </w:rPr>
              <w:t>/Друго</w:t>
            </w:r>
          </w:p>
        </w:tc>
        <w:tc>
          <w:tcPr>
            <w:tcW w:w="2728" w:type="dxa"/>
            <w:shd w:val="clear" w:color="auto" w:fill="D9D9D9" w:themeFill="background1" w:themeFillShade="D9"/>
          </w:tcPr>
          <w:p w14:paraId="43557C6B" w14:textId="23D12183"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Мотиви</w:t>
            </w:r>
          </w:p>
        </w:tc>
      </w:tr>
      <w:tr w:rsidR="00067000" w:rsidRPr="00067000" w14:paraId="3A2B60C1" w14:textId="77777777" w:rsidTr="00067000">
        <w:tc>
          <w:tcPr>
            <w:tcW w:w="1263" w:type="dxa"/>
            <w:shd w:val="clear" w:color="auto" w:fill="D9D9D9" w:themeFill="background1" w:themeFillShade="D9"/>
          </w:tcPr>
          <w:p w14:paraId="3937CC25" w14:textId="1AA5C10F"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1</w:t>
            </w:r>
          </w:p>
        </w:tc>
        <w:tc>
          <w:tcPr>
            <w:tcW w:w="1764" w:type="dxa"/>
            <w:shd w:val="clear" w:color="auto" w:fill="D9D9D9" w:themeFill="background1" w:themeFillShade="D9"/>
          </w:tcPr>
          <w:p w14:paraId="2C9F8D0C" w14:textId="63EC27E6"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2</w:t>
            </w:r>
          </w:p>
        </w:tc>
        <w:tc>
          <w:tcPr>
            <w:tcW w:w="6862" w:type="dxa"/>
            <w:shd w:val="clear" w:color="auto" w:fill="D9D9D9" w:themeFill="background1" w:themeFillShade="D9"/>
          </w:tcPr>
          <w:p w14:paraId="7FF2C485" w14:textId="75C39F62"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3</w:t>
            </w:r>
          </w:p>
        </w:tc>
        <w:tc>
          <w:tcPr>
            <w:tcW w:w="2126" w:type="dxa"/>
            <w:shd w:val="clear" w:color="auto" w:fill="D9D9D9" w:themeFill="background1" w:themeFillShade="D9"/>
          </w:tcPr>
          <w:p w14:paraId="1F6A273E" w14:textId="6CC663F7"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4</w:t>
            </w:r>
          </w:p>
        </w:tc>
        <w:tc>
          <w:tcPr>
            <w:tcW w:w="2728" w:type="dxa"/>
            <w:shd w:val="clear" w:color="auto" w:fill="D9D9D9" w:themeFill="background1" w:themeFillShade="D9"/>
          </w:tcPr>
          <w:p w14:paraId="467031FE" w14:textId="11F5F431" w:rsidR="00554B90" w:rsidRPr="00067000" w:rsidRDefault="00554B9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5</w:t>
            </w:r>
          </w:p>
        </w:tc>
      </w:tr>
      <w:tr w:rsidR="00067000" w:rsidRPr="00067000" w14:paraId="03DAD336" w14:textId="77777777" w:rsidTr="00067000">
        <w:tc>
          <w:tcPr>
            <w:tcW w:w="1263" w:type="dxa"/>
            <w:vMerge w:val="restart"/>
          </w:tcPr>
          <w:p w14:paraId="2D2BA0EF" w14:textId="36240D44" w:rsidR="00FE7F17" w:rsidRPr="00067000" w:rsidRDefault="00350986"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1.</w:t>
            </w:r>
          </w:p>
        </w:tc>
        <w:tc>
          <w:tcPr>
            <w:tcW w:w="1764" w:type="dxa"/>
            <w:vMerge w:val="restart"/>
          </w:tcPr>
          <w:p w14:paraId="1EBDE050" w14:textId="77777777" w:rsidR="00180AD7" w:rsidRDefault="00FE7F17" w:rsidP="00554B90">
            <w:pPr>
              <w:jc w:val="both"/>
              <w:rPr>
                <w:rFonts w:ascii="Times New Roman" w:hAnsi="Times New Roman" w:cs="Times New Roman"/>
                <w:sz w:val="20"/>
                <w:szCs w:val="20"/>
              </w:rPr>
            </w:pPr>
            <w:r w:rsidRPr="00067000">
              <w:rPr>
                <w:rFonts w:ascii="Times New Roman" w:hAnsi="Times New Roman" w:cs="Times New Roman"/>
                <w:b/>
                <w:bCs/>
                <w:sz w:val="20"/>
                <w:szCs w:val="20"/>
              </w:rPr>
              <w:t>Съюз на българските филмови дейци</w:t>
            </w:r>
            <w:r w:rsidR="00067000">
              <w:rPr>
                <w:rFonts w:ascii="Times New Roman" w:hAnsi="Times New Roman" w:cs="Times New Roman"/>
                <w:b/>
                <w:bCs/>
                <w:sz w:val="20"/>
                <w:szCs w:val="20"/>
              </w:rPr>
              <w:t xml:space="preserve"> </w:t>
            </w:r>
            <w:r w:rsidR="00067000" w:rsidRPr="00067000">
              <w:rPr>
                <w:rFonts w:ascii="Times New Roman" w:hAnsi="Times New Roman" w:cs="Times New Roman"/>
                <w:sz w:val="20"/>
                <w:szCs w:val="20"/>
              </w:rPr>
              <w:t>от</w:t>
            </w:r>
            <w:r w:rsidR="00067000">
              <w:rPr>
                <w:rFonts w:ascii="Times New Roman" w:hAnsi="Times New Roman" w:cs="Times New Roman"/>
                <w:b/>
                <w:bCs/>
                <w:sz w:val="20"/>
                <w:szCs w:val="20"/>
              </w:rPr>
              <w:t xml:space="preserve"> </w:t>
            </w:r>
            <w:r w:rsidR="00180AD7" w:rsidRPr="00067000">
              <w:rPr>
                <w:rFonts w:ascii="Times New Roman" w:hAnsi="Times New Roman" w:cs="Times New Roman"/>
                <w:sz w:val="20"/>
                <w:szCs w:val="20"/>
              </w:rPr>
              <w:t>23</w:t>
            </w:r>
            <w:r w:rsidR="00067000">
              <w:rPr>
                <w:rFonts w:ascii="Times New Roman" w:hAnsi="Times New Roman" w:cs="Times New Roman"/>
                <w:sz w:val="20"/>
                <w:szCs w:val="20"/>
              </w:rPr>
              <w:t>.11.</w:t>
            </w:r>
            <w:r w:rsidR="00180AD7" w:rsidRPr="00067000">
              <w:rPr>
                <w:rFonts w:ascii="Times New Roman" w:hAnsi="Times New Roman" w:cs="Times New Roman"/>
                <w:sz w:val="20"/>
                <w:szCs w:val="20"/>
              </w:rPr>
              <w:t>2023 г.</w:t>
            </w:r>
            <w:r w:rsidR="00067000">
              <w:rPr>
                <w:rFonts w:ascii="Times New Roman" w:hAnsi="Times New Roman" w:cs="Times New Roman"/>
                <w:sz w:val="20"/>
                <w:szCs w:val="20"/>
              </w:rPr>
              <w:t>,</w:t>
            </w:r>
            <w:r w:rsidR="00180AD7" w:rsidRPr="00067000">
              <w:rPr>
                <w:rFonts w:ascii="Times New Roman" w:hAnsi="Times New Roman" w:cs="Times New Roman"/>
                <w:sz w:val="20"/>
                <w:szCs w:val="20"/>
              </w:rPr>
              <w:t xml:space="preserve"> 11:46:12 ч.</w:t>
            </w:r>
          </w:p>
          <w:p w14:paraId="7DC9BBF9" w14:textId="2F882C01" w:rsidR="0085693C" w:rsidRPr="00067000" w:rsidRDefault="0085693C" w:rsidP="00554B90">
            <w:pPr>
              <w:jc w:val="both"/>
              <w:rPr>
                <w:rFonts w:ascii="Times New Roman" w:hAnsi="Times New Roman" w:cs="Times New Roman"/>
                <w:b/>
                <w:bCs/>
                <w:sz w:val="20"/>
                <w:szCs w:val="20"/>
              </w:rPr>
            </w:pPr>
          </w:p>
        </w:tc>
        <w:tc>
          <w:tcPr>
            <w:tcW w:w="6862" w:type="dxa"/>
          </w:tcPr>
          <w:p w14:paraId="11C56650" w14:textId="437A0157" w:rsidR="00180AD7" w:rsidRPr="00067000" w:rsidRDefault="00180AD7" w:rsidP="00295BFC">
            <w:pPr>
              <w:jc w:val="both"/>
              <w:rPr>
                <w:rFonts w:ascii="Times New Roman" w:hAnsi="Times New Roman" w:cs="Times New Roman"/>
                <w:sz w:val="20"/>
                <w:szCs w:val="20"/>
              </w:rPr>
            </w:pPr>
            <w:r w:rsidRPr="00067000">
              <w:rPr>
                <w:rFonts w:ascii="Times New Roman" w:hAnsi="Times New Roman" w:cs="Times New Roman"/>
                <w:sz w:val="20"/>
                <w:szCs w:val="20"/>
              </w:rPr>
              <w:t xml:space="preserve">Във връзка с обществените консултации по проекта на ПМС за изменение и допълнение на Правилника за прилагане на Закона за филмовата индустрия, СБФД е депозирал  пред Министерство на културата и ИА </w:t>
            </w:r>
            <w:r w:rsidR="000345A9" w:rsidRPr="00067000">
              <w:rPr>
                <w:rFonts w:ascii="Times New Roman" w:hAnsi="Times New Roman" w:cs="Times New Roman"/>
                <w:sz w:val="20"/>
                <w:szCs w:val="20"/>
              </w:rPr>
              <w:t>„</w:t>
            </w:r>
            <w:r w:rsidRPr="00067000">
              <w:rPr>
                <w:rFonts w:ascii="Times New Roman" w:hAnsi="Times New Roman" w:cs="Times New Roman"/>
                <w:sz w:val="20"/>
                <w:szCs w:val="20"/>
              </w:rPr>
              <w:t>НФЦ</w:t>
            </w:r>
            <w:r w:rsidR="000345A9" w:rsidRPr="00067000">
              <w:rPr>
                <w:rFonts w:ascii="Times New Roman" w:hAnsi="Times New Roman" w:cs="Times New Roman"/>
                <w:sz w:val="20"/>
                <w:szCs w:val="20"/>
              </w:rPr>
              <w:t>“</w:t>
            </w:r>
            <w:r w:rsidRPr="00067000">
              <w:rPr>
                <w:rFonts w:ascii="Times New Roman" w:hAnsi="Times New Roman" w:cs="Times New Roman"/>
                <w:sz w:val="20"/>
                <w:szCs w:val="20"/>
              </w:rPr>
              <w:t xml:space="preserve"> своето становище и конкретни текстове, които молим да се имат предвид при подготовката на окончателния проект на Постановление за изменение и допълнение на Правилника за прилагане на Закона за филмовата индустрия. Становището на СБФД може да се прочете на страницата на СБФД: https://www.filmmakersbg.org/documents/sbfd/Stanoviste_SBFD_ZID_PPZFI_23052023.pdf, както и на страницата на ИА </w:t>
            </w:r>
            <w:r w:rsidR="000345A9" w:rsidRPr="00067000">
              <w:rPr>
                <w:rFonts w:ascii="Times New Roman" w:hAnsi="Times New Roman" w:cs="Times New Roman"/>
                <w:sz w:val="20"/>
                <w:szCs w:val="20"/>
              </w:rPr>
              <w:t>„</w:t>
            </w:r>
            <w:r w:rsidRPr="00067000">
              <w:rPr>
                <w:rFonts w:ascii="Times New Roman" w:hAnsi="Times New Roman" w:cs="Times New Roman"/>
                <w:sz w:val="20"/>
                <w:szCs w:val="20"/>
              </w:rPr>
              <w:t>НФЦ</w:t>
            </w:r>
            <w:r w:rsidR="000345A9" w:rsidRPr="00067000">
              <w:rPr>
                <w:rFonts w:ascii="Times New Roman" w:hAnsi="Times New Roman" w:cs="Times New Roman"/>
                <w:sz w:val="20"/>
                <w:szCs w:val="20"/>
              </w:rPr>
              <w:t>“</w:t>
            </w:r>
            <w:r w:rsidRPr="00067000">
              <w:rPr>
                <w:rFonts w:ascii="Times New Roman" w:hAnsi="Times New Roman" w:cs="Times New Roman"/>
                <w:sz w:val="20"/>
                <w:szCs w:val="20"/>
              </w:rPr>
              <w:t>: https://www.nfc.bg/wp-content/uploads/2023/05/23.05.23-%D0%A1%D1%82%D0%B0%D0%BD%D0%BE%D0%B2%D0%B8%D1%89%D0%B5-%D0%A1%D0%91%D0%A4%D0%94.pdf</w:t>
            </w:r>
          </w:p>
          <w:p w14:paraId="5CF2CC66" w14:textId="77777777" w:rsidR="00180AD7" w:rsidRPr="00067000" w:rsidRDefault="00180AD7" w:rsidP="00295BFC">
            <w:pPr>
              <w:jc w:val="both"/>
              <w:rPr>
                <w:rFonts w:ascii="Times New Roman" w:hAnsi="Times New Roman" w:cs="Times New Roman"/>
                <w:sz w:val="20"/>
                <w:szCs w:val="20"/>
              </w:rPr>
            </w:pPr>
          </w:p>
          <w:p w14:paraId="3576F0E3" w14:textId="6622E75A" w:rsidR="00FE7F17" w:rsidRPr="00067000" w:rsidRDefault="00180AD7" w:rsidP="00295BFC">
            <w:pPr>
              <w:jc w:val="both"/>
              <w:rPr>
                <w:rFonts w:ascii="Times New Roman" w:hAnsi="Times New Roman" w:cs="Times New Roman"/>
                <w:sz w:val="20"/>
                <w:szCs w:val="20"/>
              </w:rPr>
            </w:pPr>
            <w:r w:rsidRPr="00067000">
              <w:rPr>
                <w:rFonts w:ascii="Times New Roman" w:hAnsi="Times New Roman" w:cs="Times New Roman"/>
                <w:sz w:val="20"/>
                <w:szCs w:val="20"/>
                <w:lang w:val="en-US"/>
              </w:rPr>
              <w:t>I</w:t>
            </w:r>
            <w:r w:rsidRPr="00067000">
              <w:rPr>
                <w:rFonts w:ascii="Times New Roman" w:hAnsi="Times New Roman" w:cs="Times New Roman"/>
                <w:sz w:val="20"/>
                <w:szCs w:val="20"/>
              </w:rPr>
              <w:t xml:space="preserve">. </w:t>
            </w:r>
            <w:r w:rsidR="00FE7F17" w:rsidRPr="00067000">
              <w:rPr>
                <w:rFonts w:ascii="Times New Roman" w:hAnsi="Times New Roman" w:cs="Times New Roman"/>
                <w:sz w:val="20"/>
                <w:szCs w:val="20"/>
              </w:rPr>
              <w:t>По отношение на предложените измененията в приложени</w:t>
            </w:r>
            <w:r w:rsidRPr="00067000">
              <w:rPr>
                <w:rFonts w:ascii="Times New Roman" w:hAnsi="Times New Roman" w:cs="Times New Roman"/>
                <w:sz w:val="20"/>
                <w:szCs w:val="20"/>
              </w:rPr>
              <w:t>е</w:t>
            </w:r>
            <w:r w:rsidR="00FE7F17" w:rsidRPr="00067000">
              <w:rPr>
                <w:rFonts w:ascii="Times New Roman" w:hAnsi="Times New Roman" w:cs="Times New Roman"/>
                <w:sz w:val="20"/>
                <w:szCs w:val="20"/>
              </w:rPr>
              <w:t xml:space="preserve"> 8а към чл. 49, ал. 1, т. 2 от ППЗФИ и приложение 8б към чл. 49, ал.1, т. 2 от ППЗФИ е изразено мнение, че същите не следва да се изменят.</w:t>
            </w:r>
          </w:p>
          <w:p w14:paraId="0C3A3B36" w14:textId="77777777"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Мотиви:</w:t>
            </w:r>
          </w:p>
          <w:p w14:paraId="343E3765" w14:textId="037544DF"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Поддържаме запазването на по- голямата тежест на художествените критерии спрямо пазарните при оценката на проектите в игралното, документалното и анимационното кино както е в сега действащия правилник и което е в съответствие с препоръките и изискванията на европейските регламенти. Тук следва да се отбележи, че въпреки по-голямата тежест на художествените критерии, резултатите от последните сесии, проведени от ИА НФЦ ясно показват че художествено ориентираните автори и проекти са малка част от спечелилите финансиране. С оглед на това, бихме искали да обърнем внимание на следните факти:</w:t>
            </w:r>
          </w:p>
          <w:p w14:paraId="51DFF98D" w14:textId="77777777"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 xml:space="preserve">Относителната тежест на служебната оценка в общата оценка на проект за игрален филм е 12% (12 точки от 100 точки) - това е </w:t>
            </w:r>
            <w:proofErr w:type="spellStart"/>
            <w:r w:rsidRPr="00067000">
              <w:rPr>
                <w:rFonts w:ascii="Times New Roman" w:hAnsi="Times New Roman" w:cs="Times New Roman"/>
                <w:i/>
                <w:iCs/>
                <w:sz w:val="20"/>
                <w:szCs w:val="20"/>
              </w:rPr>
              <w:t>занижение</w:t>
            </w:r>
            <w:proofErr w:type="spellEnd"/>
            <w:r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lastRenderedPageBreak/>
              <w:t>спрямо правилата, действащи преди измененията на ППЗФИ през 2021 г. Припомняме, че предложението на работната група към ИА НФЦ (работила по проекта от 2021 г.) беше относителният дял на служебната оценка да е дори 20%. Определеният дял от 12% на служебната оценка в сега действащия ППЗФИ не следва да бъде повече занижаван, тъй като това ще изкриви ясно регламентираните изисквания на чл.27. ал.1 т.5 от ЗФИ;</w:t>
            </w:r>
          </w:p>
          <w:p w14:paraId="18758A97" w14:textId="77777777"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Недопустимо и в противоречие на европейските правила е пазарният критерий да бъде определящ при оценката като културен продукт на проектите за филми. Пазарният критерий в служебната оценка е базиран на количествени показатели - реализирани продажби чрез платени гледания и разпространение в българските киносалони на предишни произведения на продуцента и режисьора. Бихме искали да обърнем внимание, че съгласно ЗФИ (чл.27, ал.1, т.5) пазарният критерий се прилага само по отношение на пълнометражните игрални филми - художествените качества на проектите в документалното и анимационното кино не се оценяват по пазарни критерии, както и следва да бъде. В действащия правилник това обстоятелство е взето предвид при определянето на относителната тежест на пазарния критерий в общата оценка (културния тест) на проектите в игралното кино и поддържаме този баланс да бъде запазен и занапред. В противен случай има сериозен риск от изкривяване на резултатите.</w:t>
            </w:r>
          </w:p>
          <w:p w14:paraId="705279B3" w14:textId="77777777"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В сега действащите карти за служебна оценка е предвидено всяко произведение, за което може да бъде установено наличието на поне 7500 платени гледания да получи максималния брой точки по този критерий. Считаме, че този подход и справедлив и преодолява риска от изкривяване и манипулиране на оценяването. Възприетото в правилника възпроизвежда точно изискването на закона. Следва да се има предвид, че световната тенденция е филмите да достигат до своите зрители не само чрез разпространението им в киносалоните, а все повече чрез платените VOD платформи. Поради това броят на платените гледания, определян въз основа на продадените билети в киносалоните в България не показва действителния брой платени гледания на един Филм. Тенденцията VOD платформи да изместват прожекциите в киносалоните ще се засилва, поради което смятаме, че не бива и в бъдеще да се допуска разширяване на указания в закона обхват на критерия по чл.27, ал.1, т.5, б. „б“ от ЗФИ. Считаме, че няма съмнение, че придаването на по-голяма тежест на критериите, базирани на пазарни показатели, при това касаещи предишни филми на продуцента и режисьора, крие сериозни рискове за злоупотреби и със сигурност няма да допринесе за оценката на художествените качества на кандидатстващите за финансиране нови проекти.</w:t>
            </w:r>
          </w:p>
          <w:p w14:paraId="2713C6BC" w14:textId="77777777"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lastRenderedPageBreak/>
              <w:t>Не на последно място, считаме че сега действащите критерии за оценка на художествените качества на проектите и определената им относителна тежест в общата оценка, са гаранция, че ще бъде подкрепено произведение на културата, а не пазарен продукт. Бихме искали да напомним, че киното като изкуство е част от формирането и изразяването на националната ни култура и отговорност на Българската държава чрез Министерството на културата е да насърчава и подпомага произведения на културата, а не пазарни модели.</w:t>
            </w:r>
          </w:p>
          <w:p w14:paraId="3CBBD3C4" w14:textId="77777777" w:rsidR="00FE7F17" w:rsidRPr="00067000" w:rsidRDefault="00FE7F17" w:rsidP="00BB56B0">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Следва да е ясно, че ако сега съществуващия в ППЗФИ баланс между художествени и пазарни критерии бъде нарушен, това на практика ще обезсмисли философията за възприемане на киното като изкуство. Философия, която е водещ принцип в цялата 90 годишна история на Съюза на българските филмови дейци - възприемане на киното като изкуство и поощряване на повече зрители да гледат българско киноизкуство. Уверени сме, че по това с Министерството на културата би следвало да имаме единомислие.</w:t>
            </w:r>
          </w:p>
          <w:p w14:paraId="3F3D46C7" w14:textId="3E970DF2" w:rsidR="00FE7F17" w:rsidRPr="00067000" w:rsidRDefault="00FE7F17" w:rsidP="00B436C1">
            <w:pPr>
              <w:pStyle w:val="ListParagraph"/>
              <w:ind w:left="0" w:firstLine="234"/>
              <w:jc w:val="both"/>
              <w:rPr>
                <w:rFonts w:ascii="Times New Roman" w:hAnsi="Times New Roman" w:cs="Times New Roman"/>
                <w:i/>
                <w:iCs/>
                <w:sz w:val="20"/>
                <w:szCs w:val="20"/>
              </w:rPr>
            </w:pPr>
            <w:r w:rsidRPr="00067000">
              <w:rPr>
                <w:rFonts w:ascii="Times New Roman" w:hAnsi="Times New Roman" w:cs="Times New Roman"/>
                <w:i/>
                <w:iCs/>
                <w:sz w:val="20"/>
                <w:szCs w:val="20"/>
              </w:rPr>
              <w:t>Изразяваме своята убеденост, че занижаването на художествените критерии за оценка на филмовите проекти за сметка на пазарните представлява заобикаляне на изискванията на Регламент 651/2014 за прилагане на културен тест. В случай, че това бъде допуснато в проекта за изменение на ППЗФИ, СБФД ще предприеме всички възможни действия за сезиране на европейските институции и българското общество.</w:t>
            </w:r>
          </w:p>
        </w:tc>
        <w:tc>
          <w:tcPr>
            <w:tcW w:w="2126" w:type="dxa"/>
          </w:tcPr>
          <w:p w14:paraId="7D016A2D" w14:textId="3A922C37" w:rsidR="00FE7F17" w:rsidRPr="00067000" w:rsidRDefault="00CC6019" w:rsidP="0006700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Не</w:t>
            </w:r>
            <w:r w:rsidR="00180AD7" w:rsidRPr="00067000">
              <w:rPr>
                <w:rFonts w:ascii="Times New Roman" w:hAnsi="Times New Roman" w:cs="Times New Roman"/>
                <w:b/>
                <w:bCs/>
                <w:sz w:val="20"/>
                <w:szCs w:val="20"/>
              </w:rPr>
              <w:t xml:space="preserve"> се приема</w:t>
            </w:r>
          </w:p>
          <w:p w14:paraId="25E8FE18" w14:textId="77777777" w:rsidR="00FE7F17" w:rsidRPr="00067000" w:rsidRDefault="00FE7F17" w:rsidP="00554B90">
            <w:pPr>
              <w:jc w:val="center"/>
              <w:rPr>
                <w:rFonts w:ascii="Times New Roman" w:hAnsi="Times New Roman" w:cs="Times New Roman"/>
                <w:b/>
                <w:bCs/>
                <w:sz w:val="20"/>
                <w:szCs w:val="20"/>
              </w:rPr>
            </w:pPr>
          </w:p>
          <w:p w14:paraId="27161ECF" w14:textId="77777777" w:rsidR="00FE7F17" w:rsidRPr="00067000" w:rsidRDefault="00FE7F17" w:rsidP="00554B90">
            <w:pPr>
              <w:jc w:val="center"/>
              <w:rPr>
                <w:rFonts w:ascii="Times New Roman" w:hAnsi="Times New Roman" w:cs="Times New Roman"/>
                <w:b/>
                <w:bCs/>
                <w:sz w:val="20"/>
                <w:szCs w:val="20"/>
              </w:rPr>
            </w:pPr>
          </w:p>
          <w:p w14:paraId="60F580D3" w14:textId="77777777" w:rsidR="00FE7F17" w:rsidRPr="00067000" w:rsidRDefault="00FE7F17" w:rsidP="00554B90">
            <w:pPr>
              <w:jc w:val="center"/>
              <w:rPr>
                <w:rFonts w:ascii="Times New Roman" w:hAnsi="Times New Roman" w:cs="Times New Roman"/>
                <w:b/>
                <w:bCs/>
                <w:sz w:val="20"/>
                <w:szCs w:val="20"/>
              </w:rPr>
            </w:pPr>
          </w:p>
          <w:p w14:paraId="764CF4F1" w14:textId="77777777" w:rsidR="00FE7F17" w:rsidRPr="00067000" w:rsidRDefault="00FE7F17" w:rsidP="00067000">
            <w:pPr>
              <w:rPr>
                <w:rFonts w:ascii="Times New Roman" w:hAnsi="Times New Roman" w:cs="Times New Roman"/>
                <w:b/>
                <w:bCs/>
                <w:sz w:val="20"/>
                <w:szCs w:val="20"/>
              </w:rPr>
            </w:pPr>
          </w:p>
          <w:p w14:paraId="00D4096C" w14:textId="77777777" w:rsidR="00FE7F17" w:rsidRPr="00067000" w:rsidRDefault="00FE7F17" w:rsidP="00554B90">
            <w:pPr>
              <w:jc w:val="center"/>
              <w:rPr>
                <w:rFonts w:ascii="Times New Roman" w:hAnsi="Times New Roman" w:cs="Times New Roman"/>
                <w:b/>
                <w:bCs/>
                <w:sz w:val="20"/>
                <w:szCs w:val="20"/>
              </w:rPr>
            </w:pPr>
          </w:p>
          <w:p w14:paraId="256978C4" w14:textId="77777777" w:rsidR="00FE7F17" w:rsidRPr="00067000" w:rsidRDefault="00FE7F17" w:rsidP="00554B90">
            <w:pPr>
              <w:jc w:val="center"/>
              <w:rPr>
                <w:rFonts w:ascii="Times New Roman" w:hAnsi="Times New Roman" w:cs="Times New Roman"/>
                <w:b/>
                <w:bCs/>
                <w:sz w:val="20"/>
                <w:szCs w:val="20"/>
              </w:rPr>
            </w:pPr>
          </w:p>
          <w:p w14:paraId="003A4797" w14:textId="77777777" w:rsidR="00FE7F17" w:rsidRPr="00067000" w:rsidRDefault="00FE7F17" w:rsidP="00554B90">
            <w:pPr>
              <w:jc w:val="center"/>
              <w:rPr>
                <w:rFonts w:ascii="Times New Roman" w:hAnsi="Times New Roman" w:cs="Times New Roman"/>
                <w:b/>
                <w:bCs/>
                <w:sz w:val="20"/>
                <w:szCs w:val="20"/>
              </w:rPr>
            </w:pPr>
          </w:p>
          <w:p w14:paraId="62885211" w14:textId="77777777" w:rsidR="00FE7F17" w:rsidRPr="00067000" w:rsidRDefault="00FE7F17" w:rsidP="00554B90">
            <w:pPr>
              <w:jc w:val="center"/>
              <w:rPr>
                <w:rFonts w:ascii="Times New Roman" w:hAnsi="Times New Roman" w:cs="Times New Roman"/>
                <w:b/>
                <w:bCs/>
                <w:sz w:val="20"/>
                <w:szCs w:val="20"/>
              </w:rPr>
            </w:pPr>
          </w:p>
          <w:p w14:paraId="6CEAE69E" w14:textId="77777777" w:rsidR="00FE7F17" w:rsidRPr="00067000" w:rsidRDefault="00FE7F17" w:rsidP="00554B90">
            <w:pPr>
              <w:jc w:val="center"/>
              <w:rPr>
                <w:rFonts w:ascii="Times New Roman" w:hAnsi="Times New Roman" w:cs="Times New Roman"/>
                <w:b/>
                <w:bCs/>
                <w:sz w:val="20"/>
                <w:szCs w:val="20"/>
              </w:rPr>
            </w:pPr>
          </w:p>
          <w:p w14:paraId="6FC97E13" w14:textId="77777777" w:rsidR="00FE7F17" w:rsidRPr="00067000" w:rsidRDefault="00FE7F17" w:rsidP="00554B90">
            <w:pPr>
              <w:jc w:val="center"/>
              <w:rPr>
                <w:rFonts w:ascii="Times New Roman" w:hAnsi="Times New Roman" w:cs="Times New Roman"/>
                <w:b/>
                <w:bCs/>
                <w:sz w:val="20"/>
                <w:szCs w:val="20"/>
              </w:rPr>
            </w:pPr>
          </w:p>
          <w:p w14:paraId="50A4DEC3" w14:textId="77777777" w:rsidR="00FE7F17" w:rsidRPr="00067000" w:rsidRDefault="00FE7F17" w:rsidP="00554B90">
            <w:pPr>
              <w:jc w:val="center"/>
              <w:rPr>
                <w:rFonts w:ascii="Times New Roman" w:hAnsi="Times New Roman" w:cs="Times New Roman"/>
                <w:b/>
                <w:bCs/>
                <w:sz w:val="20"/>
                <w:szCs w:val="20"/>
              </w:rPr>
            </w:pPr>
          </w:p>
          <w:p w14:paraId="65A443AA" w14:textId="77777777" w:rsidR="00FE7F17" w:rsidRPr="00067000" w:rsidRDefault="00FE7F17" w:rsidP="00554B90">
            <w:pPr>
              <w:jc w:val="center"/>
              <w:rPr>
                <w:rFonts w:ascii="Times New Roman" w:hAnsi="Times New Roman" w:cs="Times New Roman"/>
                <w:b/>
                <w:bCs/>
                <w:sz w:val="20"/>
                <w:szCs w:val="20"/>
              </w:rPr>
            </w:pPr>
          </w:p>
          <w:p w14:paraId="390DDE8A" w14:textId="77777777" w:rsidR="00FE7F17" w:rsidRPr="00067000" w:rsidRDefault="00FE7F17" w:rsidP="00554B90">
            <w:pPr>
              <w:jc w:val="center"/>
              <w:rPr>
                <w:rFonts w:ascii="Times New Roman" w:hAnsi="Times New Roman" w:cs="Times New Roman"/>
                <w:b/>
                <w:bCs/>
                <w:sz w:val="20"/>
                <w:szCs w:val="20"/>
              </w:rPr>
            </w:pPr>
          </w:p>
          <w:p w14:paraId="19A9ACD9" w14:textId="77777777" w:rsidR="00FE7F17" w:rsidRPr="00067000" w:rsidRDefault="00FE7F17" w:rsidP="00554B90">
            <w:pPr>
              <w:jc w:val="center"/>
              <w:rPr>
                <w:rFonts w:ascii="Times New Roman" w:hAnsi="Times New Roman" w:cs="Times New Roman"/>
                <w:b/>
                <w:bCs/>
                <w:sz w:val="20"/>
                <w:szCs w:val="20"/>
              </w:rPr>
            </w:pPr>
          </w:p>
          <w:p w14:paraId="7317BDAE" w14:textId="77777777" w:rsidR="00FE7F17" w:rsidRPr="00067000" w:rsidRDefault="00FE7F17" w:rsidP="00554B90">
            <w:pPr>
              <w:jc w:val="center"/>
              <w:rPr>
                <w:rFonts w:ascii="Times New Roman" w:hAnsi="Times New Roman" w:cs="Times New Roman"/>
                <w:b/>
                <w:bCs/>
                <w:sz w:val="20"/>
                <w:szCs w:val="20"/>
              </w:rPr>
            </w:pPr>
          </w:p>
          <w:p w14:paraId="2D80927E" w14:textId="77777777" w:rsidR="00FE7F17" w:rsidRPr="00067000" w:rsidRDefault="00FE7F17" w:rsidP="00554B90">
            <w:pPr>
              <w:jc w:val="center"/>
              <w:rPr>
                <w:rFonts w:ascii="Times New Roman" w:hAnsi="Times New Roman" w:cs="Times New Roman"/>
                <w:b/>
                <w:bCs/>
                <w:sz w:val="20"/>
                <w:szCs w:val="20"/>
              </w:rPr>
            </w:pPr>
          </w:p>
          <w:p w14:paraId="3E5AF305" w14:textId="77777777" w:rsidR="00FE7F17" w:rsidRPr="00067000" w:rsidRDefault="00FE7F17" w:rsidP="00554B90">
            <w:pPr>
              <w:jc w:val="center"/>
              <w:rPr>
                <w:rFonts w:ascii="Times New Roman" w:hAnsi="Times New Roman" w:cs="Times New Roman"/>
                <w:b/>
                <w:bCs/>
                <w:sz w:val="20"/>
                <w:szCs w:val="20"/>
              </w:rPr>
            </w:pPr>
          </w:p>
          <w:p w14:paraId="5A043111" w14:textId="77777777" w:rsidR="00FE7F17" w:rsidRPr="00067000" w:rsidRDefault="00FE7F17" w:rsidP="00554B90">
            <w:pPr>
              <w:jc w:val="center"/>
              <w:rPr>
                <w:rFonts w:ascii="Times New Roman" w:hAnsi="Times New Roman" w:cs="Times New Roman"/>
                <w:b/>
                <w:bCs/>
                <w:sz w:val="20"/>
                <w:szCs w:val="20"/>
              </w:rPr>
            </w:pPr>
          </w:p>
          <w:p w14:paraId="0EA56218" w14:textId="77777777" w:rsidR="00FE7F17" w:rsidRPr="00067000" w:rsidRDefault="00FE7F17" w:rsidP="00554B90">
            <w:pPr>
              <w:jc w:val="center"/>
              <w:rPr>
                <w:rFonts w:ascii="Times New Roman" w:hAnsi="Times New Roman" w:cs="Times New Roman"/>
                <w:b/>
                <w:bCs/>
                <w:sz w:val="20"/>
                <w:szCs w:val="20"/>
              </w:rPr>
            </w:pPr>
          </w:p>
          <w:p w14:paraId="1098F391" w14:textId="77777777" w:rsidR="00FE7F17" w:rsidRPr="00067000" w:rsidRDefault="00FE7F17" w:rsidP="00554B90">
            <w:pPr>
              <w:jc w:val="center"/>
              <w:rPr>
                <w:rFonts w:ascii="Times New Roman" w:hAnsi="Times New Roman" w:cs="Times New Roman"/>
                <w:b/>
                <w:bCs/>
                <w:sz w:val="20"/>
                <w:szCs w:val="20"/>
              </w:rPr>
            </w:pPr>
          </w:p>
          <w:p w14:paraId="539FE841" w14:textId="77777777" w:rsidR="00FE7F17" w:rsidRPr="00067000" w:rsidRDefault="00FE7F17" w:rsidP="00554B90">
            <w:pPr>
              <w:jc w:val="center"/>
              <w:rPr>
                <w:rFonts w:ascii="Times New Roman" w:hAnsi="Times New Roman" w:cs="Times New Roman"/>
                <w:b/>
                <w:bCs/>
                <w:sz w:val="20"/>
                <w:szCs w:val="20"/>
              </w:rPr>
            </w:pPr>
          </w:p>
          <w:p w14:paraId="1AA6816B" w14:textId="77777777" w:rsidR="00FE7F17" w:rsidRPr="00067000" w:rsidRDefault="00FE7F17" w:rsidP="00554B90">
            <w:pPr>
              <w:jc w:val="center"/>
              <w:rPr>
                <w:rFonts w:ascii="Times New Roman" w:hAnsi="Times New Roman" w:cs="Times New Roman"/>
                <w:b/>
                <w:bCs/>
                <w:sz w:val="20"/>
                <w:szCs w:val="20"/>
              </w:rPr>
            </w:pPr>
          </w:p>
          <w:p w14:paraId="55FF883D" w14:textId="77777777" w:rsidR="00FE7F17" w:rsidRPr="00067000" w:rsidRDefault="00FE7F17" w:rsidP="00554B90">
            <w:pPr>
              <w:jc w:val="center"/>
              <w:rPr>
                <w:rFonts w:ascii="Times New Roman" w:hAnsi="Times New Roman" w:cs="Times New Roman"/>
                <w:b/>
                <w:bCs/>
                <w:sz w:val="20"/>
                <w:szCs w:val="20"/>
              </w:rPr>
            </w:pPr>
          </w:p>
          <w:p w14:paraId="5BB3A088" w14:textId="77777777" w:rsidR="00FE7F17" w:rsidRPr="00067000" w:rsidRDefault="00FE7F17" w:rsidP="00554B90">
            <w:pPr>
              <w:jc w:val="center"/>
              <w:rPr>
                <w:rFonts w:ascii="Times New Roman" w:hAnsi="Times New Roman" w:cs="Times New Roman"/>
                <w:b/>
                <w:bCs/>
                <w:sz w:val="20"/>
                <w:szCs w:val="20"/>
              </w:rPr>
            </w:pPr>
          </w:p>
          <w:p w14:paraId="61E8337F" w14:textId="77777777" w:rsidR="00FE7F17" w:rsidRPr="00067000" w:rsidRDefault="00FE7F17" w:rsidP="00554B90">
            <w:pPr>
              <w:jc w:val="center"/>
              <w:rPr>
                <w:rFonts w:ascii="Times New Roman" w:hAnsi="Times New Roman" w:cs="Times New Roman"/>
                <w:b/>
                <w:bCs/>
                <w:sz w:val="20"/>
                <w:szCs w:val="20"/>
              </w:rPr>
            </w:pPr>
          </w:p>
          <w:p w14:paraId="0E9688CB" w14:textId="77777777" w:rsidR="00FE7F17" w:rsidRPr="00067000" w:rsidRDefault="00FE7F17" w:rsidP="00554B90">
            <w:pPr>
              <w:jc w:val="center"/>
              <w:rPr>
                <w:rFonts w:ascii="Times New Roman" w:hAnsi="Times New Roman" w:cs="Times New Roman"/>
                <w:b/>
                <w:bCs/>
                <w:sz w:val="20"/>
                <w:szCs w:val="20"/>
              </w:rPr>
            </w:pPr>
          </w:p>
          <w:p w14:paraId="6F00C6BB" w14:textId="77777777" w:rsidR="00FE7F17" w:rsidRPr="00067000" w:rsidRDefault="00FE7F17" w:rsidP="00554B90">
            <w:pPr>
              <w:jc w:val="center"/>
              <w:rPr>
                <w:rFonts w:ascii="Times New Roman" w:hAnsi="Times New Roman" w:cs="Times New Roman"/>
                <w:b/>
                <w:bCs/>
                <w:sz w:val="20"/>
                <w:szCs w:val="20"/>
              </w:rPr>
            </w:pPr>
          </w:p>
          <w:p w14:paraId="007EF8E2" w14:textId="77777777" w:rsidR="00FE7F17" w:rsidRPr="00067000" w:rsidRDefault="00FE7F17" w:rsidP="00554B90">
            <w:pPr>
              <w:jc w:val="center"/>
              <w:rPr>
                <w:rFonts w:ascii="Times New Roman" w:hAnsi="Times New Roman" w:cs="Times New Roman"/>
                <w:b/>
                <w:bCs/>
                <w:sz w:val="20"/>
                <w:szCs w:val="20"/>
              </w:rPr>
            </w:pPr>
          </w:p>
          <w:p w14:paraId="0AB32318" w14:textId="77777777" w:rsidR="00FE7F17" w:rsidRPr="00067000" w:rsidRDefault="00FE7F17" w:rsidP="00554B90">
            <w:pPr>
              <w:jc w:val="center"/>
              <w:rPr>
                <w:rFonts w:ascii="Times New Roman" w:hAnsi="Times New Roman" w:cs="Times New Roman"/>
                <w:b/>
                <w:bCs/>
                <w:sz w:val="20"/>
                <w:szCs w:val="20"/>
              </w:rPr>
            </w:pPr>
          </w:p>
          <w:p w14:paraId="1E512796" w14:textId="77777777" w:rsidR="00FE7F17" w:rsidRPr="00067000" w:rsidRDefault="00FE7F17" w:rsidP="00554B90">
            <w:pPr>
              <w:jc w:val="center"/>
              <w:rPr>
                <w:rFonts w:ascii="Times New Roman" w:hAnsi="Times New Roman" w:cs="Times New Roman"/>
                <w:b/>
                <w:bCs/>
                <w:sz w:val="20"/>
                <w:szCs w:val="20"/>
              </w:rPr>
            </w:pPr>
          </w:p>
          <w:p w14:paraId="0275C953" w14:textId="77777777" w:rsidR="00FE7F17" w:rsidRPr="00067000" w:rsidRDefault="00FE7F17" w:rsidP="00554B90">
            <w:pPr>
              <w:jc w:val="center"/>
              <w:rPr>
                <w:rFonts w:ascii="Times New Roman" w:hAnsi="Times New Roman" w:cs="Times New Roman"/>
                <w:b/>
                <w:bCs/>
                <w:sz w:val="20"/>
                <w:szCs w:val="20"/>
              </w:rPr>
            </w:pPr>
          </w:p>
          <w:p w14:paraId="0696C9EA" w14:textId="77777777" w:rsidR="00FE7F17" w:rsidRPr="00067000" w:rsidRDefault="00FE7F17" w:rsidP="00554B90">
            <w:pPr>
              <w:jc w:val="center"/>
              <w:rPr>
                <w:rFonts w:ascii="Times New Roman" w:hAnsi="Times New Roman" w:cs="Times New Roman"/>
                <w:b/>
                <w:bCs/>
                <w:sz w:val="20"/>
                <w:szCs w:val="20"/>
              </w:rPr>
            </w:pPr>
          </w:p>
          <w:p w14:paraId="0B00CD34" w14:textId="77777777" w:rsidR="00FE7F17" w:rsidRPr="00067000" w:rsidRDefault="00FE7F17" w:rsidP="00554B90">
            <w:pPr>
              <w:jc w:val="center"/>
              <w:rPr>
                <w:rFonts w:ascii="Times New Roman" w:hAnsi="Times New Roman" w:cs="Times New Roman"/>
                <w:b/>
                <w:bCs/>
                <w:sz w:val="20"/>
                <w:szCs w:val="20"/>
              </w:rPr>
            </w:pPr>
          </w:p>
          <w:p w14:paraId="2823FAE0" w14:textId="77777777" w:rsidR="00FE7F17" w:rsidRPr="00067000" w:rsidRDefault="00FE7F17" w:rsidP="00554B90">
            <w:pPr>
              <w:jc w:val="center"/>
              <w:rPr>
                <w:rFonts w:ascii="Times New Roman" w:hAnsi="Times New Roman" w:cs="Times New Roman"/>
                <w:b/>
                <w:bCs/>
                <w:sz w:val="20"/>
                <w:szCs w:val="20"/>
              </w:rPr>
            </w:pPr>
          </w:p>
          <w:p w14:paraId="78773AB8" w14:textId="77777777" w:rsidR="00FE7F17" w:rsidRPr="00067000" w:rsidRDefault="00FE7F17" w:rsidP="00554B90">
            <w:pPr>
              <w:jc w:val="center"/>
              <w:rPr>
                <w:rFonts w:ascii="Times New Roman" w:hAnsi="Times New Roman" w:cs="Times New Roman"/>
                <w:b/>
                <w:bCs/>
                <w:sz w:val="20"/>
                <w:szCs w:val="20"/>
              </w:rPr>
            </w:pPr>
          </w:p>
          <w:p w14:paraId="5E5D6281" w14:textId="77777777" w:rsidR="00FE7F17" w:rsidRPr="00067000" w:rsidRDefault="00FE7F17" w:rsidP="00554B90">
            <w:pPr>
              <w:jc w:val="center"/>
              <w:rPr>
                <w:rFonts w:ascii="Times New Roman" w:hAnsi="Times New Roman" w:cs="Times New Roman"/>
                <w:b/>
                <w:bCs/>
                <w:sz w:val="20"/>
                <w:szCs w:val="20"/>
              </w:rPr>
            </w:pPr>
          </w:p>
          <w:p w14:paraId="64F9404F" w14:textId="77777777" w:rsidR="00FE7F17" w:rsidRPr="00067000" w:rsidRDefault="00FE7F17" w:rsidP="00554B90">
            <w:pPr>
              <w:jc w:val="center"/>
              <w:rPr>
                <w:rFonts w:ascii="Times New Roman" w:hAnsi="Times New Roman" w:cs="Times New Roman"/>
                <w:b/>
                <w:bCs/>
                <w:sz w:val="20"/>
                <w:szCs w:val="20"/>
              </w:rPr>
            </w:pPr>
          </w:p>
          <w:p w14:paraId="2B8B3485" w14:textId="77777777" w:rsidR="00FE7F17" w:rsidRPr="00067000" w:rsidRDefault="00FE7F17" w:rsidP="00554B90">
            <w:pPr>
              <w:jc w:val="center"/>
              <w:rPr>
                <w:rFonts w:ascii="Times New Roman" w:hAnsi="Times New Roman" w:cs="Times New Roman"/>
                <w:b/>
                <w:bCs/>
                <w:sz w:val="20"/>
                <w:szCs w:val="20"/>
              </w:rPr>
            </w:pPr>
          </w:p>
          <w:p w14:paraId="1175D915" w14:textId="77777777" w:rsidR="00FE7F17" w:rsidRPr="00067000" w:rsidRDefault="00FE7F17" w:rsidP="00554B90">
            <w:pPr>
              <w:jc w:val="center"/>
              <w:rPr>
                <w:rFonts w:ascii="Times New Roman" w:hAnsi="Times New Roman" w:cs="Times New Roman"/>
                <w:b/>
                <w:bCs/>
                <w:sz w:val="20"/>
                <w:szCs w:val="20"/>
              </w:rPr>
            </w:pPr>
          </w:p>
          <w:p w14:paraId="69492205" w14:textId="77777777" w:rsidR="00FE7F17" w:rsidRPr="00067000" w:rsidRDefault="00FE7F17" w:rsidP="00554B90">
            <w:pPr>
              <w:jc w:val="center"/>
              <w:rPr>
                <w:rFonts w:ascii="Times New Roman" w:hAnsi="Times New Roman" w:cs="Times New Roman"/>
                <w:b/>
                <w:bCs/>
                <w:sz w:val="20"/>
                <w:szCs w:val="20"/>
              </w:rPr>
            </w:pPr>
          </w:p>
          <w:p w14:paraId="7D20E55E" w14:textId="77777777" w:rsidR="00FE7F17" w:rsidRPr="00067000" w:rsidRDefault="00FE7F17" w:rsidP="00554B90">
            <w:pPr>
              <w:jc w:val="center"/>
              <w:rPr>
                <w:rFonts w:ascii="Times New Roman" w:hAnsi="Times New Roman" w:cs="Times New Roman"/>
                <w:b/>
                <w:bCs/>
                <w:sz w:val="20"/>
                <w:szCs w:val="20"/>
              </w:rPr>
            </w:pPr>
          </w:p>
          <w:p w14:paraId="5CDD90A6" w14:textId="77777777" w:rsidR="00FE7F17" w:rsidRPr="00067000" w:rsidRDefault="00FE7F17" w:rsidP="00554B90">
            <w:pPr>
              <w:jc w:val="center"/>
              <w:rPr>
                <w:rFonts w:ascii="Times New Roman" w:hAnsi="Times New Roman" w:cs="Times New Roman"/>
                <w:b/>
                <w:bCs/>
                <w:sz w:val="20"/>
                <w:szCs w:val="20"/>
              </w:rPr>
            </w:pPr>
          </w:p>
          <w:p w14:paraId="7DE587E7" w14:textId="77777777" w:rsidR="00FE7F17" w:rsidRPr="00067000" w:rsidRDefault="00FE7F17" w:rsidP="00554B90">
            <w:pPr>
              <w:jc w:val="center"/>
              <w:rPr>
                <w:rFonts w:ascii="Times New Roman" w:hAnsi="Times New Roman" w:cs="Times New Roman"/>
                <w:b/>
                <w:bCs/>
                <w:sz w:val="20"/>
                <w:szCs w:val="20"/>
              </w:rPr>
            </w:pPr>
          </w:p>
          <w:p w14:paraId="1563089D" w14:textId="77777777" w:rsidR="00FE7F17" w:rsidRPr="00067000" w:rsidRDefault="00FE7F17" w:rsidP="00554B90">
            <w:pPr>
              <w:jc w:val="center"/>
              <w:rPr>
                <w:rFonts w:ascii="Times New Roman" w:hAnsi="Times New Roman" w:cs="Times New Roman"/>
                <w:b/>
                <w:bCs/>
                <w:sz w:val="20"/>
                <w:szCs w:val="20"/>
              </w:rPr>
            </w:pPr>
          </w:p>
          <w:p w14:paraId="37E22983" w14:textId="77777777" w:rsidR="00FE7F17" w:rsidRPr="00067000" w:rsidRDefault="00FE7F17" w:rsidP="00554B90">
            <w:pPr>
              <w:jc w:val="center"/>
              <w:rPr>
                <w:rFonts w:ascii="Times New Roman" w:hAnsi="Times New Roman" w:cs="Times New Roman"/>
                <w:b/>
                <w:bCs/>
                <w:sz w:val="20"/>
                <w:szCs w:val="20"/>
              </w:rPr>
            </w:pPr>
          </w:p>
          <w:p w14:paraId="3748560A" w14:textId="77777777" w:rsidR="00FE7F17" w:rsidRPr="00067000" w:rsidRDefault="00FE7F17" w:rsidP="00554B90">
            <w:pPr>
              <w:jc w:val="center"/>
              <w:rPr>
                <w:rFonts w:ascii="Times New Roman" w:hAnsi="Times New Roman" w:cs="Times New Roman"/>
                <w:b/>
                <w:bCs/>
                <w:sz w:val="20"/>
                <w:szCs w:val="20"/>
              </w:rPr>
            </w:pPr>
          </w:p>
          <w:p w14:paraId="09AC9071" w14:textId="77777777" w:rsidR="00FE7F17" w:rsidRPr="00067000" w:rsidRDefault="00FE7F17" w:rsidP="00554B90">
            <w:pPr>
              <w:jc w:val="center"/>
              <w:rPr>
                <w:rFonts w:ascii="Times New Roman" w:hAnsi="Times New Roman" w:cs="Times New Roman"/>
                <w:b/>
                <w:bCs/>
                <w:sz w:val="20"/>
                <w:szCs w:val="20"/>
              </w:rPr>
            </w:pPr>
          </w:p>
          <w:p w14:paraId="4C925620" w14:textId="77777777" w:rsidR="00FE7F17" w:rsidRPr="00067000" w:rsidRDefault="00FE7F17" w:rsidP="00554B90">
            <w:pPr>
              <w:jc w:val="center"/>
              <w:rPr>
                <w:rFonts w:ascii="Times New Roman" w:hAnsi="Times New Roman" w:cs="Times New Roman"/>
                <w:b/>
                <w:bCs/>
                <w:sz w:val="20"/>
                <w:szCs w:val="20"/>
              </w:rPr>
            </w:pPr>
          </w:p>
          <w:p w14:paraId="60F06355" w14:textId="77777777" w:rsidR="00FE7F17" w:rsidRPr="00067000" w:rsidRDefault="00FE7F17" w:rsidP="00554B90">
            <w:pPr>
              <w:jc w:val="center"/>
              <w:rPr>
                <w:rFonts w:ascii="Times New Roman" w:hAnsi="Times New Roman" w:cs="Times New Roman"/>
                <w:b/>
                <w:bCs/>
                <w:sz w:val="20"/>
                <w:szCs w:val="20"/>
              </w:rPr>
            </w:pPr>
          </w:p>
          <w:p w14:paraId="356C7C69" w14:textId="77777777" w:rsidR="00FE7F17" w:rsidRPr="00067000" w:rsidRDefault="00FE7F17" w:rsidP="00554B90">
            <w:pPr>
              <w:jc w:val="center"/>
              <w:rPr>
                <w:rFonts w:ascii="Times New Roman" w:hAnsi="Times New Roman" w:cs="Times New Roman"/>
                <w:b/>
                <w:bCs/>
                <w:sz w:val="20"/>
                <w:szCs w:val="20"/>
              </w:rPr>
            </w:pPr>
          </w:p>
          <w:p w14:paraId="3D7AFF91" w14:textId="77777777" w:rsidR="00FE7F17" w:rsidRPr="00067000" w:rsidRDefault="00FE7F17" w:rsidP="00554B90">
            <w:pPr>
              <w:jc w:val="center"/>
              <w:rPr>
                <w:rFonts w:ascii="Times New Roman" w:hAnsi="Times New Roman" w:cs="Times New Roman"/>
                <w:b/>
                <w:bCs/>
                <w:sz w:val="20"/>
                <w:szCs w:val="20"/>
              </w:rPr>
            </w:pPr>
          </w:p>
          <w:p w14:paraId="6D0D79AB" w14:textId="77777777" w:rsidR="00FE7F17" w:rsidRPr="00067000" w:rsidRDefault="00FE7F17" w:rsidP="00554B90">
            <w:pPr>
              <w:jc w:val="center"/>
              <w:rPr>
                <w:rFonts w:ascii="Times New Roman" w:hAnsi="Times New Roman" w:cs="Times New Roman"/>
                <w:b/>
                <w:bCs/>
                <w:sz w:val="20"/>
                <w:szCs w:val="20"/>
              </w:rPr>
            </w:pPr>
          </w:p>
          <w:p w14:paraId="0810396D" w14:textId="77777777" w:rsidR="00FE7F17" w:rsidRPr="00067000" w:rsidRDefault="00FE7F17" w:rsidP="00554B90">
            <w:pPr>
              <w:jc w:val="center"/>
              <w:rPr>
                <w:rFonts w:ascii="Times New Roman" w:hAnsi="Times New Roman" w:cs="Times New Roman"/>
                <w:b/>
                <w:bCs/>
                <w:sz w:val="20"/>
                <w:szCs w:val="20"/>
              </w:rPr>
            </w:pPr>
          </w:p>
          <w:p w14:paraId="1753ECA4" w14:textId="77777777" w:rsidR="00FE7F17" w:rsidRPr="00067000" w:rsidRDefault="00FE7F17" w:rsidP="00554B90">
            <w:pPr>
              <w:jc w:val="center"/>
              <w:rPr>
                <w:rFonts w:ascii="Times New Roman" w:hAnsi="Times New Roman" w:cs="Times New Roman"/>
                <w:b/>
                <w:bCs/>
                <w:sz w:val="20"/>
                <w:szCs w:val="20"/>
              </w:rPr>
            </w:pPr>
          </w:p>
          <w:p w14:paraId="5BFEADD7" w14:textId="77777777" w:rsidR="00FE7F17" w:rsidRPr="00067000" w:rsidRDefault="00FE7F17" w:rsidP="00554B90">
            <w:pPr>
              <w:jc w:val="center"/>
              <w:rPr>
                <w:rFonts w:ascii="Times New Roman" w:hAnsi="Times New Roman" w:cs="Times New Roman"/>
                <w:b/>
                <w:bCs/>
                <w:sz w:val="20"/>
                <w:szCs w:val="20"/>
              </w:rPr>
            </w:pPr>
          </w:p>
          <w:p w14:paraId="01547A1B" w14:textId="77777777" w:rsidR="00FE7F17" w:rsidRPr="00067000" w:rsidRDefault="00FE7F17" w:rsidP="00554B90">
            <w:pPr>
              <w:jc w:val="center"/>
              <w:rPr>
                <w:rFonts w:ascii="Times New Roman" w:hAnsi="Times New Roman" w:cs="Times New Roman"/>
                <w:b/>
                <w:bCs/>
                <w:sz w:val="20"/>
                <w:szCs w:val="20"/>
              </w:rPr>
            </w:pPr>
          </w:p>
          <w:p w14:paraId="5907508F" w14:textId="77777777" w:rsidR="00FE7F17" w:rsidRPr="00067000" w:rsidRDefault="00FE7F17" w:rsidP="00554B90">
            <w:pPr>
              <w:jc w:val="center"/>
              <w:rPr>
                <w:rFonts w:ascii="Times New Roman" w:hAnsi="Times New Roman" w:cs="Times New Roman"/>
                <w:b/>
                <w:bCs/>
                <w:sz w:val="20"/>
                <w:szCs w:val="20"/>
              </w:rPr>
            </w:pPr>
          </w:p>
          <w:p w14:paraId="09FB01E7" w14:textId="77777777" w:rsidR="00FE7F17" w:rsidRPr="00067000" w:rsidRDefault="00FE7F17" w:rsidP="00554B90">
            <w:pPr>
              <w:jc w:val="center"/>
              <w:rPr>
                <w:rFonts w:ascii="Times New Roman" w:hAnsi="Times New Roman" w:cs="Times New Roman"/>
                <w:b/>
                <w:bCs/>
                <w:sz w:val="20"/>
                <w:szCs w:val="20"/>
              </w:rPr>
            </w:pPr>
          </w:p>
          <w:p w14:paraId="65AA6FCB" w14:textId="77777777" w:rsidR="00FE7F17" w:rsidRPr="00067000" w:rsidRDefault="00FE7F17" w:rsidP="00554B90">
            <w:pPr>
              <w:jc w:val="center"/>
              <w:rPr>
                <w:rFonts w:ascii="Times New Roman" w:hAnsi="Times New Roman" w:cs="Times New Roman"/>
                <w:b/>
                <w:bCs/>
                <w:sz w:val="20"/>
                <w:szCs w:val="20"/>
              </w:rPr>
            </w:pPr>
          </w:p>
          <w:p w14:paraId="60BD630E" w14:textId="77777777" w:rsidR="00FE7F17" w:rsidRPr="00067000" w:rsidRDefault="00FE7F17" w:rsidP="00554B90">
            <w:pPr>
              <w:jc w:val="center"/>
              <w:rPr>
                <w:rFonts w:ascii="Times New Roman" w:hAnsi="Times New Roman" w:cs="Times New Roman"/>
                <w:b/>
                <w:bCs/>
                <w:sz w:val="20"/>
                <w:szCs w:val="20"/>
              </w:rPr>
            </w:pPr>
          </w:p>
          <w:p w14:paraId="4E229A70" w14:textId="77777777" w:rsidR="00FE7F17" w:rsidRPr="00067000" w:rsidRDefault="00FE7F17" w:rsidP="00554B90">
            <w:pPr>
              <w:jc w:val="center"/>
              <w:rPr>
                <w:rFonts w:ascii="Times New Roman" w:hAnsi="Times New Roman" w:cs="Times New Roman"/>
                <w:b/>
                <w:bCs/>
                <w:sz w:val="20"/>
                <w:szCs w:val="20"/>
              </w:rPr>
            </w:pPr>
          </w:p>
          <w:p w14:paraId="269147EC" w14:textId="77777777" w:rsidR="00FE7F17" w:rsidRPr="00067000" w:rsidRDefault="00FE7F17" w:rsidP="00554B90">
            <w:pPr>
              <w:jc w:val="center"/>
              <w:rPr>
                <w:rFonts w:ascii="Times New Roman" w:hAnsi="Times New Roman" w:cs="Times New Roman"/>
                <w:b/>
                <w:bCs/>
                <w:sz w:val="20"/>
                <w:szCs w:val="20"/>
              </w:rPr>
            </w:pPr>
          </w:p>
          <w:p w14:paraId="247AE807" w14:textId="77777777" w:rsidR="00FE7F17" w:rsidRPr="00067000" w:rsidRDefault="00FE7F17" w:rsidP="00554B90">
            <w:pPr>
              <w:jc w:val="center"/>
              <w:rPr>
                <w:rFonts w:ascii="Times New Roman" w:hAnsi="Times New Roman" w:cs="Times New Roman"/>
                <w:b/>
                <w:bCs/>
                <w:sz w:val="20"/>
                <w:szCs w:val="20"/>
              </w:rPr>
            </w:pPr>
          </w:p>
          <w:p w14:paraId="75935F9F" w14:textId="77777777" w:rsidR="00FE7F17" w:rsidRPr="00067000" w:rsidRDefault="00FE7F17" w:rsidP="00554B90">
            <w:pPr>
              <w:jc w:val="center"/>
              <w:rPr>
                <w:rFonts w:ascii="Times New Roman" w:hAnsi="Times New Roman" w:cs="Times New Roman"/>
                <w:b/>
                <w:bCs/>
                <w:sz w:val="20"/>
                <w:szCs w:val="20"/>
              </w:rPr>
            </w:pPr>
          </w:p>
          <w:p w14:paraId="6AE2F453" w14:textId="77777777" w:rsidR="00FE7F17" w:rsidRPr="00067000" w:rsidRDefault="00FE7F17" w:rsidP="00554B90">
            <w:pPr>
              <w:jc w:val="center"/>
              <w:rPr>
                <w:rFonts w:ascii="Times New Roman" w:hAnsi="Times New Roman" w:cs="Times New Roman"/>
                <w:b/>
                <w:bCs/>
                <w:sz w:val="20"/>
                <w:szCs w:val="20"/>
              </w:rPr>
            </w:pPr>
          </w:p>
          <w:p w14:paraId="3D2BBCD0" w14:textId="77777777" w:rsidR="00FE7F17" w:rsidRPr="00067000" w:rsidRDefault="00FE7F17" w:rsidP="00554B90">
            <w:pPr>
              <w:jc w:val="center"/>
              <w:rPr>
                <w:rFonts w:ascii="Times New Roman" w:hAnsi="Times New Roman" w:cs="Times New Roman"/>
                <w:b/>
                <w:bCs/>
                <w:sz w:val="20"/>
                <w:szCs w:val="20"/>
              </w:rPr>
            </w:pPr>
          </w:p>
          <w:p w14:paraId="17BE50CF" w14:textId="77777777" w:rsidR="00FE7F17" w:rsidRPr="00067000" w:rsidRDefault="00FE7F17" w:rsidP="00554B90">
            <w:pPr>
              <w:jc w:val="center"/>
              <w:rPr>
                <w:rFonts w:ascii="Times New Roman" w:hAnsi="Times New Roman" w:cs="Times New Roman"/>
                <w:b/>
                <w:bCs/>
                <w:sz w:val="20"/>
                <w:szCs w:val="20"/>
              </w:rPr>
            </w:pPr>
          </w:p>
          <w:p w14:paraId="4E3CB65A" w14:textId="77777777" w:rsidR="00FE7F17" w:rsidRPr="00067000" w:rsidRDefault="00FE7F17" w:rsidP="00554B90">
            <w:pPr>
              <w:jc w:val="center"/>
              <w:rPr>
                <w:rFonts w:ascii="Times New Roman" w:hAnsi="Times New Roman" w:cs="Times New Roman"/>
                <w:b/>
                <w:bCs/>
                <w:sz w:val="20"/>
                <w:szCs w:val="20"/>
              </w:rPr>
            </w:pPr>
          </w:p>
          <w:p w14:paraId="69BB5831" w14:textId="77777777" w:rsidR="00FE7F17" w:rsidRPr="00067000" w:rsidRDefault="00FE7F17" w:rsidP="00554B90">
            <w:pPr>
              <w:jc w:val="center"/>
              <w:rPr>
                <w:rFonts w:ascii="Times New Roman" w:hAnsi="Times New Roman" w:cs="Times New Roman"/>
                <w:b/>
                <w:bCs/>
                <w:sz w:val="20"/>
                <w:szCs w:val="20"/>
              </w:rPr>
            </w:pPr>
          </w:p>
          <w:p w14:paraId="72DBC4AB" w14:textId="77777777" w:rsidR="00FE7F17" w:rsidRPr="00067000" w:rsidRDefault="00FE7F17" w:rsidP="00554B90">
            <w:pPr>
              <w:jc w:val="center"/>
              <w:rPr>
                <w:rFonts w:ascii="Times New Roman" w:hAnsi="Times New Roman" w:cs="Times New Roman"/>
                <w:b/>
                <w:bCs/>
                <w:sz w:val="20"/>
                <w:szCs w:val="20"/>
              </w:rPr>
            </w:pPr>
          </w:p>
          <w:p w14:paraId="5F41B8F7" w14:textId="77777777" w:rsidR="00FE7F17" w:rsidRPr="00067000" w:rsidRDefault="00FE7F17" w:rsidP="00554B90">
            <w:pPr>
              <w:jc w:val="center"/>
              <w:rPr>
                <w:rFonts w:ascii="Times New Roman" w:hAnsi="Times New Roman" w:cs="Times New Roman"/>
                <w:b/>
                <w:bCs/>
                <w:sz w:val="20"/>
                <w:szCs w:val="20"/>
              </w:rPr>
            </w:pPr>
          </w:p>
          <w:p w14:paraId="7CF7D741" w14:textId="77777777" w:rsidR="00FE7F17" w:rsidRPr="00067000" w:rsidRDefault="00FE7F17" w:rsidP="00554B90">
            <w:pPr>
              <w:jc w:val="center"/>
              <w:rPr>
                <w:rFonts w:ascii="Times New Roman" w:hAnsi="Times New Roman" w:cs="Times New Roman"/>
                <w:b/>
                <w:bCs/>
                <w:sz w:val="20"/>
                <w:szCs w:val="20"/>
              </w:rPr>
            </w:pPr>
          </w:p>
          <w:p w14:paraId="55E083E0" w14:textId="77777777" w:rsidR="00FE7F17" w:rsidRPr="00067000" w:rsidRDefault="00FE7F17" w:rsidP="00554B90">
            <w:pPr>
              <w:jc w:val="center"/>
              <w:rPr>
                <w:rFonts w:ascii="Times New Roman" w:hAnsi="Times New Roman" w:cs="Times New Roman"/>
                <w:b/>
                <w:bCs/>
                <w:sz w:val="20"/>
                <w:szCs w:val="20"/>
              </w:rPr>
            </w:pPr>
          </w:p>
          <w:p w14:paraId="4C24CEE2" w14:textId="77777777" w:rsidR="00FE7F17" w:rsidRPr="00067000" w:rsidRDefault="00FE7F17" w:rsidP="00554B90">
            <w:pPr>
              <w:jc w:val="center"/>
              <w:rPr>
                <w:rFonts w:ascii="Times New Roman" w:hAnsi="Times New Roman" w:cs="Times New Roman"/>
                <w:b/>
                <w:bCs/>
                <w:sz w:val="20"/>
                <w:szCs w:val="20"/>
              </w:rPr>
            </w:pPr>
          </w:p>
          <w:p w14:paraId="0FE218A6" w14:textId="77777777" w:rsidR="00FE7F17" w:rsidRPr="00067000" w:rsidRDefault="00FE7F17" w:rsidP="00554B90">
            <w:pPr>
              <w:jc w:val="center"/>
              <w:rPr>
                <w:rFonts w:ascii="Times New Roman" w:hAnsi="Times New Roman" w:cs="Times New Roman"/>
                <w:b/>
                <w:bCs/>
                <w:sz w:val="20"/>
                <w:szCs w:val="20"/>
              </w:rPr>
            </w:pPr>
          </w:p>
          <w:p w14:paraId="5B807F8E" w14:textId="77777777" w:rsidR="00FE7F17" w:rsidRPr="00067000" w:rsidRDefault="00FE7F17" w:rsidP="00554B90">
            <w:pPr>
              <w:jc w:val="center"/>
              <w:rPr>
                <w:rFonts w:ascii="Times New Roman" w:hAnsi="Times New Roman" w:cs="Times New Roman"/>
                <w:b/>
                <w:bCs/>
                <w:sz w:val="20"/>
                <w:szCs w:val="20"/>
              </w:rPr>
            </w:pPr>
          </w:p>
          <w:p w14:paraId="7FBF07DE" w14:textId="77777777" w:rsidR="00FE7F17" w:rsidRPr="00067000" w:rsidRDefault="00FE7F17" w:rsidP="00554B90">
            <w:pPr>
              <w:jc w:val="center"/>
              <w:rPr>
                <w:rFonts w:ascii="Times New Roman" w:hAnsi="Times New Roman" w:cs="Times New Roman"/>
                <w:b/>
                <w:bCs/>
                <w:sz w:val="20"/>
                <w:szCs w:val="20"/>
              </w:rPr>
            </w:pPr>
          </w:p>
          <w:p w14:paraId="6683B838" w14:textId="77777777" w:rsidR="00FE7F17" w:rsidRPr="00067000" w:rsidRDefault="00FE7F17" w:rsidP="00554B90">
            <w:pPr>
              <w:jc w:val="center"/>
              <w:rPr>
                <w:rFonts w:ascii="Times New Roman" w:hAnsi="Times New Roman" w:cs="Times New Roman"/>
                <w:b/>
                <w:bCs/>
                <w:sz w:val="20"/>
                <w:szCs w:val="20"/>
              </w:rPr>
            </w:pPr>
          </w:p>
          <w:p w14:paraId="1D84F7C6" w14:textId="77777777" w:rsidR="00FE7F17" w:rsidRPr="00067000" w:rsidRDefault="00FE7F17" w:rsidP="00554B90">
            <w:pPr>
              <w:jc w:val="center"/>
              <w:rPr>
                <w:rFonts w:ascii="Times New Roman" w:hAnsi="Times New Roman" w:cs="Times New Roman"/>
                <w:b/>
                <w:bCs/>
                <w:sz w:val="20"/>
                <w:szCs w:val="20"/>
              </w:rPr>
            </w:pPr>
          </w:p>
          <w:p w14:paraId="6755972E" w14:textId="77777777" w:rsidR="00FE7F17" w:rsidRPr="00067000" w:rsidRDefault="00FE7F17" w:rsidP="00554B90">
            <w:pPr>
              <w:jc w:val="center"/>
              <w:rPr>
                <w:rFonts w:ascii="Times New Roman" w:hAnsi="Times New Roman" w:cs="Times New Roman"/>
                <w:b/>
                <w:bCs/>
                <w:sz w:val="20"/>
                <w:szCs w:val="20"/>
              </w:rPr>
            </w:pPr>
          </w:p>
          <w:p w14:paraId="5E30055D" w14:textId="77777777" w:rsidR="00FE7F17" w:rsidRPr="00067000" w:rsidRDefault="00FE7F17" w:rsidP="00554B90">
            <w:pPr>
              <w:jc w:val="center"/>
              <w:rPr>
                <w:rFonts w:ascii="Times New Roman" w:hAnsi="Times New Roman" w:cs="Times New Roman"/>
                <w:b/>
                <w:bCs/>
                <w:sz w:val="20"/>
                <w:szCs w:val="20"/>
              </w:rPr>
            </w:pPr>
          </w:p>
          <w:p w14:paraId="11DE097F" w14:textId="77777777" w:rsidR="00FE7F17" w:rsidRPr="00067000" w:rsidRDefault="00FE7F17" w:rsidP="00554B90">
            <w:pPr>
              <w:jc w:val="center"/>
              <w:rPr>
                <w:rFonts w:ascii="Times New Roman" w:hAnsi="Times New Roman" w:cs="Times New Roman"/>
                <w:b/>
                <w:bCs/>
                <w:sz w:val="20"/>
                <w:szCs w:val="20"/>
              </w:rPr>
            </w:pPr>
          </w:p>
          <w:p w14:paraId="571F506E" w14:textId="77777777" w:rsidR="00FE7F17" w:rsidRPr="00067000" w:rsidRDefault="00FE7F17" w:rsidP="00554B90">
            <w:pPr>
              <w:jc w:val="center"/>
              <w:rPr>
                <w:rFonts w:ascii="Times New Roman" w:hAnsi="Times New Roman" w:cs="Times New Roman"/>
                <w:b/>
                <w:bCs/>
                <w:sz w:val="20"/>
                <w:szCs w:val="20"/>
              </w:rPr>
            </w:pPr>
          </w:p>
          <w:p w14:paraId="05BDF3A6" w14:textId="77777777" w:rsidR="00FE7F17" w:rsidRPr="00067000" w:rsidRDefault="00FE7F17" w:rsidP="00554B90">
            <w:pPr>
              <w:jc w:val="center"/>
              <w:rPr>
                <w:rFonts w:ascii="Times New Roman" w:hAnsi="Times New Roman" w:cs="Times New Roman"/>
                <w:b/>
                <w:bCs/>
                <w:sz w:val="20"/>
                <w:szCs w:val="20"/>
              </w:rPr>
            </w:pPr>
          </w:p>
          <w:p w14:paraId="15C98C5E" w14:textId="77777777" w:rsidR="00FE7F17" w:rsidRPr="00067000" w:rsidRDefault="00FE7F17" w:rsidP="00554B90">
            <w:pPr>
              <w:jc w:val="center"/>
              <w:rPr>
                <w:rFonts w:ascii="Times New Roman" w:hAnsi="Times New Roman" w:cs="Times New Roman"/>
                <w:b/>
                <w:bCs/>
                <w:sz w:val="20"/>
                <w:szCs w:val="20"/>
              </w:rPr>
            </w:pPr>
          </w:p>
          <w:p w14:paraId="4B16E85D" w14:textId="77777777" w:rsidR="00FE7F17" w:rsidRPr="00067000" w:rsidRDefault="00FE7F17" w:rsidP="00554B90">
            <w:pPr>
              <w:jc w:val="center"/>
              <w:rPr>
                <w:rFonts w:ascii="Times New Roman" w:hAnsi="Times New Roman" w:cs="Times New Roman"/>
                <w:b/>
                <w:bCs/>
                <w:sz w:val="20"/>
                <w:szCs w:val="20"/>
              </w:rPr>
            </w:pPr>
          </w:p>
          <w:p w14:paraId="6410F7C3" w14:textId="77777777" w:rsidR="00FE7F17" w:rsidRPr="00067000" w:rsidRDefault="00FE7F17" w:rsidP="00554B90">
            <w:pPr>
              <w:jc w:val="center"/>
              <w:rPr>
                <w:rFonts w:ascii="Times New Roman" w:hAnsi="Times New Roman" w:cs="Times New Roman"/>
                <w:b/>
                <w:bCs/>
                <w:sz w:val="20"/>
                <w:szCs w:val="20"/>
              </w:rPr>
            </w:pPr>
          </w:p>
          <w:p w14:paraId="1986155A" w14:textId="77777777" w:rsidR="00FE7F17" w:rsidRPr="00067000" w:rsidRDefault="00FE7F17" w:rsidP="00554B90">
            <w:pPr>
              <w:jc w:val="center"/>
              <w:rPr>
                <w:rFonts w:ascii="Times New Roman" w:hAnsi="Times New Roman" w:cs="Times New Roman"/>
                <w:b/>
                <w:bCs/>
                <w:sz w:val="20"/>
                <w:szCs w:val="20"/>
              </w:rPr>
            </w:pPr>
          </w:p>
          <w:p w14:paraId="08E8DD63" w14:textId="77777777" w:rsidR="00FE7F17" w:rsidRPr="00067000" w:rsidRDefault="00FE7F17" w:rsidP="00554B90">
            <w:pPr>
              <w:jc w:val="center"/>
              <w:rPr>
                <w:rFonts w:ascii="Times New Roman" w:hAnsi="Times New Roman" w:cs="Times New Roman"/>
                <w:b/>
                <w:bCs/>
                <w:sz w:val="20"/>
                <w:szCs w:val="20"/>
              </w:rPr>
            </w:pPr>
          </w:p>
          <w:p w14:paraId="5E32F34B" w14:textId="77777777" w:rsidR="00FE7F17" w:rsidRPr="00067000" w:rsidRDefault="00FE7F17" w:rsidP="00067000">
            <w:pPr>
              <w:rPr>
                <w:rFonts w:ascii="Times New Roman" w:hAnsi="Times New Roman" w:cs="Times New Roman"/>
                <w:b/>
                <w:bCs/>
                <w:sz w:val="20"/>
                <w:szCs w:val="20"/>
              </w:rPr>
            </w:pPr>
          </w:p>
          <w:p w14:paraId="2CD11BEF" w14:textId="74ADF0A3" w:rsidR="00FE7F17" w:rsidRPr="00067000" w:rsidRDefault="00FE7F17" w:rsidP="000A7859">
            <w:pPr>
              <w:jc w:val="center"/>
              <w:rPr>
                <w:rFonts w:ascii="Times New Roman" w:hAnsi="Times New Roman" w:cs="Times New Roman"/>
                <w:b/>
                <w:bCs/>
                <w:sz w:val="20"/>
                <w:szCs w:val="20"/>
              </w:rPr>
            </w:pPr>
          </w:p>
        </w:tc>
        <w:tc>
          <w:tcPr>
            <w:tcW w:w="2728" w:type="dxa"/>
          </w:tcPr>
          <w:p w14:paraId="32403305" w14:textId="59157323" w:rsidR="005E7FEE" w:rsidRPr="00067000" w:rsidRDefault="005E7FEE" w:rsidP="008F5274">
            <w:pPr>
              <w:jc w:val="both"/>
              <w:rPr>
                <w:rFonts w:ascii="Times New Roman" w:hAnsi="Times New Roman" w:cs="Times New Roman"/>
                <w:sz w:val="20"/>
                <w:szCs w:val="20"/>
              </w:rPr>
            </w:pPr>
            <w:r w:rsidRPr="00067000">
              <w:rPr>
                <w:rFonts w:ascii="Times New Roman" w:hAnsi="Times New Roman" w:cs="Times New Roman"/>
                <w:sz w:val="20"/>
                <w:szCs w:val="20"/>
              </w:rPr>
              <w:lastRenderedPageBreak/>
              <w:t xml:space="preserve">Становището касае стара редакция на проект на ПМС за изменение и допълнение на ППЗФИ. </w:t>
            </w:r>
          </w:p>
          <w:p w14:paraId="6D2958EB" w14:textId="14B70A02" w:rsidR="0074078F" w:rsidRPr="00067000" w:rsidRDefault="005E7FEE" w:rsidP="00180AD7">
            <w:pPr>
              <w:jc w:val="both"/>
              <w:rPr>
                <w:rFonts w:ascii="Times New Roman" w:hAnsi="Times New Roman" w:cs="Times New Roman"/>
                <w:sz w:val="20"/>
                <w:szCs w:val="20"/>
              </w:rPr>
            </w:pPr>
            <w:r w:rsidRPr="00067000">
              <w:rPr>
                <w:rFonts w:ascii="Times New Roman" w:hAnsi="Times New Roman" w:cs="Times New Roman"/>
                <w:sz w:val="20"/>
                <w:szCs w:val="20"/>
              </w:rPr>
              <w:t>Настоящия</w:t>
            </w:r>
            <w:r w:rsidR="00180AD7" w:rsidRPr="00067000">
              <w:rPr>
                <w:rFonts w:ascii="Times New Roman" w:hAnsi="Times New Roman" w:cs="Times New Roman"/>
                <w:sz w:val="20"/>
                <w:szCs w:val="20"/>
              </w:rPr>
              <w:t>т проект</w:t>
            </w:r>
            <w:r w:rsidRPr="00067000">
              <w:rPr>
                <w:rFonts w:ascii="Times New Roman" w:hAnsi="Times New Roman" w:cs="Times New Roman"/>
                <w:sz w:val="20"/>
                <w:szCs w:val="20"/>
              </w:rPr>
              <w:t xml:space="preserve"> не предвижда </w:t>
            </w:r>
            <w:r w:rsidR="007D213C" w:rsidRPr="00067000">
              <w:rPr>
                <w:rFonts w:ascii="Times New Roman" w:hAnsi="Times New Roman" w:cs="Times New Roman"/>
                <w:sz w:val="20"/>
                <w:szCs w:val="20"/>
              </w:rPr>
              <w:t>цитиран</w:t>
            </w:r>
            <w:r w:rsidR="005E603F" w:rsidRPr="00067000">
              <w:rPr>
                <w:rFonts w:ascii="Times New Roman" w:hAnsi="Times New Roman" w:cs="Times New Roman"/>
                <w:sz w:val="20"/>
                <w:szCs w:val="20"/>
              </w:rPr>
              <w:t>ите</w:t>
            </w:r>
            <w:r w:rsidR="007D213C" w:rsidRPr="00067000">
              <w:rPr>
                <w:rFonts w:ascii="Times New Roman" w:hAnsi="Times New Roman" w:cs="Times New Roman"/>
                <w:sz w:val="20"/>
                <w:szCs w:val="20"/>
              </w:rPr>
              <w:t xml:space="preserve"> в становището </w:t>
            </w:r>
            <w:r w:rsidR="00CC6019" w:rsidRPr="00067000">
              <w:rPr>
                <w:rFonts w:ascii="Times New Roman" w:hAnsi="Times New Roman" w:cs="Times New Roman"/>
                <w:sz w:val="20"/>
                <w:szCs w:val="20"/>
              </w:rPr>
              <w:t>пром</w:t>
            </w:r>
            <w:r w:rsidR="005E603F" w:rsidRPr="00067000">
              <w:rPr>
                <w:rFonts w:ascii="Times New Roman" w:hAnsi="Times New Roman" w:cs="Times New Roman"/>
                <w:sz w:val="20"/>
                <w:szCs w:val="20"/>
              </w:rPr>
              <w:t>ени</w:t>
            </w:r>
            <w:r w:rsidR="007D213C" w:rsidRPr="00067000">
              <w:rPr>
                <w:rFonts w:ascii="Times New Roman" w:hAnsi="Times New Roman" w:cs="Times New Roman"/>
                <w:sz w:val="20"/>
                <w:szCs w:val="20"/>
              </w:rPr>
              <w:t>,</w:t>
            </w:r>
            <w:r w:rsidR="00CC6019" w:rsidRPr="00067000">
              <w:rPr>
                <w:rFonts w:ascii="Times New Roman" w:hAnsi="Times New Roman" w:cs="Times New Roman"/>
                <w:sz w:val="20"/>
                <w:szCs w:val="20"/>
              </w:rPr>
              <w:t xml:space="preserve"> </w:t>
            </w:r>
            <w:r w:rsidRPr="00067000">
              <w:rPr>
                <w:rFonts w:ascii="Times New Roman" w:hAnsi="Times New Roman" w:cs="Times New Roman"/>
                <w:sz w:val="20"/>
                <w:szCs w:val="20"/>
              </w:rPr>
              <w:t xml:space="preserve">нито </w:t>
            </w:r>
            <w:r w:rsidR="005E603F" w:rsidRPr="00067000">
              <w:rPr>
                <w:rFonts w:ascii="Times New Roman" w:hAnsi="Times New Roman" w:cs="Times New Roman"/>
                <w:sz w:val="20"/>
                <w:szCs w:val="20"/>
              </w:rPr>
              <w:t>по отношение</w:t>
            </w:r>
            <w:r w:rsidRPr="00067000">
              <w:rPr>
                <w:rFonts w:ascii="Times New Roman" w:hAnsi="Times New Roman" w:cs="Times New Roman"/>
                <w:sz w:val="20"/>
                <w:szCs w:val="20"/>
              </w:rPr>
              <w:t xml:space="preserve"> </w:t>
            </w:r>
            <w:r w:rsidR="00180AD7" w:rsidRPr="00067000">
              <w:rPr>
                <w:rFonts w:ascii="Times New Roman" w:hAnsi="Times New Roman" w:cs="Times New Roman"/>
                <w:sz w:val="20"/>
                <w:szCs w:val="20"/>
              </w:rPr>
              <w:t xml:space="preserve">на </w:t>
            </w:r>
            <w:r w:rsidRPr="00067000">
              <w:rPr>
                <w:rFonts w:ascii="Times New Roman" w:hAnsi="Times New Roman" w:cs="Times New Roman"/>
                <w:sz w:val="20"/>
                <w:szCs w:val="20"/>
              </w:rPr>
              <w:t>художествените критерии за оценка на</w:t>
            </w:r>
            <w:r w:rsidR="00053558" w:rsidRPr="00067000">
              <w:rPr>
                <w:rFonts w:ascii="Times New Roman" w:hAnsi="Times New Roman" w:cs="Times New Roman"/>
                <w:sz w:val="20"/>
                <w:szCs w:val="20"/>
              </w:rPr>
              <w:t xml:space="preserve"> проектите за документален и анимационен филм</w:t>
            </w:r>
            <w:r w:rsidRPr="00067000">
              <w:rPr>
                <w:rFonts w:ascii="Times New Roman" w:hAnsi="Times New Roman" w:cs="Times New Roman"/>
                <w:sz w:val="20"/>
                <w:szCs w:val="20"/>
              </w:rPr>
              <w:t xml:space="preserve">, нито в </w:t>
            </w:r>
            <w:r w:rsidR="00CC6019" w:rsidRPr="00067000">
              <w:rPr>
                <w:rFonts w:ascii="Times New Roman" w:hAnsi="Times New Roman" w:cs="Times New Roman"/>
                <w:sz w:val="20"/>
                <w:szCs w:val="20"/>
              </w:rPr>
              <w:t>тежестта на „служебна</w:t>
            </w:r>
            <w:r w:rsidRPr="00067000">
              <w:rPr>
                <w:rFonts w:ascii="Times New Roman" w:hAnsi="Times New Roman" w:cs="Times New Roman"/>
                <w:sz w:val="20"/>
                <w:szCs w:val="20"/>
              </w:rPr>
              <w:t>та</w:t>
            </w:r>
            <w:r w:rsidR="00CC6019" w:rsidRPr="00067000">
              <w:rPr>
                <w:rFonts w:ascii="Times New Roman" w:hAnsi="Times New Roman" w:cs="Times New Roman"/>
                <w:sz w:val="20"/>
                <w:szCs w:val="20"/>
              </w:rPr>
              <w:t xml:space="preserve"> оценка“.</w:t>
            </w:r>
            <w:r w:rsidR="007D213C" w:rsidRPr="00067000">
              <w:rPr>
                <w:rFonts w:ascii="Times New Roman" w:hAnsi="Times New Roman" w:cs="Times New Roman"/>
                <w:sz w:val="20"/>
                <w:szCs w:val="20"/>
              </w:rPr>
              <w:t xml:space="preserve"> </w:t>
            </w:r>
          </w:p>
        </w:tc>
      </w:tr>
      <w:tr w:rsidR="00067000" w:rsidRPr="00067000" w14:paraId="260029C2" w14:textId="77777777" w:rsidTr="00067000">
        <w:tc>
          <w:tcPr>
            <w:tcW w:w="1263" w:type="dxa"/>
            <w:vMerge/>
          </w:tcPr>
          <w:p w14:paraId="005A3ADD" w14:textId="77777777" w:rsidR="00FE7F17" w:rsidRPr="00067000" w:rsidRDefault="00FE7F17" w:rsidP="00554B90">
            <w:pPr>
              <w:jc w:val="center"/>
              <w:rPr>
                <w:rFonts w:ascii="Times New Roman" w:hAnsi="Times New Roman" w:cs="Times New Roman"/>
                <w:b/>
                <w:bCs/>
                <w:sz w:val="20"/>
                <w:szCs w:val="20"/>
              </w:rPr>
            </w:pPr>
          </w:p>
        </w:tc>
        <w:tc>
          <w:tcPr>
            <w:tcW w:w="1764" w:type="dxa"/>
            <w:vMerge/>
          </w:tcPr>
          <w:p w14:paraId="2090E1BD" w14:textId="77777777" w:rsidR="00FE7F17" w:rsidRPr="00067000" w:rsidRDefault="00FE7F17" w:rsidP="00554B90">
            <w:pPr>
              <w:jc w:val="both"/>
              <w:rPr>
                <w:rFonts w:ascii="Times New Roman" w:hAnsi="Times New Roman" w:cs="Times New Roman"/>
                <w:b/>
                <w:bCs/>
                <w:sz w:val="20"/>
                <w:szCs w:val="20"/>
              </w:rPr>
            </w:pPr>
          </w:p>
        </w:tc>
        <w:tc>
          <w:tcPr>
            <w:tcW w:w="6862" w:type="dxa"/>
          </w:tcPr>
          <w:p w14:paraId="106E267C" w14:textId="3E9E7DF4" w:rsidR="00FE7F17" w:rsidRPr="00067000" w:rsidRDefault="00FE7F17" w:rsidP="00D07A71">
            <w:pPr>
              <w:pStyle w:val="ListParagraph"/>
              <w:numPr>
                <w:ilvl w:val="0"/>
                <w:numId w:val="1"/>
              </w:numPr>
              <w:ind w:left="-54" w:firstLine="414"/>
              <w:jc w:val="both"/>
              <w:rPr>
                <w:rFonts w:ascii="Times New Roman" w:hAnsi="Times New Roman" w:cs="Times New Roman"/>
                <w:sz w:val="20"/>
                <w:szCs w:val="20"/>
                <w:lang w:val="en-US"/>
              </w:rPr>
            </w:pPr>
            <w:r w:rsidRPr="00067000">
              <w:rPr>
                <w:rFonts w:ascii="Times New Roman" w:hAnsi="Times New Roman" w:cs="Times New Roman"/>
                <w:b/>
                <w:bCs/>
                <w:sz w:val="20"/>
                <w:szCs w:val="20"/>
              </w:rPr>
              <w:t>По чл. 38 от ППЗФИ</w:t>
            </w:r>
            <w:r w:rsidRPr="00067000">
              <w:rPr>
                <w:rFonts w:ascii="Times New Roman" w:hAnsi="Times New Roman" w:cs="Times New Roman"/>
                <w:sz w:val="20"/>
                <w:szCs w:val="20"/>
              </w:rPr>
              <w:t xml:space="preserve"> се предлага да бъде запазено изискването за сключване на договор поне що се отнася до експертите - членове на първи и втори състав на Финансовата комисия, които не са служители на ИА НФЦ и които се определят чрез жребий от регистъра по чл.15, ал.1 от ЗФИ. </w:t>
            </w:r>
          </w:p>
          <w:p w14:paraId="6CC71313" w14:textId="6B55996D" w:rsidR="00FE7F17" w:rsidRPr="00067000" w:rsidRDefault="00FE7F17" w:rsidP="000A7859">
            <w:pPr>
              <w:pStyle w:val="ListParagraph"/>
              <w:ind w:left="0" w:firstLine="234"/>
              <w:jc w:val="both"/>
              <w:rPr>
                <w:rFonts w:ascii="Times New Roman" w:hAnsi="Times New Roman" w:cs="Times New Roman"/>
                <w:sz w:val="20"/>
                <w:szCs w:val="20"/>
                <w:lang w:val="en-US"/>
              </w:rPr>
            </w:pPr>
            <w:r w:rsidRPr="00067000">
              <w:rPr>
                <w:rFonts w:ascii="Times New Roman" w:hAnsi="Times New Roman" w:cs="Times New Roman"/>
                <w:b/>
                <w:bCs/>
                <w:sz w:val="20"/>
                <w:szCs w:val="20"/>
              </w:rPr>
              <w:t>По чл. 37, ал. 6 от ППЗФИ</w:t>
            </w:r>
            <w:r w:rsidRPr="00067000">
              <w:rPr>
                <w:rFonts w:ascii="Times New Roman" w:hAnsi="Times New Roman" w:cs="Times New Roman"/>
                <w:sz w:val="20"/>
                <w:szCs w:val="20"/>
              </w:rPr>
              <w:t xml:space="preserve"> се предлага синхронизиране с чл. 40 от ППЗФИ, тъй като при предложените изменени двете норми ще бъдат в колизия. </w:t>
            </w:r>
          </w:p>
          <w:p w14:paraId="7130E501" w14:textId="2C33AA4D" w:rsidR="00FE7F17" w:rsidRPr="00067000" w:rsidRDefault="00FE7F17" w:rsidP="000A7859">
            <w:pPr>
              <w:jc w:val="both"/>
              <w:rPr>
                <w:rFonts w:ascii="Times New Roman" w:hAnsi="Times New Roman" w:cs="Times New Roman"/>
                <w:sz w:val="20"/>
                <w:szCs w:val="20"/>
              </w:rPr>
            </w:pPr>
            <w:r w:rsidRPr="00067000">
              <w:rPr>
                <w:rFonts w:ascii="Times New Roman" w:hAnsi="Times New Roman" w:cs="Times New Roman"/>
                <w:b/>
                <w:bCs/>
                <w:i/>
                <w:i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По този начин ИА НФЦ ще разполага с възможност да регламентира детайлно и конкретно задълженията на експертите и съответната отговорност при неизпълнението им.</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 xml:space="preserve">отпадането на изискването за сключване на договор и уреждането на отношенията единствено по административен ред, ще доведе до невъзможност за предсрочно отстраняване на експерт дори при системно неизпълнение на задълженията му, което при определени хипотези би довело и до блокиране работата на финансовата комисия (каквито примери вече има в практиката на ИА НФЦ). Тук следва да се има предвид липсата на нормативно регламентирани основания за предсрочно прекратяване на мандат на член на </w:t>
            </w:r>
            <w:r w:rsidRPr="00067000">
              <w:rPr>
                <w:rFonts w:ascii="Times New Roman" w:hAnsi="Times New Roman" w:cs="Times New Roman"/>
                <w:i/>
                <w:iCs/>
                <w:sz w:val="20"/>
                <w:szCs w:val="20"/>
              </w:rPr>
              <w:lastRenderedPageBreak/>
              <w:t>финансова комисия, както и тежката процедура по обжалване на административните актове.</w:t>
            </w:r>
          </w:p>
        </w:tc>
        <w:tc>
          <w:tcPr>
            <w:tcW w:w="2126" w:type="dxa"/>
          </w:tcPr>
          <w:p w14:paraId="12548499" w14:textId="7BB4A460" w:rsidR="00FE7F17" w:rsidRPr="00067000" w:rsidRDefault="00D07A71" w:rsidP="000A7859">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Не се приема</w:t>
            </w:r>
          </w:p>
          <w:p w14:paraId="7BCE3B50" w14:textId="77777777" w:rsidR="00FE7F17" w:rsidRPr="00067000" w:rsidRDefault="00FE7F17" w:rsidP="00554B90">
            <w:pPr>
              <w:jc w:val="center"/>
              <w:rPr>
                <w:rFonts w:ascii="Times New Roman" w:hAnsi="Times New Roman" w:cs="Times New Roman"/>
                <w:b/>
                <w:bCs/>
                <w:sz w:val="20"/>
                <w:szCs w:val="20"/>
              </w:rPr>
            </w:pPr>
          </w:p>
        </w:tc>
        <w:tc>
          <w:tcPr>
            <w:tcW w:w="2728" w:type="dxa"/>
          </w:tcPr>
          <w:p w14:paraId="31C67841" w14:textId="6866935B" w:rsidR="00E063DF" w:rsidRPr="00067000" w:rsidRDefault="00D07A71" w:rsidP="008F5274">
            <w:pPr>
              <w:jc w:val="both"/>
              <w:rPr>
                <w:rFonts w:ascii="Times New Roman" w:hAnsi="Times New Roman" w:cs="Times New Roman"/>
                <w:sz w:val="20"/>
                <w:szCs w:val="20"/>
              </w:rPr>
            </w:pPr>
            <w:r w:rsidRPr="00067000">
              <w:rPr>
                <w:rFonts w:ascii="Times New Roman" w:hAnsi="Times New Roman" w:cs="Times New Roman"/>
                <w:sz w:val="20"/>
                <w:szCs w:val="20"/>
              </w:rPr>
              <w:t xml:space="preserve">С направените предложения не се премахва изискването за сключване на договор с членовете на Финансова комисия, а с цел избягване на повторения в чл. 37, ал. 6 е направена препратка към </w:t>
            </w:r>
            <w:r w:rsidR="004B2E1B" w:rsidRPr="00067000">
              <w:rPr>
                <w:rFonts w:ascii="Times New Roman" w:hAnsi="Times New Roman" w:cs="Times New Roman"/>
                <w:sz w:val="20"/>
                <w:szCs w:val="20"/>
              </w:rPr>
              <w:t xml:space="preserve">разпоредбата на чл. 14, ал. 7-12, където е регламентирано изискването за сключване на договор. </w:t>
            </w:r>
          </w:p>
        </w:tc>
      </w:tr>
      <w:tr w:rsidR="00067000" w:rsidRPr="00067000" w14:paraId="65EDE339" w14:textId="77777777" w:rsidTr="00067000">
        <w:tc>
          <w:tcPr>
            <w:tcW w:w="1263" w:type="dxa"/>
            <w:vMerge/>
          </w:tcPr>
          <w:p w14:paraId="65A5C7FD" w14:textId="77777777" w:rsidR="00FE7F17" w:rsidRPr="00067000" w:rsidRDefault="00FE7F17" w:rsidP="00554B90">
            <w:pPr>
              <w:jc w:val="center"/>
              <w:rPr>
                <w:rFonts w:ascii="Times New Roman" w:hAnsi="Times New Roman" w:cs="Times New Roman"/>
                <w:b/>
                <w:bCs/>
                <w:sz w:val="20"/>
                <w:szCs w:val="20"/>
              </w:rPr>
            </w:pPr>
          </w:p>
        </w:tc>
        <w:tc>
          <w:tcPr>
            <w:tcW w:w="1764" w:type="dxa"/>
            <w:vMerge/>
          </w:tcPr>
          <w:p w14:paraId="23F61AE4" w14:textId="77777777" w:rsidR="00FE7F17" w:rsidRPr="00067000" w:rsidRDefault="00FE7F17" w:rsidP="00554B90">
            <w:pPr>
              <w:jc w:val="both"/>
              <w:rPr>
                <w:rFonts w:ascii="Times New Roman" w:hAnsi="Times New Roman" w:cs="Times New Roman"/>
                <w:b/>
                <w:bCs/>
                <w:sz w:val="20"/>
                <w:szCs w:val="20"/>
              </w:rPr>
            </w:pPr>
          </w:p>
        </w:tc>
        <w:tc>
          <w:tcPr>
            <w:tcW w:w="6862" w:type="dxa"/>
          </w:tcPr>
          <w:p w14:paraId="5308CB1B" w14:textId="6888BAD1" w:rsidR="00FE7F17" w:rsidRPr="00067000" w:rsidRDefault="00FE7F17" w:rsidP="00984B9F">
            <w:pPr>
              <w:ind w:left="112" w:firstLine="284"/>
              <w:jc w:val="both"/>
              <w:rPr>
                <w:rFonts w:ascii="Times New Roman" w:hAnsi="Times New Roman" w:cs="Times New Roman"/>
                <w:sz w:val="20"/>
                <w:szCs w:val="20"/>
              </w:rPr>
            </w:pPr>
            <w:r w:rsidRPr="00067000">
              <w:rPr>
                <w:rFonts w:ascii="Times New Roman" w:hAnsi="Times New Roman" w:cs="Times New Roman"/>
                <w:b/>
                <w:bCs/>
                <w:sz w:val="20"/>
                <w:szCs w:val="20"/>
                <w:u w:val="single"/>
                <w:lang w:val="en-US"/>
              </w:rPr>
              <w:t xml:space="preserve">III. </w:t>
            </w:r>
            <w:r w:rsidRPr="00067000">
              <w:rPr>
                <w:rFonts w:ascii="Times New Roman" w:hAnsi="Times New Roman" w:cs="Times New Roman"/>
                <w:b/>
                <w:bCs/>
                <w:sz w:val="20"/>
                <w:szCs w:val="20"/>
                <w:u w:val="single"/>
              </w:rPr>
              <w:t>По</w:t>
            </w:r>
            <w:r w:rsidRPr="00067000">
              <w:rPr>
                <w:rFonts w:ascii="Times New Roman" w:hAnsi="Times New Roman" w:cs="Times New Roman"/>
                <w:sz w:val="20"/>
                <w:szCs w:val="20"/>
                <w:u w:val="single"/>
              </w:rPr>
              <w:t xml:space="preserve"> </w:t>
            </w:r>
            <w:r w:rsidRPr="00067000">
              <w:rPr>
                <w:rFonts w:ascii="Times New Roman" w:hAnsi="Times New Roman" w:cs="Times New Roman"/>
                <w:b/>
                <w:bCs/>
                <w:sz w:val="20"/>
                <w:szCs w:val="20"/>
                <w:u w:val="single"/>
              </w:rPr>
              <w:t>чл. 40е, ал. 6</w:t>
            </w:r>
            <w:r w:rsidRPr="00067000">
              <w:rPr>
                <w:rFonts w:ascii="Times New Roman" w:hAnsi="Times New Roman" w:cs="Times New Roman"/>
                <w:b/>
                <w:bCs/>
                <w:sz w:val="20"/>
                <w:szCs w:val="20"/>
                <w:lang w:val="en-US"/>
              </w:rPr>
              <w:t xml:space="preserve"> </w:t>
            </w:r>
            <w:r w:rsidRPr="00067000">
              <w:rPr>
                <w:rFonts w:ascii="Times New Roman" w:hAnsi="Times New Roman" w:cs="Times New Roman"/>
                <w:b/>
                <w:bCs/>
                <w:sz w:val="20"/>
                <w:szCs w:val="20"/>
              </w:rPr>
              <w:t xml:space="preserve">от ППЗФИ </w:t>
            </w:r>
            <w:r w:rsidRPr="00067000">
              <w:rPr>
                <w:rFonts w:ascii="Times New Roman" w:hAnsi="Times New Roman" w:cs="Times New Roman"/>
                <w:sz w:val="20"/>
                <w:szCs w:val="20"/>
              </w:rPr>
              <w:t>се предлага въвеждане на изисквания за образователен ценз на експертите, които ще се вписват в регистъра по чл.15, ал.1 от ЗФИ и завишаване на изискванията за професионален опит на експертите, като се предлага следната редакция на чл. 40е, ал.6:</w:t>
            </w:r>
          </w:p>
          <w:p w14:paraId="21EFD323" w14:textId="291CA769"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b/>
                <w:bCs/>
                <w:i/>
                <w:iCs/>
                <w:sz w:val="20"/>
                <w:szCs w:val="20"/>
              </w:rPr>
              <w:tab/>
            </w:r>
            <w:r w:rsidRPr="00067000">
              <w:rPr>
                <w:rFonts w:ascii="Times New Roman" w:hAnsi="Times New Roman" w:cs="Times New Roman"/>
                <w:i/>
                <w:iCs/>
                <w:sz w:val="20"/>
                <w:szCs w:val="20"/>
              </w:rPr>
              <w:t>Основният текст на точка 1 на чл.40е, ал. 6 да се измени така:</w:t>
            </w:r>
          </w:p>
          <w:p w14:paraId="08839CA4" w14:textId="101BAB41"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„1. раздел ..Режисьори“, ако притежават висше образование по специалност „филмова режисура“ или „филмова и телевизионна режисура“ или има еквивалентна квалификация, придобита в друга държава, както и за:“</w:t>
            </w:r>
          </w:p>
          <w:p w14:paraId="3C1CF886"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по-нататък текстът продължава без изменение;</w:t>
            </w:r>
          </w:p>
          <w:p w14:paraId="3E770851" w14:textId="1EA407BF"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Основният текст на точка 2 на чл.40е, ал. 6 да се измени така:</w:t>
            </w:r>
          </w:p>
          <w:p w14:paraId="7786EAE2"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„2. раздел „Продуценти“, ако притежават виеше образование по специалност в някое от професионалните направления в областите "Изкуства", "Хуманитарни науки" или "Социални, стопански и правни науки", както и за: „</w:t>
            </w:r>
          </w:p>
          <w:p w14:paraId="0DEDC9AE"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по-нататък текстът продължава без изменение;</w:t>
            </w:r>
          </w:p>
          <w:p w14:paraId="765EC923" w14:textId="3B7F298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ab/>
              <w:t>Основният текст на точка 3 на чл.40е, ал. 6 да се измени така:</w:t>
            </w:r>
          </w:p>
          <w:p w14:paraId="2D573502"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„3. раздел „Сценаристи“, ако притежават виеше образование по специалност в някое от професионалните направления в областите "Изкуства", "Хуманитарни науки" или "Социални, стопански и правни науки", както и за: “</w:t>
            </w:r>
          </w:p>
          <w:p w14:paraId="059959C8"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по-нататък текстът продължава без изменение;</w:t>
            </w:r>
          </w:p>
          <w:p w14:paraId="67160F24" w14:textId="4EF176F3"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3</w:t>
            </w:r>
            <w:r w:rsidR="00B5353F"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Основният текст на точка 4 на чл.40е, ал. 6 да се измени така:</w:t>
            </w:r>
          </w:p>
          <w:p w14:paraId="544FCED7"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 xml:space="preserve">„4. раздел „Оператори“, ако притежават виеше образование по специалност „Филмово и телевизионно </w:t>
            </w:r>
            <w:proofErr w:type="spellStart"/>
            <w:r w:rsidRPr="00067000">
              <w:rPr>
                <w:rFonts w:ascii="Times New Roman" w:hAnsi="Times New Roman" w:cs="Times New Roman"/>
                <w:i/>
                <w:iCs/>
                <w:sz w:val="20"/>
                <w:szCs w:val="20"/>
              </w:rPr>
              <w:t>операторство</w:t>
            </w:r>
            <w:proofErr w:type="spellEnd"/>
            <w:r w:rsidRPr="00067000">
              <w:rPr>
                <w:rFonts w:ascii="Times New Roman" w:hAnsi="Times New Roman" w:cs="Times New Roman"/>
                <w:i/>
                <w:iCs/>
                <w:sz w:val="20"/>
                <w:szCs w:val="20"/>
              </w:rPr>
              <w:t>“, както и за:“</w:t>
            </w:r>
          </w:p>
          <w:p w14:paraId="14BEE420" w14:textId="77777777"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по-нататък текстът продължава без изменение;</w:t>
            </w:r>
          </w:p>
          <w:p w14:paraId="7A42672E" w14:textId="49154812"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точка 6 на чл.40е, ал. 6 да се измени така:</w:t>
            </w:r>
          </w:p>
          <w:p w14:paraId="2DF05259" w14:textId="607D3B75" w:rsidR="00FE7F17" w:rsidRPr="00067000" w:rsidRDefault="00FE7F17" w:rsidP="007E21F7">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„6. раздел „Кинокритици“, ако лицето притежава виеше образование по специалност в някое от професионалните направления в областите "Изкуства" и "Хуманитарни науки", и през последните 5 години има най- малко 10 публикации в специализирани издания с профил "изкуство" или "култура";</w:t>
            </w:r>
          </w:p>
          <w:p w14:paraId="2877D1AE" w14:textId="09D14884" w:rsidR="00FE7F17" w:rsidRPr="00067000" w:rsidRDefault="00FE7F17" w:rsidP="000A7859">
            <w:pPr>
              <w:ind w:left="112"/>
              <w:jc w:val="both"/>
              <w:rPr>
                <w:rFonts w:ascii="Times New Roman" w:hAnsi="Times New Roman" w:cs="Times New Roman"/>
                <w:i/>
                <w:iCs/>
                <w:sz w:val="20"/>
                <w:szCs w:val="20"/>
              </w:rPr>
            </w:pPr>
            <w:r w:rsidRPr="00067000">
              <w:rPr>
                <w:rFonts w:ascii="Times New Roman" w:hAnsi="Times New Roman" w:cs="Times New Roman"/>
                <w:b/>
                <w:bCs/>
                <w:i/>
                <w:iCs/>
                <w:sz w:val="20"/>
                <w:szCs w:val="20"/>
              </w:rPr>
              <w:t>Мотиви</w:t>
            </w:r>
            <w:r w:rsidRPr="00067000">
              <w:rPr>
                <w:rFonts w:ascii="Times New Roman" w:hAnsi="Times New Roman" w:cs="Times New Roman"/>
                <w:i/>
                <w:iCs/>
                <w:sz w:val="20"/>
                <w:szCs w:val="20"/>
              </w:rPr>
              <w:t xml:space="preserve">: </w:t>
            </w:r>
          </w:p>
          <w:p w14:paraId="11C8CF4A" w14:textId="7B50355C" w:rsidR="00FE7F17" w:rsidRPr="00067000" w:rsidRDefault="00FE7F17" w:rsidP="007E21F7">
            <w:pPr>
              <w:ind w:left="112"/>
              <w:jc w:val="both"/>
              <w:rPr>
                <w:rFonts w:ascii="Times New Roman" w:hAnsi="Times New Roman" w:cs="Times New Roman"/>
                <w:i/>
                <w:iCs/>
                <w:sz w:val="20"/>
                <w:szCs w:val="20"/>
              </w:rPr>
            </w:pPr>
            <w:r w:rsidRPr="00067000">
              <w:rPr>
                <w:rFonts w:ascii="Times New Roman" w:hAnsi="Times New Roman" w:cs="Times New Roman"/>
                <w:i/>
                <w:iCs/>
                <w:sz w:val="20"/>
                <w:szCs w:val="20"/>
              </w:rPr>
              <w:t xml:space="preserve">Изисквания към членовете на художествените комисии за притежаване на съответното висше образование съществуваха до приемането на измененията на правилника през 2021 година и тяхното отпадане беше напълно лишено от основание. Наличието на специализиран образователен ценз гарантира, че за членове на комисиите ще бъдат определени хора. </w:t>
            </w:r>
            <w:r w:rsidRPr="00067000">
              <w:rPr>
                <w:rFonts w:ascii="Times New Roman" w:hAnsi="Times New Roman" w:cs="Times New Roman"/>
                <w:i/>
                <w:iCs/>
                <w:sz w:val="20"/>
                <w:szCs w:val="20"/>
              </w:rPr>
              <w:lastRenderedPageBreak/>
              <w:t>притежаващи необходимите знания, култура и опит, за да оценяват художествените качества на кандидатстващите проекти, поради което предлагаме изискванията за образователен ценз да бъдат въведени отново при предстоящото изменение на ППЗФИ.</w:t>
            </w:r>
          </w:p>
          <w:p w14:paraId="5FC5115D" w14:textId="77777777" w:rsidR="00FE7F17" w:rsidRPr="00067000" w:rsidRDefault="00FE7F17" w:rsidP="007E21F7">
            <w:pPr>
              <w:ind w:left="112"/>
              <w:jc w:val="both"/>
              <w:rPr>
                <w:rFonts w:ascii="Times New Roman" w:hAnsi="Times New Roman" w:cs="Times New Roman"/>
                <w:i/>
                <w:iCs/>
                <w:sz w:val="20"/>
                <w:szCs w:val="20"/>
              </w:rPr>
            </w:pPr>
            <w:r w:rsidRPr="00067000">
              <w:rPr>
                <w:rFonts w:ascii="Times New Roman" w:hAnsi="Times New Roman" w:cs="Times New Roman"/>
                <w:i/>
                <w:iCs/>
                <w:sz w:val="20"/>
                <w:szCs w:val="20"/>
              </w:rPr>
              <w:t>В тази връзка поддържаме и настояваме да бъде запазено регламентираното в правилника разграничение при определяне на експертите, участващи в националните художествени комисии, оценяващи проекти за създаване на филми и тези, оценяващи сериали. Сега действащата регламентация осигурява гаранции, че проектите както за филми, така и за сериали ще бъдат оценявани от експерти с опит и познания в областта на киноизкуството, а експерти, тясно специализирани в производството на телевизионни сериали (предназначени предимно за излъчване в програмите на пазарно ориентираните телевизионни оператори), няма да се допускат до оценяването на филмови проекти, предвид непреодолимите драматургични и художествено-постановъчни различия в оценяването на филмовите проекти и сериалите.</w:t>
            </w:r>
          </w:p>
          <w:p w14:paraId="26380191" w14:textId="77777777" w:rsidR="00FE7F17" w:rsidRPr="00067000" w:rsidRDefault="00FE7F17" w:rsidP="007E21F7">
            <w:pPr>
              <w:ind w:left="112"/>
              <w:jc w:val="both"/>
              <w:rPr>
                <w:rFonts w:ascii="Times New Roman" w:hAnsi="Times New Roman" w:cs="Times New Roman"/>
                <w:i/>
                <w:iCs/>
                <w:sz w:val="20"/>
                <w:szCs w:val="20"/>
              </w:rPr>
            </w:pPr>
            <w:r w:rsidRPr="00067000">
              <w:rPr>
                <w:rFonts w:ascii="Times New Roman" w:hAnsi="Times New Roman" w:cs="Times New Roman"/>
                <w:i/>
                <w:iCs/>
                <w:sz w:val="20"/>
                <w:szCs w:val="20"/>
              </w:rPr>
              <w:t>Прилагането на правилата в сега действащия правилник при определяне на експертите в художествените комисии доведе до адекватни решения на комисиите и се доказа, че са ефективни.</w:t>
            </w:r>
          </w:p>
          <w:p w14:paraId="33725879" w14:textId="3C40C910" w:rsidR="00FE7F17" w:rsidRPr="00067000" w:rsidRDefault="00FE7F17" w:rsidP="00B436C1">
            <w:pPr>
              <w:ind w:left="112"/>
              <w:jc w:val="both"/>
              <w:rPr>
                <w:rFonts w:ascii="Times New Roman" w:hAnsi="Times New Roman" w:cs="Times New Roman"/>
                <w:i/>
                <w:iCs/>
                <w:sz w:val="20"/>
                <w:szCs w:val="20"/>
              </w:rPr>
            </w:pPr>
            <w:r w:rsidRPr="00067000">
              <w:rPr>
                <w:rFonts w:ascii="Times New Roman" w:hAnsi="Times New Roman" w:cs="Times New Roman"/>
                <w:i/>
                <w:iCs/>
                <w:sz w:val="20"/>
                <w:szCs w:val="20"/>
              </w:rPr>
              <w:t>Предлаганото от СБФД изменение на чл. 40е. ал. 6 от правилника е насочено към завишаване на изискванията и осигуряване на допълнителни условия за избор на високо квалифицирани експерти, които да оценяват художествените качества на кандидатстващите проекти. В тази връзка предлагаме на Министерството на културата и ИА НФЦ да обмислят необходимостта от завишаване на изискванията за професионален опит на експертите - броят на реализирани филми, необходими за вписване в регистъра по чл.15, ал.1 от ЗФИ да се увеличи от 2 филма (както е в сега действащия правилник), на 3 филма.</w:t>
            </w:r>
          </w:p>
        </w:tc>
        <w:tc>
          <w:tcPr>
            <w:tcW w:w="2126" w:type="dxa"/>
          </w:tcPr>
          <w:p w14:paraId="44B8E3E9" w14:textId="2A2F5A28" w:rsidR="00FE7F17" w:rsidRPr="00067000" w:rsidRDefault="00406FAA"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w:t>
            </w:r>
            <w:r w:rsidR="00B015FD" w:rsidRPr="00067000">
              <w:rPr>
                <w:rFonts w:ascii="Times New Roman" w:hAnsi="Times New Roman" w:cs="Times New Roman"/>
                <w:b/>
                <w:bCs/>
                <w:sz w:val="20"/>
                <w:szCs w:val="20"/>
              </w:rPr>
              <w:t>рие</w:t>
            </w:r>
            <w:r w:rsidR="00BC773A" w:rsidRPr="00067000">
              <w:rPr>
                <w:rFonts w:ascii="Times New Roman" w:hAnsi="Times New Roman" w:cs="Times New Roman"/>
                <w:b/>
                <w:bCs/>
                <w:sz w:val="20"/>
                <w:szCs w:val="20"/>
              </w:rPr>
              <w:t>то</w:t>
            </w:r>
            <w:r w:rsidRPr="00067000">
              <w:rPr>
                <w:rFonts w:ascii="Times New Roman" w:hAnsi="Times New Roman" w:cs="Times New Roman"/>
                <w:b/>
                <w:bCs/>
                <w:sz w:val="20"/>
                <w:szCs w:val="20"/>
              </w:rPr>
              <w:t xml:space="preserve"> </w:t>
            </w:r>
            <w:r w:rsidR="00BC773A" w:rsidRPr="00067000">
              <w:rPr>
                <w:rFonts w:ascii="Times New Roman" w:hAnsi="Times New Roman" w:cs="Times New Roman"/>
                <w:b/>
                <w:bCs/>
                <w:sz w:val="20"/>
                <w:szCs w:val="20"/>
              </w:rPr>
              <w:t>е</w:t>
            </w:r>
            <w:r w:rsidRPr="00067000">
              <w:rPr>
                <w:rFonts w:ascii="Times New Roman" w:hAnsi="Times New Roman" w:cs="Times New Roman"/>
                <w:b/>
                <w:bCs/>
                <w:sz w:val="20"/>
                <w:szCs w:val="20"/>
              </w:rPr>
              <w:t xml:space="preserve"> частично</w:t>
            </w:r>
          </w:p>
        </w:tc>
        <w:tc>
          <w:tcPr>
            <w:tcW w:w="2728" w:type="dxa"/>
          </w:tcPr>
          <w:p w14:paraId="1E49A4D1" w14:textId="4D07A1E7" w:rsidR="00FE7F17" w:rsidRPr="00067000" w:rsidRDefault="007153DE" w:rsidP="00A02671">
            <w:pPr>
              <w:pStyle w:val="ListParagraph"/>
              <w:numPr>
                <w:ilvl w:val="0"/>
                <w:numId w:val="8"/>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 xml:space="preserve">Макар становището за въвеждане на изискване за образователен ценз да е възприето и заложено в публикуваната за обществено обсъждане версия на проект на ПМС за изменение и допълнение на ППЗФИ, след получено становище от дирекция „Правна“ в Министерски съвет за противоречие с разпоредбата на чл. 15, ал. 2 от ЗФИ, същото </w:t>
            </w:r>
            <w:r w:rsidR="00112FE6" w:rsidRPr="00067000">
              <w:rPr>
                <w:rFonts w:ascii="Times New Roman" w:hAnsi="Times New Roman" w:cs="Times New Roman"/>
                <w:sz w:val="20"/>
                <w:szCs w:val="20"/>
              </w:rPr>
              <w:t>е премахнато</w:t>
            </w:r>
            <w:r w:rsidRPr="00067000">
              <w:rPr>
                <w:rFonts w:ascii="Times New Roman" w:hAnsi="Times New Roman" w:cs="Times New Roman"/>
                <w:sz w:val="20"/>
                <w:szCs w:val="20"/>
              </w:rPr>
              <w:t xml:space="preserve"> в окончателната версия на проекта на ПМС. </w:t>
            </w:r>
          </w:p>
          <w:p w14:paraId="4E377A55" w14:textId="4345A424" w:rsidR="00406FAA" w:rsidRPr="00067000" w:rsidRDefault="00406FAA" w:rsidP="00A02671">
            <w:pPr>
              <w:pStyle w:val="ListParagraph"/>
              <w:numPr>
                <w:ilvl w:val="0"/>
                <w:numId w:val="8"/>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 xml:space="preserve">По отношение на завишаването на опита </w:t>
            </w:r>
            <w:r w:rsidR="008927DD" w:rsidRPr="00067000">
              <w:rPr>
                <w:rFonts w:ascii="Times New Roman" w:hAnsi="Times New Roman" w:cs="Times New Roman"/>
                <w:sz w:val="20"/>
                <w:szCs w:val="20"/>
              </w:rPr>
              <w:t>в</w:t>
            </w:r>
            <w:r w:rsidRPr="00067000">
              <w:rPr>
                <w:rFonts w:ascii="Times New Roman" w:hAnsi="Times New Roman" w:cs="Times New Roman"/>
                <w:sz w:val="20"/>
                <w:szCs w:val="20"/>
              </w:rPr>
              <w:t xml:space="preserve"> 3 филма се приема</w:t>
            </w:r>
            <w:r w:rsidR="007153DE" w:rsidRPr="00067000">
              <w:rPr>
                <w:rFonts w:ascii="Times New Roman" w:hAnsi="Times New Roman" w:cs="Times New Roman"/>
                <w:sz w:val="20"/>
                <w:szCs w:val="20"/>
              </w:rPr>
              <w:t>, но само по отношение на експертите, вписани в раздел „Продуценти“ и раздел „Оператори“ и същото е намерило отражение в чл. 40е, ал. 6</w:t>
            </w:r>
            <w:r w:rsidR="003F53C1" w:rsidRPr="00067000">
              <w:rPr>
                <w:rFonts w:ascii="Times New Roman" w:hAnsi="Times New Roman" w:cs="Times New Roman"/>
                <w:sz w:val="20"/>
                <w:szCs w:val="20"/>
              </w:rPr>
              <w:t>, т. 2, б. „а“ – „в“ и т. 4, б. „а“ и б. „б“</w:t>
            </w:r>
            <w:r w:rsidR="007153DE" w:rsidRPr="00067000">
              <w:rPr>
                <w:rFonts w:ascii="Times New Roman" w:hAnsi="Times New Roman" w:cs="Times New Roman"/>
                <w:sz w:val="20"/>
                <w:szCs w:val="20"/>
              </w:rPr>
              <w:t xml:space="preserve"> от проекта на ПМС за изменение и допълнение на ППЗФИ</w:t>
            </w:r>
            <w:r w:rsidR="00112FE6" w:rsidRPr="00067000">
              <w:rPr>
                <w:rFonts w:ascii="Times New Roman" w:hAnsi="Times New Roman" w:cs="Times New Roman"/>
                <w:sz w:val="20"/>
                <w:szCs w:val="20"/>
              </w:rPr>
              <w:t>.</w:t>
            </w:r>
            <w:r w:rsidR="00DF06E4" w:rsidRPr="00067000">
              <w:rPr>
                <w:rFonts w:ascii="Times New Roman" w:hAnsi="Times New Roman" w:cs="Times New Roman"/>
                <w:sz w:val="20"/>
                <w:szCs w:val="20"/>
              </w:rPr>
              <w:t xml:space="preserve">. </w:t>
            </w:r>
          </w:p>
          <w:p w14:paraId="040C4634" w14:textId="672BC997" w:rsidR="00D81A1E" w:rsidRPr="00067000" w:rsidRDefault="008927DD" w:rsidP="003F53C1">
            <w:pPr>
              <w:jc w:val="both"/>
              <w:rPr>
                <w:rFonts w:ascii="Times New Roman" w:hAnsi="Times New Roman" w:cs="Times New Roman"/>
                <w:sz w:val="20"/>
                <w:szCs w:val="20"/>
              </w:rPr>
            </w:pPr>
            <w:r w:rsidRPr="00067000">
              <w:rPr>
                <w:rFonts w:ascii="Times New Roman" w:hAnsi="Times New Roman" w:cs="Times New Roman"/>
                <w:sz w:val="20"/>
                <w:szCs w:val="20"/>
              </w:rPr>
              <w:t xml:space="preserve">Кореспондиращи промени </w:t>
            </w:r>
            <w:r w:rsidR="00DF06E4" w:rsidRPr="00067000">
              <w:rPr>
                <w:rFonts w:ascii="Times New Roman" w:hAnsi="Times New Roman" w:cs="Times New Roman"/>
                <w:sz w:val="20"/>
                <w:szCs w:val="20"/>
              </w:rPr>
              <w:t>са</w:t>
            </w:r>
            <w:r w:rsidRPr="00067000">
              <w:rPr>
                <w:rFonts w:ascii="Times New Roman" w:hAnsi="Times New Roman" w:cs="Times New Roman"/>
                <w:sz w:val="20"/>
                <w:szCs w:val="20"/>
              </w:rPr>
              <w:t xml:space="preserve"> направени </w:t>
            </w:r>
            <w:r w:rsidR="00DF06E4" w:rsidRPr="00067000">
              <w:rPr>
                <w:rFonts w:ascii="Times New Roman" w:hAnsi="Times New Roman" w:cs="Times New Roman"/>
                <w:sz w:val="20"/>
                <w:szCs w:val="20"/>
              </w:rPr>
              <w:t xml:space="preserve">съответно </w:t>
            </w:r>
            <w:r w:rsidRPr="00067000">
              <w:rPr>
                <w:rFonts w:ascii="Times New Roman" w:hAnsi="Times New Roman" w:cs="Times New Roman"/>
                <w:sz w:val="20"/>
                <w:szCs w:val="20"/>
              </w:rPr>
              <w:t xml:space="preserve">и в чл. 40ж, ал. </w:t>
            </w:r>
            <w:r w:rsidR="003F53C1" w:rsidRPr="00067000">
              <w:rPr>
                <w:rFonts w:ascii="Times New Roman" w:hAnsi="Times New Roman" w:cs="Times New Roman"/>
                <w:sz w:val="20"/>
                <w:szCs w:val="20"/>
              </w:rPr>
              <w:t>3.</w:t>
            </w:r>
            <w:r w:rsidRPr="00067000">
              <w:rPr>
                <w:rFonts w:ascii="Times New Roman" w:hAnsi="Times New Roman" w:cs="Times New Roman"/>
                <w:sz w:val="20"/>
                <w:szCs w:val="20"/>
              </w:rPr>
              <w:t xml:space="preserve"> </w:t>
            </w:r>
            <w:r w:rsidR="00AB2EB0" w:rsidRPr="00067000">
              <w:rPr>
                <w:rFonts w:ascii="Times New Roman" w:hAnsi="Times New Roman" w:cs="Times New Roman"/>
                <w:b/>
                <w:bCs/>
                <w:sz w:val="20"/>
                <w:szCs w:val="20"/>
              </w:rPr>
              <w:t>Н</w:t>
            </w:r>
            <w:r w:rsidR="00D81A1E" w:rsidRPr="00067000">
              <w:rPr>
                <w:rFonts w:ascii="Times New Roman" w:hAnsi="Times New Roman" w:cs="Times New Roman"/>
                <w:b/>
                <w:bCs/>
                <w:sz w:val="20"/>
                <w:szCs w:val="20"/>
              </w:rPr>
              <w:t xml:space="preserve">аправеното предложение </w:t>
            </w:r>
            <w:r w:rsidR="000C4B5F" w:rsidRPr="00067000">
              <w:rPr>
                <w:rFonts w:ascii="Times New Roman" w:hAnsi="Times New Roman" w:cs="Times New Roman"/>
                <w:b/>
                <w:bCs/>
                <w:sz w:val="20"/>
                <w:szCs w:val="20"/>
              </w:rPr>
              <w:t xml:space="preserve">по </w:t>
            </w:r>
            <w:r w:rsidR="00CC2A01" w:rsidRPr="00067000">
              <w:rPr>
                <w:rFonts w:ascii="Times New Roman" w:hAnsi="Times New Roman" w:cs="Times New Roman"/>
                <w:b/>
                <w:bCs/>
                <w:sz w:val="20"/>
                <w:szCs w:val="20"/>
              </w:rPr>
              <w:t>отношение завишаване изискванията за опит</w:t>
            </w:r>
            <w:r w:rsidR="000C4B5F" w:rsidRPr="00067000">
              <w:rPr>
                <w:rFonts w:ascii="Times New Roman" w:hAnsi="Times New Roman" w:cs="Times New Roman"/>
                <w:b/>
                <w:bCs/>
                <w:sz w:val="20"/>
                <w:szCs w:val="20"/>
              </w:rPr>
              <w:t xml:space="preserve"> </w:t>
            </w:r>
            <w:r w:rsidR="00D81A1E" w:rsidRPr="00067000">
              <w:rPr>
                <w:rFonts w:ascii="Times New Roman" w:hAnsi="Times New Roman" w:cs="Times New Roman"/>
                <w:b/>
                <w:bCs/>
                <w:sz w:val="20"/>
                <w:szCs w:val="20"/>
              </w:rPr>
              <w:t xml:space="preserve">не е свързано с последващи изменения и допълнения в разпоредбите на ППЗФИ, извън публикуваната за </w:t>
            </w:r>
            <w:r w:rsidR="00D81A1E" w:rsidRPr="00067000">
              <w:rPr>
                <w:rFonts w:ascii="Times New Roman" w:hAnsi="Times New Roman" w:cs="Times New Roman"/>
                <w:b/>
                <w:bCs/>
                <w:sz w:val="20"/>
                <w:szCs w:val="20"/>
              </w:rPr>
              <w:lastRenderedPageBreak/>
              <w:t>обществено обсъждане версия.</w:t>
            </w:r>
          </w:p>
        </w:tc>
      </w:tr>
      <w:tr w:rsidR="00067000" w:rsidRPr="00067000" w14:paraId="4775CAE0" w14:textId="77777777" w:rsidTr="00067000">
        <w:tc>
          <w:tcPr>
            <w:tcW w:w="1263" w:type="dxa"/>
            <w:vMerge/>
          </w:tcPr>
          <w:p w14:paraId="4EF51C90" w14:textId="77777777" w:rsidR="00FE7F17" w:rsidRPr="00067000" w:rsidRDefault="00FE7F17" w:rsidP="00554B90">
            <w:pPr>
              <w:jc w:val="center"/>
              <w:rPr>
                <w:rFonts w:ascii="Times New Roman" w:hAnsi="Times New Roman" w:cs="Times New Roman"/>
                <w:b/>
                <w:bCs/>
                <w:sz w:val="20"/>
                <w:szCs w:val="20"/>
              </w:rPr>
            </w:pPr>
          </w:p>
        </w:tc>
        <w:tc>
          <w:tcPr>
            <w:tcW w:w="1764" w:type="dxa"/>
            <w:vMerge/>
          </w:tcPr>
          <w:p w14:paraId="2C55AA1D" w14:textId="77777777" w:rsidR="00FE7F17" w:rsidRPr="00067000" w:rsidRDefault="00FE7F17" w:rsidP="00554B90">
            <w:pPr>
              <w:jc w:val="both"/>
              <w:rPr>
                <w:rFonts w:ascii="Times New Roman" w:hAnsi="Times New Roman" w:cs="Times New Roman"/>
                <w:b/>
                <w:bCs/>
                <w:sz w:val="20"/>
                <w:szCs w:val="20"/>
              </w:rPr>
            </w:pPr>
          </w:p>
        </w:tc>
        <w:tc>
          <w:tcPr>
            <w:tcW w:w="6862" w:type="dxa"/>
          </w:tcPr>
          <w:p w14:paraId="3B01CCEE" w14:textId="77777777" w:rsidR="00FE7F17" w:rsidRPr="00067000" w:rsidRDefault="00FE7F17" w:rsidP="000A7859">
            <w:pPr>
              <w:ind w:left="112" w:firstLine="284"/>
              <w:jc w:val="both"/>
              <w:rPr>
                <w:rFonts w:ascii="Times New Roman" w:hAnsi="Times New Roman" w:cs="Times New Roman"/>
                <w:b/>
                <w:bCs/>
                <w:sz w:val="20"/>
                <w:szCs w:val="20"/>
                <w:u w:val="single"/>
              </w:rPr>
            </w:pPr>
            <w:r w:rsidRPr="00067000">
              <w:rPr>
                <w:rFonts w:ascii="Times New Roman" w:hAnsi="Times New Roman" w:cs="Times New Roman"/>
                <w:b/>
                <w:bCs/>
                <w:sz w:val="20"/>
                <w:szCs w:val="20"/>
                <w:u w:val="single"/>
                <w:lang w:val="en-US"/>
              </w:rPr>
              <w:t xml:space="preserve">IV. </w:t>
            </w:r>
            <w:r w:rsidRPr="00067000">
              <w:rPr>
                <w:rFonts w:ascii="Times New Roman" w:hAnsi="Times New Roman" w:cs="Times New Roman"/>
                <w:b/>
                <w:bCs/>
                <w:sz w:val="20"/>
                <w:szCs w:val="20"/>
                <w:u w:val="single"/>
              </w:rPr>
              <w:t>По чл. 46, ал. 5 се предлага следната редакция:</w:t>
            </w:r>
          </w:p>
          <w:p w14:paraId="7FFFE068" w14:textId="77777777" w:rsidR="00FE7F17" w:rsidRPr="00067000" w:rsidRDefault="00FE7F17" w:rsidP="000A7859">
            <w:pPr>
              <w:ind w:left="112" w:firstLine="284"/>
              <w:jc w:val="both"/>
              <w:rPr>
                <w:rFonts w:ascii="Times New Roman" w:hAnsi="Times New Roman" w:cs="Times New Roman"/>
                <w:i/>
                <w:iCs/>
                <w:sz w:val="20"/>
                <w:szCs w:val="20"/>
                <w:u w:val="single"/>
              </w:rPr>
            </w:pPr>
            <w:r w:rsidRPr="00067000">
              <w:rPr>
                <w:rFonts w:ascii="Times New Roman" w:hAnsi="Times New Roman" w:cs="Times New Roman"/>
                <w:i/>
                <w:iCs/>
                <w:sz w:val="20"/>
                <w:szCs w:val="20"/>
              </w:rPr>
              <w:t>Ежегодно, в срок до 31 януари, изпълнителният директор на Агенцията издава заповед за определяне на максималния допустим размер на финансовото подпомагане на отделен проект по ал.1, т.1-4, който за проектите по ал. 1, т. 1, букви „в“ и „г“, т. 2, букви „в“ и „г“ и т. 3 букви „в“, „г“ и „д“, не може да е под 80% от средностатистическия бюджет за съответния вид филми за предходната година</w:t>
            </w:r>
            <w:r w:rsidRPr="00067000">
              <w:rPr>
                <w:rFonts w:ascii="Times New Roman" w:hAnsi="Times New Roman" w:cs="Times New Roman"/>
                <w:i/>
                <w:iCs/>
                <w:sz w:val="20"/>
                <w:szCs w:val="20"/>
                <w:u w:val="single"/>
              </w:rPr>
              <w:t>.</w:t>
            </w:r>
          </w:p>
          <w:p w14:paraId="6F6B9F65" w14:textId="77777777" w:rsidR="00FE7F17" w:rsidRPr="00067000" w:rsidRDefault="00FE7F17" w:rsidP="000A7859">
            <w:pPr>
              <w:ind w:left="112" w:firstLine="284"/>
              <w:jc w:val="both"/>
              <w:rPr>
                <w:rFonts w:ascii="Times New Roman" w:hAnsi="Times New Roman" w:cs="Times New Roman"/>
                <w:b/>
                <w:bCs/>
                <w:i/>
                <w:iCs/>
                <w:sz w:val="20"/>
                <w:szCs w:val="20"/>
                <w:u w:val="single"/>
              </w:rPr>
            </w:pPr>
            <w:r w:rsidRPr="00067000">
              <w:rPr>
                <w:rFonts w:ascii="Times New Roman" w:hAnsi="Times New Roman" w:cs="Times New Roman"/>
                <w:b/>
                <w:bCs/>
                <w:i/>
                <w:iCs/>
                <w:sz w:val="20"/>
                <w:szCs w:val="20"/>
              </w:rPr>
              <w:t>Мотиви:</w:t>
            </w:r>
            <w:r w:rsidRPr="00067000">
              <w:rPr>
                <w:rFonts w:ascii="Times New Roman" w:hAnsi="Times New Roman" w:cs="Times New Roman"/>
                <w:b/>
                <w:bCs/>
                <w:i/>
                <w:iCs/>
                <w:sz w:val="20"/>
                <w:szCs w:val="20"/>
                <w:u w:val="single"/>
              </w:rPr>
              <w:t xml:space="preserve"> </w:t>
            </w:r>
          </w:p>
          <w:p w14:paraId="6D6BE04A" w14:textId="006EC5E2" w:rsidR="00FE7F17" w:rsidRPr="00067000" w:rsidRDefault="00FE7F17" w:rsidP="000A7859">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 xml:space="preserve">Предлагаме изменение на чл. 46, ал. 5 с цел създаване на гаранции за запазване на размера на ежегодната субсидия за филмопроизводство, която съгласно чл.17, ал.4 от ЗФИ се определя на базата на средностатистическите бюджети на игралните, документалните и </w:t>
            </w:r>
            <w:r w:rsidRPr="00067000">
              <w:rPr>
                <w:rFonts w:ascii="Times New Roman" w:hAnsi="Times New Roman" w:cs="Times New Roman"/>
                <w:i/>
                <w:iCs/>
                <w:sz w:val="20"/>
                <w:szCs w:val="20"/>
              </w:rPr>
              <w:lastRenderedPageBreak/>
              <w:t>анимационните филми, произведени през предходната година. Бихме искали да подчертаем, че определянето на средностатистическия бюджет за филмопроизводство е в пряка връзка с размера на отпусканата от ИА НФЦ държавна помощ за отделен проект за игрален, документален или анимационен филм. С цел преодоляване на хипотеза на занижаване на бюджетите на филмите, което би довело и до занижаване на размера на общата годишна субсидия за филмопроизводство, СБФД предлага допълване на чл. 46, ал. 5 като се въведе праг. под който Изпълнителният директор на ИА НФЦ няма да може да определя ежегодния максимален размер на финансовото подпомагане за проектите за производство на пълнометражни игрални и документални филми, и за анимационни филми. По този начин ще се гарантира така необходимата на сектора средносрочна предвидимост на процеса на финансиране и взаимодействие между продуценти и администрация. Следва да се отбележи, че възнагражденията в сферата на киното са се увеличили двукратно в рамките на последните три години и нашите опасения са. че намаляването на бюджетите за филмопроизводство ще доведат до невъзможност за създаване на качествени български филми.</w:t>
            </w:r>
          </w:p>
        </w:tc>
        <w:tc>
          <w:tcPr>
            <w:tcW w:w="2126" w:type="dxa"/>
          </w:tcPr>
          <w:p w14:paraId="5E887B34" w14:textId="6C3EA561" w:rsidR="00FE7F17" w:rsidRPr="00067000" w:rsidRDefault="00DF06E4"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Не се приема</w:t>
            </w:r>
          </w:p>
        </w:tc>
        <w:tc>
          <w:tcPr>
            <w:tcW w:w="2728" w:type="dxa"/>
          </w:tcPr>
          <w:p w14:paraId="34EB71B4" w14:textId="1A4A4386" w:rsidR="00FE7F17" w:rsidRPr="00067000" w:rsidRDefault="00F03051" w:rsidP="00112FE6">
            <w:pPr>
              <w:jc w:val="both"/>
              <w:rPr>
                <w:rFonts w:ascii="Times New Roman" w:hAnsi="Times New Roman" w:cs="Times New Roman"/>
                <w:sz w:val="20"/>
                <w:szCs w:val="20"/>
              </w:rPr>
            </w:pPr>
            <w:r w:rsidRPr="00067000">
              <w:rPr>
                <w:rFonts w:ascii="Times New Roman" w:hAnsi="Times New Roman" w:cs="Times New Roman"/>
                <w:sz w:val="20"/>
                <w:szCs w:val="20"/>
              </w:rPr>
              <w:t>П</w:t>
            </w:r>
            <w:r w:rsidR="00DF06E4" w:rsidRPr="00067000">
              <w:rPr>
                <w:rFonts w:ascii="Times New Roman" w:hAnsi="Times New Roman" w:cs="Times New Roman"/>
                <w:sz w:val="20"/>
                <w:szCs w:val="20"/>
              </w:rPr>
              <w:t xml:space="preserve">редложението за промяна в текста на разпоредбата </w:t>
            </w:r>
            <w:r w:rsidRPr="00067000">
              <w:rPr>
                <w:rFonts w:ascii="Times New Roman" w:hAnsi="Times New Roman" w:cs="Times New Roman"/>
                <w:sz w:val="20"/>
                <w:szCs w:val="20"/>
              </w:rPr>
              <w:t xml:space="preserve">е </w:t>
            </w:r>
            <w:r w:rsidR="00DF06E4" w:rsidRPr="00067000">
              <w:rPr>
                <w:rFonts w:ascii="Times New Roman" w:hAnsi="Times New Roman" w:cs="Times New Roman"/>
                <w:sz w:val="20"/>
                <w:szCs w:val="20"/>
              </w:rPr>
              <w:t>възприето  в публикуваната за обществено обсъждане версия на проект на ПМС за изменение и допълнение на ППЗФИ</w:t>
            </w:r>
            <w:r w:rsidRPr="00067000">
              <w:rPr>
                <w:rFonts w:ascii="Times New Roman" w:hAnsi="Times New Roman" w:cs="Times New Roman"/>
                <w:sz w:val="20"/>
                <w:szCs w:val="20"/>
              </w:rPr>
              <w:t>.</w:t>
            </w:r>
            <w:r w:rsidR="00DF06E4" w:rsidRPr="00067000">
              <w:rPr>
                <w:rFonts w:ascii="Times New Roman" w:hAnsi="Times New Roman" w:cs="Times New Roman"/>
                <w:sz w:val="20"/>
                <w:szCs w:val="20"/>
              </w:rPr>
              <w:t xml:space="preserve"> </w:t>
            </w:r>
            <w:r w:rsidRPr="00067000">
              <w:rPr>
                <w:rFonts w:ascii="Times New Roman" w:hAnsi="Times New Roman" w:cs="Times New Roman"/>
                <w:sz w:val="20"/>
                <w:szCs w:val="20"/>
              </w:rPr>
              <w:t>С</w:t>
            </w:r>
            <w:r w:rsidR="00DF06E4" w:rsidRPr="00067000">
              <w:rPr>
                <w:rFonts w:ascii="Times New Roman" w:hAnsi="Times New Roman" w:cs="Times New Roman"/>
                <w:sz w:val="20"/>
                <w:szCs w:val="20"/>
              </w:rPr>
              <w:t>лед получено становище от Министерство на финансите за противоречие с разпоредбата на чл. 28, ал. 2 от ЗФИ</w:t>
            </w:r>
            <w:r w:rsidRPr="00067000">
              <w:rPr>
                <w:rFonts w:ascii="Times New Roman" w:hAnsi="Times New Roman" w:cs="Times New Roman"/>
                <w:sz w:val="20"/>
                <w:szCs w:val="20"/>
              </w:rPr>
              <w:t>,</w:t>
            </w:r>
            <w:r w:rsidR="00DF06E4" w:rsidRPr="00067000">
              <w:rPr>
                <w:rFonts w:ascii="Times New Roman" w:hAnsi="Times New Roman" w:cs="Times New Roman"/>
                <w:sz w:val="20"/>
                <w:szCs w:val="20"/>
              </w:rPr>
              <w:t xml:space="preserve"> предложението </w:t>
            </w:r>
            <w:r w:rsidR="001324EA" w:rsidRPr="00067000">
              <w:rPr>
                <w:rFonts w:ascii="Times New Roman" w:hAnsi="Times New Roman" w:cs="Times New Roman"/>
                <w:sz w:val="20"/>
                <w:szCs w:val="20"/>
              </w:rPr>
              <w:t xml:space="preserve">за промяна в </w:t>
            </w:r>
            <w:r w:rsidR="001324EA" w:rsidRPr="00067000">
              <w:rPr>
                <w:rFonts w:ascii="Times New Roman" w:hAnsi="Times New Roman" w:cs="Times New Roman"/>
                <w:sz w:val="20"/>
                <w:szCs w:val="20"/>
              </w:rPr>
              <w:lastRenderedPageBreak/>
              <w:t>текста на чл. 46, ал. 5</w:t>
            </w:r>
            <w:r w:rsidR="00DF06E4" w:rsidRPr="00067000">
              <w:rPr>
                <w:rFonts w:ascii="Times New Roman" w:hAnsi="Times New Roman" w:cs="Times New Roman"/>
                <w:sz w:val="20"/>
                <w:szCs w:val="20"/>
              </w:rPr>
              <w:t xml:space="preserve"> </w:t>
            </w:r>
            <w:r w:rsidR="00112FE6" w:rsidRPr="00067000">
              <w:rPr>
                <w:rFonts w:ascii="Times New Roman" w:hAnsi="Times New Roman" w:cs="Times New Roman"/>
                <w:sz w:val="20"/>
                <w:szCs w:val="20"/>
              </w:rPr>
              <w:t>е премахнато</w:t>
            </w:r>
            <w:r w:rsidR="00DF06E4" w:rsidRPr="00067000">
              <w:rPr>
                <w:rFonts w:ascii="Times New Roman" w:hAnsi="Times New Roman" w:cs="Times New Roman"/>
                <w:sz w:val="20"/>
                <w:szCs w:val="20"/>
              </w:rPr>
              <w:t xml:space="preserve"> в окончателната версия на проекта на ПМС.</w:t>
            </w:r>
          </w:p>
        </w:tc>
      </w:tr>
      <w:tr w:rsidR="00067000" w:rsidRPr="00067000" w14:paraId="13A9945E" w14:textId="77777777" w:rsidTr="00067000">
        <w:tc>
          <w:tcPr>
            <w:tcW w:w="1263" w:type="dxa"/>
            <w:vMerge/>
          </w:tcPr>
          <w:p w14:paraId="3F04C990" w14:textId="77777777" w:rsidR="00FE7F17" w:rsidRPr="00067000" w:rsidRDefault="00FE7F17" w:rsidP="00554B90">
            <w:pPr>
              <w:jc w:val="center"/>
              <w:rPr>
                <w:rFonts w:ascii="Times New Roman" w:hAnsi="Times New Roman" w:cs="Times New Roman"/>
                <w:b/>
                <w:bCs/>
                <w:sz w:val="20"/>
                <w:szCs w:val="20"/>
              </w:rPr>
            </w:pPr>
          </w:p>
        </w:tc>
        <w:tc>
          <w:tcPr>
            <w:tcW w:w="1764" w:type="dxa"/>
            <w:vMerge/>
          </w:tcPr>
          <w:p w14:paraId="35B56A63" w14:textId="77777777" w:rsidR="00FE7F17" w:rsidRPr="00067000" w:rsidRDefault="00FE7F17" w:rsidP="00554B90">
            <w:pPr>
              <w:jc w:val="both"/>
              <w:rPr>
                <w:rFonts w:ascii="Times New Roman" w:hAnsi="Times New Roman" w:cs="Times New Roman"/>
                <w:b/>
                <w:bCs/>
                <w:sz w:val="20"/>
                <w:szCs w:val="20"/>
              </w:rPr>
            </w:pPr>
          </w:p>
        </w:tc>
        <w:tc>
          <w:tcPr>
            <w:tcW w:w="6862" w:type="dxa"/>
          </w:tcPr>
          <w:p w14:paraId="21B0B9DB" w14:textId="77777777" w:rsidR="00FE7F17" w:rsidRPr="00067000" w:rsidRDefault="009B06DA" w:rsidP="000A7859">
            <w:pPr>
              <w:ind w:left="112" w:firstLine="284"/>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V. </w:t>
            </w:r>
            <w:r w:rsidRPr="00067000">
              <w:rPr>
                <w:rFonts w:ascii="Times New Roman" w:hAnsi="Times New Roman" w:cs="Times New Roman"/>
                <w:b/>
                <w:bCs/>
                <w:sz w:val="20"/>
                <w:szCs w:val="20"/>
                <w:u w:val="single"/>
              </w:rPr>
              <w:t xml:space="preserve">По чл. </w:t>
            </w:r>
            <w:r w:rsidR="00A055A8" w:rsidRPr="00067000">
              <w:rPr>
                <w:rFonts w:ascii="Times New Roman" w:hAnsi="Times New Roman" w:cs="Times New Roman"/>
                <w:b/>
                <w:bCs/>
                <w:sz w:val="20"/>
                <w:szCs w:val="20"/>
                <w:u w:val="single"/>
              </w:rPr>
              <w:t>51а, ал. 3</w:t>
            </w:r>
            <w:r w:rsidR="00A055A8" w:rsidRPr="00067000">
              <w:rPr>
                <w:rFonts w:ascii="Times New Roman" w:hAnsi="Times New Roman" w:cs="Times New Roman"/>
                <w:b/>
                <w:bCs/>
                <w:sz w:val="20"/>
                <w:szCs w:val="20"/>
              </w:rPr>
              <w:t xml:space="preserve"> </w:t>
            </w:r>
            <w:r w:rsidR="00A055A8" w:rsidRPr="00067000">
              <w:rPr>
                <w:rFonts w:ascii="Times New Roman" w:hAnsi="Times New Roman" w:cs="Times New Roman"/>
                <w:sz w:val="20"/>
                <w:szCs w:val="20"/>
              </w:rPr>
              <w:t>се предлага цифрата „4“ да се замени с цифрата ,,12“.</w:t>
            </w:r>
          </w:p>
          <w:p w14:paraId="2A777D2B" w14:textId="77777777" w:rsidR="00A055A8" w:rsidRPr="00067000" w:rsidRDefault="00A055A8" w:rsidP="000A7859">
            <w:pPr>
              <w:ind w:left="112" w:firstLine="284"/>
              <w:jc w:val="both"/>
              <w:rPr>
                <w:rFonts w:ascii="Times New Roman" w:hAnsi="Times New Roman" w:cs="Times New Roman"/>
                <w:b/>
                <w:bCs/>
                <w:sz w:val="20"/>
                <w:szCs w:val="20"/>
              </w:rPr>
            </w:pPr>
            <w:r w:rsidRPr="00067000">
              <w:rPr>
                <w:rFonts w:ascii="Times New Roman" w:hAnsi="Times New Roman" w:cs="Times New Roman"/>
                <w:b/>
                <w:bCs/>
                <w:sz w:val="20"/>
                <w:szCs w:val="20"/>
              </w:rPr>
              <w:t>Мотиви:</w:t>
            </w:r>
          </w:p>
          <w:p w14:paraId="4B459EEA" w14:textId="77777777" w:rsidR="00A055A8" w:rsidRPr="00067000" w:rsidRDefault="00A055A8" w:rsidP="00A055A8">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Следва да се отбележи, че визираният в алинея 3 на чл.51а раздел А от Квалификационния тест се отнася до „КУЛТУРНОТО съдържание" на кандидатстващия проект като максималният брой точки по раздел А е 16. Предвид на това считаме, че е напълно неприемливо да се допуска проект да премине теста с резултат от едва 4 точки. На практика това означава, че по отношение на проектите, кандидатстващи за държавна помощ по схема за възстановяване на разходи не се прилага никакъв културен тест. В тази връзка бихме искали да подчертаем, че Регламент (ЕС) 651/2014 не прави разграничение под каква форма се предоставя държавната помощ - като директна субсидия или чрез финансови стимули. Във всички случаи се прилагат едни и същи правила за отпускане на помощта - включително изискването за прилагане на културен тест, гарантиращ, че държавно подпомагане ще се предоставя само за създаването на културен продукт.</w:t>
            </w:r>
          </w:p>
          <w:p w14:paraId="0BBF1FF9" w14:textId="7BD6AD06" w:rsidR="00A055A8" w:rsidRPr="00067000" w:rsidRDefault="00A055A8" w:rsidP="00A055A8">
            <w:pPr>
              <w:ind w:left="112" w:firstLine="284"/>
              <w:jc w:val="both"/>
              <w:rPr>
                <w:rFonts w:ascii="Times New Roman" w:hAnsi="Times New Roman" w:cs="Times New Roman"/>
                <w:b/>
                <w:bCs/>
                <w:sz w:val="20"/>
                <w:szCs w:val="20"/>
              </w:rPr>
            </w:pPr>
            <w:r w:rsidRPr="00067000">
              <w:rPr>
                <w:rFonts w:ascii="Times New Roman" w:hAnsi="Times New Roman" w:cs="Times New Roman"/>
                <w:i/>
                <w:iCs/>
                <w:sz w:val="20"/>
                <w:szCs w:val="20"/>
              </w:rPr>
              <w:t>По тази причина предлагаме да се завиши изискването като минималният изискуем резултат за преминаването на раздел А от Квалификационния тест бъде 12 точки.</w:t>
            </w:r>
          </w:p>
        </w:tc>
        <w:tc>
          <w:tcPr>
            <w:tcW w:w="2126" w:type="dxa"/>
          </w:tcPr>
          <w:p w14:paraId="3E3A5C4A" w14:textId="4F49B42B" w:rsidR="00FE7F17" w:rsidRPr="00067000" w:rsidRDefault="00631C5E"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58B7EA7D" w14:textId="77777777" w:rsidR="00E814C1" w:rsidRPr="00067000" w:rsidRDefault="00E814C1" w:rsidP="00E814C1">
            <w:pPr>
              <w:jc w:val="both"/>
              <w:rPr>
                <w:rFonts w:ascii="Times New Roman" w:hAnsi="Times New Roman" w:cs="Times New Roman"/>
                <w:sz w:val="20"/>
                <w:szCs w:val="20"/>
              </w:rPr>
            </w:pPr>
            <w:r w:rsidRPr="00067000">
              <w:rPr>
                <w:rFonts w:ascii="Times New Roman" w:hAnsi="Times New Roman" w:cs="Times New Roman"/>
                <w:sz w:val="20"/>
                <w:szCs w:val="20"/>
              </w:rPr>
              <w:t>Съгласно чл. 54, параграф 2 от РЕГЛАМЕНТ (ЕС) № 651/2014 НА КОМИСИЯТА от 17 юни 2014 година с помощите се подпомага културен продукт. За да се избегнат очевидни грешки в квалифицирането на даден продукт като културен продукт, всяка държава членка предвижда ефективни процедури, например подбор на предложения от едно или повече лица, упълномощени да подбират или проверяват предложенията спрямо предварително определен списък с културни критерии.</w:t>
            </w:r>
          </w:p>
          <w:p w14:paraId="742B859C" w14:textId="5F6E0580" w:rsidR="00E814C1" w:rsidRPr="00067000" w:rsidRDefault="00E814C1" w:rsidP="00E814C1">
            <w:pPr>
              <w:jc w:val="both"/>
              <w:rPr>
                <w:rFonts w:ascii="Times New Roman" w:hAnsi="Times New Roman" w:cs="Times New Roman"/>
                <w:sz w:val="20"/>
                <w:szCs w:val="20"/>
              </w:rPr>
            </w:pPr>
            <w:r w:rsidRPr="00067000">
              <w:rPr>
                <w:rFonts w:ascii="Times New Roman" w:hAnsi="Times New Roman" w:cs="Times New Roman"/>
                <w:sz w:val="20"/>
                <w:szCs w:val="20"/>
              </w:rPr>
              <w:t xml:space="preserve">Процедурната уредба и списъкът с критерии следва да бъдат съобразени с основната цел на схемата. </w:t>
            </w:r>
            <w:r w:rsidRPr="00067000">
              <w:rPr>
                <w:rFonts w:ascii="Times New Roman" w:hAnsi="Times New Roman" w:cs="Times New Roman"/>
                <w:sz w:val="20"/>
                <w:szCs w:val="20"/>
              </w:rPr>
              <w:lastRenderedPageBreak/>
              <w:t xml:space="preserve">Целта на схемата по чл. 26, ал. 1, т. 2, за разлика от която и да е друга схема за държавна помощ по ЗФИ, има по-засилена икономическа насоченост с оглед привличане на чуждестранни продуценти. Законодателното уреждане на схемата за възстановяване на разходи е продиктувано от целта да се използва капацитетът на световно известни филмови производители чрез тяхното привличане да създават продукциите си в България и така местните инфраструктури да почерпят ценен </w:t>
            </w:r>
            <w:proofErr w:type="spellStart"/>
            <w:r w:rsidRPr="00067000">
              <w:rPr>
                <w:rFonts w:ascii="Times New Roman" w:hAnsi="Times New Roman" w:cs="Times New Roman"/>
                <w:sz w:val="20"/>
                <w:szCs w:val="20"/>
              </w:rPr>
              <w:t>ноу</w:t>
            </w:r>
            <w:proofErr w:type="spellEnd"/>
            <w:r w:rsidRPr="00067000">
              <w:rPr>
                <w:rFonts w:ascii="Times New Roman" w:hAnsi="Times New Roman" w:cs="Times New Roman"/>
                <w:sz w:val="20"/>
                <w:szCs w:val="20"/>
              </w:rPr>
              <w:t xml:space="preserve"> </w:t>
            </w:r>
            <w:proofErr w:type="spellStart"/>
            <w:r w:rsidRPr="00067000">
              <w:rPr>
                <w:rFonts w:ascii="Times New Roman" w:hAnsi="Times New Roman" w:cs="Times New Roman"/>
                <w:sz w:val="20"/>
                <w:szCs w:val="20"/>
              </w:rPr>
              <w:t>хау</w:t>
            </w:r>
            <w:proofErr w:type="spellEnd"/>
            <w:r w:rsidRPr="00067000">
              <w:rPr>
                <w:rFonts w:ascii="Times New Roman" w:hAnsi="Times New Roman" w:cs="Times New Roman"/>
                <w:sz w:val="20"/>
                <w:szCs w:val="20"/>
              </w:rPr>
              <w:t xml:space="preserve">, да повишат своето качество и да станат все по-конкурентоспособни. При определянето на минималния брой точки е съобразена практиката на редица европейски държави, в които по схемата за възстановяване на разходи минималният брой точки на културния тест е между 6 % и 11 % спрямо общия брой точки. Като примери в тази връзка могат да се посочат Унгария, Хърватска и Чехия. </w:t>
            </w:r>
          </w:p>
          <w:p w14:paraId="72ADD0BF" w14:textId="77777777" w:rsidR="00266EBF" w:rsidRPr="00067000" w:rsidRDefault="00266EBF" w:rsidP="00E814C1">
            <w:pPr>
              <w:jc w:val="both"/>
              <w:rPr>
                <w:rFonts w:ascii="Times New Roman" w:hAnsi="Times New Roman" w:cs="Times New Roman"/>
                <w:sz w:val="20"/>
                <w:szCs w:val="20"/>
              </w:rPr>
            </w:pPr>
            <w:r w:rsidRPr="00067000">
              <w:rPr>
                <w:rFonts w:ascii="Times New Roman" w:hAnsi="Times New Roman" w:cs="Times New Roman"/>
                <w:sz w:val="20"/>
                <w:szCs w:val="20"/>
              </w:rPr>
              <w:t xml:space="preserve">В тази насока е и изразеното от страна на Гилдия на българските продуценти становище, в рамките на проведеното обществено обсъждане, с което се </w:t>
            </w:r>
            <w:r w:rsidRPr="00067000">
              <w:rPr>
                <w:rFonts w:ascii="Times New Roman" w:hAnsi="Times New Roman" w:cs="Times New Roman"/>
                <w:sz w:val="20"/>
                <w:szCs w:val="20"/>
              </w:rPr>
              <w:lastRenderedPageBreak/>
              <w:t>противопоставят на направеното предложение.</w:t>
            </w:r>
          </w:p>
          <w:p w14:paraId="5FF34BA3" w14:textId="112E2374" w:rsidR="0062606C" w:rsidRPr="00067000" w:rsidRDefault="00AC7863" w:rsidP="00E814C1">
            <w:pPr>
              <w:jc w:val="both"/>
              <w:rPr>
                <w:rFonts w:ascii="Times New Roman" w:hAnsi="Times New Roman" w:cs="Times New Roman"/>
                <w:sz w:val="20"/>
                <w:szCs w:val="20"/>
              </w:rPr>
            </w:pPr>
            <w:r w:rsidRPr="00067000">
              <w:rPr>
                <w:rFonts w:ascii="Times New Roman" w:hAnsi="Times New Roman" w:cs="Times New Roman"/>
                <w:sz w:val="20"/>
                <w:szCs w:val="20"/>
              </w:rPr>
              <w:t>Предлаганата промяна следва да се обсъди в контекста на последваща оценка на въздействието на нормативната уредба, уреждаща прилагането на схемата.</w:t>
            </w:r>
          </w:p>
        </w:tc>
      </w:tr>
      <w:tr w:rsidR="00067000" w:rsidRPr="00067000" w14:paraId="4274FBB5" w14:textId="77777777" w:rsidTr="00067000">
        <w:tc>
          <w:tcPr>
            <w:tcW w:w="1263" w:type="dxa"/>
            <w:vMerge/>
          </w:tcPr>
          <w:p w14:paraId="64544727" w14:textId="77777777" w:rsidR="00FE7F17" w:rsidRPr="00067000" w:rsidRDefault="00FE7F17" w:rsidP="00554B90">
            <w:pPr>
              <w:jc w:val="center"/>
              <w:rPr>
                <w:rFonts w:ascii="Times New Roman" w:hAnsi="Times New Roman" w:cs="Times New Roman"/>
                <w:b/>
                <w:bCs/>
                <w:sz w:val="20"/>
                <w:szCs w:val="20"/>
              </w:rPr>
            </w:pPr>
          </w:p>
        </w:tc>
        <w:tc>
          <w:tcPr>
            <w:tcW w:w="1764" w:type="dxa"/>
            <w:vMerge/>
          </w:tcPr>
          <w:p w14:paraId="103A92D0" w14:textId="77777777" w:rsidR="00FE7F17" w:rsidRPr="00067000" w:rsidRDefault="00FE7F17" w:rsidP="00554B90">
            <w:pPr>
              <w:jc w:val="both"/>
              <w:rPr>
                <w:rFonts w:ascii="Times New Roman" w:hAnsi="Times New Roman" w:cs="Times New Roman"/>
                <w:b/>
                <w:bCs/>
                <w:sz w:val="20"/>
                <w:szCs w:val="20"/>
              </w:rPr>
            </w:pPr>
          </w:p>
        </w:tc>
        <w:tc>
          <w:tcPr>
            <w:tcW w:w="6862" w:type="dxa"/>
          </w:tcPr>
          <w:p w14:paraId="5252944E" w14:textId="77777777" w:rsidR="00FE7F17" w:rsidRPr="00067000" w:rsidRDefault="009C71B8" w:rsidP="000A7859">
            <w:pPr>
              <w:ind w:left="112" w:firstLine="284"/>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VI. </w:t>
            </w:r>
            <w:r w:rsidRPr="00067000">
              <w:rPr>
                <w:rFonts w:ascii="Times New Roman" w:hAnsi="Times New Roman" w:cs="Times New Roman"/>
                <w:b/>
                <w:bCs/>
                <w:sz w:val="20"/>
                <w:szCs w:val="20"/>
                <w:u w:val="single"/>
              </w:rPr>
              <w:t xml:space="preserve">По чл. 57, ал. 7 </w:t>
            </w:r>
            <w:r w:rsidRPr="00067000">
              <w:rPr>
                <w:rFonts w:ascii="Times New Roman" w:hAnsi="Times New Roman" w:cs="Times New Roman"/>
                <w:sz w:val="20"/>
                <w:szCs w:val="20"/>
              </w:rPr>
              <w:t>се предлага числото „14“ да се замени с числото „18“.</w:t>
            </w:r>
          </w:p>
          <w:p w14:paraId="3EB4965F" w14:textId="77777777" w:rsidR="003D0C80" w:rsidRPr="00067000" w:rsidRDefault="003D0C80" w:rsidP="000A7859">
            <w:pPr>
              <w:ind w:left="112" w:firstLine="284"/>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Мотиви: </w:t>
            </w:r>
          </w:p>
          <w:p w14:paraId="321F01C4" w14:textId="3F60F377" w:rsidR="003D0C80" w:rsidRPr="00067000" w:rsidRDefault="00987226" w:rsidP="000A7859">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Не би следвало проект да се допуска за финансиране при получаване едва на 14 точки по Квалификационния тест, при положение че общият брой точки по раздел А и раздел Б от Квалификационния тест е 36 точки (т.е. с резултат под 40% кандидатът се счита за допустим). Само за сравнение ще посочим, че проектите, кандидатстващи за субсидия за филмопроизводство могат да бъдат допуснати до финансиране само ако са получили 70% от общия брой точки по оценъчните карти, т.е. изискването е културният тест да бъде издържан с резултат не по-малко от 70% (вж. чл. 50, ал.2 от ППЗФИ). Смятаме, че не е оправдано по отношение на проектите, кандидатстващи за държавна помощ по схема за възстановяване на разходи да се прилагат занижени критерии. Предлагаме до финансиране по схема за държавна помощ чрез възстановяване на разходи да се допускат проекти, които са получили поне 50% от общия брой по Квалификационния тест. т.е. 18 точки. В тази връзка бихме искали да още веднъж да подчертаем, че Регламент (ЕС) 651/2014 не прави разграничение под каква форма се предоставя държавната помощ и правилата за отпускането й трябва да са равнопоставени и да гарантират, че държавно подпомагане ще се предоставя само за създаването на културен продукт.</w:t>
            </w:r>
          </w:p>
        </w:tc>
        <w:tc>
          <w:tcPr>
            <w:tcW w:w="2126" w:type="dxa"/>
          </w:tcPr>
          <w:p w14:paraId="6A938BA0" w14:textId="335D5883" w:rsidR="00FE7F17" w:rsidRPr="00067000" w:rsidRDefault="00987226"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7844C3A2" w14:textId="77777777" w:rsidR="00FE7F17" w:rsidRPr="00067000" w:rsidRDefault="000E11AA" w:rsidP="008F5274">
            <w:pPr>
              <w:jc w:val="both"/>
              <w:rPr>
                <w:rFonts w:ascii="Times New Roman" w:hAnsi="Times New Roman" w:cs="Times New Roman"/>
                <w:sz w:val="20"/>
                <w:szCs w:val="20"/>
              </w:rPr>
            </w:pPr>
            <w:r w:rsidRPr="00067000">
              <w:rPr>
                <w:rFonts w:ascii="Times New Roman" w:hAnsi="Times New Roman" w:cs="Times New Roman"/>
                <w:sz w:val="20"/>
                <w:szCs w:val="20"/>
              </w:rPr>
              <w:t xml:space="preserve">Валидни са изложените мотиви по предходното предложение, касаещи специфичната цел на схемата за възстановяване на разходи, спрямо останалите схеми за държавна помощ. </w:t>
            </w:r>
          </w:p>
          <w:p w14:paraId="396067A5" w14:textId="5D4F9904" w:rsidR="000E11AA" w:rsidRPr="00067000" w:rsidRDefault="000E11AA" w:rsidP="008F5274">
            <w:pPr>
              <w:jc w:val="both"/>
              <w:rPr>
                <w:rFonts w:ascii="Times New Roman" w:hAnsi="Times New Roman" w:cs="Times New Roman"/>
                <w:sz w:val="20"/>
                <w:szCs w:val="20"/>
              </w:rPr>
            </w:pPr>
            <w:r w:rsidRPr="00067000">
              <w:rPr>
                <w:rFonts w:ascii="Times New Roman" w:hAnsi="Times New Roman" w:cs="Times New Roman"/>
                <w:sz w:val="20"/>
                <w:szCs w:val="20"/>
              </w:rPr>
              <w:t>Едно от условията за прилагане на схема</w:t>
            </w:r>
            <w:r w:rsidR="00886AF0" w:rsidRPr="00067000">
              <w:rPr>
                <w:rFonts w:ascii="Times New Roman" w:hAnsi="Times New Roman" w:cs="Times New Roman"/>
                <w:sz w:val="20"/>
                <w:szCs w:val="20"/>
              </w:rPr>
              <w:t>та за възстановяване на разходи</w:t>
            </w:r>
            <w:r w:rsidRPr="00067000">
              <w:rPr>
                <w:rFonts w:ascii="Times New Roman" w:hAnsi="Times New Roman" w:cs="Times New Roman"/>
                <w:sz w:val="20"/>
                <w:szCs w:val="20"/>
              </w:rPr>
              <w:t xml:space="preserve"> е финансирането да е осигурено и дейностите по реализация на проекта да са завършили</w:t>
            </w:r>
            <w:r w:rsidR="00886AF0" w:rsidRPr="00067000">
              <w:rPr>
                <w:rFonts w:ascii="Times New Roman" w:hAnsi="Times New Roman" w:cs="Times New Roman"/>
                <w:sz w:val="20"/>
                <w:szCs w:val="20"/>
              </w:rPr>
              <w:t xml:space="preserve">, </w:t>
            </w:r>
            <w:r w:rsidRPr="00067000">
              <w:rPr>
                <w:rFonts w:ascii="Times New Roman" w:hAnsi="Times New Roman" w:cs="Times New Roman"/>
                <w:sz w:val="20"/>
                <w:szCs w:val="20"/>
              </w:rPr>
              <w:t>за разлика от другите схеми, при които се изисква доказване на целесъобразността на разходваните средств</w:t>
            </w:r>
            <w:r w:rsidR="00886AF0" w:rsidRPr="00067000">
              <w:rPr>
                <w:rFonts w:ascii="Times New Roman" w:hAnsi="Times New Roman" w:cs="Times New Roman"/>
                <w:sz w:val="20"/>
                <w:szCs w:val="20"/>
              </w:rPr>
              <w:t xml:space="preserve">а. Това обуславя и различният легитимен интерес при схемата за възстановяване на разходи. </w:t>
            </w:r>
            <w:r w:rsidRPr="00067000">
              <w:rPr>
                <w:rFonts w:ascii="Times New Roman" w:hAnsi="Times New Roman" w:cs="Times New Roman"/>
                <w:sz w:val="20"/>
                <w:szCs w:val="20"/>
              </w:rPr>
              <w:t>На етапа на финансова оценка на втори състав на финансова комисия на кандидатурата по проект за възстановяване на разходи се потвърждава произтичащото от закона право на възстановяване на разходите.</w:t>
            </w:r>
          </w:p>
        </w:tc>
      </w:tr>
      <w:tr w:rsidR="00067000" w:rsidRPr="00067000" w14:paraId="6CA6863B" w14:textId="77777777" w:rsidTr="00067000">
        <w:trPr>
          <w:trHeight w:val="3534"/>
        </w:trPr>
        <w:tc>
          <w:tcPr>
            <w:tcW w:w="1263" w:type="dxa"/>
          </w:tcPr>
          <w:p w14:paraId="327147BC" w14:textId="77777777" w:rsidR="00F30D47" w:rsidRPr="00067000" w:rsidRDefault="00F30D47" w:rsidP="00554B90">
            <w:pPr>
              <w:jc w:val="center"/>
              <w:rPr>
                <w:rFonts w:ascii="Times New Roman" w:hAnsi="Times New Roman" w:cs="Times New Roman"/>
                <w:b/>
                <w:bCs/>
                <w:sz w:val="20"/>
                <w:szCs w:val="20"/>
              </w:rPr>
            </w:pPr>
          </w:p>
        </w:tc>
        <w:tc>
          <w:tcPr>
            <w:tcW w:w="1764" w:type="dxa"/>
          </w:tcPr>
          <w:p w14:paraId="3ED9C526" w14:textId="77777777" w:rsidR="00F30D47" w:rsidRPr="00067000" w:rsidRDefault="00F30D47" w:rsidP="00554B90">
            <w:pPr>
              <w:jc w:val="both"/>
              <w:rPr>
                <w:rFonts w:ascii="Times New Roman" w:hAnsi="Times New Roman" w:cs="Times New Roman"/>
                <w:b/>
                <w:bCs/>
                <w:sz w:val="20"/>
                <w:szCs w:val="20"/>
              </w:rPr>
            </w:pPr>
          </w:p>
        </w:tc>
        <w:tc>
          <w:tcPr>
            <w:tcW w:w="6862" w:type="dxa"/>
          </w:tcPr>
          <w:p w14:paraId="08EBE929" w14:textId="37D95F39" w:rsidR="00105224" w:rsidRPr="00067000" w:rsidRDefault="00105224" w:rsidP="00105224">
            <w:pPr>
              <w:ind w:left="112" w:firstLine="284"/>
              <w:jc w:val="both"/>
              <w:rPr>
                <w:rFonts w:ascii="Times New Roman" w:hAnsi="Times New Roman" w:cs="Times New Roman"/>
                <w:sz w:val="20"/>
                <w:szCs w:val="20"/>
              </w:rPr>
            </w:pPr>
            <w:r w:rsidRPr="00067000">
              <w:rPr>
                <w:rFonts w:ascii="Times New Roman" w:hAnsi="Times New Roman" w:cs="Times New Roman"/>
                <w:b/>
                <w:bCs/>
                <w:sz w:val="20"/>
                <w:szCs w:val="20"/>
              </w:rPr>
              <w:t xml:space="preserve">VII. </w:t>
            </w:r>
            <w:r w:rsidRPr="00067000">
              <w:rPr>
                <w:rFonts w:ascii="Times New Roman" w:hAnsi="Times New Roman" w:cs="Times New Roman"/>
                <w:sz w:val="20"/>
                <w:szCs w:val="20"/>
              </w:rPr>
              <w:t>Предлага се приложения №</w:t>
            </w:r>
            <w:r w:rsidR="00A1063A" w:rsidRPr="00067000">
              <w:rPr>
                <w:rFonts w:ascii="Times New Roman" w:hAnsi="Times New Roman" w:cs="Times New Roman"/>
                <w:sz w:val="20"/>
                <w:szCs w:val="20"/>
              </w:rPr>
              <w:t xml:space="preserve"> </w:t>
            </w:r>
            <w:r w:rsidRPr="00067000">
              <w:rPr>
                <w:rFonts w:ascii="Times New Roman" w:hAnsi="Times New Roman" w:cs="Times New Roman"/>
                <w:sz w:val="20"/>
                <w:szCs w:val="20"/>
              </w:rPr>
              <w:t>3, №</w:t>
            </w:r>
            <w:r w:rsidR="00A1063A" w:rsidRPr="00067000">
              <w:rPr>
                <w:rFonts w:ascii="Times New Roman" w:hAnsi="Times New Roman" w:cs="Times New Roman"/>
                <w:sz w:val="20"/>
                <w:szCs w:val="20"/>
              </w:rPr>
              <w:t xml:space="preserve"> </w:t>
            </w:r>
            <w:r w:rsidRPr="00067000">
              <w:rPr>
                <w:rFonts w:ascii="Times New Roman" w:hAnsi="Times New Roman" w:cs="Times New Roman"/>
                <w:sz w:val="20"/>
                <w:szCs w:val="20"/>
              </w:rPr>
              <w:t>3а, №</w:t>
            </w:r>
            <w:r w:rsidR="00A1063A" w:rsidRPr="00067000">
              <w:rPr>
                <w:rFonts w:ascii="Times New Roman" w:hAnsi="Times New Roman" w:cs="Times New Roman"/>
                <w:sz w:val="20"/>
                <w:szCs w:val="20"/>
              </w:rPr>
              <w:t xml:space="preserve"> </w:t>
            </w:r>
            <w:r w:rsidRPr="00067000">
              <w:rPr>
                <w:rFonts w:ascii="Times New Roman" w:hAnsi="Times New Roman" w:cs="Times New Roman"/>
                <w:sz w:val="20"/>
                <w:szCs w:val="20"/>
              </w:rPr>
              <w:t>4, №</w:t>
            </w:r>
            <w:r w:rsidR="00A1063A" w:rsidRPr="00067000">
              <w:rPr>
                <w:rFonts w:ascii="Times New Roman" w:hAnsi="Times New Roman" w:cs="Times New Roman"/>
                <w:sz w:val="20"/>
                <w:szCs w:val="20"/>
              </w:rPr>
              <w:t xml:space="preserve"> </w:t>
            </w:r>
            <w:r w:rsidRPr="00067000">
              <w:rPr>
                <w:rFonts w:ascii="Times New Roman" w:hAnsi="Times New Roman" w:cs="Times New Roman"/>
                <w:sz w:val="20"/>
                <w:szCs w:val="20"/>
              </w:rPr>
              <w:t>5 и №</w:t>
            </w:r>
            <w:r w:rsidR="00A1063A" w:rsidRPr="00067000">
              <w:rPr>
                <w:rFonts w:ascii="Times New Roman" w:hAnsi="Times New Roman" w:cs="Times New Roman"/>
                <w:sz w:val="20"/>
                <w:szCs w:val="20"/>
              </w:rPr>
              <w:t xml:space="preserve"> </w:t>
            </w:r>
            <w:r w:rsidRPr="00067000">
              <w:rPr>
                <w:rFonts w:ascii="Times New Roman" w:hAnsi="Times New Roman" w:cs="Times New Roman"/>
                <w:sz w:val="20"/>
                <w:szCs w:val="20"/>
              </w:rPr>
              <w:t>5а</w:t>
            </w:r>
            <w:r w:rsidR="00D564E5" w:rsidRPr="00067000">
              <w:rPr>
                <w:rFonts w:ascii="Times New Roman" w:hAnsi="Times New Roman" w:cs="Times New Roman"/>
                <w:sz w:val="20"/>
                <w:szCs w:val="20"/>
              </w:rPr>
              <w:t>,</w:t>
            </w:r>
            <w:r w:rsidRPr="00067000">
              <w:rPr>
                <w:rFonts w:ascii="Times New Roman" w:hAnsi="Times New Roman" w:cs="Times New Roman"/>
                <w:sz w:val="20"/>
                <w:szCs w:val="20"/>
              </w:rPr>
              <w:t xml:space="preserve"> касаещи заявленията за проектите за филмопроизводство (вкл. сериали) да бъдат редактирани с оглед отстраняването на съществуващите в тях грешки и </w:t>
            </w:r>
            <w:proofErr w:type="spellStart"/>
            <w:r w:rsidRPr="00067000">
              <w:rPr>
                <w:rFonts w:ascii="Times New Roman" w:hAnsi="Times New Roman" w:cs="Times New Roman"/>
                <w:sz w:val="20"/>
                <w:szCs w:val="20"/>
              </w:rPr>
              <w:t>непълноти</w:t>
            </w:r>
            <w:proofErr w:type="spellEnd"/>
            <w:r w:rsidRPr="00067000">
              <w:rPr>
                <w:rFonts w:ascii="Times New Roman" w:hAnsi="Times New Roman" w:cs="Times New Roman"/>
                <w:sz w:val="20"/>
                <w:szCs w:val="20"/>
              </w:rPr>
              <w:t>.</w:t>
            </w:r>
          </w:p>
          <w:p w14:paraId="2211E1E3" w14:textId="77777777" w:rsidR="00F30D47" w:rsidRPr="00067000" w:rsidRDefault="00105224" w:rsidP="00105224">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Предлага се във всички образци на заявления да се въведе изискване за представянето на проекта на електронен носител само в 1 екземпляр - считаме, че не е оправдано от продуцентите да се иска представяне на 6 екземпляра от проекта на електронен носител, при положение, че и един електронен екземпляр е достатъчен проектът да бъде неограничено разпространен.</w:t>
            </w:r>
          </w:p>
          <w:p w14:paraId="436D1214" w14:textId="718034E5" w:rsidR="00105224" w:rsidRPr="00067000" w:rsidRDefault="00105224" w:rsidP="00105224">
            <w:pPr>
              <w:ind w:left="112" w:firstLine="284"/>
              <w:jc w:val="both"/>
              <w:rPr>
                <w:rFonts w:ascii="Times New Roman" w:hAnsi="Times New Roman" w:cs="Times New Roman"/>
                <w:b/>
                <w:bCs/>
                <w:sz w:val="20"/>
                <w:szCs w:val="20"/>
              </w:rPr>
            </w:pPr>
            <w:r w:rsidRPr="00067000">
              <w:rPr>
                <w:rFonts w:ascii="Times New Roman" w:hAnsi="Times New Roman" w:cs="Times New Roman"/>
                <w:sz w:val="20"/>
                <w:szCs w:val="20"/>
              </w:rPr>
              <w:t>Приложени са проекти на приложенията.</w:t>
            </w:r>
          </w:p>
        </w:tc>
        <w:tc>
          <w:tcPr>
            <w:tcW w:w="2126" w:type="dxa"/>
          </w:tcPr>
          <w:p w14:paraId="4A5B69D9" w14:textId="55F9CC52" w:rsidR="00F30D47" w:rsidRPr="00067000" w:rsidRDefault="00631C5E"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A55D20" w:rsidRPr="00067000">
              <w:rPr>
                <w:rFonts w:ascii="Times New Roman" w:hAnsi="Times New Roman" w:cs="Times New Roman"/>
                <w:b/>
                <w:bCs/>
                <w:sz w:val="20"/>
                <w:szCs w:val="20"/>
              </w:rPr>
              <w:t>то е</w:t>
            </w:r>
          </w:p>
        </w:tc>
        <w:tc>
          <w:tcPr>
            <w:tcW w:w="2728" w:type="dxa"/>
          </w:tcPr>
          <w:p w14:paraId="610113BD" w14:textId="1495CE83" w:rsidR="00D81A1E" w:rsidRPr="00067000" w:rsidRDefault="00D81A1E" w:rsidP="008F5274">
            <w:pPr>
              <w:jc w:val="both"/>
              <w:rPr>
                <w:rFonts w:ascii="Times New Roman" w:hAnsi="Times New Roman" w:cs="Times New Roman"/>
                <w:sz w:val="20"/>
                <w:szCs w:val="20"/>
              </w:rPr>
            </w:pPr>
            <w:r w:rsidRPr="00067000">
              <w:rPr>
                <w:rFonts w:ascii="Times New Roman" w:hAnsi="Times New Roman" w:cs="Times New Roman"/>
                <w:sz w:val="20"/>
                <w:szCs w:val="20"/>
              </w:rPr>
              <w:t>Становището касае стара редакция на проект на ПМС за изменение и допълнение на ППЗФИ.</w:t>
            </w:r>
          </w:p>
          <w:p w14:paraId="2FF888D8" w14:textId="380CEFCB" w:rsidR="00F30D47" w:rsidRPr="00067000" w:rsidRDefault="000E1313" w:rsidP="008F5274">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Предложенията са свързани с прецизиране</w:t>
            </w:r>
            <w:r w:rsidR="00535864" w:rsidRPr="00067000">
              <w:rPr>
                <w:rFonts w:ascii="Times New Roman" w:hAnsi="Times New Roman" w:cs="Times New Roman"/>
                <w:sz w:val="20"/>
                <w:szCs w:val="20"/>
              </w:rPr>
              <w:t xml:space="preserve"> на приложенията с намаляване на административната тежест</w:t>
            </w:r>
            <w:r w:rsidR="00774BDF" w:rsidRPr="00067000">
              <w:rPr>
                <w:rFonts w:ascii="Times New Roman" w:hAnsi="Times New Roman" w:cs="Times New Roman"/>
                <w:sz w:val="20"/>
                <w:szCs w:val="20"/>
              </w:rPr>
              <w:t xml:space="preserve"> </w:t>
            </w:r>
            <w:r w:rsidR="00D81A1E" w:rsidRPr="00067000">
              <w:rPr>
                <w:rFonts w:ascii="Times New Roman" w:hAnsi="Times New Roman" w:cs="Times New Roman"/>
                <w:sz w:val="20"/>
                <w:szCs w:val="20"/>
              </w:rPr>
              <w:t>са</w:t>
            </w:r>
            <w:r w:rsidR="00774BDF" w:rsidRPr="00067000">
              <w:rPr>
                <w:rFonts w:ascii="Times New Roman" w:hAnsi="Times New Roman" w:cs="Times New Roman"/>
                <w:sz w:val="20"/>
                <w:szCs w:val="20"/>
              </w:rPr>
              <w:t xml:space="preserve"> отразени </w:t>
            </w:r>
            <w:r w:rsidR="00D81A1E" w:rsidRPr="00067000">
              <w:rPr>
                <w:rFonts w:ascii="Times New Roman" w:hAnsi="Times New Roman" w:cs="Times New Roman"/>
                <w:sz w:val="20"/>
                <w:szCs w:val="20"/>
              </w:rPr>
              <w:t xml:space="preserve">в </w:t>
            </w:r>
            <w:r w:rsidR="00774BDF" w:rsidRPr="00067000">
              <w:rPr>
                <w:rFonts w:ascii="Times New Roman" w:hAnsi="Times New Roman" w:cs="Times New Roman"/>
                <w:sz w:val="20"/>
                <w:szCs w:val="20"/>
              </w:rPr>
              <w:t>предложените изменения в приложенията</w:t>
            </w:r>
            <w:r w:rsidR="00D81A1E" w:rsidRPr="00067000">
              <w:rPr>
                <w:rFonts w:ascii="Times New Roman" w:hAnsi="Times New Roman" w:cs="Times New Roman"/>
                <w:sz w:val="20"/>
                <w:szCs w:val="20"/>
              </w:rPr>
              <w:t xml:space="preserve">, които са публикувани за обществено обсъждане. Т.е. направеното предложение не е свързано с последващи изменения и допълнения в разпоредбите на ППЗФИ, извън публикуваната за обществено обсъждане версия. </w:t>
            </w:r>
          </w:p>
        </w:tc>
      </w:tr>
      <w:tr w:rsidR="00067000" w:rsidRPr="00067000" w14:paraId="713EC5EE" w14:textId="77777777" w:rsidTr="00067000">
        <w:trPr>
          <w:trHeight w:val="3534"/>
        </w:trPr>
        <w:tc>
          <w:tcPr>
            <w:tcW w:w="1263" w:type="dxa"/>
          </w:tcPr>
          <w:p w14:paraId="3A3FEBD3" w14:textId="0AB08C5D" w:rsidR="0063391F" w:rsidRPr="00067000" w:rsidRDefault="0063391F"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2.</w:t>
            </w:r>
          </w:p>
        </w:tc>
        <w:tc>
          <w:tcPr>
            <w:tcW w:w="1764" w:type="dxa"/>
          </w:tcPr>
          <w:p w14:paraId="3479590B" w14:textId="77777777" w:rsidR="0063391F" w:rsidRPr="00067000" w:rsidRDefault="0063391F" w:rsidP="00554B90">
            <w:pPr>
              <w:jc w:val="both"/>
              <w:rPr>
                <w:rFonts w:ascii="Times New Roman" w:hAnsi="Times New Roman" w:cs="Times New Roman"/>
                <w:b/>
                <w:bCs/>
                <w:sz w:val="20"/>
                <w:szCs w:val="20"/>
              </w:rPr>
            </w:pPr>
            <w:r w:rsidRPr="00067000">
              <w:rPr>
                <w:rFonts w:ascii="Times New Roman" w:hAnsi="Times New Roman" w:cs="Times New Roman"/>
                <w:b/>
                <w:bCs/>
                <w:sz w:val="20"/>
                <w:szCs w:val="20"/>
              </w:rPr>
              <w:t>Георги Чолаков</w:t>
            </w:r>
          </w:p>
          <w:p w14:paraId="3D12D277" w14:textId="77777777" w:rsidR="00DC5CC5" w:rsidRPr="00067000" w:rsidRDefault="00DC5CC5" w:rsidP="00554B90">
            <w:pPr>
              <w:jc w:val="both"/>
              <w:rPr>
                <w:rFonts w:ascii="Times New Roman" w:hAnsi="Times New Roman" w:cs="Times New Roman"/>
                <w:sz w:val="20"/>
                <w:szCs w:val="20"/>
              </w:rPr>
            </w:pPr>
            <w:r w:rsidRPr="00067000">
              <w:rPr>
                <w:rFonts w:ascii="Times New Roman" w:hAnsi="Times New Roman" w:cs="Times New Roman"/>
                <w:sz w:val="20"/>
                <w:szCs w:val="20"/>
              </w:rPr>
              <w:t>27 ноември 2023 г. 10:09:55 ч.</w:t>
            </w:r>
          </w:p>
          <w:p w14:paraId="0A0C15E3" w14:textId="77777777" w:rsidR="0049019D" w:rsidRDefault="0049019D" w:rsidP="0049019D">
            <w:pPr>
              <w:jc w:val="both"/>
              <w:rPr>
                <w:rFonts w:ascii="Times New Roman" w:hAnsi="Times New Roman" w:cs="Times New Roman"/>
                <w:sz w:val="20"/>
                <w:szCs w:val="20"/>
              </w:rPr>
            </w:pPr>
            <w:r w:rsidRPr="00067000">
              <w:rPr>
                <w:rFonts w:ascii="Times New Roman" w:hAnsi="Times New Roman" w:cs="Times New Roman"/>
                <w:sz w:val="20"/>
                <w:szCs w:val="20"/>
              </w:rPr>
              <w:t>препратено от Администрация на Министерския съвет</w:t>
            </w:r>
          </w:p>
          <w:p w14:paraId="4146D791" w14:textId="5A1080C3" w:rsidR="0085693C" w:rsidRPr="00067000" w:rsidRDefault="0085693C" w:rsidP="0049019D">
            <w:pPr>
              <w:jc w:val="both"/>
              <w:rPr>
                <w:rFonts w:ascii="Times New Roman" w:hAnsi="Times New Roman" w:cs="Times New Roman"/>
                <w:b/>
                <w:bCs/>
                <w:sz w:val="20"/>
                <w:szCs w:val="20"/>
              </w:rPr>
            </w:pPr>
            <w:r>
              <w:rPr>
                <w:rFonts w:ascii="Times New Roman" w:hAnsi="Times New Roman" w:cs="Times New Roman"/>
                <w:sz w:val="20"/>
                <w:szCs w:val="20"/>
              </w:rPr>
              <w:t xml:space="preserve">вх. № 94-00-2590/28.11.2023 г </w:t>
            </w:r>
          </w:p>
        </w:tc>
        <w:tc>
          <w:tcPr>
            <w:tcW w:w="6862" w:type="dxa"/>
          </w:tcPr>
          <w:p w14:paraId="4E2DC348" w14:textId="4DD92E69" w:rsidR="0063391F" w:rsidRPr="00067000" w:rsidRDefault="0063391F" w:rsidP="0063391F">
            <w:pPr>
              <w:pStyle w:val="ListParagraph"/>
              <w:numPr>
                <w:ilvl w:val="0"/>
                <w:numId w:val="5"/>
              </w:numPr>
              <w:ind w:left="0" w:firstLine="112"/>
              <w:jc w:val="both"/>
              <w:rPr>
                <w:rFonts w:ascii="Times New Roman" w:hAnsi="Times New Roman" w:cs="Times New Roman"/>
                <w:sz w:val="20"/>
                <w:szCs w:val="20"/>
              </w:rPr>
            </w:pPr>
            <w:r w:rsidRPr="00067000">
              <w:rPr>
                <w:rFonts w:ascii="Times New Roman" w:hAnsi="Times New Roman" w:cs="Times New Roman"/>
                <w:b/>
                <w:bCs/>
                <w:sz w:val="20"/>
                <w:szCs w:val="20"/>
                <w:u w:val="single"/>
              </w:rPr>
              <w:t xml:space="preserve">в § 5. </w:t>
            </w:r>
            <w:r w:rsidR="00AC2901" w:rsidRPr="00067000">
              <w:rPr>
                <w:rFonts w:ascii="Times New Roman" w:hAnsi="Times New Roman" w:cs="Times New Roman"/>
                <w:b/>
                <w:bCs/>
                <w:sz w:val="20"/>
                <w:szCs w:val="20"/>
                <w:u w:val="single"/>
              </w:rPr>
              <w:t>по</w:t>
            </w:r>
            <w:r w:rsidRPr="00067000">
              <w:rPr>
                <w:rFonts w:ascii="Times New Roman" w:hAnsi="Times New Roman" w:cs="Times New Roman"/>
                <w:b/>
                <w:bCs/>
                <w:sz w:val="20"/>
                <w:szCs w:val="20"/>
                <w:u w:val="single"/>
              </w:rPr>
              <w:t xml:space="preserve"> чл. 14</w:t>
            </w:r>
            <w:r w:rsidRPr="00067000">
              <w:rPr>
                <w:rFonts w:ascii="Times New Roman" w:hAnsi="Times New Roman" w:cs="Times New Roman"/>
                <w:sz w:val="20"/>
                <w:szCs w:val="20"/>
              </w:rPr>
              <w:t xml:space="preserve"> да се направят следните изменения и допълнения:</w:t>
            </w:r>
          </w:p>
          <w:p w14:paraId="4CA98F86" w14:textId="77777777" w:rsidR="0063391F" w:rsidRPr="00067000" w:rsidRDefault="0063391F" w:rsidP="0063391F">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във внесеното от вносителя предложение се създава нова т.1 със следния текст:</w:t>
            </w:r>
          </w:p>
          <w:p w14:paraId="1FF3F6E0" w14:textId="77777777" w:rsidR="0063391F" w:rsidRPr="00067000" w:rsidRDefault="0063391F" w:rsidP="0063391F">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1.</w:t>
            </w:r>
            <w:r w:rsidRPr="00067000">
              <w:rPr>
                <w:rFonts w:ascii="Times New Roman" w:hAnsi="Times New Roman" w:cs="Times New Roman"/>
                <w:sz w:val="20"/>
                <w:szCs w:val="20"/>
              </w:rPr>
              <w:tab/>
              <w:t>в ал.1 се заличава текста: „с мотивирано решение за всеки проект“</w:t>
            </w:r>
          </w:p>
          <w:p w14:paraId="6D52B821" w14:textId="77777777" w:rsidR="0063391F" w:rsidRPr="00067000" w:rsidRDefault="0063391F" w:rsidP="0063391F">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2.</w:t>
            </w:r>
            <w:r w:rsidRPr="00067000">
              <w:rPr>
                <w:rFonts w:ascii="Times New Roman" w:hAnsi="Times New Roman" w:cs="Times New Roman"/>
                <w:sz w:val="20"/>
                <w:szCs w:val="20"/>
              </w:rPr>
              <w:tab/>
              <w:t>точките на вносителя от 1 до 4 стават съответно 2, 3, 4 и 5.</w:t>
            </w:r>
          </w:p>
          <w:p w14:paraId="55C8AE51" w14:textId="7FAF05C5" w:rsidR="0063391F" w:rsidRPr="00067000" w:rsidRDefault="0063391F" w:rsidP="0063391F">
            <w:pPr>
              <w:ind w:left="112" w:firstLine="284"/>
              <w:jc w:val="both"/>
              <w:rPr>
                <w:rFonts w:ascii="Times New Roman" w:hAnsi="Times New Roman" w:cs="Times New Roman"/>
                <w:b/>
                <w:bCs/>
                <w:i/>
                <w:iCs/>
                <w:sz w:val="20"/>
                <w:szCs w:val="20"/>
              </w:rPr>
            </w:pPr>
            <w:r w:rsidRPr="00067000">
              <w:rPr>
                <w:rFonts w:ascii="Times New Roman" w:hAnsi="Times New Roman" w:cs="Times New Roman"/>
                <w:b/>
                <w:bCs/>
                <w:i/>
                <w:iCs/>
                <w:sz w:val="20"/>
                <w:szCs w:val="20"/>
              </w:rPr>
              <w:t>Мотиви:</w:t>
            </w:r>
            <w:r w:rsidRPr="00067000">
              <w:rPr>
                <w:rFonts w:ascii="Times New Roman" w:hAnsi="Times New Roman" w:cs="Times New Roman"/>
                <w:i/>
                <w:iCs/>
                <w:sz w:val="20"/>
                <w:szCs w:val="20"/>
              </w:rPr>
              <w:t xml:space="preserve"> В редица съдебни решения по издадени административни актове на изпълнителния директор се посочва като съществен пропуск липсата на мотивирано решение по чл.14, ал.1. В тази посока тази промяна е наложителна или като алтернатива трябва в чл.48 да се създаде нова ал.4, която да определя стенограмата от </w:t>
            </w:r>
            <w:proofErr w:type="spellStart"/>
            <w:r w:rsidRPr="00067000">
              <w:rPr>
                <w:rFonts w:ascii="Times New Roman" w:hAnsi="Times New Roman" w:cs="Times New Roman"/>
                <w:i/>
                <w:iCs/>
                <w:sz w:val="20"/>
                <w:szCs w:val="20"/>
              </w:rPr>
              <w:t>аудиозаписа</w:t>
            </w:r>
            <w:proofErr w:type="spellEnd"/>
            <w:r w:rsidRPr="00067000">
              <w:rPr>
                <w:rFonts w:ascii="Times New Roman" w:hAnsi="Times New Roman" w:cs="Times New Roman"/>
                <w:i/>
                <w:iCs/>
                <w:sz w:val="20"/>
                <w:szCs w:val="20"/>
              </w:rPr>
              <w:t xml:space="preserve"> като мотивирано решение за всеки проект.</w:t>
            </w:r>
          </w:p>
        </w:tc>
        <w:tc>
          <w:tcPr>
            <w:tcW w:w="2126" w:type="dxa"/>
          </w:tcPr>
          <w:p w14:paraId="0ED42EB3" w14:textId="5103C8BF" w:rsidR="0063391F" w:rsidRPr="00067000" w:rsidRDefault="0063391F"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7D103143" w14:textId="68D5F894" w:rsidR="0063391F" w:rsidRPr="00067000" w:rsidRDefault="00DC5CC5" w:rsidP="00DC5CC5">
            <w:pPr>
              <w:jc w:val="both"/>
              <w:rPr>
                <w:rFonts w:ascii="Times New Roman" w:hAnsi="Times New Roman" w:cs="Times New Roman"/>
                <w:sz w:val="20"/>
                <w:szCs w:val="20"/>
              </w:rPr>
            </w:pPr>
            <w:r w:rsidRPr="00067000">
              <w:rPr>
                <w:rFonts w:ascii="Times New Roman" w:hAnsi="Times New Roman" w:cs="Times New Roman"/>
                <w:sz w:val="20"/>
                <w:szCs w:val="20"/>
              </w:rPr>
              <w:t>В несъответ</w:t>
            </w:r>
            <w:r w:rsidR="00067000">
              <w:rPr>
                <w:rFonts w:ascii="Times New Roman" w:hAnsi="Times New Roman" w:cs="Times New Roman"/>
                <w:sz w:val="20"/>
                <w:szCs w:val="20"/>
              </w:rPr>
              <w:t>ст</w:t>
            </w:r>
            <w:r w:rsidRPr="00067000">
              <w:rPr>
                <w:rFonts w:ascii="Times New Roman" w:hAnsi="Times New Roman" w:cs="Times New Roman"/>
                <w:sz w:val="20"/>
                <w:szCs w:val="20"/>
              </w:rPr>
              <w:t>вие с изискванията на</w:t>
            </w:r>
            <w:r w:rsidR="0063391F" w:rsidRPr="00067000">
              <w:rPr>
                <w:rFonts w:ascii="Times New Roman" w:hAnsi="Times New Roman" w:cs="Times New Roman"/>
                <w:sz w:val="20"/>
                <w:szCs w:val="20"/>
              </w:rPr>
              <w:t xml:space="preserve"> АПК и по-конкретно на чл. 59, уреждащ изискванията към формата на индивидуалния административен акт. </w:t>
            </w:r>
          </w:p>
        </w:tc>
      </w:tr>
      <w:tr w:rsidR="00067000" w:rsidRPr="00067000" w14:paraId="5FFD461B" w14:textId="77777777" w:rsidTr="00067000">
        <w:trPr>
          <w:trHeight w:val="3534"/>
        </w:trPr>
        <w:tc>
          <w:tcPr>
            <w:tcW w:w="1263" w:type="dxa"/>
          </w:tcPr>
          <w:p w14:paraId="4703AABC" w14:textId="77777777" w:rsidR="0063391F" w:rsidRPr="00067000" w:rsidRDefault="0063391F" w:rsidP="00554B90">
            <w:pPr>
              <w:jc w:val="center"/>
              <w:rPr>
                <w:rFonts w:ascii="Times New Roman" w:hAnsi="Times New Roman" w:cs="Times New Roman"/>
                <w:b/>
                <w:bCs/>
                <w:sz w:val="20"/>
                <w:szCs w:val="20"/>
              </w:rPr>
            </w:pPr>
          </w:p>
        </w:tc>
        <w:tc>
          <w:tcPr>
            <w:tcW w:w="1764" w:type="dxa"/>
          </w:tcPr>
          <w:p w14:paraId="72B9C104" w14:textId="77777777" w:rsidR="0063391F" w:rsidRPr="00067000" w:rsidRDefault="0063391F" w:rsidP="00554B90">
            <w:pPr>
              <w:jc w:val="both"/>
              <w:rPr>
                <w:rFonts w:ascii="Times New Roman" w:hAnsi="Times New Roman" w:cs="Times New Roman"/>
                <w:b/>
                <w:bCs/>
                <w:sz w:val="20"/>
                <w:szCs w:val="20"/>
              </w:rPr>
            </w:pPr>
          </w:p>
        </w:tc>
        <w:tc>
          <w:tcPr>
            <w:tcW w:w="6862" w:type="dxa"/>
          </w:tcPr>
          <w:p w14:paraId="3B14B0E3" w14:textId="0EEAC4D5" w:rsidR="0063391F" w:rsidRPr="00067000" w:rsidRDefault="0063391F" w:rsidP="0063391F">
            <w:pPr>
              <w:pStyle w:val="ListParagraph"/>
              <w:numPr>
                <w:ilvl w:val="0"/>
                <w:numId w:val="5"/>
              </w:numPr>
              <w:ind w:left="-54" w:firstLine="166"/>
              <w:jc w:val="both"/>
              <w:rPr>
                <w:rFonts w:ascii="Times New Roman" w:hAnsi="Times New Roman" w:cs="Times New Roman"/>
                <w:b/>
                <w:bCs/>
                <w:sz w:val="20"/>
                <w:szCs w:val="20"/>
              </w:rPr>
            </w:pPr>
            <w:r w:rsidRPr="00067000">
              <w:rPr>
                <w:rFonts w:ascii="Times New Roman" w:hAnsi="Times New Roman" w:cs="Times New Roman"/>
                <w:b/>
                <w:bCs/>
                <w:sz w:val="20"/>
                <w:szCs w:val="20"/>
              </w:rPr>
              <w:t>В</w:t>
            </w:r>
            <w:r w:rsidRPr="00067000">
              <w:rPr>
                <w:rFonts w:ascii="Times New Roman" w:hAnsi="Times New Roman" w:cs="Times New Roman"/>
                <w:b/>
                <w:bCs/>
                <w:sz w:val="20"/>
                <w:szCs w:val="20"/>
                <w:lang w:val="en-US"/>
              </w:rPr>
              <w:t xml:space="preserve"> </w:t>
            </w:r>
            <w:r w:rsidRPr="00067000">
              <w:rPr>
                <w:rFonts w:ascii="Times New Roman" w:hAnsi="Times New Roman" w:cs="Times New Roman"/>
                <w:b/>
                <w:bCs/>
                <w:sz w:val="20"/>
                <w:szCs w:val="20"/>
              </w:rPr>
              <w:t xml:space="preserve">§16. т. 1 от предложението на вносителя в </w:t>
            </w:r>
            <w:r w:rsidRPr="00067000">
              <w:rPr>
                <w:rFonts w:ascii="Times New Roman" w:hAnsi="Times New Roman" w:cs="Times New Roman"/>
                <w:b/>
                <w:bCs/>
                <w:sz w:val="20"/>
                <w:szCs w:val="20"/>
                <w:u w:val="single"/>
              </w:rPr>
              <w:t>чл. 37, ал. 2, т. 2</w:t>
            </w:r>
            <w:r w:rsidRPr="00067000">
              <w:rPr>
                <w:rFonts w:ascii="Times New Roman" w:hAnsi="Times New Roman" w:cs="Times New Roman"/>
                <w:b/>
                <w:bCs/>
                <w:sz w:val="20"/>
                <w:szCs w:val="20"/>
              </w:rPr>
              <w:t xml:space="preserve"> да се измени така: </w:t>
            </w:r>
          </w:p>
          <w:p w14:paraId="23D2D5A6" w14:textId="637CCF38" w:rsidR="0063391F" w:rsidRPr="00067000" w:rsidRDefault="0063391F" w:rsidP="0063391F">
            <w:pPr>
              <w:jc w:val="both"/>
              <w:rPr>
                <w:rFonts w:ascii="Times New Roman" w:hAnsi="Times New Roman" w:cs="Times New Roman"/>
                <w:sz w:val="20"/>
                <w:szCs w:val="20"/>
              </w:rPr>
            </w:pPr>
            <w:r w:rsidRPr="00067000">
              <w:rPr>
                <w:rFonts w:ascii="Times New Roman" w:hAnsi="Times New Roman" w:cs="Times New Roman"/>
                <w:sz w:val="20"/>
                <w:szCs w:val="20"/>
              </w:rPr>
              <w:t xml:space="preserve">    „2. трима експерти, определени по реда на глава шеста „в", след проведен жребий от експертите, вписани в раздел „Продуценти“, като всеки един е представител на различни подраздели на регистъра по чл. 40е, ал. 5, т. 2.“</w:t>
            </w:r>
          </w:p>
          <w:p w14:paraId="5B2EA4AC" w14:textId="4FB3D875" w:rsidR="0063391F" w:rsidRPr="00067000" w:rsidRDefault="0063391F" w:rsidP="0063391F">
            <w:pPr>
              <w:jc w:val="both"/>
              <w:rPr>
                <w:rFonts w:ascii="Times New Roman" w:hAnsi="Times New Roman" w:cs="Times New Roman"/>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С оглед задълженията на финансовата комисия определи в чл.</w:t>
            </w:r>
            <w:r w:rsidR="005D2808"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13, ал.</w:t>
            </w:r>
            <w:r w:rsidR="005D2808"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4 от Закона за филмовата индустрия чл.</w:t>
            </w:r>
            <w:r w:rsidR="005D2808"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13, ал.</w:t>
            </w:r>
            <w:r w:rsidR="005D2808"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 xml:space="preserve">4 „финансовата комисия извършва финансова оценка на проектите“ и „извършва проверка за съответствие с условията на схемите по чл. 26, ал. 1, т. 1 - 4, 5 и 6 и с Регламент (ЕС) № 651/2014 и проверка за съответствие с условията на схемата по чл. 26, ал. 1, т. 5 и с Регламент (ЕС) № 1407/2013 на Комисията от 18 декември 2013 г. относно прилагането на членове 107 и 108 от Договора за функционирането на Европейския съюз към помощта </w:t>
            </w:r>
            <w:proofErr w:type="spellStart"/>
            <w:r w:rsidRPr="00067000">
              <w:rPr>
                <w:rFonts w:ascii="Times New Roman" w:hAnsi="Times New Roman" w:cs="Times New Roman"/>
                <w:i/>
                <w:iCs/>
                <w:sz w:val="20"/>
                <w:szCs w:val="20"/>
              </w:rPr>
              <w:t>de</w:t>
            </w:r>
            <w:proofErr w:type="spellEnd"/>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minimis</w:t>
            </w:r>
            <w:proofErr w:type="spellEnd"/>
            <w:r w:rsidRPr="00067000">
              <w:rPr>
                <w:rFonts w:ascii="Times New Roman" w:hAnsi="Times New Roman" w:cs="Times New Roman"/>
                <w:i/>
                <w:iCs/>
                <w:sz w:val="20"/>
                <w:szCs w:val="20"/>
              </w:rPr>
              <w:t xml:space="preserve"> (ОВ, L 352/1 от 24 декември 2013 г.), наричан по-нататък "Регламент (ЕС) № 1407/2013“, както и в чл.54, ал.4 от Правилника за прилагане на Закона за филмовата индустрия присъствието на режисьори, които нямат отношение към икономическите и правните параметри на проектите не е необходимо.</w:t>
            </w:r>
          </w:p>
        </w:tc>
        <w:tc>
          <w:tcPr>
            <w:tcW w:w="2126" w:type="dxa"/>
          </w:tcPr>
          <w:p w14:paraId="27703BD1" w14:textId="7DE9CECA" w:rsidR="0063391F" w:rsidRPr="00067000" w:rsidRDefault="009060AB"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17B398E5" w14:textId="3D894B6E" w:rsidR="0063391F" w:rsidRPr="00067000" w:rsidRDefault="00C87602" w:rsidP="008F5274">
            <w:pPr>
              <w:jc w:val="both"/>
              <w:rPr>
                <w:rFonts w:ascii="Times New Roman" w:hAnsi="Times New Roman" w:cs="Times New Roman"/>
                <w:sz w:val="20"/>
                <w:szCs w:val="20"/>
              </w:rPr>
            </w:pPr>
            <w:r w:rsidRPr="00067000">
              <w:rPr>
                <w:rFonts w:ascii="Times New Roman" w:hAnsi="Times New Roman" w:cs="Times New Roman"/>
                <w:sz w:val="20"/>
                <w:szCs w:val="20"/>
              </w:rPr>
              <w:t>С предложението се премахва фигурата на режисьора от експертите в състава на Финансова комисия – първи състав</w:t>
            </w:r>
            <w:r w:rsidR="000F6CDA" w:rsidRPr="00067000">
              <w:rPr>
                <w:rFonts w:ascii="Times New Roman" w:hAnsi="Times New Roman" w:cs="Times New Roman"/>
                <w:sz w:val="20"/>
                <w:szCs w:val="20"/>
              </w:rPr>
              <w:t xml:space="preserve">. Режисьорът е водеща фигура </w:t>
            </w:r>
            <w:r w:rsidR="004455DA" w:rsidRPr="00067000">
              <w:rPr>
                <w:rFonts w:ascii="Times New Roman" w:hAnsi="Times New Roman" w:cs="Times New Roman"/>
                <w:sz w:val="20"/>
                <w:szCs w:val="20"/>
              </w:rPr>
              <w:t xml:space="preserve">във филмопроизводството и присъства като експерт и в останалите консултативни органи. Премахването му за сметка на </w:t>
            </w:r>
            <w:r w:rsidR="00B32144" w:rsidRPr="00067000">
              <w:rPr>
                <w:rFonts w:ascii="Times New Roman" w:hAnsi="Times New Roman" w:cs="Times New Roman"/>
                <w:sz w:val="20"/>
                <w:szCs w:val="20"/>
              </w:rPr>
              <w:t xml:space="preserve">добавяне на </w:t>
            </w:r>
            <w:r w:rsidR="004455DA" w:rsidRPr="00067000">
              <w:rPr>
                <w:rFonts w:ascii="Times New Roman" w:hAnsi="Times New Roman" w:cs="Times New Roman"/>
                <w:sz w:val="20"/>
                <w:szCs w:val="20"/>
              </w:rPr>
              <w:t xml:space="preserve">още един </w:t>
            </w:r>
            <w:r w:rsidR="00B32144" w:rsidRPr="00067000">
              <w:rPr>
                <w:rFonts w:ascii="Times New Roman" w:hAnsi="Times New Roman" w:cs="Times New Roman"/>
                <w:sz w:val="20"/>
                <w:szCs w:val="20"/>
              </w:rPr>
              <w:t>продуцент не е решение, което да бъде взето еднолично, а следва да бъде подложено на широко обществено обсъждане при следващи промени в ППЗФИ.</w:t>
            </w:r>
            <w:r w:rsidR="0026417D" w:rsidRPr="00067000">
              <w:rPr>
                <w:rFonts w:ascii="Times New Roman" w:hAnsi="Times New Roman" w:cs="Times New Roman"/>
                <w:sz w:val="20"/>
                <w:szCs w:val="20"/>
              </w:rPr>
              <w:t xml:space="preserve"> Освен това, голяма част от режисьорите извършват дейност и като продуценти, така че на практика в голяма част от случаите</w:t>
            </w:r>
            <w:r w:rsidR="00A66B19" w:rsidRPr="00067000">
              <w:rPr>
                <w:rFonts w:ascii="Times New Roman" w:hAnsi="Times New Roman" w:cs="Times New Roman"/>
                <w:sz w:val="20"/>
                <w:szCs w:val="20"/>
              </w:rPr>
              <w:t>, в състава на комисията участват и лица от квотата на режисьорите, които имат опит и като продуценти.</w:t>
            </w:r>
          </w:p>
        </w:tc>
      </w:tr>
      <w:tr w:rsidR="00067000" w:rsidRPr="00067000" w14:paraId="6459360A" w14:textId="77777777" w:rsidTr="00067000">
        <w:trPr>
          <w:trHeight w:val="3534"/>
        </w:trPr>
        <w:tc>
          <w:tcPr>
            <w:tcW w:w="1263" w:type="dxa"/>
          </w:tcPr>
          <w:p w14:paraId="1F711663" w14:textId="77777777" w:rsidR="0063391F" w:rsidRPr="00067000" w:rsidRDefault="0063391F" w:rsidP="00554B90">
            <w:pPr>
              <w:jc w:val="center"/>
              <w:rPr>
                <w:rFonts w:ascii="Times New Roman" w:hAnsi="Times New Roman" w:cs="Times New Roman"/>
                <w:b/>
                <w:bCs/>
                <w:sz w:val="20"/>
                <w:szCs w:val="20"/>
              </w:rPr>
            </w:pPr>
          </w:p>
        </w:tc>
        <w:tc>
          <w:tcPr>
            <w:tcW w:w="1764" w:type="dxa"/>
          </w:tcPr>
          <w:p w14:paraId="5074A722" w14:textId="77777777" w:rsidR="0063391F" w:rsidRPr="00067000" w:rsidRDefault="0063391F" w:rsidP="00554B90">
            <w:pPr>
              <w:jc w:val="both"/>
              <w:rPr>
                <w:rFonts w:ascii="Times New Roman" w:hAnsi="Times New Roman" w:cs="Times New Roman"/>
                <w:b/>
                <w:bCs/>
                <w:sz w:val="20"/>
                <w:szCs w:val="20"/>
              </w:rPr>
            </w:pPr>
          </w:p>
        </w:tc>
        <w:tc>
          <w:tcPr>
            <w:tcW w:w="6862" w:type="dxa"/>
          </w:tcPr>
          <w:p w14:paraId="1082AEDB" w14:textId="75D002F5" w:rsidR="00050926" w:rsidRPr="00067000" w:rsidRDefault="00050926" w:rsidP="00050926">
            <w:pPr>
              <w:pStyle w:val="ListParagraph"/>
              <w:numPr>
                <w:ilvl w:val="0"/>
                <w:numId w:val="5"/>
              </w:numPr>
              <w:ind w:left="0" w:firstLine="112"/>
              <w:jc w:val="both"/>
              <w:rPr>
                <w:rFonts w:ascii="Times New Roman" w:hAnsi="Times New Roman" w:cs="Times New Roman"/>
                <w:sz w:val="20"/>
                <w:szCs w:val="20"/>
              </w:rPr>
            </w:pPr>
            <w:r w:rsidRPr="00067000">
              <w:rPr>
                <w:rFonts w:ascii="Times New Roman" w:hAnsi="Times New Roman" w:cs="Times New Roman"/>
                <w:sz w:val="20"/>
                <w:szCs w:val="20"/>
              </w:rPr>
              <w:t xml:space="preserve">да се измени така: </w:t>
            </w:r>
            <w:r w:rsidRPr="00067000">
              <w:rPr>
                <w:rFonts w:ascii="Times New Roman" w:hAnsi="Times New Roman" w:cs="Times New Roman"/>
                <w:b/>
                <w:bCs/>
                <w:sz w:val="20"/>
                <w:szCs w:val="20"/>
                <w:u w:val="single"/>
              </w:rPr>
              <w:t>в чл. 40е, ал.6</w:t>
            </w:r>
            <w:r w:rsidRPr="00067000">
              <w:rPr>
                <w:rFonts w:ascii="Times New Roman" w:hAnsi="Times New Roman" w:cs="Times New Roman"/>
                <w:sz w:val="20"/>
                <w:szCs w:val="20"/>
              </w:rPr>
              <w:t xml:space="preserve"> се да се измени така:</w:t>
            </w:r>
          </w:p>
          <w:p w14:paraId="007ACA79"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„(6) Експертите се вписват в:</w:t>
            </w:r>
          </w:p>
          <w:p w14:paraId="01B63F4E"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1. раздел "Режисьори", ако притежават висше образование по специалност в някое от професионалните направления в областите ”Изкуства", ”Хуманитарни науки“ или ”Социални, стопански и правни науки" или има еквивалентна квалификация, придобита в друга държава, както и за:</w:t>
            </w:r>
          </w:p>
          <w:p w14:paraId="47A7416B"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а) подраздел "Режисьори на игрални филми", ако притежават 5 години опит в кинопроизводството и авторските права за създаването на най-малко три пълнометражни игрални филма, които са имали разпространение или показ в страната или в чужбина или селекция в официална конкурсна програма на филмов фестивал;</w:t>
            </w:r>
          </w:p>
          <w:p w14:paraId="7685800B"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б) подраздел "Режисьори на документални филми", ако притежават 5 години опит в кинопроизводството и авторските права за създаването на най-малко три пълнометражни документални филма, които са имали разпространение или показ в страната или в чужбина или селекция в официална конкурсна програма на филмов фестивал;</w:t>
            </w:r>
          </w:p>
          <w:p w14:paraId="7A8E133D"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в) подраздел "Режисьори на анимационни филми", ако притежават 3 години опит в анимационното кинопроизводство и авторските права за създаването на най-малко три анимационни филма, които имат селекция в официална конкурсна програма на филмов фестивал;</w:t>
            </w:r>
          </w:p>
          <w:p w14:paraId="37850512"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г) подраздел "Режисьори на сериали", ако притежават 5 години опит в кинопроизводството и авторски права за създаването на най-малко два завършени сериала, в които режисьорът самостоятелно е режисирал поне 25 % от епизодите или поне 6 епизода от сериал;</w:t>
            </w:r>
          </w:p>
          <w:p w14:paraId="05204B66"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2. раздел "Продуценти", притежаващи отстъпени за използване авторски права, съгласно Закона за авторското право и сродните му права, ако притежават висше образование по специалност в някое от професионалните направления в областите ”Изкуства", ”Хуманитарни науки“ или ”Социални, стопански и правни науки", както и за::</w:t>
            </w:r>
          </w:p>
          <w:p w14:paraId="42F942F3"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а) подраздел "Продуценти на игрални филми", ако притежават 5 години опит в кинопроизводството и като продуценти или основни копродуценти са създали най-малко три пълнометражни игрални филма, които са имали разпространение или показ в страната или в чужбина или селекция в официална конкурсна програма на филмов фестивал;</w:t>
            </w:r>
          </w:p>
          <w:p w14:paraId="6F8A3546"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б) подраздел "Продуценти на документални филми", ако притежават 5 години опит в кинопроизводството и като продуценти или основни копродуценти са създали най-малко три пълнометражни документални филма, които са имали разпространение или показ в страната или в чужбина или селекция в официална конкурсна програма на филмов фестивал;</w:t>
            </w:r>
          </w:p>
          <w:p w14:paraId="242AA5D5"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lastRenderedPageBreak/>
              <w:t>в) подраздел "Продуценти на анимационни филми", ако притежават 3 години опит в анимационното кинопроизводство и като продуценти или основни копродуценти са създали най-малко три анимационни филма, които имат селекция в официална конкурсна програма на филмов фестивал;</w:t>
            </w:r>
          </w:p>
          <w:p w14:paraId="1328A955"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г) подраздел „Продуценти на сериали", ако притежават 5 години опит в кинопроизводството и като продуценти или основни копродуценти са създали два завършени сериала или най-малко три анимационни филма;</w:t>
            </w:r>
          </w:p>
          <w:p w14:paraId="19F4EA43"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3. раздел „Сценаристи", ако притежават висше образование по специалност в някое от професионалните направления в областите ”Изкуства”, ”Хуманитарни науки“ или ”Социални, стопански и правни науки”, както и за:</w:t>
            </w:r>
          </w:p>
          <w:p w14:paraId="63CBD1A6"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а) подраздел "Сценаристи на игрални филми", ако притежават 5 години опит в кинопроизводството и авторски права за създаването на сценарии на най-малко два пълнометражни игрални филма, които са имали разпространение или показ в страната или в чужбина или селекция в официална конкурсна програма на филмов фестивал;</w:t>
            </w:r>
          </w:p>
          <w:p w14:paraId="1D36A7D2"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б) подраздел "Сценаристи на документални филми", ако притежават 5 години опит в кинопроизводството и авторски права за създаването на сценарии на най-малко два пълнометражни документални филма, които са имали разпространение или показ в страната или в чужбина или селекция в официална конкурсна програма на филмов фестивал;</w:t>
            </w:r>
          </w:p>
          <w:p w14:paraId="54D0E6F3"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в) подраздел "Сценаристи на анимационни филми", ако притежават 3 години опит в анимационното кинопроизводство и авторски права за създаването на сценарии на най-малко два анимационни филма, които имат селекция в официална конкурсна програма на филмов фестивал;</w:t>
            </w:r>
          </w:p>
          <w:p w14:paraId="6D38D2F0"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г) подраздел "Сценаристи на сериали", ако притежават 5 години опит в кинопроизводството и авторски права за създаването на сценарии на два сериала, в които сценаристът е бил главен или основен сценарист, участвал в целия сериал или в целия сезон на сериала;</w:t>
            </w:r>
          </w:p>
          <w:p w14:paraId="38013926"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 xml:space="preserve">4. раздел "Оператори", ако притежават висше образование по специалност „Филмово и телевизионно </w:t>
            </w:r>
            <w:proofErr w:type="spellStart"/>
            <w:r w:rsidRPr="00067000">
              <w:rPr>
                <w:rFonts w:ascii="Times New Roman" w:hAnsi="Times New Roman" w:cs="Times New Roman"/>
                <w:sz w:val="20"/>
                <w:szCs w:val="20"/>
              </w:rPr>
              <w:t>операторство</w:t>
            </w:r>
            <w:proofErr w:type="spellEnd"/>
            <w:r w:rsidRPr="00067000">
              <w:rPr>
                <w:rFonts w:ascii="Times New Roman" w:hAnsi="Times New Roman" w:cs="Times New Roman"/>
                <w:sz w:val="20"/>
                <w:szCs w:val="20"/>
              </w:rPr>
              <w:t>”, както и за:“:</w:t>
            </w:r>
          </w:p>
          <w:p w14:paraId="21FA394E"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а) подраздел "Оператори на игрални филми", ако притежават 5 години опит в кинопроизводството и притежават авторски права за създаването на най-малко три пълнометражни игрални филма, които са имали разпространение или показ в страната или в чужбина или селекция в официална конкурсна програма на филмов фестивал;</w:t>
            </w:r>
          </w:p>
          <w:p w14:paraId="1775184A"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 xml:space="preserve">б) подраздел "Оператори на документални филми", ако притежават 5 години опит в кинопроизводството и авторски права за създаването на най-малко три пълнометражни документални филма, които са имали </w:t>
            </w:r>
            <w:r w:rsidRPr="00067000">
              <w:rPr>
                <w:rFonts w:ascii="Times New Roman" w:hAnsi="Times New Roman" w:cs="Times New Roman"/>
                <w:sz w:val="20"/>
                <w:szCs w:val="20"/>
              </w:rPr>
              <w:lastRenderedPageBreak/>
              <w:t>разпространение или показ в страната или в чужбина или селекция в официална конкурсна програма на филмов фестивал;</w:t>
            </w:r>
          </w:p>
          <w:p w14:paraId="02319625"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в) подраздел "Оператори на сериали", ако притежават 5 години опит в кинопроизводството и авторски права за създаването на два сериала, в които операторът е участвал самостоятелно като отговорен оператор в заснемането на най-малко 25 % от епизодите или поне 6 епизода от сериал;</w:t>
            </w:r>
          </w:p>
          <w:p w14:paraId="4359B2F4"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5. раздел "Актьори", ако лицето притежава сродни права за изпълненията си в най-малко пет пълнометражни игрални филма или игрални сериала, от които поне три в главни роли;</w:t>
            </w:r>
          </w:p>
          <w:p w14:paraId="6333063E"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6. раздел „Кинокритици”, ако лицето притежава висше образование по специалност в някое от професионалните направления в областите ”Изкуства” и ”Хуманитарни науки”, и през последните 5 години има най-малко 10 публикации в специализирани издания с профил ”изкуство" или ”култура”.;</w:t>
            </w:r>
          </w:p>
          <w:p w14:paraId="378373EE" w14:textId="77777777" w:rsidR="00050926"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7. раздел "Художник-постановчици в анимационното кино", ако лицето притежава авторски права за създаването на най-малко два анимационни филма и има поне 3 години опит в анимационното кинопроизводство.</w:t>
            </w:r>
          </w:p>
          <w:p w14:paraId="263CB505" w14:textId="49035185" w:rsidR="0063391F" w:rsidRPr="00067000" w:rsidRDefault="00050926" w:rsidP="00050926">
            <w:pPr>
              <w:ind w:left="112" w:firstLine="284"/>
              <w:jc w:val="both"/>
              <w:rPr>
                <w:rFonts w:ascii="Times New Roman" w:hAnsi="Times New Roman" w:cs="Times New Roman"/>
                <w:sz w:val="20"/>
                <w:szCs w:val="20"/>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 xml:space="preserve">в т. 1, 2 и 3 изискването за притежаване на висше образование по трябва да е в максимално отворено, тъй като изключва включването в комисиите доказали се като режисьори и сценаристи Ивайло Христов, Валери Йорданов, Яна </w:t>
            </w:r>
            <w:proofErr w:type="spellStart"/>
            <w:r w:rsidRPr="00067000">
              <w:rPr>
                <w:rFonts w:ascii="Times New Roman" w:hAnsi="Times New Roman" w:cs="Times New Roman"/>
                <w:i/>
                <w:iCs/>
                <w:sz w:val="20"/>
                <w:szCs w:val="20"/>
              </w:rPr>
              <w:t>Титова</w:t>
            </w:r>
            <w:proofErr w:type="spellEnd"/>
            <w:r w:rsidRPr="00067000">
              <w:rPr>
                <w:rFonts w:ascii="Times New Roman" w:hAnsi="Times New Roman" w:cs="Times New Roman"/>
                <w:i/>
                <w:iCs/>
                <w:sz w:val="20"/>
                <w:szCs w:val="20"/>
              </w:rPr>
              <w:t xml:space="preserve"> и от напусналите ни – Методи Андонов, Въло Радев, Гриша </w:t>
            </w:r>
            <w:proofErr w:type="spellStart"/>
            <w:r w:rsidRPr="00067000">
              <w:rPr>
                <w:rFonts w:ascii="Times New Roman" w:hAnsi="Times New Roman" w:cs="Times New Roman"/>
                <w:i/>
                <w:iCs/>
                <w:sz w:val="20"/>
                <w:szCs w:val="20"/>
              </w:rPr>
              <w:t>Островски</w:t>
            </w:r>
            <w:proofErr w:type="spellEnd"/>
            <w:r w:rsidRPr="00067000">
              <w:rPr>
                <w:rFonts w:ascii="Times New Roman" w:hAnsi="Times New Roman" w:cs="Times New Roman"/>
                <w:i/>
                <w:iCs/>
                <w:sz w:val="20"/>
                <w:szCs w:val="20"/>
              </w:rPr>
              <w:t>. Изискването фестивалите да са „акредитиран от Международната федерация на асоциациите на филмовите продуценти (FIAPF) или Европейската филмова академия (EFA)“ също значително намалява обхвата на лицата, които биха могли да участват в консултативните органи на Агенцията, които досегашната практика е доказала, че съставянето на различните комисии е проблем.</w:t>
            </w:r>
          </w:p>
        </w:tc>
        <w:tc>
          <w:tcPr>
            <w:tcW w:w="2126" w:type="dxa"/>
          </w:tcPr>
          <w:p w14:paraId="01F9495A" w14:textId="49345F50" w:rsidR="0063391F" w:rsidRPr="00067000" w:rsidRDefault="00050926"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w:t>
            </w:r>
            <w:r w:rsidR="00330884" w:rsidRPr="00067000">
              <w:rPr>
                <w:rFonts w:ascii="Times New Roman" w:hAnsi="Times New Roman" w:cs="Times New Roman"/>
                <w:b/>
                <w:bCs/>
                <w:sz w:val="20"/>
                <w:szCs w:val="20"/>
              </w:rPr>
              <w:t>то</w:t>
            </w:r>
            <w:r w:rsidRPr="00067000">
              <w:rPr>
                <w:rFonts w:ascii="Times New Roman" w:hAnsi="Times New Roman" w:cs="Times New Roman"/>
                <w:b/>
                <w:bCs/>
                <w:sz w:val="20"/>
                <w:szCs w:val="20"/>
              </w:rPr>
              <w:t xml:space="preserve"> е частично</w:t>
            </w:r>
          </w:p>
        </w:tc>
        <w:tc>
          <w:tcPr>
            <w:tcW w:w="2728" w:type="dxa"/>
          </w:tcPr>
          <w:p w14:paraId="4FA9179F" w14:textId="11CECA25" w:rsidR="00050926" w:rsidRPr="00067000" w:rsidRDefault="00050926" w:rsidP="0083024D">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 xml:space="preserve">Макар становището за въвеждане на изискване за образователен ценз да е възприето и заложено в публикуваната за обществено обсъждане версия на проект на ПМС за изменение и допълнение на ППЗФИ, след получено становище от дирекция „Правна“ в Министерски съвет за противоречие с разпоредбата на чл. 15, ал. 2 от ЗФИ, същото </w:t>
            </w:r>
            <w:r w:rsidR="00A5612A" w:rsidRPr="00067000">
              <w:rPr>
                <w:rFonts w:ascii="Times New Roman" w:hAnsi="Times New Roman" w:cs="Times New Roman"/>
                <w:sz w:val="20"/>
                <w:szCs w:val="20"/>
              </w:rPr>
              <w:t>се премахва</w:t>
            </w:r>
            <w:r w:rsidRPr="00067000">
              <w:rPr>
                <w:rFonts w:ascii="Times New Roman" w:hAnsi="Times New Roman" w:cs="Times New Roman"/>
                <w:sz w:val="20"/>
                <w:szCs w:val="20"/>
              </w:rPr>
              <w:t xml:space="preserve"> като изискване в окончателн</w:t>
            </w:r>
            <w:r w:rsidR="00A5612A" w:rsidRPr="00067000">
              <w:rPr>
                <w:rFonts w:ascii="Times New Roman" w:hAnsi="Times New Roman" w:cs="Times New Roman"/>
                <w:sz w:val="20"/>
                <w:szCs w:val="20"/>
              </w:rPr>
              <w:t>ия</w:t>
            </w:r>
            <w:r w:rsidRPr="00067000">
              <w:rPr>
                <w:rFonts w:ascii="Times New Roman" w:hAnsi="Times New Roman" w:cs="Times New Roman"/>
                <w:sz w:val="20"/>
                <w:szCs w:val="20"/>
              </w:rPr>
              <w:t xml:space="preserve"> проект на ПМС. </w:t>
            </w:r>
          </w:p>
          <w:p w14:paraId="24FC126B" w14:textId="26EF3E6B" w:rsidR="00050926" w:rsidRPr="00067000" w:rsidRDefault="00050926" w:rsidP="0083024D">
            <w:pPr>
              <w:pStyle w:val="ListParagraph"/>
              <w:numPr>
                <w:ilvl w:val="0"/>
                <w:numId w:val="7"/>
              </w:numPr>
              <w:ind w:left="12" w:firstLine="348"/>
              <w:jc w:val="both"/>
              <w:rPr>
                <w:rFonts w:ascii="Times New Roman" w:hAnsi="Times New Roman" w:cs="Times New Roman"/>
                <w:b/>
                <w:bCs/>
                <w:sz w:val="20"/>
                <w:szCs w:val="20"/>
              </w:rPr>
            </w:pPr>
            <w:r w:rsidRPr="00067000">
              <w:rPr>
                <w:rFonts w:ascii="Times New Roman" w:hAnsi="Times New Roman" w:cs="Times New Roman"/>
                <w:b/>
                <w:bCs/>
                <w:sz w:val="20"/>
                <w:szCs w:val="20"/>
              </w:rPr>
              <w:t>По отношение на</w:t>
            </w:r>
            <w:r w:rsidRPr="00067000">
              <w:rPr>
                <w:rFonts w:ascii="Times New Roman" w:hAnsi="Times New Roman" w:cs="Times New Roman"/>
                <w:sz w:val="20"/>
                <w:szCs w:val="20"/>
              </w:rPr>
              <w:t xml:space="preserve"> </w:t>
            </w:r>
            <w:r w:rsidRPr="00067000">
              <w:rPr>
                <w:rFonts w:ascii="Times New Roman" w:hAnsi="Times New Roman" w:cs="Times New Roman"/>
                <w:b/>
                <w:bCs/>
                <w:sz w:val="20"/>
                <w:szCs w:val="20"/>
              </w:rPr>
              <w:t xml:space="preserve">завишаването на опита в 3 филма се приема, но само по отношение на експертите, вписани в раздел „Продуценти“ и раздел „Оператори“ и същото е намерило отражение в чл. 40е, ал. 6, т. 2, б. „а“ – „в“ и т. 4, б. „а“ и б. „б“ от проекта на ПМС за изменение и допълнение на ППЗФИ, който е публикуван за обществено обсъждане. </w:t>
            </w:r>
          </w:p>
          <w:p w14:paraId="755B5CAC" w14:textId="77777777" w:rsidR="00050926" w:rsidRPr="00067000" w:rsidRDefault="00050926" w:rsidP="00050926">
            <w:pPr>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Кореспондиращи промени са направени съответно и в чл. 40ж, ал. 3. </w:t>
            </w:r>
          </w:p>
          <w:p w14:paraId="4AEE3C8D" w14:textId="5890F061" w:rsidR="001E571A" w:rsidRPr="00067000" w:rsidRDefault="001E571A" w:rsidP="00050926">
            <w:pPr>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Направеното предложение по отношение завишаване изискването за опит, не е свързано с последващи изменения и допълнения в разпоредбите на ППЗФИ, </w:t>
            </w:r>
            <w:r w:rsidRPr="00067000">
              <w:rPr>
                <w:rFonts w:ascii="Times New Roman" w:hAnsi="Times New Roman" w:cs="Times New Roman"/>
                <w:b/>
                <w:bCs/>
                <w:sz w:val="20"/>
                <w:szCs w:val="20"/>
              </w:rPr>
              <w:lastRenderedPageBreak/>
              <w:t>извън публикуваната за обществено обсъждане версия.</w:t>
            </w:r>
          </w:p>
          <w:p w14:paraId="537FAE94" w14:textId="28B7CF26" w:rsidR="0063391F" w:rsidRPr="00067000" w:rsidRDefault="00050926" w:rsidP="00050926">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 xml:space="preserve">С предложението вписване на експерти, чиито филми са имали селекция в официална програма на филмов фестивал, акредитиран от световни организации за легитимация в областта е гаранция за </w:t>
            </w:r>
            <w:r w:rsidR="00F147D7" w:rsidRPr="00067000">
              <w:rPr>
                <w:rFonts w:ascii="Times New Roman" w:hAnsi="Times New Roman" w:cs="Times New Roman"/>
                <w:sz w:val="20"/>
                <w:szCs w:val="20"/>
              </w:rPr>
              <w:t xml:space="preserve">експертност и международно признание. Не може да се приеме и мотивът за ограничаване обхвата на лицата, които биха могли да участват в консултативните органи на Агенцията, който не кореспондира с другата част от предложението, а именно изискването за образователен ценз и увеличаване опита по отношение броя филми. Предвид изложеното, предложението за отпадане изискването за селекция в акредитирани фестивали не се приема. </w:t>
            </w:r>
          </w:p>
        </w:tc>
      </w:tr>
      <w:tr w:rsidR="00067000" w:rsidRPr="00067000" w14:paraId="701779E7" w14:textId="77777777" w:rsidTr="00067000">
        <w:trPr>
          <w:trHeight w:val="3534"/>
        </w:trPr>
        <w:tc>
          <w:tcPr>
            <w:tcW w:w="1263" w:type="dxa"/>
          </w:tcPr>
          <w:p w14:paraId="5CD77CE7" w14:textId="77777777" w:rsidR="0063391F" w:rsidRPr="00067000" w:rsidRDefault="0063391F" w:rsidP="00554B90">
            <w:pPr>
              <w:jc w:val="center"/>
              <w:rPr>
                <w:rFonts w:ascii="Times New Roman" w:hAnsi="Times New Roman" w:cs="Times New Roman"/>
                <w:b/>
                <w:bCs/>
                <w:sz w:val="20"/>
                <w:szCs w:val="20"/>
              </w:rPr>
            </w:pPr>
          </w:p>
        </w:tc>
        <w:tc>
          <w:tcPr>
            <w:tcW w:w="1764" w:type="dxa"/>
          </w:tcPr>
          <w:p w14:paraId="51DFA39A" w14:textId="77777777" w:rsidR="0063391F" w:rsidRPr="00067000" w:rsidRDefault="0063391F" w:rsidP="00554B90">
            <w:pPr>
              <w:jc w:val="both"/>
              <w:rPr>
                <w:rFonts w:ascii="Times New Roman" w:hAnsi="Times New Roman" w:cs="Times New Roman"/>
                <w:b/>
                <w:bCs/>
                <w:sz w:val="20"/>
                <w:szCs w:val="20"/>
              </w:rPr>
            </w:pPr>
          </w:p>
        </w:tc>
        <w:tc>
          <w:tcPr>
            <w:tcW w:w="6862" w:type="dxa"/>
          </w:tcPr>
          <w:p w14:paraId="7F563BA5" w14:textId="77777777" w:rsidR="00706D48" w:rsidRPr="00067000" w:rsidRDefault="00706D48" w:rsidP="00706D48">
            <w:pPr>
              <w:pStyle w:val="ListParagraph"/>
              <w:numPr>
                <w:ilvl w:val="0"/>
                <w:numId w:val="5"/>
              </w:numPr>
              <w:spacing w:before="120" w:after="120" w:line="276" w:lineRule="auto"/>
              <w:ind w:left="88" w:firstLine="0"/>
              <w:jc w:val="both"/>
              <w:rPr>
                <w:rFonts w:ascii="Times New Roman" w:hAnsi="Times New Roman" w:cs="Times New Roman"/>
                <w:sz w:val="20"/>
                <w:szCs w:val="20"/>
              </w:rPr>
            </w:pPr>
            <w:r w:rsidRPr="00067000">
              <w:rPr>
                <w:rFonts w:ascii="Times New Roman" w:eastAsia="Times New Roman" w:hAnsi="Times New Roman" w:cs="Times New Roman"/>
                <w:b/>
                <w:sz w:val="20"/>
                <w:szCs w:val="20"/>
              </w:rPr>
              <w:t xml:space="preserve">в § 25. в предложението на вносителя за изменение на </w:t>
            </w:r>
            <w:r w:rsidRPr="00067000">
              <w:rPr>
                <w:rFonts w:ascii="Times New Roman" w:eastAsia="Times New Roman" w:hAnsi="Times New Roman" w:cs="Times New Roman"/>
                <w:b/>
                <w:sz w:val="20"/>
                <w:szCs w:val="20"/>
                <w:u w:val="single"/>
              </w:rPr>
              <w:t xml:space="preserve">чл.40м, т. </w:t>
            </w:r>
            <w:r w:rsidRPr="00067000">
              <w:rPr>
                <w:rFonts w:ascii="Times New Roman" w:eastAsia="Times New Roman" w:hAnsi="Times New Roman" w:cs="Times New Roman"/>
                <w:b/>
                <w:bCs/>
                <w:sz w:val="20"/>
                <w:szCs w:val="20"/>
                <w:u w:val="single"/>
              </w:rPr>
              <w:t>5.</w:t>
            </w:r>
            <w:r w:rsidRPr="00067000">
              <w:rPr>
                <w:rFonts w:ascii="Times New Roman" w:eastAsia="Times New Roman" w:hAnsi="Times New Roman" w:cs="Times New Roman"/>
                <w:b/>
                <w:bCs/>
                <w:sz w:val="20"/>
                <w:szCs w:val="20"/>
              </w:rPr>
              <w:t xml:space="preserve"> да се измени така</w:t>
            </w:r>
            <w:r w:rsidRPr="00067000">
              <w:rPr>
                <w:rFonts w:ascii="Times New Roman" w:eastAsia="Times New Roman" w:hAnsi="Times New Roman" w:cs="Times New Roman"/>
                <w:sz w:val="20"/>
                <w:szCs w:val="20"/>
              </w:rPr>
              <w:t>: „Досегашните алинеи 5 и 7 стават алинеи 6 и 8, като ал.6 се изменя така: „</w:t>
            </w:r>
            <w:r w:rsidRPr="00067000">
              <w:rPr>
                <w:rFonts w:ascii="Times New Roman" w:eastAsia="Times New Roman" w:hAnsi="Times New Roman" w:cs="Times New Roman"/>
                <w:color w:val="000000"/>
                <w:sz w:val="20"/>
                <w:szCs w:val="20"/>
              </w:rPr>
              <w:t>(6) За тегленето на жребия се използва непрозрачна кутия, в която се поставят еднакви непрозрачни пликове с имената на експертите. Пликовете се поставят непосредствено преди провеждането на жребия. Името на всеки експерт се прочита на глас, преди листчето с името му да се постави в плик с размер С8 и да се запечата. Името на едно лице не може да присъства повече от веднъж в кутията, от която се тегли жребият. Пликовете се пускат в кутията и се разбъркват.“</w:t>
            </w:r>
          </w:p>
          <w:p w14:paraId="0B942430" w14:textId="2A3B2014" w:rsidR="0063391F" w:rsidRPr="00067000" w:rsidRDefault="00706D48" w:rsidP="00706D48">
            <w:pPr>
              <w:pStyle w:val="ListParagraph"/>
              <w:spacing w:before="120" w:after="120" w:line="276" w:lineRule="auto"/>
              <w:ind w:left="88"/>
              <w:jc w:val="both"/>
              <w:rPr>
                <w:rFonts w:ascii="Times New Roman" w:hAnsi="Times New Roman" w:cs="Times New Roman"/>
                <w:sz w:val="20"/>
                <w:szCs w:val="20"/>
              </w:rPr>
            </w:pPr>
            <w:r w:rsidRPr="00067000">
              <w:rPr>
                <w:rFonts w:ascii="Times New Roman" w:hAnsi="Times New Roman" w:cs="Times New Roman"/>
                <w:b/>
                <w:bCs/>
                <w:color w:val="000000"/>
                <w:sz w:val="20"/>
                <w:szCs w:val="20"/>
                <w:u w:val="single"/>
              </w:rPr>
              <w:t>Мотиви</w:t>
            </w:r>
            <w:r w:rsidRPr="00067000">
              <w:rPr>
                <w:rFonts w:ascii="Times New Roman" w:hAnsi="Times New Roman" w:cs="Times New Roman"/>
                <w:b/>
                <w:bCs/>
                <w:color w:val="000000"/>
                <w:sz w:val="20"/>
                <w:szCs w:val="20"/>
              </w:rPr>
              <w:t>:</w:t>
            </w:r>
            <w:r w:rsidRPr="00067000">
              <w:rPr>
                <w:rFonts w:ascii="Times New Roman" w:hAnsi="Times New Roman" w:cs="Times New Roman"/>
                <w:color w:val="000000"/>
                <w:sz w:val="20"/>
                <w:szCs w:val="20"/>
              </w:rPr>
              <w:t xml:space="preserve"> </w:t>
            </w:r>
            <w:r w:rsidRPr="00067000">
              <w:rPr>
                <w:rFonts w:ascii="Times New Roman" w:hAnsi="Times New Roman" w:cs="Times New Roman"/>
                <w:i/>
                <w:iCs/>
                <w:color w:val="000000"/>
                <w:sz w:val="20"/>
                <w:szCs w:val="20"/>
              </w:rPr>
              <w:t xml:space="preserve">досегашната практика за използване на пликове С5 (162 х 229 мм) или </w:t>
            </w:r>
            <w:r w:rsidRPr="00067000">
              <w:rPr>
                <w:rFonts w:ascii="Times New Roman" w:hAnsi="Times New Roman" w:cs="Times New Roman"/>
                <w:i/>
                <w:iCs/>
                <w:color w:val="000000"/>
                <w:sz w:val="20"/>
                <w:szCs w:val="20"/>
                <w:lang w:val="en-US"/>
              </w:rPr>
              <w:t>DL</w:t>
            </w:r>
            <w:r w:rsidRPr="00067000">
              <w:rPr>
                <w:rFonts w:ascii="Times New Roman" w:hAnsi="Times New Roman" w:cs="Times New Roman"/>
                <w:i/>
                <w:iCs/>
                <w:color w:val="000000"/>
                <w:sz w:val="20"/>
                <w:szCs w:val="20"/>
                <w:lang w:val="ru-RU"/>
              </w:rPr>
              <w:t xml:space="preserve"> (110 х 220 мм) </w:t>
            </w:r>
            <w:r w:rsidRPr="00067000">
              <w:rPr>
                <w:rFonts w:ascii="Times New Roman" w:hAnsi="Times New Roman" w:cs="Times New Roman"/>
                <w:i/>
                <w:iCs/>
                <w:color w:val="000000"/>
                <w:sz w:val="20"/>
                <w:szCs w:val="20"/>
              </w:rPr>
              <w:t>не позволява разбъркването им в непрозрачната кутия, което в определени случаи може да се използва за дирижиране на жребия. Пликовете с размер С8 (57 х 81 мм) са значително по малки и това би разрешило лесното им разбъркване в непрозрачната кутия.</w:t>
            </w:r>
          </w:p>
        </w:tc>
        <w:tc>
          <w:tcPr>
            <w:tcW w:w="2126" w:type="dxa"/>
          </w:tcPr>
          <w:p w14:paraId="4D3D05BA" w14:textId="4AAD6C4A" w:rsidR="0063391F" w:rsidRPr="00067000" w:rsidRDefault="00706D48"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39118491" w14:textId="3474FC32" w:rsidR="0063391F" w:rsidRPr="00067000" w:rsidRDefault="00706D48" w:rsidP="008F5274">
            <w:pPr>
              <w:jc w:val="both"/>
              <w:rPr>
                <w:rFonts w:ascii="Times New Roman" w:hAnsi="Times New Roman" w:cs="Times New Roman"/>
                <w:sz w:val="20"/>
                <w:szCs w:val="20"/>
              </w:rPr>
            </w:pPr>
            <w:r w:rsidRPr="00067000">
              <w:rPr>
                <w:rFonts w:ascii="Times New Roman" w:hAnsi="Times New Roman" w:cs="Times New Roman"/>
                <w:sz w:val="20"/>
                <w:szCs w:val="20"/>
              </w:rPr>
              <w:t xml:space="preserve">Направеното предложение няма реално практическо приложение. Това са вътрешно-процедурни правила, които не са предмет на регулиране от правните норми. </w:t>
            </w:r>
            <w:r w:rsidR="00BC25D2" w:rsidRPr="00067000">
              <w:rPr>
                <w:rFonts w:ascii="Times New Roman" w:hAnsi="Times New Roman" w:cs="Times New Roman"/>
                <w:sz w:val="20"/>
                <w:szCs w:val="20"/>
              </w:rPr>
              <w:t xml:space="preserve">Процедурата за определяне на съставите на комисиите изисква сериозни промени в насока електронизация и осъвременяване на процеса, вкл. и чрез промени в нормативната уредба, което обаче не може да стане в рамките на сегашния проект на ПМС за изменения и допълнения на ППЗФИ. </w:t>
            </w:r>
          </w:p>
        </w:tc>
      </w:tr>
      <w:tr w:rsidR="00067000" w:rsidRPr="00067000" w14:paraId="5B01CC2F" w14:textId="77777777" w:rsidTr="00067000">
        <w:trPr>
          <w:trHeight w:val="2395"/>
        </w:trPr>
        <w:tc>
          <w:tcPr>
            <w:tcW w:w="1263" w:type="dxa"/>
          </w:tcPr>
          <w:p w14:paraId="706F4BD2" w14:textId="77777777" w:rsidR="0063391F" w:rsidRPr="00067000" w:rsidRDefault="0063391F" w:rsidP="00554B90">
            <w:pPr>
              <w:jc w:val="center"/>
              <w:rPr>
                <w:rFonts w:ascii="Times New Roman" w:hAnsi="Times New Roman" w:cs="Times New Roman"/>
                <w:b/>
                <w:bCs/>
                <w:sz w:val="20"/>
                <w:szCs w:val="20"/>
              </w:rPr>
            </w:pPr>
          </w:p>
        </w:tc>
        <w:tc>
          <w:tcPr>
            <w:tcW w:w="1764" w:type="dxa"/>
          </w:tcPr>
          <w:p w14:paraId="78BCA6EE" w14:textId="77777777" w:rsidR="0063391F" w:rsidRPr="00067000" w:rsidRDefault="0063391F" w:rsidP="00554B90">
            <w:pPr>
              <w:jc w:val="both"/>
              <w:rPr>
                <w:rFonts w:ascii="Times New Roman" w:hAnsi="Times New Roman" w:cs="Times New Roman"/>
                <w:b/>
                <w:bCs/>
                <w:sz w:val="20"/>
                <w:szCs w:val="20"/>
              </w:rPr>
            </w:pPr>
          </w:p>
        </w:tc>
        <w:tc>
          <w:tcPr>
            <w:tcW w:w="6862" w:type="dxa"/>
          </w:tcPr>
          <w:p w14:paraId="4FDD8B4C" w14:textId="44FBE621" w:rsidR="00782722" w:rsidRPr="00067000" w:rsidRDefault="00782722" w:rsidP="00782722">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V.</w:t>
            </w:r>
            <w:r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 xml:space="preserve">Създава се нов § 25а. </w:t>
            </w:r>
            <w:r w:rsidRPr="00067000">
              <w:rPr>
                <w:rFonts w:ascii="Times New Roman" w:hAnsi="Times New Roman" w:cs="Times New Roman"/>
                <w:b/>
                <w:bCs/>
                <w:sz w:val="20"/>
                <w:szCs w:val="20"/>
                <w:u w:val="single"/>
              </w:rPr>
              <w:t>В чл. 40н</w:t>
            </w:r>
            <w:r w:rsidRPr="00067000">
              <w:rPr>
                <w:rFonts w:ascii="Times New Roman" w:hAnsi="Times New Roman" w:cs="Times New Roman"/>
                <w:sz w:val="20"/>
                <w:szCs w:val="20"/>
              </w:rPr>
              <w:t xml:space="preserve"> се правят следните изменения и допълнения:</w:t>
            </w:r>
          </w:p>
          <w:p w14:paraId="0135C4C5" w14:textId="098A8CB3" w:rsidR="00782722" w:rsidRPr="00067000" w:rsidRDefault="00782722" w:rsidP="00782722">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1.</w:t>
            </w:r>
            <w:r w:rsidRPr="00067000">
              <w:rPr>
                <w:rFonts w:ascii="Times New Roman" w:hAnsi="Times New Roman" w:cs="Times New Roman"/>
                <w:sz w:val="20"/>
                <w:szCs w:val="20"/>
              </w:rPr>
              <w:tab/>
              <w:t>в ал. 1, т. 1</w:t>
            </w:r>
            <w:r w:rsidR="003F2B9A" w:rsidRPr="00067000">
              <w:rPr>
                <w:rFonts w:ascii="Times New Roman" w:hAnsi="Times New Roman" w:cs="Times New Roman"/>
                <w:sz w:val="20"/>
                <w:szCs w:val="20"/>
              </w:rPr>
              <w:t>-</w:t>
            </w:r>
            <w:r w:rsidRPr="00067000">
              <w:rPr>
                <w:rFonts w:ascii="Times New Roman" w:hAnsi="Times New Roman" w:cs="Times New Roman"/>
                <w:sz w:val="20"/>
                <w:szCs w:val="20"/>
              </w:rPr>
              <w:t>8, ал. 2, точки 1</w:t>
            </w:r>
            <w:r w:rsidR="003F2B9A" w:rsidRPr="00067000">
              <w:rPr>
                <w:rFonts w:ascii="Times New Roman" w:hAnsi="Times New Roman" w:cs="Times New Roman"/>
                <w:sz w:val="20"/>
                <w:szCs w:val="20"/>
              </w:rPr>
              <w:t>-</w:t>
            </w:r>
            <w:r w:rsidRPr="00067000">
              <w:rPr>
                <w:rFonts w:ascii="Times New Roman" w:hAnsi="Times New Roman" w:cs="Times New Roman"/>
                <w:sz w:val="20"/>
                <w:szCs w:val="20"/>
              </w:rPr>
              <w:t>10, ал. 3, точки 1÷5 и в ал. 4, точки 1</w:t>
            </w:r>
            <w:r w:rsidR="003F2B9A" w:rsidRPr="00067000">
              <w:rPr>
                <w:rFonts w:ascii="Times New Roman" w:hAnsi="Times New Roman" w:cs="Times New Roman"/>
                <w:sz w:val="20"/>
                <w:szCs w:val="20"/>
              </w:rPr>
              <w:t>-</w:t>
            </w:r>
            <w:r w:rsidRPr="00067000">
              <w:rPr>
                <w:rFonts w:ascii="Times New Roman" w:hAnsi="Times New Roman" w:cs="Times New Roman"/>
                <w:sz w:val="20"/>
                <w:szCs w:val="20"/>
              </w:rPr>
              <w:t>4 думата: „пликове“ се заменя се с думите „пликове формат С8“;</w:t>
            </w:r>
          </w:p>
          <w:p w14:paraId="06CA6B19" w14:textId="77777777" w:rsidR="00782722" w:rsidRPr="00067000" w:rsidRDefault="00782722" w:rsidP="00782722">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2.</w:t>
            </w:r>
            <w:r w:rsidRPr="00067000">
              <w:rPr>
                <w:rFonts w:ascii="Times New Roman" w:hAnsi="Times New Roman" w:cs="Times New Roman"/>
                <w:sz w:val="20"/>
                <w:szCs w:val="20"/>
              </w:rPr>
              <w:tab/>
              <w:t>ал. 6 и 7 се отменят;</w:t>
            </w:r>
          </w:p>
          <w:p w14:paraId="1E7B5409" w14:textId="77777777" w:rsidR="00782722" w:rsidRPr="00067000" w:rsidRDefault="00782722" w:rsidP="00782722">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3.</w:t>
            </w:r>
            <w:r w:rsidRPr="00067000">
              <w:rPr>
                <w:rFonts w:ascii="Times New Roman" w:hAnsi="Times New Roman" w:cs="Times New Roman"/>
                <w:sz w:val="20"/>
                <w:szCs w:val="20"/>
              </w:rPr>
              <w:tab/>
              <w:t>досегашната ал. 8 става ал. 6;</w:t>
            </w:r>
          </w:p>
          <w:p w14:paraId="7C5393DA" w14:textId="77777777" w:rsidR="00782722" w:rsidRPr="00067000" w:rsidRDefault="00782722" w:rsidP="00782722">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4.</w:t>
            </w:r>
            <w:r w:rsidRPr="00067000">
              <w:rPr>
                <w:rFonts w:ascii="Times New Roman" w:hAnsi="Times New Roman" w:cs="Times New Roman"/>
                <w:sz w:val="20"/>
                <w:szCs w:val="20"/>
              </w:rPr>
              <w:tab/>
              <w:t>досегашната ал. 9 става ал. 7 и се заличава текста: „и 6“;</w:t>
            </w:r>
          </w:p>
          <w:p w14:paraId="2D5C0BB1" w14:textId="77777777" w:rsidR="00782722" w:rsidRPr="00067000" w:rsidRDefault="00782722" w:rsidP="00782722">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5.</w:t>
            </w:r>
            <w:r w:rsidRPr="00067000">
              <w:rPr>
                <w:rFonts w:ascii="Times New Roman" w:hAnsi="Times New Roman" w:cs="Times New Roman"/>
                <w:sz w:val="20"/>
                <w:szCs w:val="20"/>
              </w:rPr>
              <w:tab/>
              <w:t>досегашната ал. 10 става ал. 8;</w:t>
            </w:r>
          </w:p>
          <w:p w14:paraId="3F396057" w14:textId="77777777" w:rsidR="00782722" w:rsidRPr="00067000" w:rsidRDefault="00782722" w:rsidP="00782722">
            <w:pPr>
              <w:ind w:left="112" w:firstLine="284"/>
              <w:jc w:val="both"/>
              <w:rPr>
                <w:rFonts w:ascii="Times New Roman" w:hAnsi="Times New Roman" w:cs="Times New Roman"/>
                <w:sz w:val="20"/>
                <w:szCs w:val="20"/>
              </w:rPr>
            </w:pPr>
            <w:r w:rsidRPr="00067000">
              <w:rPr>
                <w:rFonts w:ascii="Times New Roman" w:hAnsi="Times New Roman" w:cs="Times New Roman"/>
                <w:sz w:val="20"/>
                <w:szCs w:val="20"/>
              </w:rPr>
              <w:t>6.</w:t>
            </w:r>
            <w:r w:rsidRPr="00067000">
              <w:rPr>
                <w:rFonts w:ascii="Times New Roman" w:hAnsi="Times New Roman" w:cs="Times New Roman"/>
                <w:sz w:val="20"/>
                <w:szCs w:val="20"/>
              </w:rPr>
              <w:tab/>
              <w:t>ал. 11 се отменя.</w:t>
            </w:r>
          </w:p>
          <w:p w14:paraId="1731B7AF" w14:textId="0EB856D5" w:rsidR="00782722" w:rsidRPr="00067000" w:rsidRDefault="00782722" w:rsidP="00782722">
            <w:pPr>
              <w:ind w:left="112" w:firstLine="284"/>
              <w:jc w:val="both"/>
              <w:rPr>
                <w:rFonts w:ascii="Times New Roman" w:hAnsi="Times New Roman" w:cs="Times New Roman"/>
                <w:i/>
                <w:iCs/>
                <w:sz w:val="20"/>
                <w:szCs w:val="20"/>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по т.</w:t>
            </w:r>
            <w:r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1: досегашната практика за използване на пликове С5 (162 х 229 мм) или DL (110 х 220 мм) не позволява разбъркването им в непрозрачната кутия, което в определени случаи може да се използва за дирижиране на жребия. Пликовете с размер С8 (57 х 81 мм) са значително по малки и това би разрешило лесното им разбъркване в непрозрачната кутия;</w:t>
            </w:r>
          </w:p>
          <w:p w14:paraId="69607263" w14:textId="77777777" w:rsidR="00782722" w:rsidRPr="00067000" w:rsidRDefault="00782722" w:rsidP="00782722">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 xml:space="preserve">по т.2: при запазването на досегашните алинеи 6 и 7 се нарушават изискванията за квотите на отделните професии определени в чл.10 от Закона за филмовата индустрия. Това е отразено на стр.12, последен параграф в одитния доклад „за извършване на одитен ангажимент за увереност „Анализ и оценка за законосъобразност на сключените договори със средства за държавно подпомагане на филмопроизводство по Закона за </w:t>
            </w:r>
            <w:r w:rsidRPr="00067000">
              <w:rPr>
                <w:rFonts w:ascii="Times New Roman" w:hAnsi="Times New Roman" w:cs="Times New Roman"/>
                <w:i/>
                <w:iCs/>
                <w:sz w:val="20"/>
                <w:szCs w:val="20"/>
              </w:rPr>
              <w:lastRenderedPageBreak/>
              <w:t>филмовата индустрия и изпълнението им“ в Изпълнителна агенция „Национален филмов център“ от м. август 2023;</w:t>
            </w:r>
          </w:p>
          <w:p w14:paraId="34113A8C" w14:textId="77777777" w:rsidR="00782722" w:rsidRPr="00067000" w:rsidRDefault="00782722" w:rsidP="00782722">
            <w:pPr>
              <w:ind w:left="112" w:firstLine="284"/>
              <w:jc w:val="both"/>
              <w:rPr>
                <w:rFonts w:ascii="Times New Roman" w:hAnsi="Times New Roman" w:cs="Times New Roman"/>
                <w:i/>
                <w:iCs/>
                <w:sz w:val="20"/>
                <w:szCs w:val="20"/>
              </w:rPr>
            </w:pPr>
            <w:r w:rsidRPr="00067000">
              <w:rPr>
                <w:rFonts w:ascii="Times New Roman" w:hAnsi="Times New Roman" w:cs="Times New Roman"/>
                <w:i/>
                <w:iCs/>
                <w:sz w:val="20"/>
                <w:szCs w:val="20"/>
              </w:rPr>
              <w:t>по т.3, 4 и 5: измененията са технически;</w:t>
            </w:r>
          </w:p>
          <w:p w14:paraId="785CEB2C" w14:textId="13FFECFF" w:rsidR="0063391F" w:rsidRPr="00067000" w:rsidRDefault="00782722" w:rsidP="00782722">
            <w:pPr>
              <w:ind w:left="112" w:firstLine="284"/>
              <w:jc w:val="both"/>
              <w:rPr>
                <w:rFonts w:ascii="Times New Roman" w:hAnsi="Times New Roman" w:cs="Times New Roman"/>
                <w:b/>
                <w:bCs/>
                <w:sz w:val="20"/>
                <w:szCs w:val="20"/>
              </w:rPr>
            </w:pPr>
            <w:r w:rsidRPr="00067000">
              <w:rPr>
                <w:rFonts w:ascii="Times New Roman" w:hAnsi="Times New Roman" w:cs="Times New Roman"/>
                <w:i/>
                <w:iCs/>
                <w:sz w:val="20"/>
                <w:szCs w:val="20"/>
              </w:rPr>
              <w:t>по т.6: отмяната на ал.11 би позволила участието на едно лице в повече от една комисия и би разрешило проблема с липсата на достатъчно специалисти за отделните консултативни органи.</w:t>
            </w:r>
          </w:p>
        </w:tc>
        <w:tc>
          <w:tcPr>
            <w:tcW w:w="2126" w:type="dxa"/>
          </w:tcPr>
          <w:p w14:paraId="1FB6FAC9" w14:textId="6BBA4E98" w:rsidR="0063391F" w:rsidRPr="00067000" w:rsidRDefault="0057721B"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Не се приема</w:t>
            </w:r>
          </w:p>
        </w:tc>
        <w:tc>
          <w:tcPr>
            <w:tcW w:w="2728" w:type="dxa"/>
          </w:tcPr>
          <w:p w14:paraId="1F7324DD" w14:textId="77777777" w:rsidR="0063391F" w:rsidRPr="00067000" w:rsidRDefault="003C2355" w:rsidP="003C2355">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по т. 1 са валидни изложените мотиви по предходното предложение;</w:t>
            </w:r>
          </w:p>
          <w:p w14:paraId="3816D794" w14:textId="4EC52C02" w:rsidR="003C2355" w:rsidRPr="00067000" w:rsidRDefault="003C2355" w:rsidP="003C2355">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по т. 2</w:t>
            </w:r>
            <w:r w:rsidR="000C4C34" w:rsidRPr="00067000">
              <w:rPr>
                <w:rFonts w:ascii="Times New Roman" w:hAnsi="Times New Roman" w:cs="Times New Roman"/>
                <w:sz w:val="20"/>
                <w:szCs w:val="20"/>
              </w:rPr>
              <w:t xml:space="preserve"> -</w:t>
            </w:r>
            <w:r w:rsidRPr="00067000">
              <w:rPr>
                <w:rFonts w:ascii="Times New Roman" w:hAnsi="Times New Roman" w:cs="Times New Roman"/>
                <w:sz w:val="20"/>
                <w:szCs w:val="20"/>
              </w:rPr>
              <w:t xml:space="preserve"> с направеното предложение на практика ще се блокира възможността за съставяне на консултативно-експертен орган, а с това и работата по отделните схеми за финансиране. Хипотезата касае специфичен казус на невъзможност за попълване на съответната квота, вкл. и от изтеглените експертите - резервни членове. Макар и рядко, тази ситуация е възможна и настъпването й ще блокира дейността на административния орган без възможност за действие в </w:t>
            </w:r>
            <w:r w:rsidRPr="00067000">
              <w:rPr>
                <w:rFonts w:ascii="Times New Roman" w:hAnsi="Times New Roman" w:cs="Times New Roman"/>
                <w:sz w:val="20"/>
                <w:szCs w:val="20"/>
              </w:rPr>
              <w:lastRenderedPageBreak/>
              <w:t xml:space="preserve">рамките на действащата нормативна уредба. </w:t>
            </w:r>
          </w:p>
          <w:p w14:paraId="49BFB7FA" w14:textId="58DD31AB" w:rsidR="00535895" w:rsidRPr="00067000" w:rsidRDefault="000C4C34" w:rsidP="00535895">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 xml:space="preserve">С направеното по т. 5 предложение на практика е възможно да се стигне </w:t>
            </w:r>
            <w:r w:rsidR="00870C38" w:rsidRPr="00067000">
              <w:rPr>
                <w:rFonts w:ascii="Times New Roman" w:hAnsi="Times New Roman" w:cs="Times New Roman"/>
                <w:sz w:val="20"/>
                <w:szCs w:val="20"/>
              </w:rPr>
              <w:t xml:space="preserve">до </w:t>
            </w:r>
            <w:r w:rsidRPr="00067000">
              <w:rPr>
                <w:rFonts w:ascii="Times New Roman" w:hAnsi="Times New Roman" w:cs="Times New Roman"/>
                <w:sz w:val="20"/>
                <w:szCs w:val="20"/>
              </w:rPr>
              <w:t>ситуация, в която едно и също лице разглежда проект във всички етапи</w:t>
            </w:r>
            <w:r w:rsidR="00AD1AB2" w:rsidRPr="00067000">
              <w:rPr>
                <w:rFonts w:ascii="Times New Roman" w:hAnsi="Times New Roman" w:cs="Times New Roman"/>
                <w:sz w:val="20"/>
                <w:szCs w:val="20"/>
              </w:rPr>
              <w:t xml:space="preserve"> от неговото </w:t>
            </w:r>
            <w:r w:rsidR="00870C38" w:rsidRPr="00067000">
              <w:rPr>
                <w:rFonts w:ascii="Times New Roman" w:hAnsi="Times New Roman" w:cs="Times New Roman"/>
                <w:sz w:val="20"/>
                <w:szCs w:val="20"/>
              </w:rPr>
              <w:t>кандидатстване</w:t>
            </w:r>
            <w:r w:rsidR="00AD1AB2" w:rsidRPr="00067000">
              <w:rPr>
                <w:rFonts w:ascii="Times New Roman" w:hAnsi="Times New Roman" w:cs="Times New Roman"/>
                <w:sz w:val="20"/>
                <w:szCs w:val="20"/>
              </w:rPr>
              <w:t>, което е недопустимо и създава риск от злоупотреби.</w:t>
            </w:r>
            <w:r w:rsidR="00535895" w:rsidRPr="00067000">
              <w:rPr>
                <w:rFonts w:ascii="Times New Roman" w:hAnsi="Times New Roman" w:cs="Times New Roman"/>
                <w:sz w:val="20"/>
                <w:szCs w:val="20"/>
              </w:rPr>
              <w:t xml:space="preserve"> </w:t>
            </w:r>
          </w:p>
        </w:tc>
      </w:tr>
      <w:tr w:rsidR="00067000" w:rsidRPr="00067000" w14:paraId="20546EF9" w14:textId="77777777" w:rsidTr="00067000">
        <w:trPr>
          <w:trHeight w:val="3534"/>
        </w:trPr>
        <w:tc>
          <w:tcPr>
            <w:tcW w:w="1263" w:type="dxa"/>
          </w:tcPr>
          <w:p w14:paraId="1F713991"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55BA4013"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557F6EF9" w14:textId="77777777" w:rsidR="00CE738E" w:rsidRPr="00067000" w:rsidRDefault="00AE5600" w:rsidP="00CE738E">
            <w:pPr>
              <w:ind w:firstLine="88"/>
              <w:jc w:val="both"/>
              <w:rPr>
                <w:rFonts w:ascii="Times New Roman" w:hAnsi="Times New Roman" w:cs="Times New Roman"/>
                <w:sz w:val="20"/>
                <w:szCs w:val="20"/>
                <w:lang w:val="en-US"/>
              </w:rPr>
            </w:pPr>
            <w:r w:rsidRPr="00067000">
              <w:rPr>
                <w:rFonts w:ascii="Times New Roman" w:hAnsi="Times New Roman" w:cs="Times New Roman"/>
                <w:b/>
                <w:bCs/>
                <w:sz w:val="20"/>
                <w:szCs w:val="20"/>
                <w:lang w:val="en-US"/>
              </w:rPr>
              <w:t>VI</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CE738E" w:rsidRPr="00067000">
              <w:rPr>
                <w:rFonts w:ascii="Times New Roman" w:hAnsi="Times New Roman" w:cs="Times New Roman"/>
                <w:sz w:val="20"/>
                <w:szCs w:val="20"/>
              </w:rPr>
              <w:t xml:space="preserve">§ 29. В </w:t>
            </w:r>
            <w:r w:rsidR="00CE738E" w:rsidRPr="00067000">
              <w:rPr>
                <w:rFonts w:ascii="Times New Roman" w:hAnsi="Times New Roman" w:cs="Times New Roman"/>
                <w:b/>
                <w:bCs/>
                <w:sz w:val="20"/>
                <w:szCs w:val="20"/>
                <w:u w:val="single"/>
              </w:rPr>
              <w:t>чл. 46</w:t>
            </w:r>
            <w:r w:rsidR="00CE738E" w:rsidRPr="00067000">
              <w:rPr>
                <w:rFonts w:ascii="Times New Roman" w:hAnsi="Times New Roman" w:cs="Times New Roman"/>
                <w:sz w:val="20"/>
                <w:szCs w:val="20"/>
              </w:rPr>
              <w:t xml:space="preserve"> да добавят следните изменения и допълнения:</w:t>
            </w:r>
          </w:p>
          <w:p w14:paraId="14D13162" w14:textId="77777777" w:rsidR="00CE738E" w:rsidRPr="00067000" w:rsidRDefault="00CE738E" w:rsidP="00CE738E">
            <w:pPr>
              <w:ind w:left="832" w:hanging="744"/>
              <w:jc w:val="both"/>
              <w:rPr>
                <w:rFonts w:ascii="Times New Roman" w:hAnsi="Times New Roman" w:cs="Times New Roman"/>
                <w:sz w:val="20"/>
                <w:szCs w:val="20"/>
              </w:rPr>
            </w:pPr>
            <w:r w:rsidRPr="00067000">
              <w:rPr>
                <w:rFonts w:ascii="Times New Roman" w:hAnsi="Times New Roman" w:cs="Times New Roman"/>
                <w:sz w:val="20"/>
                <w:szCs w:val="20"/>
                <w:lang w:val="en-US"/>
              </w:rPr>
              <w:t>1.</w:t>
            </w:r>
            <w:r w:rsidRPr="00067000">
              <w:rPr>
                <w:rFonts w:ascii="Times New Roman" w:hAnsi="Times New Roman" w:cs="Times New Roman"/>
                <w:sz w:val="20"/>
                <w:szCs w:val="20"/>
                <w:lang w:val="en-US"/>
              </w:rPr>
              <w:tab/>
            </w:r>
            <w:r w:rsidRPr="00067000">
              <w:rPr>
                <w:rFonts w:ascii="Times New Roman" w:hAnsi="Times New Roman" w:cs="Times New Roman"/>
                <w:sz w:val="20"/>
                <w:szCs w:val="20"/>
              </w:rPr>
              <w:t xml:space="preserve">създава нова т.1 със следния текст: </w:t>
            </w:r>
          </w:p>
          <w:p w14:paraId="386037CC" w14:textId="77777777" w:rsidR="00CE738E" w:rsidRPr="00067000" w:rsidRDefault="00CE738E" w:rsidP="00CE738E">
            <w:pPr>
              <w:ind w:left="832" w:hanging="744"/>
              <w:jc w:val="both"/>
              <w:rPr>
                <w:rFonts w:ascii="Times New Roman" w:hAnsi="Times New Roman" w:cs="Times New Roman"/>
                <w:sz w:val="20"/>
                <w:szCs w:val="20"/>
              </w:rPr>
            </w:pPr>
            <w:r w:rsidRPr="00067000">
              <w:rPr>
                <w:rFonts w:ascii="Times New Roman" w:hAnsi="Times New Roman" w:cs="Times New Roman"/>
                <w:sz w:val="20"/>
                <w:szCs w:val="20"/>
              </w:rPr>
              <w:t>а) в ал. 1, т. 1, 2 и 3:</w:t>
            </w:r>
          </w:p>
          <w:p w14:paraId="5E49539E" w14:textId="77777777" w:rsidR="00CE738E" w:rsidRPr="00067000" w:rsidRDefault="00CE738E" w:rsidP="00E97AF9">
            <w:pPr>
              <w:ind w:left="88"/>
              <w:jc w:val="both"/>
              <w:rPr>
                <w:rFonts w:ascii="Times New Roman" w:hAnsi="Times New Roman" w:cs="Times New Roman"/>
                <w:sz w:val="20"/>
                <w:szCs w:val="20"/>
              </w:rPr>
            </w:pPr>
            <w:r w:rsidRPr="00067000">
              <w:rPr>
                <w:rFonts w:ascii="Times New Roman" w:hAnsi="Times New Roman" w:cs="Times New Roman"/>
                <w:sz w:val="20"/>
                <w:szCs w:val="20"/>
              </w:rPr>
              <w:t>i) в буква „а“ след думата „сценарий“ се заличава съюза „за“ и добавя текста: „и развитие на проект за производство на“;</w:t>
            </w:r>
          </w:p>
          <w:p w14:paraId="3E19AB51" w14:textId="77777777" w:rsidR="00CE738E" w:rsidRPr="00067000" w:rsidRDefault="00CE738E" w:rsidP="00CE738E">
            <w:pPr>
              <w:ind w:left="832" w:hanging="744"/>
              <w:jc w:val="both"/>
              <w:rPr>
                <w:rFonts w:ascii="Times New Roman" w:hAnsi="Times New Roman" w:cs="Times New Roman"/>
                <w:sz w:val="20"/>
                <w:szCs w:val="20"/>
              </w:rPr>
            </w:pPr>
            <w:r w:rsidRPr="00067000">
              <w:rPr>
                <w:rFonts w:ascii="Times New Roman" w:hAnsi="Times New Roman" w:cs="Times New Roman"/>
                <w:sz w:val="20"/>
                <w:szCs w:val="20"/>
              </w:rPr>
              <w:t>ii) заличава се буква „б“;</w:t>
            </w:r>
          </w:p>
          <w:p w14:paraId="79CE10DF" w14:textId="77777777" w:rsidR="00CE738E" w:rsidRPr="00067000" w:rsidRDefault="00CE738E" w:rsidP="00CE738E">
            <w:pPr>
              <w:ind w:left="832" w:hanging="744"/>
              <w:jc w:val="both"/>
              <w:rPr>
                <w:rFonts w:ascii="Times New Roman" w:hAnsi="Times New Roman" w:cs="Times New Roman"/>
                <w:sz w:val="20"/>
                <w:szCs w:val="20"/>
              </w:rPr>
            </w:pPr>
            <w:r w:rsidRPr="00067000">
              <w:rPr>
                <w:rFonts w:ascii="Times New Roman" w:hAnsi="Times New Roman" w:cs="Times New Roman"/>
                <w:sz w:val="20"/>
                <w:szCs w:val="20"/>
              </w:rPr>
              <w:t>2. досегашните т. 1, 2 и 3 стават съответно т. 2, 3 и 4</w:t>
            </w:r>
          </w:p>
          <w:p w14:paraId="6538EEEB" w14:textId="716A4208" w:rsidR="00AE5600" w:rsidRPr="00067000" w:rsidRDefault="00CE738E" w:rsidP="00CE738E">
            <w:pPr>
              <w:ind w:left="88"/>
              <w:jc w:val="both"/>
              <w:rPr>
                <w:rFonts w:ascii="Times New Roman" w:hAnsi="Times New Roman" w:cs="Times New Roman"/>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 xml:space="preserve">от практиката по прилагане на Закона за филмовата индустрия и Правилника за прилагането му, преди измененията и допълненията отразени в ДВ. бр.67 от 2021 г., подпомагането за </w:t>
            </w:r>
            <w:proofErr w:type="spellStart"/>
            <w:r w:rsidRPr="00067000">
              <w:rPr>
                <w:rFonts w:ascii="Times New Roman" w:hAnsi="Times New Roman" w:cs="Times New Roman"/>
                <w:i/>
                <w:iCs/>
                <w:sz w:val="20"/>
                <w:szCs w:val="20"/>
              </w:rPr>
              <w:t>предпроизводствен</w:t>
            </w:r>
            <w:proofErr w:type="spellEnd"/>
            <w:r w:rsidRPr="00067000">
              <w:rPr>
                <w:rFonts w:ascii="Times New Roman" w:hAnsi="Times New Roman" w:cs="Times New Roman"/>
                <w:i/>
                <w:iCs/>
                <w:sz w:val="20"/>
                <w:szCs w:val="20"/>
              </w:rPr>
              <w:t xml:space="preserve"> етап се прилагаше само при проекти определени за финансиране за производство. Допускането на проекти за </w:t>
            </w:r>
            <w:proofErr w:type="spellStart"/>
            <w:r w:rsidRPr="00067000">
              <w:rPr>
                <w:rFonts w:ascii="Times New Roman" w:hAnsi="Times New Roman" w:cs="Times New Roman"/>
                <w:i/>
                <w:iCs/>
                <w:sz w:val="20"/>
                <w:szCs w:val="20"/>
              </w:rPr>
              <w:t>предпроизводствен</w:t>
            </w:r>
            <w:proofErr w:type="spellEnd"/>
            <w:r w:rsidRPr="00067000">
              <w:rPr>
                <w:rFonts w:ascii="Times New Roman" w:hAnsi="Times New Roman" w:cs="Times New Roman"/>
                <w:i/>
                <w:iCs/>
                <w:sz w:val="20"/>
                <w:szCs w:val="20"/>
              </w:rPr>
              <w:t xml:space="preserve"> етап на отделен конкурс създава предпоставки за пилеене на значителни по размер средства без гаранция за по-нататъшното финансиране на проекта. По същество държавната помощ в размер на 5 на сто от средностатистическия бюджет предполага и развитие на проекта за производство. При добросъвестно използване на средствата, освен възнаграждението на автора за написване на сценария средствата могат да се използват за избор на места, кастинг на актьори и всички дейности свързани с </w:t>
            </w:r>
            <w:proofErr w:type="spellStart"/>
            <w:r w:rsidRPr="00067000">
              <w:rPr>
                <w:rFonts w:ascii="Times New Roman" w:hAnsi="Times New Roman" w:cs="Times New Roman"/>
                <w:i/>
                <w:iCs/>
                <w:sz w:val="20"/>
                <w:szCs w:val="20"/>
              </w:rPr>
              <w:t>предпроизводствения</w:t>
            </w:r>
            <w:proofErr w:type="spellEnd"/>
            <w:r w:rsidRPr="00067000">
              <w:rPr>
                <w:rFonts w:ascii="Times New Roman" w:hAnsi="Times New Roman" w:cs="Times New Roman"/>
                <w:i/>
                <w:iCs/>
                <w:sz w:val="20"/>
                <w:szCs w:val="20"/>
              </w:rPr>
              <w:t xml:space="preserve"> етап.</w:t>
            </w:r>
          </w:p>
        </w:tc>
        <w:tc>
          <w:tcPr>
            <w:tcW w:w="2126" w:type="dxa"/>
          </w:tcPr>
          <w:p w14:paraId="54329B4A" w14:textId="0FF95A5E" w:rsidR="00AE5600" w:rsidRPr="00067000" w:rsidRDefault="003466F8"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347C51A1" w14:textId="452D9BAC" w:rsidR="00AE5600" w:rsidRPr="00067000" w:rsidRDefault="003466F8" w:rsidP="00A5612A">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противоречи на чл. 28, ал. 1 от ЗФИ, </w:t>
            </w:r>
            <w:r w:rsidR="00A5612A" w:rsidRPr="00067000">
              <w:rPr>
                <w:rFonts w:ascii="Times New Roman" w:hAnsi="Times New Roman" w:cs="Times New Roman"/>
                <w:sz w:val="20"/>
                <w:szCs w:val="20"/>
              </w:rPr>
              <w:t>съгласно</w:t>
            </w:r>
            <w:r w:rsidRPr="00067000">
              <w:rPr>
                <w:rFonts w:ascii="Times New Roman" w:hAnsi="Times New Roman" w:cs="Times New Roman"/>
                <w:sz w:val="20"/>
                <w:szCs w:val="20"/>
              </w:rPr>
              <w:t xml:space="preserve"> който дейностите по писане на сценарий и </w:t>
            </w:r>
            <w:proofErr w:type="spellStart"/>
            <w:r w:rsidR="0036274E" w:rsidRPr="00067000">
              <w:rPr>
                <w:rFonts w:ascii="Times New Roman" w:hAnsi="Times New Roman" w:cs="Times New Roman"/>
                <w:sz w:val="20"/>
                <w:szCs w:val="20"/>
              </w:rPr>
              <w:t>предпроизводствения</w:t>
            </w:r>
            <w:proofErr w:type="spellEnd"/>
            <w:r w:rsidR="0036274E" w:rsidRPr="00067000">
              <w:rPr>
                <w:rFonts w:ascii="Times New Roman" w:hAnsi="Times New Roman" w:cs="Times New Roman"/>
                <w:sz w:val="20"/>
                <w:szCs w:val="20"/>
              </w:rPr>
              <w:t xml:space="preserve"> етап са регламентирани като отделни етапи. Освен това, предложението не касае само съответната разпоредба, а свързано и с редица други изменения в ППЗФИ, вкл. и по отношение на оценъчните карти, което обстоятелство обаче не е съобразено от страна на вносителя на предложението.</w:t>
            </w:r>
          </w:p>
        </w:tc>
      </w:tr>
      <w:tr w:rsidR="00067000" w:rsidRPr="00067000" w14:paraId="4556E425" w14:textId="77777777" w:rsidTr="00067000">
        <w:trPr>
          <w:trHeight w:val="3534"/>
        </w:trPr>
        <w:tc>
          <w:tcPr>
            <w:tcW w:w="1263" w:type="dxa"/>
          </w:tcPr>
          <w:p w14:paraId="4EF022F4"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6D79D017"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5D6EA294" w14:textId="77777777" w:rsidR="00BE5670" w:rsidRPr="00067000" w:rsidRDefault="00BE5670" w:rsidP="00BE5670">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VII. </w:t>
            </w:r>
            <w:proofErr w:type="gramStart"/>
            <w:r w:rsidRPr="00067000">
              <w:rPr>
                <w:rFonts w:ascii="Times New Roman" w:hAnsi="Times New Roman" w:cs="Times New Roman"/>
                <w:sz w:val="20"/>
                <w:szCs w:val="20"/>
              </w:rPr>
              <w:t>в</w:t>
            </w:r>
            <w:proofErr w:type="gramEnd"/>
            <w:r w:rsidRPr="00067000">
              <w:rPr>
                <w:rFonts w:ascii="Times New Roman" w:hAnsi="Times New Roman" w:cs="Times New Roman"/>
                <w:sz w:val="20"/>
                <w:szCs w:val="20"/>
              </w:rPr>
              <w:t xml:space="preserve"> § 30. в </w:t>
            </w:r>
            <w:r w:rsidRPr="00067000">
              <w:rPr>
                <w:rFonts w:ascii="Times New Roman" w:hAnsi="Times New Roman" w:cs="Times New Roman"/>
                <w:b/>
                <w:bCs/>
                <w:sz w:val="20"/>
                <w:szCs w:val="20"/>
                <w:u w:val="single"/>
              </w:rPr>
              <w:t>чл. 47, ал.11 - т. 2</w:t>
            </w:r>
            <w:r w:rsidRPr="00067000">
              <w:rPr>
                <w:rFonts w:ascii="Times New Roman" w:hAnsi="Times New Roman" w:cs="Times New Roman"/>
                <w:sz w:val="20"/>
                <w:szCs w:val="20"/>
              </w:rPr>
              <w:t xml:space="preserve"> от предложението да се заличи изречението: „Обжалването не спира изпълнението.“</w:t>
            </w:r>
          </w:p>
          <w:p w14:paraId="7531004F" w14:textId="785FF90E" w:rsidR="00AE5600" w:rsidRPr="00067000" w:rsidRDefault="00BE5670" w:rsidP="00BE5670">
            <w:pPr>
              <w:ind w:left="112"/>
              <w:jc w:val="both"/>
              <w:rPr>
                <w:rFonts w:ascii="Times New Roman" w:hAnsi="Times New Roman" w:cs="Times New Roman"/>
                <w:b/>
                <w:bCs/>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 xml:space="preserve">С този текст практически се допуска предварително изпълнение на административния акт на изпълнителния директор, което по същество е нарушение на чл. 60, ал.1 от </w:t>
            </w:r>
            <w:proofErr w:type="spellStart"/>
            <w:r w:rsidRPr="00067000">
              <w:rPr>
                <w:rFonts w:ascii="Times New Roman" w:hAnsi="Times New Roman" w:cs="Times New Roman"/>
                <w:i/>
                <w:iCs/>
                <w:sz w:val="20"/>
                <w:szCs w:val="20"/>
              </w:rPr>
              <w:t>Административнопроцесуалния</w:t>
            </w:r>
            <w:proofErr w:type="spellEnd"/>
            <w:r w:rsidRPr="00067000">
              <w:rPr>
                <w:rFonts w:ascii="Times New Roman" w:hAnsi="Times New Roman" w:cs="Times New Roman"/>
                <w:i/>
                <w:iCs/>
                <w:sz w:val="20"/>
                <w:szCs w:val="20"/>
              </w:rPr>
              <w:t xml:space="preserve"> кодекс: „В административния акт се включва разпореждане за предварителното му изпълнение, когато това се налага, за да се осигури животът или здравето на гражданите, да се защитят особено важни държавни или обществени интереси, при опасност, че може да бъде осуетено или сериозно затруднено изпълнението на акта или ако от закъснението на изпълнението може да последва значителна или трудно поправима вреда, или по искане на някоя от страните - в защита на особено важен неин интерес.“, защото нито едно от описаните по-горе обстоятелства не е налице и не е свързано с производството на филми. Тези мотиви могат да се видят и в Определение по административно дело № 6927/2023 г. от 26 юли 2023 г. на Върховния административен съд. Освен това, ако съдът приеме, че административният акт на изпълнителния директор е неправомерен, </w:t>
            </w:r>
            <w:proofErr w:type="spellStart"/>
            <w:r w:rsidRPr="00067000">
              <w:rPr>
                <w:rFonts w:ascii="Times New Roman" w:hAnsi="Times New Roman" w:cs="Times New Roman"/>
                <w:i/>
                <w:iCs/>
                <w:sz w:val="20"/>
                <w:szCs w:val="20"/>
              </w:rPr>
              <w:t>бенефициерите</w:t>
            </w:r>
            <w:proofErr w:type="spellEnd"/>
            <w:r w:rsidRPr="00067000">
              <w:rPr>
                <w:rFonts w:ascii="Times New Roman" w:hAnsi="Times New Roman" w:cs="Times New Roman"/>
                <w:i/>
                <w:iCs/>
                <w:sz w:val="20"/>
                <w:szCs w:val="20"/>
              </w:rPr>
              <w:t xml:space="preserve"> на държавна помощ ще трябва да я възстановят, тъй като тя ще е предоставена неправомерно с всички произтичащи от това последици.</w:t>
            </w:r>
          </w:p>
        </w:tc>
        <w:tc>
          <w:tcPr>
            <w:tcW w:w="2126" w:type="dxa"/>
          </w:tcPr>
          <w:p w14:paraId="73E5BD93" w14:textId="3CE257CF" w:rsidR="00AE5600" w:rsidRPr="00067000" w:rsidRDefault="002E727A"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2F1811" w:rsidRPr="00067000">
              <w:rPr>
                <w:rFonts w:ascii="Times New Roman" w:hAnsi="Times New Roman" w:cs="Times New Roman"/>
                <w:b/>
                <w:bCs/>
                <w:sz w:val="20"/>
                <w:szCs w:val="20"/>
              </w:rPr>
              <w:t>ма се</w:t>
            </w:r>
          </w:p>
        </w:tc>
        <w:tc>
          <w:tcPr>
            <w:tcW w:w="2728" w:type="dxa"/>
          </w:tcPr>
          <w:p w14:paraId="4FA69960" w14:textId="7ED5A24A" w:rsidR="00AE5600" w:rsidRPr="00067000" w:rsidRDefault="00A5612A" w:rsidP="00A5612A">
            <w:pPr>
              <w:jc w:val="both"/>
              <w:rPr>
                <w:rFonts w:ascii="Times New Roman" w:hAnsi="Times New Roman" w:cs="Times New Roman"/>
                <w:sz w:val="20"/>
                <w:szCs w:val="20"/>
              </w:rPr>
            </w:pPr>
            <w:r w:rsidRPr="00067000">
              <w:rPr>
                <w:rFonts w:ascii="Times New Roman" w:hAnsi="Times New Roman" w:cs="Times New Roman"/>
                <w:sz w:val="20"/>
                <w:szCs w:val="20"/>
              </w:rPr>
              <w:t xml:space="preserve">Текстът е редактиран в съответствие </w:t>
            </w:r>
            <w:r w:rsidR="0097358F" w:rsidRPr="00067000">
              <w:rPr>
                <w:rFonts w:ascii="Times New Roman" w:hAnsi="Times New Roman" w:cs="Times New Roman"/>
                <w:sz w:val="20"/>
                <w:szCs w:val="20"/>
              </w:rPr>
              <w:t xml:space="preserve">, бележката </w:t>
            </w:r>
            <w:r w:rsidRPr="00067000">
              <w:rPr>
                <w:rFonts w:ascii="Times New Roman" w:hAnsi="Times New Roman" w:cs="Times New Roman"/>
                <w:sz w:val="20"/>
                <w:szCs w:val="20"/>
              </w:rPr>
              <w:t xml:space="preserve">на </w:t>
            </w:r>
            <w:r w:rsidR="0097358F" w:rsidRPr="00067000">
              <w:rPr>
                <w:rFonts w:ascii="Times New Roman" w:hAnsi="Times New Roman" w:cs="Times New Roman"/>
                <w:sz w:val="20"/>
                <w:szCs w:val="20"/>
              </w:rPr>
              <w:t xml:space="preserve"> дирекция „Правна“ в Министерски</w:t>
            </w:r>
            <w:r w:rsidRPr="00067000">
              <w:rPr>
                <w:rFonts w:ascii="Times New Roman" w:hAnsi="Times New Roman" w:cs="Times New Roman"/>
                <w:sz w:val="20"/>
                <w:szCs w:val="20"/>
              </w:rPr>
              <w:t xml:space="preserve">я </w:t>
            </w:r>
            <w:r w:rsidR="0097358F" w:rsidRPr="00067000">
              <w:rPr>
                <w:rFonts w:ascii="Times New Roman" w:hAnsi="Times New Roman" w:cs="Times New Roman"/>
                <w:sz w:val="20"/>
                <w:szCs w:val="20"/>
              </w:rPr>
              <w:t>съвет и отразен</w:t>
            </w:r>
            <w:r w:rsidRPr="00067000">
              <w:rPr>
                <w:rFonts w:ascii="Times New Roman" w:hAnsi="Times New Roman" w:cs="Times New Roman"/>
                <w:sz w:val="20"/>
                <w:szCs w:val="20"/>
              </w:rPr>
              <w:t>о</w:t>
            </w:r>
            <w:r w:rsidR="0097358F" w:rsidRPr="00067000">
              <w:rPr>
                <w:rFonts w:ascii="Times New Roman" w:hAnsi="Times New Roman" w:cs="Times New Roman"/>
                <w:sz w:val="20"/>
                <w:szCs w:val="20"/>
              </w:rPr>
              <w:t xml:space="preserve"> в</w:t>
            </w:r>
            <w:r w:rsidRPr="00067000">
              <w:rPr>
                <w:rFonts w:ascii="Times New Roman" w:hAnsi="Times New Roman" w:cs="Times New Roman"/>
                <w:sz w:val="20"/>
                <w:szCs w:val="20"/>
              </w:rPr>
              <w:t xml:space="preserve"> окончателния проект на</w:t>
            </w:r>
            <w:r w:rsidR="0097358F" w:rsidRPr="00067000">
              <w:rPr>
                <w:rFonts w:ascii="Times New Roman" w:hAnsi="Times New Roman" w:cs="Times New Roman"/>
                <w:sz w:val="20"/>
                <w:szCs w:val="20"/>
              </w:rPr>
              <w:t xml:space="preserve"> ПМС за изменение и допълнение на ППЗФИ.</w:t>
            </w:r>
            <w:r w:rsidR="002F1811" w:rsidRPr="00067000">
              <w:rPr>
                <w:rFonts w:ascii="Times New Roman" w:hAnsi="Times New Roman" w:cs="Times New Roman"/>
                <w:sz w:val="20"/>
                <w:szCs w:val="20"/>
              </w:rPr>
              <w:t xml:space="preserve"> </w:t>
            </w:r>
          </w:p>
        </w:tc>
      </w:tr>
      <w:tr w:rsidR="00067000" w:rsidRPr="00067000" w14:paraId="7993A4DA" w14:textId="77777777" w:rsidTr="00067000">
        <w:trPr>
          <w:trHeight w:val="3534"/>
        </w:trPr>
        <w:tc>
          <w:tcPr>
            <w:tcW w:w="1263" w:type="dxa"/>
          </w:tcPr>
          <w:p w14:paraId="10EDEF35"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12FE7975"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747C437C" w14:textId="77777777" w:rsidR="0027336B" w:rsidRPr="00067000" w:rsidRDefault="0097358F" w:rsidP="0027336B">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VIII. </w:t>
            </w:r>
            <w:r w:rsidR="0027336B" w:rsidRPr="00067000">
              <w:rPr>
                <w:rFonts w:ascii="Times New Roman" w:hAnsi="Times New Roman" w:cs="Times New Roman"/>
                <w:sz w:val="20"/>
                <w:szCs w:val="20"/>
              </w:rPr>
              <w:t xml:space="preserve">Създава се нов § 30а със следното изменение: </w:t>
            </w:r>
          </w:p>
          <w:p w14:paraId="5E35ED26" w14:textId="77777777" w:rsidR="0027336B" w:rsidRPr="00067000" w:rsidRDefault="0027336B" w:rsidP="0027336B">
            <w:pPr>
              <w:ind w:left="112"/>
              <w:jc w:val="both"/>
              <w:rPr>
                <w:rFonts w:ascii="Times New Roman" w:hAnsi="Times New Roman" w:cs="Times New Roman"/>
                <w:sz w:val="20"/>
                <w:szCs w:val="20"/>
              </w:rPr>
            </w:pPr>
            <w:r w:rsidRPr="00067000">
              <w:rPr>
                <w:rFonts w:ascii="Times New Roman" w:hAnsi="Times New Roman" w:cs="Times New Roman"/>
                <w:sz w:val="20"/>
                <w:szCs w:val="20"/>
              </w:rPr>
              <w:t>В заглавието на глава девета думата „НАЦОНАЛНИТЕ“ се заменя с думата „НАЦИОНАЛНИТЕ“.</w:t>
            </w:r>
          </w:p>
          <w:p w14:paraId="47862FA1" w14:textId="55D7A372" w:rsidR="00AE5600" w:rsidRPr="00067000" w:rsidRDefault="0027336B" w:rsidP="0027336B">
            <w:pPr>
              <w:ind w:left="112"/>
              <w:jc w:val="both"/>
              <w:rPr>
                <w:rFonts w:ascii="Times New Roman" w:hAnsi="Times New Roman" w:cs="Times New Roman"/>
                <w:b/>
                <w:bCs/>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Не пречи правописната грешка да се поправи.</w:t>
            </w:r>
          </w:p>
        </w:tc>
        <w:tc>
          <w:tcPr>
            <w:tcW w:w="2126" w:type="dxa"/>
          </w:tcPr>
          <w:p w14:paraId="01DE2130" w14:textId="2524F415" w:rsidR="00AE5600" w:rsidRPr="00067000" w:rsidRDefault="0027336B"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Приема се</w:t>
            </w:r>
          </w:p>
        </w:tc>
        <w:tc>
          <w:tcPr>
            <w:tcW w:w="2728" w:type="dxa"/>
          </w:tcPr>
          <w:p w14:paraId="41ABDEEB" w14:textId="10EFAF43" w:rsidR="00AE5600" w:rsidRPr="00067000" w:rsidRDefault="005E30F8" w:rsidP="0027336B">
            <w:pPr>
              <w:jc w:val="both"/>
              <w:rPr>
                <w:rFonts w:ascii="Times New Roman" w:hAnsi="Times New Roman" w:cs="Times New Roman"/>
                <w:sz w:val="20"/>
                <w:szCs w:val="20"/>
              </w:rPr>
            </w:pPr>
            <w:r w:rsidRPr="00067000">
              <w:rPr>
                <w:rFonts w:ascii="Times New Roman" w:hAnsi="Times New Roman" w:cs="Times New Roman"/>
                <w:sz w:val="20"/>
                <w:szCs w:val="20"/>
              </w:rPr>
              <w:t>Техническата грешка е отстранена.</w:t>
            </w:r>
          </w:p>
        </w:tc>
      </w:tr>
      <w:tr w:rsidR="00067000" w:rsidRPr="00067000" w14:paraId="47173727" w14:textId="77777777" w:rsidTr="00067000">
        <w:trPr>
          <w:trHeight w:val="2395"/>
        </w:trPr>
        <w:tc>
          <w:tcPr>
            <w:tcW w:w="1263" w:type="dxa"/>
          </w:tcPr>
          <w:p w14:paraId="06C2E29D"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7D7C4539"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0573E0A3" w14:textId="77777777" w:rsidR="009533B7" w:rsidRPr="00067000" w:rsidRDefault="009533B7" w:rsidP="009533B7">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IX. </w:t>
            </w:r>
            <w:proofErr w:type="gramStart"/>
            <w:r w:rsidRPr="00067000">
              <w:rPr>
                <w:rFonts w:ascii="Times New Roman" w:hAnsi="Times New Roman" w:cs="Times New Roman"/>
                <w:sz w:val="20"/>
                <w:szCs w:val="20"/>
              </w:rPr>
              <w:t>в</w:t>
            </w:r>
            <w:proofErr w:type="gramEnd"/>
            <w:r w:rsidRPr="00067000">
              <w:rPr>
                <w:rFonts w:ascii="Times New Roman" w:hAnsi="Times New Roman" w:cs="Times New Roman"/>
                <w:sz w:val="20"/>
                <w:szCs w:val="20"/>
              </w:rPr>
              <w:t xml:space="preserve"> § 31. В </w:t>
            </w:r>
            <w:r w:rsidRPr="00067000">
              <w:rPr>
                <w:rFonts w:ascii="Times New Roman" w:hAnsi="Times New Roman" w:cs="Times New Roman"/>
                <w:b/>
                <w:bCs/>
                <w:sz w:val="20"/>
                <w:szCs w:val="20"/>
                <w:u w:val="single"/>
              </w:rPr>
              <w:t>чл. 48</w:t>
            </w:r>
            <w:r w:rsidRPr="00067000">
              <w:rPr>
                <w:rFonts w:ascii="Times New Roman" w:hAnsi="Times New Roman" w:cs="Times New Roman"/>
                <w:sz w:val="20"/>
                <w:szCs w:val="20"/>
              </w:rPr>
              <w:t xml:space="preserve"> да се направят следните изменения и допълнения:</w:t>
            </w:r>
          </w:p>
          <w:p w14:paraId="497D7ED1" w14:textId="77777777" w:rsidR="009533B7" w:rsidRPr="00067000" w:rsidRDefault="009533B7" w:rsidP="009533B7">
            <w:pPr>
              <w:ind w:left="112"/>
              <w:jc w:val="both"/>
              <w:rPr>
                <w:rFonts w:ascii="Times New Roman" w:hAnsi="Times New Roman" w:cs="Times New Roman"/>
                <w:sz w:val="20"/>
                <w:szCs w:val="20"/>
              </w:rPr>
            </w:pPr>
            <w:r w:rsidRPr="00067000">
              <w:rPr>
                <w:rFonts w:ascii="Times New Roman" w:hAnsi="Times New Roman" w:cs="Times New Roman"/>
                <w:sz w:val="20"/>
                <w:szCs w:val="20"/>
              </w:rPr>
              <w:t>1.</w:t>
            </w:r>
            <w:r w:rsidRPr="00067000">
              <w:rPr>
                <w:rFonts w:ascii="Times New Roman" w:hAnsi="Times New Roman" w:cs="Times New Roman"/>
                <w:sz w:val="20"/>
                <w:szCs w:val="20"/>
              </w:rPr>
              <w:tab/>
              <w:t>ал. 2 се изменя съгласно текста на вносителя;</w:t>
            </w:r>
          </w:p>
          <w:p w14:paraId="6E76FB34" w14:textId="77777777" w:rsidR="009533B7" w:rsidRPr="00067000" w:rsidRDefault="009533B7" w:rsidP="009533B7">
            <w:pPr>
              <w:ind w:left="112"/>
              <w:jc w:val="both"/>
              <w:rPr>
                <w:rFonts w:ascii="Times New Roman" w:hAnsi="Times New Roman" w:cs="Times New Roman"/>
                <w:sz w:val="20"/>
                <w:szCs w:val="20"/>
              </w:rPr>
            </w:pPr>
            <w:r w:rsidRPr="00067000">
              <w:rPr>
                <w:rFonts w:ascii="Times New Roman" w:hAnsi="Times New Roman" w:cs="Times New Roman"/>
                <w:sz w:val="20"/>
                <w:szCs w:val="20"/>
              </w:rPr>
              <w:t>2.</w:t>
            </w:r>
            <w:r w:rsidRPr="00067000">
              <w:rPr>
                <w:rFonts w:ascii="Times New Roman" w:hAnsi="Times New Roman" w:cs="Times New Roman"/>
                <w:sz w:val="20"/>
                <w:szCs w:val="20"/>
              </w:rPr>
              <w:tab/>
              <w:t>създава се нова ал. 4 със следния текст:</w:t>
            </w:r>
          </w:p>
          <w:p w14:paraId="658FED94" w14:textId="77777777" w:rsidR="009533B7" w:rsidRPr="00067000" w:rsidRDefault="009533B7" w:rsidP="009533B7">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„(4) Стенограмата от </w:t>
            </w:r>
            <w:proofErr w:type="spellStart"/>
            <w:r w:rsidRPr="00067000">
              <w:rPr>
                <w:rFonts w:ascii="Times New Roman" w:hAnsi="Times New Roman" w:cs="Times New Roman"/>
                <w:sz w:val="20"/>
                <w:szCs w:val="20"/>
              </w:rPr>
              <w:t>аудиозаписа</w:t>
            </w:r>
            <w:proofErr w:type="spellEnd"/>
            <w:r w:rsidRPr="00067000">
              <w:rPr>
                <w:rFonts w:ascii="Times New Roman" w:hAnsi="Times New Roman" w:cs="Times New Roman"/>
                <w:sz w:val="20"/>
                <w:szCs w:val="20"/>
              </w:rPr>
              <w:t xml:space="preserve"> по ал.3 за всеки проект се счита за мотивирано решение на Националната художествена комисия за проекта.</w:t>
            </w:r>
          </w:p>
          <w:p w14:paraId="237891A5" w14:textId="5D9A31FD" w:rsidR="00AE5600" w:rsidRPr="00067000" w:rsidRDefault="009533B7" w:rsidP="009533B7">
            <w:pPr>
              <w:ind w:left="112"/>
              <w:jc w:val="both"/>
              <w:rPr>
                <w:rFonts w:ascii="Times New Roman" w:hAnsi="Times New Roman" w:cs="Times New Roman"/>
                <w:b/>
                <w:bCs/>
                <w:sz w:val="20"/>
                <w:szCs w:val="20"/>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В редица съдебни решения по издадени административни актове на изпълнителния директор се посочва като съществен пропуск липсата на мотивирано решение по чл.14, ал.1. В тази посока тази промяна е наложителна или като алтернатива трябва в чл.14, ал. 1 да се заличи текста: „с мотивирано решение за всеки проект“.</w:t>
            </w:r>
          </w:p>
        </w:tc>
        <w:tc>
          <w:tcPr>
            <w:tcW w:w="2126" w:type="dxa"/>
          </w:tcPr>
          <w:p w14:paraId="63783D2F" w14:textId="201AEFE9" w:rsidR="00AE5600" w:rsidRPr="00067000" w:rsidRDefault="009533B7"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16D0108A" w14:textId="254A634E" w:rsidR="00AE5600" w:rsidRPr="00067000" w:rsidRDefault="005E30F8" w:rsidP="005E30F8">
            <w:pPr>
              <w:jc w:val="both"/>
              <w:rPr>
                <w:rFonts w:ascii="Times New Roman" w:hAnsi="Times New Roman" w:cs="Times New Roman"/>
                <w:sz w:val="20"/>
                <w:szCs w:val="20"/>
              </w:rPr>
            </w:pPr>
            <w:r w:rsidRPr="00067000">
              <w:rPr>
                <w:rFonts w:ascii="Times New Roman" w:hAnsi="Times New Roman" w:cs="Times New Roman"/>
                <w:sz w:val="20"/>
                <w:szCs w:val="20"/>
              </w:rPr>
              <w:t xml:space="preserve">В несъответствие с изискванията на </w:t>
            </w:r>
            <w:r w:rsidR="009533B7" w:rsidRPr="00067000">
              <w:rPr>
                <w:rFonts w:ascii="Times New Roman" w:hAnsi="Times New Roman" w:cs="Times New Roman"/>
                <w:sz w:val="20"/>
                <w:szCs w:val="20"/>
              </w:rPr>
              <w:t xml:space="preserve"> АПК и по-конкретно на чл. 59, уреждащ изискванията към формата на индивидуалния административен акт.</w:t>
            </w:r>
          </w:p>
        </w:tc>
      </w:tr>
      <w:tr w:rsidR="00067000" w:rsidRPr="00067000" w14:paraId="6D8E0F32" w14:textId="77777777" w:rsidTr="00067000">
        <w:trPr>
          <w:trHeight w:val="411"/>
        </w:trPr>
        <w:tc>
          <w:tcPr>
            <w:tcW w:w="1263" w:type="dxa"/>
          </w:tcPr>
          <w:p w14:paraId="5C533650"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7F578C0D"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248A001B" w14:textId="77777777" w:rsidR="00EE1B06" w:rsidRPr="00067000" w:rsidRDefault="003F25B1" w:rsidP="00EE1B06">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X</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EE1B06" w:rsidRPr="00067000">
              <w:rPr>
                <w:rFonts w:ascii="Times New Roman" w:hAnsi="Times New Roman" w:cs="Times New Roman"/>
                <w:sz w:val="20"/>
                <w:szCs w:val="20"/>
              </w:rPr>
              <w:t xml:space="preserve">в § 32. </w:t>
            </w:r>
            <w:r w:rsidR="00EE1B06" w:rsidRPr="00067000">
              <w:rPr>
                <w:rFonts w:ascii="Times New Roman" w:hAnsi="Times New Roman" w:cs="Times New Roman"/>
                <w:b/>
                <w:bCs/>
                <w:sz w:val="20"/>
                <w:szCs w:val="20"/>
                <w:u w:val="single"/>
              </w:rPr>
              <w:t>В чл.49</w:t>
            </w:r>
            <w:r w:rsidR="00EE1B06" w:rsidRPr="00067000">
              <w:rPr>
                <w:rFonts w:ascii="Times New Roman" w:hAnsi="Times New Roman" w:cs="Times New Roman"/>
                <w:sz w:val="20"/>
                <w:szCs w:val="20"/>
              </w:rPr>
              <w:t xml:space="preserve"> измененията и допълненията да се формулират така:</w:t>
            </w:r>
          </w:p>
          <w:p w14:paraId="21D7E103" w14:textId="77777777" w:rsidR="00640BA9" w:rsidRPr="00067000" w:rsidRDefault="00640BA9" w:rsidP="00640BA9">
            <w:pPr>
              <w:pStyle w:val="ListParagraph"/>
              <w:widowControl w:val="0"/>
              <w:numPr>
                <w:ilvl w:val="0"/>
                <w:numId w:val="9"/>
              </w:numPr>
              <w:autoSpaceDE w:val="0"/>
              <w:autoSpaceDN w:val="0"/>
              <w:adjustRightInd w:val="0"/>
              <w:spacing w:after="120"/>
              <w:ind w:left="990"/>
              <w:jc w:val="both"/>
              <w:rPr>
                <w:rFonts w:ascii="Times New Roman" w:hAnsi="Times New Roman" w:cs="Times New Roman"/>
                <w:color w:val="000000"/>
                <w:sz w:val="20"/>
                <w:szCs w:val="20"/>
              </w:rPr>
            </w:pPr>
            <w:r w:rsidRPr="00067000">
              <w:rPr>
                <w:rFonts w:ascii="Times New Roman" w:hAnsi="Times New Roman" w:cs="Times New Roman"/>
                <w:color w:val="000000"/>
                <w:sz w:val="20"/>
                <w:szCs w:val="20"/>
              </w:rPr>
              <w:t>ал. 1, т.4 се изменя така:</w:t>
            </w:r>
          </w:p>
          <w:p w14:paraId="71DFE6C9" w14:textId="77777777" w:rsidR="00640BA9" w:rsidRPr="00067000" w:rsidRDefault="00640BA9" w:rsidP="00640BA9">
            <w:pPr>
              <w:pStyle w:val="ListParagraph"/>
              <w:spacing w:after="120"/>
              <w:ind w:left="88"/>
              <w:jc w:val="both"/>
              <w:rPr>
                <w:rFonts w:ascii="Times New Roman" w:hAnsi="Times New Roman" w:cs="Times New Roman"/>
                <w:color w:val="000000"/>
                <w:sz w:val="20"/>
                <w:szCs w:val="20"/>
              </w:rPr>
            </w:pPr>
            <w:r w:rsidRPr="00067000">
              <w:rPr>
                <w:rFonts w:ascii="Times New Roman" w:hAnsi="Times New Roman" w:cs="Times New Roman"/>
                <w:sz w:val="20"/>
                <w:szCs w:val="20"/>
              </w:rPr>
              <w:t xml:space="preserve">„4. </w:t>
            </w:r>
            <w:r w:rsidRPr="00067000">
              <w:rPr>
                <w:rFonts w:ascii="Times New Roman" w:hAnsi="Times New Roman" w:cs="Times New Roman"/>
                <w:color w:val="000000"/>
                <w:sz w:val="20"/>
                <w:szCs w:val="20"/>
              </w:rPr>
              <w:t>участва в заседанията, като по време на заседанието при всяко свое изказване назовава името си, името на проекта, за който ще се изказва, съобщава общата му оценка и устно мотивира поставената оценка на проекта.“;</w:t>
            </w:r>
          </w:p>
          <w:p w14:paraId="35A59DCA" w14:textId="77777777" w:rsidR="00640BA9" w:rsidRPr="00067000" w:rsidRDefault="00640BA9" w:rsidP="00640BA9">
            <w:pPr>
              <w:pStyle w:val="ListParagraph"/>
              <w:widowControl w:val="0"/>
              <w:numPr>
                <w:ilvl w:val="0"/>
                <w:numId w:val="9"/>
              </w:numPr>
              <w:autoSpaceDE w:val="0"/>
              <w:autoSpaceDN w:val="0"/>
              <w:adjustRightInd w:val="0"/>
              <w:ind w:left="990"/>
              <w:jc w:val="both"/>
              <w:rPr>
                <w:rFonts w:ascii="Times New Roman" w:hAnsi="Times New Roman" w:cs="Times New Roman"/>
                <w:sz w:val="20"/>
                <w:szCs w:val="20"/>
              </w:rPr>
            </w:pPr>
            <w:r w:rsidRPr="00067000">
              <w:rPr>
                <w:rFonts w:ascii="Times New Roman" w:hAnsi="Times New Roman" w:cs="Times New Roman"/>
                <w:sz w:val="20"/>
                <w:szCs w:val="20"/>
              </w:rPr>
              <w:t>ал.2 се изменя така:</w:t>
            </w:r>
          </w:p>
          <w:p w14:paraId="2DA31019" w14:textId="7367EDD8" w:rsidR="00640BA9" w:rsidRPr="00067000" w:rsidRDefault="00640BA9" w:rsidP="00640BA9">
            <w:pPr>
              <w:pStyle w:val="ListParagraph"/>
              <w:ind w:left="88" w:firstLine="902"/>
              <w:jc w:val="both"/>
              <w:rPr>
                <w:rFonts w:ascii="Times New Roman" w:hAnsi="Times New Roman" w:cs="Times New Roman"/>
                <w:sz w:val="20"/>
                <w:szCs w:val="20"/>
              </w:rPr>
            </w:pPr>
            <w:r w:rsidRPr="00067000">
              <w:rPr>
                <w:rFonts w:ascii="Times New Roman" w:hAnsi="Times New Roman" w:cs="Times New Roman"/>
                <w:sz w:val="20"/>
                <w:szCs w:val="20"/>
              </w:rPr>
              <w:t xml:space="preserve">„(2) След нанасянето на всички оценки на членовете на комисията за даден проект в обобщената оценъчна карта се изчислява общата оценка на всеки член от комисията, получена от сбора на индивидуалните му оценки. От общите оценки се отстраняват оценките, които са с по-голямо средно квадратично отклонение от средната оценка изчислено по формулата: </w:t>
            </w:r>
            <w:r w:rsidRPr="00067000">
              <w:rPr>
                <w:rFonts w:ascii="Times New Roman" w:hAnsi="Times New Roman" w:cs="Times New Roman"/>
                <w:noProof/>
                <w:position w:val="-26"/>
                <w:sz w:val="20"/>
                <w:szCs w:val="20"/>
                <w:lang w:eastAsia="bg-BG"/>
              </w:rPr>
              <w:drawing>
                <wp:inline distT="0" distB="0" distL="0" distR="0" wp14:anchorId="3F91C092" wp14:editId="18363A51">
                  <wp:extent cx="2529840" cy="495300"/>
                  <wp:effectExtent l="0" t="0" r="0" b="0"/>
                  <wp:docPr id="657353298" name="Picture 2" descr="{&quot;mathml&quot;:&quot;&lt;math style=\&quot;font-family:stix;font-size:16px;\&quot; xmlns=\&quot;http://www.w3.org/1998/Math/MathML\&quot;&gt;&lt;mstyle mathsize=\&quot;16px\&quot;&gt;&lt;msub&gt;&lt;mi&gt;&amp;#x41E;&lt;/mi&gt;&lt;mrow&gt;&lt;mi&gt;&amp;#x441;&lt;/mi&gt;&lt;mi&gt;&amp;#x440;&lt;/mi&gt;&lt;/mrow&gt;&lt;/msub&gt;&lt;mo&gt;&amp;#xB1;&lt;/mo&gt;&lt;mfenced&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fenced&gt;&lt;mo&gt;&amp;#xD7;&lt;/mo&gt;&lt;mi&gt;&amp;#x43A;&lt;/mi&gt;&lt;mo&gt;&amp;lt;&lt;/mo&gt;&lt;mo&gt;&amp;gt;&lt;/mo&gt;&lt;msub&gt;&lt;mi&gt;&amp;#x41E;&lt;/mi&gt;&lt;mrow&gt;&lt;mn&gt;1&lt;/mn&gt;&lt;mo&gt;&amp;#xF7;&lt;/mo&gt;&lt;mn&gt;7&lt;/mn&gt;&lt;/mrow&gt;&lt;/msub&gt;&lt;mo&gt;=&lt;/mo&gt;&lt;mn&gt;0&lt;/mn&gt;&lt;/mstyle&gt;&lt;/math&gt;&quot;,&quot;origin&quot;:&quot;MathType for Microsoft Add-in&quot;}"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wp:cNvGraphicFramePr/>
                  <a:graphic xmlns:a="http://schemas.openxmlformats.org/drawingml/2006/main">
                    <a:graphicData uri="http://schemas.openxmlformats.org/drawingml/2006/picture">
                      <pic:pic xmlns:pic="http://schemas.openxmlformats.org/drawingml/2006/picture">
                        <pic:nvPicPr>
                          <pic:cNvPr id="657353298" name="Картина 657353298" descr="{&quot;mathml&quot;:&quot;&lt;math style=\&quot;font-family:stix;font-size:16px;\&quot; xmlns=\&quot;http://www.w3.org/1998/Math/MathML\&quot;&gt;&lt;mstyle mathsize=\&quot;16px\&quot;&gt;&lt;msub&gt;&lt;mi&gt;&amp;#x41E;&lt;/mi&gt;&lt;mrow&gt;&lt;mi&gt;&amp;#x441;&lt;/mi&gt;&lt;mi&gt;&amp;#x440;&lt;/mi&gt;&lt;/mrow&gt;&lt;/msub&gt;&lt;mo&gt;&amp;#xB1;&lt;/mo&gt;&lt;mfenced&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fenced&gt;&lt;mo&gt;&amp;#xD7;&lt;/mo&gt;&lt;mi&gt;&amp;#x43A;&lt;/mi&gt;&lt;mo&gt;&amp;lt;&lt;/mo&gt;&lt;mo&gt;&amp;gt;&lt;/mo&gt;&lt;msub&gt;&lt;mi&gt;&amp;#x41E;&lt;/mi&gt;&lt;mrow&gt;&lt;mn&gt;1&lt;/mn&gt;&lt;mo&gt;&amp;#xF7;&lt;/mo&gt;&lt;mn&gt;7&lt;/mn&gt;&lt;/mrow&gt;&lt;/msub&gt;&lt;mo&gt;=&lt;/mo&gt;&lt;mn&gt;0&lt;/mn&gt;&lt;/mstyle&gt;&lt;/math&gt;&quot;,&quot;origin&quot;:&quot;MathType for Microsoft Add-in&quot;}"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0475" cy="493395"/>
                          </a:xfrm>
                          <a:prstGeom prst="rect">
                            <a:avLst/>
                          </a:prstGeom>
                        </pic:spPr>
                      </pic:pic>
                    </a:graphicData>
                  </a:graphic>
                </wp:inline>
              </w:drawing>
            </w:r>
            <w:r w:rsidRPr="00067000">
              <w:rPr>
                <w:rFonts w:ascii="Times New Roman" w:hAnsi="Times New Roman" w:cs="Times New Roman"/>
                <w:sz w:val="20"/>
                <w:szCs w:val="20"/>
              </w:rPr>
              <w:t>, където:</w:t>
            </w:r>
          </w:p>
          <w:p w14:paraId="63AD4E05" w14:textId="77777777" w:rsidR="00640BA9" w:rsidRPr="00067000" w:rsidRDefault="00640BA9" w:rsidP="00640BA9">
            <w:pPr>
              <w:pStyle w:val="ListParagraph"/>
              <w:widowControl w:val="0"/>
              <w:numPr>
                <w:ilvl w:val="0"/>
                <w:numId w:val="10"/>
              </w:numPr>
              <w:autoSpaceDE w:val="0"/>
              <w:autoSpaceDN w:val="0"/>
              <w:adjustRightInd w:val="0"/>
              <w:ind w:left="1350"/>
              <w:jc w:val="both"/>
              <w:rPr>
                <w:rFonts w:ascii="Times New Roman" w:hAnsi="Times New Roman" w:cs="Times New Roman"/>
                <w:sz w:val="20"/>
                <w:szCs w:val="20"/>
              </w:rPr>
            </w:pP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proofErr w:type="spellEnd"/>
            <w:r w:rsidRPr="00067000">
              <w:rPr>
                <w:rFonts w:ascii="Times New Roman" w:hAnsi="Times New Roman" w:cs="Times New Roman"/>
                <w:sz w:val="20"/>
                <w:szCs w:val="20"/>
              </w:rPr>
              <w:t xml:space="preserve"> =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1</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2</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3</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4</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5</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6</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7</w:t>
            </w:r>
            <w:r w:rsidRPr="00067000">
              <w:rPr>
                <w:rFonts w:ascii="Times New Roman" w:hAnsi="Times New Roman" w:cs="Times New Roman"/>
                <w:sz w:val="20"/>
                <w:szCs w:val="20"/>
              </w:rPr>
              <w:t xml:space="preserve">)/7 като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proofErr w:type="spellEnd"/>
            <w:r w:rsidRPr="00067000">
              <w:rPr>
                <w:rFonts w:ascii="Times New Roman" w:hAnsi="Times New Roman" w:cs="Times New Roman"/>
                <w:sz w:val="20"/>
                <w:szCs w:val="20"/>
              </w:rPr>
              <w:t xml:space="preserve"> е средната оценка получена от сбора на общите оценки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1</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2</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3</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4</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5</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6</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7</w:t>
            </w:r>
            <w:r w:rsidRPr="00067000">
              <w:rPr>
                <w:rFonts w:ascii="Times New Roman" w:hAnsi="Times New Roman" w:cs="Times New Roman"/>
                <w:sz w:val="20"/>
                <w:szCs w:val="20"/>
              </w:rPr>
              <w:t>) на всеки член на комисията разделен на броя на членовете на комисията;</w:t>
            </w:r>
          </w:p>
          <w:p w14:paraId="0A9705D6" w14:textId="77777777" w:rsidR="00640BA9" w:rsidRPr="00067000" w:rsidRDefault="00640BA9" w:rsidP="00640BA9">
            <w:pPr>
              <w:pStyle w:val="ListParagraph"/>
              <w:ind w:left="630"/>
              <w:jc w:val="both"/>
              <w:rPr>
                <w:rFonts w:ascii="Times New Roman" w:hAnsi="Times New Roman" w:cs="Times New Roman"/>
                <w:sz w:val="20"/>
                <w:szCs w:val="20"/>
              </w:rPr>
            </w:pPr>
          </w:p>
          <w:p w14:paraId="5EC7AB6C" w14:textId="453243CF" w:rsidR="00640BA9" w:rsidRPr="00067000" w:rsidRDefault="00640BA9" w:rsidP="00640BA9">
            <w:pPr>
              <w:pStyle w:val="ListParagraph"/>
              <w:widowControl w:val="0"/>
              <w:numPr>
                <w:ilvl w:val="0"/>
                <w:numId w:val="10"/>
              </w:numPr>
              <w:autoSpaceDE w:val="0"/>
              <w:autoSpaceDN w:val="0"/>
              <w:adjustRightInd w:val="0"/>
              <w:ind w:left="1350"/>
              <w:jc w:val="both"/>
              <w:rPr>
                <w:rFonts w:ascii="Times New Roman" w:hAnsi="Times New Roman" w:cs="Times New Roman"/>
                <w:sz w:val="20"/>
                <w:szCs w:val="20"/>
              </w:rPr>
            </w:pPr>
            <w:r w:rsidRPr="00067000">
              <w:rPr>
                <w:rFonts w:ascii="Times New Roman" w:hAnsi="Times New Roman" w:cs="Times New Roman"/>
                <w:sz w:val="20"/>
                <w:szCs w:val="20"/>
              </w:rPr>
              <w:t xml:space="preserve"> </w:t>
            </w:r>
            <w:r w:rsidRPr="00067000">
              <w:rPr>
                <w:rFonts w:ascii="Times New Roman" w:hAnsi="Times New Roman" w:cs="Times New Roman"/>
                <w:noProof/>
                <w:position w:val="-29"/>
                <w:sz w:val="20"/>
                <w:szCs w:val="20"/>
                <w:lang w:eastAsia="bg-BG"/>
              </w:rPr>
              <w:drawing>
                <wp:inline distT="0" distB="0" distL="0" distR="0" wp14:anchorId="55958584" wp14:editId="7D29BC85">
                  <wp:extent cx="1402080" cy="533400"/>
                  <wp:effectExtent l="0" t="0" r="0" b="0"/>
                  <wp:docPr id="1906237695" name="Picture 1" descr="{&quot;mathml&quot;:&quot;&lt;math style=\&quot;font-family:stix;font-size:16px;\&quot; xmlns=\&quot;http://www.w3.org/1998/Math/MathML\&quot;&gt;&lt;mstyle mathsize=\&quot;16px\&quot;&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style&gt;&lt;/math&gt;&quot;,&quot;origin&quot;:&quot;MathType for Microsoft Add-in&quot;}" title="square root of fraction numerator sum from 1 to 7 of open parentheses О subscript 1 divided by 7 end subscript minus О subscript с р end subscript close parentheses squared over denominator 7 end fraction end root"/>
                  <wp:cNvGraphicFramePr/>
                  <a:graphic xmlns:a="http://schemas.openxmlformats.org/drawingml/2006/main">
                    <a:graphicData uri="http://schemas.openxmlformats.org/drawingml/2006/picture">
                      <pic:pic xmlns:pic="http://schemas.openxmlformats.org/drawingml/2006/picture">
                        <pic:nvPicPr>
                          <pic:cNvPr id="1906237695" name="Картина 1906237695" descr="{&quot;mathml&quot;:&quot;&lt;math style=\&quot;font-family:stix;font-size:16px;\&quot; xmlns=\&quot;http://www.w3.org/1998/Math/MathML\&quot;&gt;&lt;mstyle mathsize=\&quot;16px\&quot;&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style&gt;&lt;/math&gt;&quot;,&quot;origin&quot;:&quot;MathType for Microsoft Add-in&quot;}" title="square root of fraction numerator sum from 1 to 7 of open parentheses О subscript 1 divided by 7 end subscript minus О subscript с р end subscript close parentheses squared over denominator 7 end fraction end roo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3985" cy="536575"/>
                          </a:xfrm>
                          <a:prstGeom prst="rect">
                            <a:avLst/>
                          </a:prstGeom>
                        </pic:spPr>
                      </pic:pic>
                    </a:graphicData>
                  </a:graphic>
                </wp:inline>
              </w:drawing>
            </w:r>
            <w:r w:rsidRPr="00067000">
              <w:rPr>
                <w:rFonts w:ascii="Times New Roman" w:hAnsi="Times New Roman" w:cs="Times New Roman"/>
                <w:sz w:val="20"/>
                <w:szCs w:val="20"/>
              </w:rPr>
              <w:t xml:space="preserve"> = </w:t>
            </w:r>
            <w:proofErr w:type="spellStart"/>
            <w:r w:rsidRPr="00067000">
              <w:rPr>
                <w:rFonts w:ascii="Times New Roman" w:hAnsi="Times New Roman" w:cs="Times New Roman"/>
                <w:sz w:val="20"/>
                <w:szCs w:val="20"/>
              </w:rPr>
              <w:t>С</w:t>
            </w:r>
            <w:r w:rsidRPr="00067000">
              <w:rPr>
                <w:rFonts w:ascii="Times New Roman" w:hAnsi="Times New Roman" w:cs="Times New Roman"/>
                <w:sz w:val="20"/>
                <w:szCs w:val="20"/>
                <w:vertAlign w:val="subscript"/>
              </w:rPr>
              <w:t>срк</w:t>
            </w:r>
            <w:proofErr w:type="spellEnd"/>
            <w:r w:rsidRPr="00067000">
              <w:rPr>
                <w:rFonts w:ascii="Times New Roman" w:hAnsi="Times New Roman" w:cs="Times New Roman"/>
                <w:sz w:val="20"/>
                <w:szCs w:val="20"/>
              </w:rPr>
              <w:t xml:space="preserve"> е средно квадратичното отклонение от общите оценки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1÷7</w:t>
            </w:r>
            <w:r w:rsidRPr="00067000">
              <w:rPr>
                <w:rFonts w:ascii="Times New Roman" w:hAnsi="Times New Roman" w:cs="Times New Roman"/>
                <w:sz w:val="20"/>
                <w:szCs w:val="20"/>
              </w:rPr>
              <w:t xml:space="preserve">) на всеки член на комисията и се изчислява като корен квадратен от сбора на квадратите на всяка оценка минус средната оценка: </w:t>
            </w:r>
            <w:r w:rsidRPr="00067000">
              <w:rPr>
                <w:rFonts w:ascii="Times New Roman" w:hAnsi="Times New Roman" w:cs="Times New Roman"/>
                <w:sz w:val="20"/>
                <w:szCs w:val="20"/>
                <w:lang w:val="ru-RU"/>
              </w:rPr>
              <w:t>{[</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1</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2</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3</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4</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5</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6</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rPr>
              <w:t>+(</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7</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sz w:val="20"/>
                <w:szCs w:val="20"/>
              </w:rPr>
              <w:t>-</w:t>
            </w:r>
            <w:r w:rsidRPr="00067000">
              <w:rPr>
                <w:rFonts w:ascii="Times New Roman" w:eastAsia="Times New Roman" w:hAnsi="Times New Roman" w:cs="Times New Roman"/>
                <w:color w:val="000000"/>
                <w:sz w:val="20"/>
                <w:szCs w:val="20"/>
              </w:rPr>
              <w:t>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r w:rsidRPr="00067000">
              <w:rPr>
                <w:rFonts w:ascii="Times New Roman" w:hAnsi="Times New Roman" w:cs="Times New Roman"/>
                <w:sz w:val="20"/>
                <w:szCs w:val="20"/>
              </w:rPr>
              <w:t>)</w:t>
            </w:r>
            <w:r w:rsidRPr="00067000">
              <w:rPr>
                <w:rFonts w:ascii="Times New Roman" w:hAnsi="Times New Roman" w:cs="Times New Roman"/>
                <w:sz w:val="20"/>
                <w:szCs w:val="20"/>
                <w:vertAlign w:val="superscript"/>
              </w:rPr>
              <w:t>2</w:t>
            </w:r>
            <w:r w:rsidRPr="00067000">
              <w:rPr>
                <w:rFonts w:ascii="Times New Roman" w:hAnsi="Times New Roman" w:cs="Times New Roman"/>
                <w:sz w:val="20"/>
                <w:szCs w:val="20"/>
                <w:lang w:val="ru-RU"/>
              </w:rPr>
              <w:t xml:space="preserve">]/7} </w:t>
            </w:r>
            <w:r w:rsidRPr="00067000">
              <w:rPr>
                <w:rFonts w:ascii="Times New Roman" w:hAnsi="Times New Roman" w:cs="Times New Roman"/>
                <w:sz w:val="20"/>
                <w:szCs w:val="20"/>
              </w:rPr>
              <w:t>разделен на броя на членовете на комисията;</w:t>
            </w:r>
          </w:p>
          <w:p w14:paraId="2D082F6B" w14:textId="77777777" w:rsidR="00640BA9" w:rsidRPr="00067000" w:rsidRDefault="00640BA9" w:rsidP="00640BA9">
            <w:pPr>
              <w:pStyle w:val="ListParagraph"/>
              <w:ind w:left="270"/>
              <w:rPr>
                <w:rFonts w:ascii="Times New Roman" w:hAnsi="Times New Roman" w:cs="Times New Roman"/>
                <w:sz w:val="20"/>
                <w:szCs w:val="20"/>
              </w:rPr>
            </w:pPr>
          </w:p>
          <w:p w14:paraId="2E0FE5E7" w14:textId="77777777" w:rsidR="00640BA9" w:rsidRPr="00067000" w:rsidRDefault="00640BA9" w:rsidP="00640BA9">
            <w:pPr>
              <w:pStyle w:val="ListParagraph"/>
              <w:widowControl w:val="0"/>
              <w:numPr>
                <w:ilvl w:val="0"/>
                <w:numId w:val="10"/>
              </w:numPr>
              <w:autoSpaceDE w:val="0"/>
              <w:autoSpaceDN w:val="0"/>
              <w:adjustRightInd w:val="0"/>
              <w:ind w:left="1350"/>
              <w:jc w:val="both"/>
              <w:rPr>
                <w:rFonts w:ascii="Times New Roman" w:hAnsi="Times New Roman" w:cs="Times New Roman"/>
                <w:sz w:val="20"/>
                <w:szCs w:val="20"/>
              </w:rPr>
            </w:pPr>
            <w:r w:rsidRPr="00067000">
              <w:rPr>
                <w:rFonts w:ascii="Times New Roman" w:hAnsi="Times New Roman" w:cs="Times New Roman"/>
                <w:sz w:val="20"/>
                <w:szCs w:val="20"/>
              </w:rPr>
              <w:t>Полученото число се умножава с коефициент (</w:t>
            </w:r>
            <w:proofErr w:type="spellStart"/>
            <w:r w:rsidRPr="00067000">
              <w:rPr>
                <w:rFonts w:ascii="Times New Roman" w:hAnsi="Times New Roman" w:cs="Times New Roman"/>
                <w:i/>
                <w:iCs/>
                <w:sz w:val="20"/>
                <w:szCs w:val="20"/>
              </w:rPr>
              <w:t>С</w:t>
            </w:r>
            <w:r w:rsidRPr="00067000">
              <w:rPr>
                <w:rFonts w:ascii="Times New Roman" w:hAnsi="Times New Roman" w:cs="Times New Roman"/>
                <w:i/>
                <w:iCs/>
                <w:sz w:val="20"/>
                <w:szCs w:val="20"/>
                <w:vertAlign w:val="subscript"/>
              </w:rPr>
              <w:t>срк</w:t>
            </w:r>
            <w:proofErr w:type="spellEnd"/>
            <w:r w:rsidRPr="00067000">
              <w:rPr>
                <w:rFonts w:ascii="Times New Roman" w:hAnsi="Times New Roman" w:cs="Times New Roman"/>
                <w:i/>
                <w:iCs/>
                <w:sz w:val="20"/>
                <w:szCs w:val="20"/>
              </w:rPr>
              <w:t xml:space="preserve"> </w:t>
            </w:r>
            <w:r w:rsidRPr="00067000">
              <w:rPr>
                <w:rFonts w:ascii="Times New Roman" w:hAnsi="Times New Roman" w:cs="Times New Roman"/>
                <w:sz w:val="20"/>
                <w:szCs w:val="20"/>
              </w:rPr>
              <w:t>х</w:t>
            </w:r>
            <w:r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lang w:val="en-US"/>
              </w:rPr>
              <w:t>k</w:t>
            </w:r>
            <w:r w:rsidRPr="00067000">
              <w:rPr>
                <w:rFonts w:ascii="Times New Roman" w:hAnsi="Times New Roman" w:cs="Times New Roman"/>
                <w:i/>
                <w:iCs/>
                <w:sz w:val="20"/>
                <w:szCs w:val="20"/>
              </w:rPr>
              <w:t xml:space="preserve"> = </w:t>
            </w:r>
            <w:proofErr w:type="spellStart"/>
            <w:r w:rsidRPr="00067000">
              <w:rPr>
                <w:rFonts w:ascii="Times New Roman" w:hAnsi="Times New Roman" w:cs="Times New Roman"/>
                <w:i/>
                <w:iCs/>
                <w:sz w:val="20"/>
                <w:szCs w:val="20"/>
              </w:rPr>
              <w:t>С</w:t>
            </w:r>
            <w:r w:rsidRPr="00067000">
              <w:rPr>
                <w:rFonts w:ascii="Times New Roman" w:hAnsi="Times New Roman" w:cs="Times New Roman"/>
                <w:i/>
                <w:iCs/>
                <w:sz w:val="20"/>
                <w:szCs w:val="20"/>
                <w:vertAlign w:val="subscript"/>
              </w:rPr>
              <w:t>откл</w:t>
            </w:r>
            <w:proofErr w:type="spellEnd"/>
            <w:r w:rsidRPr="00067000">
              <w:rPr>
                <w:rFonts w:ascii="Times New Roman" w:hAnsi="Times New Roman" w:cs="Times New Roman"/>
                <w:sz w:val="20"/>
                <w:szCs w:val="20"/>
              </w:rPr>
              <w:t>), който се определя ежегодно от Националния съвет за кино;</w:t>
            </w:r>
          </w:p>
          <w:p w14:paraId="32F39414" w14:textId="77777777" w:rsidR="00640BA9" w:rsidRPr="00067000" w:rsidRDefault="00640BA9" w:rsidP="00640BA9">
            <w:pPr>
              <w:pStyle w:val="ListParagraph"/>
              <w:ind w:left="270"/>
              <w:jc w:val="both"/>
              <w:rPr>
                <w:rFonts w:ascii="Times New Roman" w:hAnsi="Times New Roman" w:cs="Times New Roman"/>
                <w:sz w:val="20"/>
                <w:szCs w:val="20"/>
              </w:rPr>
            </w:pPr>
          </w:p>
          <w:p w14:paraId="45848FD8" w14:textId="77777777" w:rsidR="00640BA9" w:rsidRPr="00067000" w:rsidRDefault="00640BA9" w:rsidP="00640BA9">
            <w:pPr>
              <w:pStyle w:val="ListParagraph"/>
              <w:widowControl w:val="0"/>
              <w:numPr>
                <w:ilvl w:val="0"/>
                <w:numId w:val="10"/>
              </w:numPr>
              <w:autoSpaceDE w:val="0"/>
              <w:autoSpaceDN w:val="0"/>
              <w:adjustRightInd w:val="0"/>
              <w:spacing w:before="200"/>
              <w:ind w:left="1350"/>
              <w:jc w:val="both"/>
              <w:rPr>
                <w:rFonts w:ascii="Times New Roman" w:hAnsi="Times New Roman" w:cs="Times New Roman"/>
                <w:sz w:val="20"/>
                <w:szCs w:val="20"/>
                <w:lang w:val="ru-RU"/>
              </w:rPr>
            </w:pPr>
            <w:r w:rsidRPr="00067000">
              <w:rPr>
                <w:rFonts w:ascii="Times New Roman" w:hAnsi="Times New Roman" w:cs="Times New Roman"/>
                <w:sz w:val="20"/>
                <w:szCs w:val="20"/>
              </w:rPr>
              <w:t xml:space="preserve">като оценките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proofErr w:type="spellEnd"/>
            <w:r w:rsidRPr="00067000">
              <w:rPr>
                <w:rFonts w:ascii="Times New Roman" w:hAnsi="Times New Roman" w:cs="Times New Roman"/>
                <w:i/>
                <w:iCs/>
                <w:sz w:val="20"/>
                <w:szCs w:val="20"/>
              </w:rPr>
              <w:t xml:space="preserve"> + </w:t>
            </w:r>
            <w:proofErr w:type="spellStart"/>
            <w:r w:rsidRPr="00067000">
              <w:rPr>
                <w:rFonts w:ascii="Times New Roman" w:hAnsi="Times New Roman" w:cs="Times New Roman"/>
                <w:i/>
                <w:iCs/>
                <w:sz w:val="20"/>
                <w:szCs w:val="20"/>
              </w:rPr>
              <w:t>С</w:t>
            </w:r>
            <w:r w:rsidRPr="00067000">
              <w:rPr>
                <w:rFonts w:ascii="Times New Roman" w:hAnsi="Times New Roman" w:cs="Times New Roman"/>
                <w:i/>
                <w:iCs/>
                <w:sz w:val="20"/>
                <w:szCs w:val="20"/>
                <w:vertAlign w:val="subscript"/>
              </w:rPr>
              <w:t>откл</w:t>
            </w:r>
            <w:proofErr w:type="spellEnd"/>
            <w:r w:rsidRPr="00067000">
              <w:rPr>
                <w:rFonts w:ascii="Times New Roman" w:hAnsi="Times New Roman" w:cs="Times New Roman"/>
                <w:i/>
                <w:iCs/>
                <w:sz w:val="20"/>
                <w:szCs w:val="20"/>
              </w:rPr>
              <w:t xml:space="preserve"> =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макс</w:t>
            </w:r>
            <w:proofErr w:type="spellEnd"/>
            <w:r w:rsidRPr="00067000">
              <w:rPr>
                <w:rFonts w:ascii="Times New Roman" w:hAnsi="Times New Roman" w:cs="Times New Roman"/>
                <w:i/>
                <w:iCs/>
                <w:sz w:val="20"/>
                <w:szCs w:val="20"/>
              </w:rPr>
              <w:t xml:space="preserve"> и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ср</w:t>
            </w:r>
            <w:proofErr w:type="spellEnd"/>
            <w:r w:rsidRPr="00067000">
              <w:rPr>
                <w:rFonts w:ascii="Times New Roman" w:hAnsi="Times New Roman" w:cs="Times New Roman"/>
                <w:i/>
                <w:iCs/>
                <w:sz w:val="20"/>
                <w:szCs w:val="20"/>
              </w:rPr>
              <w:t xml:space="preserve"> – </w:t>
            </w:r>
            <w:proofErr w:type="spellStart"/>
            <w:r w:rsidRPr="00067000">
              <w:rPr>
                <w:rFonts w:ascii="Times New Roman" w:hAnsi="Times New Roman" w:cs="Times New Roman"/>
                <w:i/>
                <w:iCs/>
                <w:sz w:val="20"/>
                <w:szCs w:val="20"/>
              </w:rPr>
              <w:t>С</w:t>
            </w:r>
            <w:r w:rsidRPr="00067000">
              <w:rPr>
                <w:rFonts w:ascii="Times New Roman" w:hAnsi="Times New Roman" w:cs="Times New Roman"/>
                <w:i/>
                <w:iCs/>
                <w:sz w:val="20"/>
                <w:szCs w:val="20"/>
                <w:vertAlign w:val="subscript"/>
              </w:rPr>
              <w:t>откл</w:t>
            </w:r>
            <w:proofErr w:type="spellEnd"/>
            <w:r w:rsidRPr="00067000">
              <w:rPr>
                <w:rFonts w:ascii="Times New Roman" w:hAnsi="Times New Roman" w:cs="Times New Roman"/>
                <w:i/>
                <w:iCs/>
                <w:sz w:val="20"/>
                <w:szCs w:val="20"/>
              </w:rPr>
              <w:t xml:space="preserve"> =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мин</w:t>
            </w:r>
            <w:proofErr w:type="spellEnd"/>
            <w:r w:rsidRPr="00067000">
              <w:rPr>
                <w:rFonts w:ascii="Times New Roman" w:hAnsi="Times New Roman" w:cs="Times New Roman"/>
                <w:sz w:val="20"/>
                <w:szCs w:val="20"/>
              </w:rPr>
              <w:t xml:space="preserve"> се отбелязват в обобщената оценъчна карта</w:t>
            </w:r>
            <w:r w:rsidRPr="00067000">
              <w:rPr>
                <w:rFonts w:ascii="Times New Roman" w:hAnsi="Times New Roman" w:cs="Times New Roman"/>
                <w:sz w:val="20"/>
                <w:szCs w:val="20"/>
                <w:lang w:val="ru-RU"/>
              </w:rPr>
              <w:t xml:space="preserve"> </w:t>
            </w:r>
            <w:r w:rsidRPr="00067000">
              <w:rPr>
                <w:rFonts w:ascii="Times New Roman" w:hAnsi="Times New Roman" w:cs="Times New Roman"/>
                <w:sz w:val="20"/>
                <w:szCs w:val="20"/>
              </w:rPr>
              <w:t xml:space="preserve">и всички оценки по-големи от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макс</w:t>
            </w:r>
            <w:proofErr w:type="spellEnd"/>
            <w:r w:rsidRPr="00067000">
              <w:rPr>
                <w:rFonts w:ascii="Times New Roman" w:hAnsi="Times New Roman" w:cs="Times New Roman"/>
                <w:i/>
                <w:iCs/>
                <w:sz w:val="20"/>
                <w:szCs w:val="20"/>
                <w:vertAlign w:val="subscript"/>
              </w:rPr>
              <w:t xml:space="preserve"> </w:t>
            </w:r>
            <w:r w:rsidRPr="00067000">
              <w:rPr>
                <w:rFonts w:ascii="Times New Roman" w:hAnsi="Times New Roman" w:cs="Times New Roman"/>
                <w:sz w:val="20"/>
                <w:szCs w:val="20"/>
              </w:rPr>
              <w:t xml:space="preserve"> и по-малки от</w:t>
            </w:r>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мин</w:t>
            </w:r>
            <w:proofErr w:type="spellEnd"/>
            <w:r w:rsidRPr="00067000">
              <w:rPr>
                <w:rFonts w:ascii="Times New Roman" w:hAnsi="Times New Roman" w:cs="Times New Roman"/>
                <w:i/>
                <w:iCs/>
                <w:sz w:val="20"/>
                <w:szCs w:val="20"/>
                <w:vertAlign w:val="subscript"/>
              </w:rPr>
              <w:t xml:space="preserve"> </w:t>
            </w:r>
            <w:r w:rsidRPr="00067000">
              <w:rPr>
                <w:rFonts w:ascii="Times New Roman" w:hAnsi="Times New Roman" w:cs="Times New Roman"/>
                <w:sz w:val="20"/>
                <w:szCs w:val="20"/>
              </w:rPr>
              <w:t>се равни на нула. От оценките по-големи от нула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 xml:space="preserve">1÷х </w:t>
            </w:r>
            <w:r w:rsidRPr="00067000">
              <w:rPr>
                <w:rFonts w:ascii="Times New Roman" w:hAnsi="Times New Roman" w:cs="Times New Roman"/>
                <w:i/>
                <w:iCs/>
                <w:sz w:val="20"/>
                <w:szCs w:val="20"/>
              </w:rPr>
              <w:sym w:font="MathWithGreek BT" w:char="F0A4"/>
            </w:r>
            <w:r w:rsidRPr="00067000">
              <w:rPr>
                <w:rFonts w:ascii="Times New Roman" w:hAnsi="Times New Roman" w:cs="Times New Roman"/>
                <w:i/>
                <w:iCs/>
                <w:sz w:val="20"/>
                <w:szCs w:val="20"/>
                <w:lang w:val="ru-RU"/>
              </w:rPr>
              <w:t>0</w:t>
            </w:r>
            <w:r w:rsidRPr="00067000">
              <w:rPr>
                <w:rFonts w:ascii="Times New Roman" w:hAnsi="Times New Roman" w:cs="Times New Roman"/>
                <w:sz w:val="20"/>
                <w:szCs w:val="20"/>
              </w:rPr>
              <w:t>) се изчислява крайната средна оценка (</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1</w:t>
            </w:r>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х</w:t>
            </w:r>
            <w:r w:rsidRPr="00067000">
              <w:rPr>
                <w:rFonts w:ascii="Times New Roman" w:hAnsi="Times New Roman" w:cs="Times New Roman"/>
                <w:i/>
                <w:iCs/>
                <w:sz w:val="20"/>
                <w:szCs w:val="20"/>
              </w:rPr>
              <w:t xml:space="preserve">)/х = </w:t>
            </w:r>
            <w:proofErr w:type="spellStart"/>
            <w:r w:rsidRPr="00067000">
              <w:rPr>
                <w:rFonts w:ascii="Times New Roman" w:hAnsi="Times New Roman" w:cs="Times New Roman"/>
                <w:i/>
                <w:iCs/>
                <w:sz w:val="20"/>
                <w:szCs w:val="20"/>
              </w:rPr>
              <w:t>О</w:t>
            </w:r>
            <w:r w:rsidRPr="00067000">
              <w:rPr>
                <w:rFonts w:ascii="Times New Roman" w:hAnsi="Times New Roman" w:cs="Times New Roman"/>
                <w:i/>
                <w:iCs/>
                <w:sz w:val="20"/>
                <w:szCs w:val="20"/>
                <w:vertAlign w:val="subscript"/>
              </w:rPr>
              <w:t>скр</w:t>
            </w:r>
            <w:proofErr w:type="spellEnd"/>
            <w:r w:rsidRPr="00067000">
              <w:rPr>
                <w:rFonts w:ascii="Times New Roman" w:hAnsi="Times New Roman" w:cs="Times New Roman"/>
                <w:sz w:val="20"/>
                <w:szCs w:val="20"/>
              </w:rPr>
              <w:t>) и тя е окончателна за класирането на проекта</w:t>
            </w:r>
            <w:r w:rsidRPr="00067000">
              <w:rPr>
                <w:rFonts w:ascii="Times New Roman" w:hAnsi="Times New Roman" w:cs="Times New Roman"/>
                <w:sz w:val="20"/>
                <w:szCs w:val="20"/>
                <w:lang w:val="ru-RU"/>
              </w:rPr>
              <w:t>.</w:t>
            </w:r>
          </w:p>
          <w:p w14:paraId="098F1D60" w14:textId="77777777" w:rsidR="00640BA9" w:rsidRPr="00067000" w:rsidRDefault="00640BA9" w:rsidP="00640BA9">
            <w:pPr>
              <w:pStyle w:val="ListParagraph"/>
              <w:widowControl w:val="0"/>
              <w:numPr>
                <w:ilvl w:val="0"/>
                <w:numId w:val="9"/>
              </w:numPr>
              <w:autoSpaceDE w:val="0"/>
              <w:autoSpaceDN w:val="0"/>
              <w:adjustRightInd w:val="0"/>
              <w:jc w:val="both"/>
              <w:rPr>
                <w:rFonts w:ascii="Times New Roman" w:hAnsi="Times New Roman" w:cs="Times New Roman"/>
                <w:sz w:val="20"/>
                <w:szCs w:val="20"/>
              </w:rPr>
            </w:pPr>
            <w:r w:rsidRPr="00067000">
              <w:rPr>
                <w:rFonts w:ascii="Times New Roman" w:hAnsi="Times New Roman" w:cs="Times New Roman"/>
                <w:sz w:val="20"/>
                <w:szCs w:val="20"/>
              </w:rPr>
              <w:t>ал.4 се изменя така:</w:t>
            </w:r>
          </w:p>
          <w:p w14:paraId="52669F6D" w14:textId="77777777" w:rsidR="00640BA9" w:rsidRPr="00067000" w:rsidRDefault="00640BA9" w:rsidP="00FC3E4C">
            <w:pPr>
              <w:pStyle w:val="ListParagraph"/>
              <w:ind w:left="88" w:firstLine="632"/>
              <w:jc w:val="both"/>
              <w:rPr>
                <w:rFonts w:ascii="Times New Roman" w:hAnsi="Times New Roman" w:cs="Times New Roman"/>
                <w:sz w:val="20"/>
                <w:szCs w:val="20"/>
              </w:rPr>
            </w:pPr>
            <w:r w:rsidRPr="00067000">
              <w:rPr>
                <w:rFonts w:ascii="Times New Roman" w:hAnsi="Times New Roman" w:cs="Times New Roman"/>
                <w:sz w:val="20"/>
                <w:szCs w:val="20"/>
              </w:rPr>
              <w:t>„(4)</w:t>
            </w:r>
            <w:r w:rsidRPr="00067000">
              <w:rPr>
                <w:rFonts w:ascii="Times New Roman" w:hAnsi="Times New Roman" w:cs="Times New Roman"/>
                <w:i/>
                <w:sz w:val="20"/>
                <w:szCs w:val="20"/>
              </w:rPr>
              <w:t xml:space="preserve"> </w:t>
            </w:r>
            <w:r w:rsidRPr="00067000">
              <w:rPr>
                <w:rFonts w:ascii="Times New Roman" w:hAnsi="Times New Roman" w:cs="Times New Roman"/>
                <w:sz w:val="20"/>
                <w:szCs w:val="20"/>
              </w:rPr>
              <w:t>Когато са необходими поправки в картите, те се извършват по начин, даващ възможност да се установи в какво се състои всяка поправка, съответно всяка поправка се удостоверява с подпис от съответния член на комисията. Корекциите по тази алинея се извършват не по-късно от деня последващ заседанието по ал. 1, т. 4.“</w:t>
            </w:r>
          </w:p>
          <w:p w14:paraId="45FEF13D" w14:textId="77777777" w:rsidR="00640BA9" w:rsidRPr="00067000" w:rsidRDefault="00640BA9" w:rsidP="00FC3E4C">
            <w:pPr>
              <w:ind w:left="88" w:firstLine="272"/>
              <w:jc w:val="both"/>
              <w:rPr>
                <w:rFonts w:ascii="Times New Roman" w:hAnsi="Times New Roman" w:cs="Times New Roman"/>
                <w:color w:val="000000"/>
                <w:sz w:val="20"/>
                <w:szCs w:val="20"/>
              </w:rPr>
            </w:pPr>
            <w:r w:rsidRPr="00067000">
              <w:rPr>
                <w:rFonts w:ascii="Times New Roman" w:hAnsi="Times New Roman" w:cs="Times New Roman"/>
                <w:b/>
                <w:bCs/>
                <w:color w:val="000000"/>
                <w:sz w:val="20"/>
                <w:szCs w:val="20"/>
                <w:u w:val="single"/>
              </w:rPr>
              <w:t>Мотиви по т.1</w:t>
            </w:r>
            <w:r w:rsidRPr="00067000">
              <w:rPr>
                <w:rFonts w:ascii="Times New Roman" w:hAnsi="Times New Roman" w:cs="Times New Roman"/>
                <w:b/>
                <w:bCs/>
                <w:color w:val="000000"/>
                <w:sz w:val="20"/>
                <w:szCs w:val="20"/>
              </w:rPr>
              <w:t>:</w:t>
            </w:r>
            <w:r w:rsidRPr="00067000">
              <w:rPr>
                <w:rFonts w:ascii="Times New Roman" w:hAnsi="Times New Roman" w:cs="Times New Roman"/>
                <w:color w:val="000000"/>
                <w:sz w:val="20"/>
                <w:szCs w:val="20"/>
              </w:rPr>
              <w:t xml:space="preserve"> </w:t>
            </w:r>
            <w:r w:rsidRPr="00067000">
              <w:rPr>
                <w:rFonts w:ascii="Times New Roman" w:hAnsi="Times New Roman" w:cs="Times New Roman"/>
                <w:i/>
                <w:iCs/>
                <w:color w:val="000000"/>
                <w:sz w:val="20"/>
                <w:szCs w:val="20"/>
              </w:rPr>
              <w:t>промяната на текста: „</w:t>
            </w:r>
            <w:r w:rsidRPr="00067000">
              <w:rPr>
                <w:rFonts w:ascii="Times New Roman" w:hAnsi="Times New Roman" w:cs="Times New Roman"/>
                <w:i/>
                <w:iCs/>
                <w:sz w:val="20"/>
                <w:szCs w:val="20"/>
              </w:rPr>
              <w:t>и устно мотивира позицията си като изрази подкрепя или не подкрепя проекта“ с</w:t>
            </w:r>
            <w:r w:rsidRPr="00067000">
              <w:rPr>
                <w:rFonts w:ascii="Times New Roman" w:hAnsi="Times New Roman" w:cs="Times New Roman"/>
                <w:i/>
                <w:iCs/>
                <w:color w:val="000000"/>
                <w:sz w:val="20"/>
                <w:szCs w:val="20"/>
              </w:rPr>
              <w:t xml:space="preserve"> текста: „съобщава общата му оценка и устно мотивира поставената оценка на проекта“ е мотивирано с това, че общата оценка определя най-точно дали даден проект се подкрепя или не и последващото изказване би трябвало да обясни мотивите на конкретния член на комисията за поставената оценка. Много често в досегашната практика в устните си изказвания, членовете на комисиите твърдят, че подкрепят даден проект, а оценките им са с 20 или 30 точки по-ниски от тези на другите им колеги.</w:t>
            </w:r>
          </w:p>
          <w:p w14:paraId="77595128" w14:textId="77777777" w:rsidR="00015767" w:rsidRPr="00067000" w:rsidRDefault="00640BA9" w:rsidP="00015767">
            <w:pPr>
              <w:spacing w:after="120"/>
              <w:ind w:left="360" w:firstLine="907"/>
              <w:jc w:val="both"/>
              <w:rPr>
                <w:rFonts w:ascii="Times New Roman" w:hAnsi="Times New Roman" w:cs="Times New Roman"/>
                <w:color w:val="000000"/>
                <w:sz w:val="20"/>
                <w:szCs w:val="20"/>
              </w:rPr>
            </w:pPr>
            <w:r w:rsidRPr="00067000">
              <w:rPr>
                <w:rFonts w:ascii="Times New Roman" w:hAnsi="Times New Roman" w:cs="Times New Roman"/>
                <w:b/>
                <w:bCs/>
                <w:color w:val="000000"/>
                <w:sz w:val="20"/>
                <w:szCs w:val="20"/>
                <w:u w:val="single"/>
              </w:rPr>
              <w:t>по т.2</w:t>
            </w:r>
            <w:r w:rsidRPr="00067000">
              <w:rPr>
                <w:rFonts w:ascii="Times New Roman" w:hAnsi="Times New Roman" w:cs="Times New Roman"/>
                <w:color w:val="000000"/>
                <w:sz w:val="20"/>
                <w:szCs w:val="20"/>
              </w:rPr>
              <w:t xml:space="preserve">: </w:t>
            </w:r>
            <w:r w:rsidRPr="00067000">
              <w:rPr>
                <w:rFonts w:ascii="Times New Roman" w:hAnsi="Times New Roman" w:cs="Times New Roman"/>
                <w:i/>
                <w:iCs/>
                <w:color w:val="000000"/>
                <w:sz w:val="20"/>
                <w:szCs w:val="20"/>
              </w:rPr>
              <w:t>доста често по личностни или други взаимоотношения оценките за даден проект на отделни членове на комисиите са твърде крайни спрямо оценките на останалите им колеги, за което давам следните конкретни примери от първа конкурсна сесия през 2022 година, когато е възприета нерегламентираната практиката проектите да се оценяват по средната си оценка</w:t>
            </w:r>
            <w:r w:rsidR="00330725" w:rsidRPr="00067000">
              <w:rPr>
                <w:rFonts w:ascii="Times New Roman" w:hAnsi="Times New Roman" w:cs="Times New Roman"/>
                <w:i/>
                <w:iCs/>
                <w:color w:val="000000"/>
                <w:sz w:val="20"/>
                <w:szCs w:val="20"/>
              </w:rPr>
              <w:t>. Приложени са сравнителни таблици по отношение начина на оценяване на различни проекти и резултатите при използване на различните методологии за оценка.</w:t>
            </w:r>
          </w:p>
          <w:p w14:paraId="5CA4CBA0" w14:textId="1F115792" w:rsidR="00AE5600" w:rsidRPr="00067000" w:rsidRDefault="00043E50" w:rsidP="00015767">
            <w:pPr>
              <w:spacing w:after="120"/>
              <w:ind w:left="360" w:firstLine="907"/>
              <w:jc w:val="both"/>
              <w:rPr>
                <w:rFonts w:ascii="Times New Roman" w:hAnsi="Times New Roman" w:cs="Times New Roman"/>
                <w:color w:val="000000"/>
                <w:sz w:val="20"/>
                <w:szCs w:val="20"/>
              </w:rPr>
            </w:pPr>
            <w:r w:rsidRPr="00067000">
              <w:rPr>
                <w:rFonts w:ascii="Times New Roman" w:hAnsi="Times New Roman" w:cs="Times New Roman"/>
                <w:b/>
                <w:bCs/>
                <w:sz w:val="20"/>
                <w:szCs w:val="20"/>
                <w:u w:val="single"/>
              </w:rPr>
              <w:t>по т.3:</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Отпадането на изречението: „Корекции извън случаите по ал. 3 са недопустими.“ е наложително, тъй като ал. 3 изисква коригираните карти да се предават преди заседанието на комисията, а в предложения от вносителя текст се допуска предаването им да е в деня последващ заседанието на комисията.</w:t>
            </w:r>
          </w:p>
        </w:tc>
        <w:tc>
          <w:tcPr>
            <w:tcW w:w="2126" w:type="dxa"/>
          </w:tcPr>
          <w:p w14:paraId="3924B189" w14:textId="0A39482C" w:rsidR="00AE5600" w:rsidRPr="00067000" w:rsidRDefault="003F0EF9"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w:t>
            </w:r>
            <w:r w:rsidR="001F79DA" w:rsidRPr="00067000">
              <w:rPr>
                <w:rFonts w:ascii="Times New Roman" w:hAnsi="Times New Roman" w:cs="Times New Roman"/>
                <w:b/>
                <w:bCs/>
                <w:sz w:val="20"/>
                <w:szCs w:val="20"/>
              </w:rPr>
              <w:t>ма с</w:t>
            </w:r>
            <w:r w:rsidRPr="00067000">
              <w:rPr>
                <w:rFonts w:ascii="Times New Roman" w:hAnsi="Times New Roman" w:cs="Times New Roman"/>
                <w:b/>
                <w:bCs/>
                <w:sz w:val="20"/>
                <w:szCs w:val="20"/>
              </w:rPr>
              <w:t>е частично</w:t>
            </w:r>
          </w:p>
        </w:tc>
        <w:tc>
          <w:tcPr>
            <w:tcW w:w="2728" w:type="dxa"/>
          </w:tcPr>
          <w:p w14:paraId="17B7AC0A" w14:textId="38F485D2" w:rsidR="00AE5600" w:rsidRPr="00067000" w:rsidRDefault="00640BA9" w:rsidP="00640BA9">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В предложението по ал. 1, изискването за устно мотивиране е залегнало в проекта на ПМС за изменение и допълнение на ППЗФИ, в рамките на което експертът следва да за</w:t>
            </w:r>
            <w:r w:rsidR="00C735A0" w:rsidRPr="00067000">
              <w:rPr>
                <w:rFonts w:ascii="Times New Roman" w:hAnsi="Times New Roman" w:cs="Times New Roman"/>
                <w:sz w:val="20"/>
                <w:szCs w:val="20"/>
              </w:rPr>
              <w:t>щ</w:t>
            </w:r>
            <w:r w:rsidRPr="00067000">
              <w:rPr>
                <w:rFonts w:ascii="Times New Roman" w:hAnsi="Times New Roman" w:cs="Times New Roman"/>
                <w:sz w:val="20"/>
                <w:szCs w:val="20"/>
              </w:rPr>
              <w:t xml:space="preserve">ити позицията си по отношение на поставената оценка, с оглед на което въвеждането на допълнително изискване за изрично съобщаване на оценката е практически ненужно и изрично натоварва текста на разпоредбата. </w:t>
            </w:r>
            <w:r w:rsidR="00FC3E4C" w:rsidRPr="00067000">
              <w:rPr>
                <w:rFonts w:ascii="Times New Roman" w:hAnsi="Times New Roman" w:cs="Times New Roman"/>
                <w:sz w:val="20"/>
                <w:szCs w:val="20"/>
              </w:rPr>
              <w:t>Общата оценка се нанася в оценъчните карти, които са на разположение на заявителите, а обобщената оценъчна карта е публично достъпна на сайта на ИА „НФЦ“.</w:t>
            </w:r>
          </w:p>
          <w:p w14:paraId="19CF3256" w14:textId="77777777" w:rsidR="00640BA9" w:rsidRPr="00067000" w:rsidRDefault="00640BA9" w:rsidP="00640BA9">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Така разписан текста на ал. 2 няма характер на правна норма. Съ</w:t>
            </w:r>
            <w:r w:rsidR="00FC3E4C" w:rsidRPr="00067000">
              <w:rPr>
                <w:rFonts w:ascii="Times New Roman" w:hAnsi="Times New Roman" w:cs="Times New Roman"/>
                <w:sz w:val="20"/>
                <w:szCs w:val="20"/>
              </w:rPr>
              <w:t>щ</w:t>
            </w:r>
            <w:r w:rsidRPr="00067000">
              <w:rPr>
                <w:rFonts w:ascii="Times New Roman" w:hAnsi="Times New Roman" w:cs="Times New Roman"/>
                <w:sz w:val="20"/>
                <w:szCs w:val="20"/>
              </w:rPr>
              <w:t xml:space="preserve">ият е неясен и изисква експертни познания на членовете от състава на комисията. Приложението в този вид ще </w:t>
            </w:r>
            <w:r w:rsidR="00FC3E4C" w:rsidRPr="00067000">
              <w:rPr>
                <w:rFonts w:ascii="Times New Roman" w:hAnsi="Times New Roman" w:cs="Times New Roman"/>
                <w:sz w:val="20"/>
                <w:szCs w:val="20"/>
              </w:rPr>
              <w:t xml:space="preserve">създаде редица практически </w:t>
            </w:r>
            <w:r w:rsidR="00FC3E4C" w:rsidRPr="00067000">
              <w:rPr>
                <w:rFonts w:ascii="Times New Roman" w:hAnsi="Times New Roman" w:cs="Times New Roman"/>
                <w:sz w:val="20"/>
                <w:szCs w:val="20"/>
              </w:rPr>
              <w:lastRenderedPageBreak/>
              <w:t xml:space="preserve">трудности и грешки в пресмятането, което е предпоставка за увеличаване броя на съдебните производства и блокирането на сесии. </w:t>
            </w:r>
            <w:r w:rsidR="00330725" w:rsidRPr="00067000">
              <w:rPr>
                <w:rFonts w:ascii="Times New Roman" w:hAnsi="Times New Roman" w:cs="Times New Roman"/>
                <w:sz w:val="20"/>
                <w:szCs w:val="20"/>
              </w:rPr>
              <w:t xml:space="preserve">Практиката по прилагане на т. нар. „средна оценка“ е регламентирана в ППЗФИ, посредством образците на оценъчните карти и същата е потвърдена в решения на АССГ в образуваните до момента съдебни производства. Предвид това, за да се коригират пропуските в ППЗФИ в чл. 50 са направени съответните допълнения в </w:t>
            </w:r>
            <w:r w:rsidR="00F176BB" w:rsidRPr="00067000">
              <w:rPr>
                <w:rFonts w:ascii="Times New Roman" w:hAnsi="Times New Roman" w:cs="Times New Roman"/>
                <w:sz w:val="20"/>
                <w:szCs w:val="20"/>
              </w:rPr>
              <w:t>тази насока.</w:t>
            </w:r>
          </w:p>
          <w:p w14:paraId="4FBBAAA3" w14:textId="4FDAF8B8" w:rsidR="007B7227" w:rsidRPr="00067000" w:rsidRDefault="007B7227" w:rsidP="00640BA9">
            <w:pPr>
              <w:pStyle w:val="ListParagraph"/>
              <w:numPr>
                <w:ilvl w:val="0"/>
                <w:numId w:val="7"/>
              </w:numPr>
              <w:ind w:left="0" w:firstLine="360"/>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По т. 3, касаеща ал. 4, </w:t>
            </w:r>
            <w:r w:rsidR="003F0EF9" w:rsidRPr="00067000">
              <w:rPr>
                <w:rFonts w:ascii="Times New Roman" w:hAnsi="Times New Roman" w:cs="Times New Roman"/>
                <w:b/>
                <w:bCs/>
                <w:sz w:val="20"/>
                <w:szCs w:val="20"/>
              </w:rPr>
              <w:t>в действителност е установено противоречие с разпоредбата на ал. 3, с оглед на което направеното изменение в разпоредбата отпада и текстът остава в действащата си редакция.</w:t>
            </w:r>
          </w:p>
        </w:tc>
      </w:tr>
      <w:tr w:rsidR="00067000" w:rsidRPr="00067000" w14:paraId="4B294CBF" w14:textId="77777777" w:rsidTr="00067000">
        <w:trPr>
          <w:trHeight w:val="411"/>
        </w:trPr>
        <w:tc>
          <w:tcPr>
            <w:tcW w:w="1263" w:type="dxa"/>
          </w:tcPr>
          <w:p w14:paraId="53F24F7D"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11E0573D"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7A06F4A9" w14:textId="59016F7C" w:rsidR="00F66C63" w:rsidRPr="00067000" w:rsidRDefault="00F66C63" w:rsidP="00F66C63">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XI.</w:t>
            </w:r>
            <w:r w:rsidRPr="00067000">
              <w:rPr>
                <w:rFonts w:ascii="Times New Roman" w:hAnsi="Times New Roman" w:cs="Times New Roman"/>
                <w:sz w:val="20"/>
                <w:szCs w:val="20"/>
                <w:lang w:val="en-US"/>
              </w:rPr>
              <w:t xml:space="preserve"> </w:t>
            </w:r>
            <w:proofErr w:type="gramStart"/>
            <w:r w:rsidRPr="00067000">
              <w:rPr>
                <w:rFonts w:ascii="Times New Roman" w:hAnsi="Times New Roman" w:cs="Times New Roman"/>
                <w:sz w:val="20"/>
                <w:szCs w:val="20"/>
              </w:rPr>
              <w:t>в</w:t>
            </w:r>
            <w:proofErr w:type="gramEnd"/>
            <w:r w:rsidRPr="00067000">
              <w:rPr>
                <w:rFonts w:ascii="Times New Roman" w:hAnsi="Times New Roman" w:cs="Times New Roman"/>
                <w:sz w:val="20"/>
                <w:szCs w:val="20"/>
              </w:rPr>
              <w:t xml:space="preserve"> § 33. </w:t>
            </w:r>
            <w:r w:rsidRPr="00067000">
              <w:rPr>
                <w:rFonts w:ascii="Times New Roman" w:hAnsi="Times New Roman" w:cs="Times New Roman"/>
                <w:b/>
                <w:bCs/>
                <w:sz w:val="20"/>
                <w:szCs w:val="20"/>
                <w:u w:val="single"/>
              </w:rPr>
              <w:t>член 50</w:t>
            </w:r>
            <w:r w:rsidRPr="00067000">
              <w:rPr>
                <w:rFonts w:ascii="Times New Roman" w:hAnsi="Times New Roman" w:cs="Times New Roman"/>
                <w:sz w:val="20"/>
                <w:szCs w:val="20"/>
              </w:rPr>
              <w:t xml:space="preserve"> да се измени и допълни така:</w:t>
            </w:r>
          </w:p>
          <w:p w14:paraId="77E4F293" w14:textId="77777777" w:rsidR="00F66C63" w:rsidRPr="00067000" w:rsidRDefault="00F66C63" w:rsidP="00F66C63">
            <w:pPr>
              <w:ind w:left="112"/>
              <w:jc w:val="both"/>
              <w:rPr>
                <w:rFonts w:ascii="Times New Roman" w:hAnsi="Times New Roman" w:cs="Times New Roman"/>
                <w:sz w:val="20"/>
                <w:szCs w:val="20"/>
              </w:rPr>
            </w:pPr>
            <w:r w:rsidRPr="00067000">
              <w:rPr>
                <w:rFonts w:ascii="Times New Roman" w:hAnsi="Times New Roman" w:cs="Times New Roman"/>
                <w:sz w:val="20"/>
                <w:szCs w:val="20"/>
              </w:rPr>
              <w:t>1.</w:t>
            </w:r>
            <w:r w:rsidRPr="00067000">
              <w:rPr>
                <w:rFonts w:ascii="Times New Roman" w:hAnsi="Times New Roman" w:cs="Times New Roman"/>
                <w:sz w:val="20"/>
                <w:szCs w:val="20"/>
              </w:rPr>
              <w:tab/>
              <w:t>ал. 1 да се формулира:</w:t>
            </w:r>
          </w:p>
          <w:p w14:paraId="253AE2EC" w14:textId="77777777" w:rsidR="00F66C63" w:rsidRPr="00067000" w:rsidRDefault="00F66C63" w:rsidP="00F66C63">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„(1) След приключване на заседанието на комисията и предаване на всички оценъчни карти секретарят на художествените комисии попълва обобщената оценъчна карта по чл. 49, ал. 1, т. 2 и изчислява крайната средна оценка, съгласно чл. 49, ал. 2. за всеки проект. </w:t>
            </w:r>
          </w:p>
          <w:p w14:paraId="5F203267" w14:textId="2AA16AE8" w:rsidR="00F66C63" w:rsidRPr="00067000" w:rsidRDefault="00F66C63" w:rsidP="00F66C63">
            <w:pPr>
              <w:ind w:left="112"/>
              <w:jc w:val="both"/>
              <w:rPr>
                <w:rFonts w:ascii="Times New Roman" w:hAnsi="Times New Roman" w:cs="Times New Roman"/>
                <w:sz w:val="20"/>
                <w:szCs w:val="20"/>
              </w:rPr>
            </w:pPr>
            <w:r w:rsidRPr="00067000">
              <w:rPr>
                <w:rFonts w:ascii="Times New Roman" w:hAnsi="Times New Roman" w:cs="Times New Roman"/>
                <w:sz w:val="20"/>
                <w:szCs w:val="20"/>
              </w:rPr>
              <w:t>2.</w:t>
            </w:r>
            <w:r w:rsidRPr="00067000">
              <w:rPr>
                <w:rFonts w:ascii="Times New Roman" w:hAnsi="Times New Roman" w:cs="Times New Roman"/>
                <w:sz w:val="20"/>
                <w:szCs w:val="20"/>
              </w:rPr>
              <w:tab/>
              <w:t>Създава се нова ал.2 със следни</w:t>
            </w:r>
            <w:r w:rsidR="00F20ED2" w:rsidRPr="00067000">
              <w:rPr>
                <w:rFonts w:ascii="Times New Roman" w:hAnsi="Times New Roman" w:cs="Times New Roman"/>
                <w:sz w:val="20"/>
                <w:szCs w:val="20"/>
              </w:rPr>
              <w:t>я</w:t>
            </w:r>
            <w:r w:rsidRPr="00067000">
              <w:rPr>
                <w:rFonts w:ascii="Times New Roman" w:hAnsi="Times New Roman" w:cs="Times New Roman"/>
                <w:sz w:val="20"/>
                <w:szCs w:val="20"/>
              </w:rPr>
              <w:t xml:space="preserve"> текст:</w:t>
            </w:r>
          </w:p>
          <w:p w14:paraId="713A7BDF" w14:textId="77777777" w:rsidR="00F66C63" w:rsidRPr="00067000" w:rsidRDefault="00F66C63" w:rsidP="00F66C63">
            <w:pPr>
              <w:ind w:left="112"/>
              <w:jc w:val="both"/>
              <w:rPr>
                <w:rFonts w:ascii="Times New Roman" w:hAnsi="Times New Roman" w:cs="Times New Roman"/>
                <w:sz w:val="20"/>
                <w:szCs w:val="20"/>
              </w:rPr>
            </w:pPr>
            <w:r w:rsidRPr="00067000">
              <w:rPr>
                <w:rFonts w:ascii="Times New Roman" w:hAnsi="Times New Roman" w:cs="Times New Roman"/>
                <w:sz w:val="20"/>
                <w:szCs w:val="20"/>
              </w:rPr>
              <w:t>„(2) Секретарят на художествените комисии извършва служебна оценка, изразена в точки за всеки проект съгласно критерии, посочени в карта за служебна оценка Приложение № 19. Получената служебна оценката се прибавя към крайната средната оценка на отделен проект по ал.1, като служебната оценка не може да бъде по-голяма от 5 на сто от крайната средна оценка, изчислена съгласно чл. 49, ал. 2. От сбора на крайната средна оценка и служебната оценка се получава крайна оценка и тя определя окончателното класиране на проектите.“</w:t>
            </w:r>
          </w:p>
          <w:p w14:paraId="6BAF0DC6" w14:textId="77777777" w:rsidR="00F66C63" w:rsidRPr="00067000" w:rsidRDefault="00F66C63" w:rsidP="00F66C63">
            <w:pPr>
              <w:ind w:left="112"/>
              <w:jc w:val="both"/>
              <w:rPr>
                <w:rFonts w:ascii="Times New Roman" w:hAnsi="Times New Roman" w:cs="Times New Roman"/>
                <w:sz w:val="20"/>
                <w:szCs w:val="20"/>
              </w:rPr>
            </w:pPr>
            <w:r w:rsidRPr="00067000">
              <w:rPr>
                <w:rFonts w:ascii="Times New Roman" w:hAnsi="Times New Roman" w:cs="Times New Roman"/>
                <w:sz w:val="20"/>
                <w:szCs w:val="20"/>
              </w:rPr>
              <w:t>3.</w:t>
            </w:r>
            <w:r w:rsidRPr="00067000">
              <w:rPr>
                <w:rFonts w:ascii="Times New Roman" w:hAnsi="Times New Roman" w:cs="Times New Roman"/>
                <w:sz w:val="20"/>
                <w:szCs w:val="20"/>
              </w:rPr>
              <w:tab/>
              <w:t>Досегашната ал.2 става ал.3</w:t>
            </w:r>
          </w:p>
          <w:p w14:paraId="667F770E" w14:textId="6018DE1A" w:rsidR="00AE5600" w:rsidRPr="00067000" w:rsidRDefault="00F66C63" w:rsidP="00F66C63">
            <w:pPr>
              <w:ind w:left="112"/>
              <w:jc w:val="both"/>
              <w:rPr>
                <w:rFonts w:ascii="Times New Roman" w:hAnsi="Times New Roman" w:cs="Times New Roman"/>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Промяната на чл.</w:t>
            </w:r>
            <w:r w:rsidR="006E63D5"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49, ал.</w:t>
            </w:r>
            <w:r w:rsidR="006E63D5"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2 налага и промяната на чл.</w:t>
            </w:r>
            <w:r w:rsidR="006E63D5"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50 като ясно се определи изчисляването на средната, служебната и крайната оценка. Налагането на максимум на служебната оценка е наложително с оглед създаване на равнопоставеност за младите автори. До момента за тях има единствено предимство по реализацията на първия им филм и ако той няма добър фестивална или екранен успех младият автор е обречен. Освен това от най-съществено значение е качеството на проекта, което се оценява от комисията. Ролята на предишните фестивални успехи не са никаква гаранция, че при слаб проект те ще бъдат повторени. Обикновено от лош сценарий трудно става добър филм. Същевременно е наложително и промяната на приложения № 8 към чл. 49, ал. 1, т. 2 и от тях да се премахне част втора, която формално отразява служебната оценка, а на практика тя се изготвя от продуцента на проекта съгласно изискваната справка по чл.27, ал.1, т. 5 в заявлението за кандидатстване с даден проект (Приложение № 4 към чл. 42, ал. 1, т. 3, т.1.8.). В този смисъл е наложително създаването на ново регламентирано приложение, в което да залегнат с пропорционална тежест критериите по чл.27, ал.1, т.5.</w:t>
            </w:r>
          </w:p>
        </w:tc>
        <w:tc>
          <w:tcPr>
            <w:tcW w:w="2126" w:type="dxa"/>
          </w:tcPr>
          <w:p w14:paraId="43074142" w14:textId="636294C0" w:rsidR="00AE5600" w:rsidRPr="00067000" w:rsidRDefault="00335B44"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118F4BF8" w14:textId="77777777" w:rsidR="00F20ED2" w:rsidRPr="00067000" w:rsidRDefault="006A7E27" w:rsidP="00335B44">
            <w:pPr>
              <w:jc w:val="both"/>
              <w:rPr>
                <w:rFonts w:ascii="Times New Roman" w:hAnsi="Times New Roman" w:cs="Times New Roman"/>
                <w:sz w:val="20"/>
                <w:szCs w:val="20"/>
              </w:rPr>
            </w:pPr>
            <w:r w:rsidRPr="00067000">
              <w:rPr>
                <w:rFonts w:ascii="Times New Roman" w:hAnsi="Times New Roman" w:cs="Times New Roman"/>
                <w:sz w:val="20"/>
                <w:szCs w:val="20"/>
              </w:rPr>
              <w:t xml:space="preserve">Валидни са изложените мотиви по предходното предложение, касаещи </w:t>
            </w:r>
            <w:r w:rsidR="00AF4C93" w:rsidRPr="00067000">
              <w:rPr>
                <w:rFonts w:ascii="Times New Roman" w:hAnsi="Times New Roman" w:cs="Times New Roman"/>
                <w:sz w:val="20"/>
                <w:szCs w:val="20"/>
              </w:rPr>
              <w:t xml:space="preserve">методиката за оценка на проектите. </w:t>
            </w:r>
            <w:r w:rsidR="00F20ED2" w:rsidRPr="00067000">
              <w:rPr>
                <w:rFonts w:ascii="Times New Roman" w:hAnsi="Times New Roman" w:cs="Times New Roman"/>
                <w:sz w:val="20"/>
                <w:szCs w:val="20"/>
              </w:rPr>
              <w:t xml:space="preserve">Текстът на ал. 1 кореспондира с този на чл. 49, ал. 2 по отношение начина на изчисление на оценката. </w:t>
            </w:r>
          </w:p>
          <w:p w14:paraId="085F4D68" w14:textId="660D015F" w:rsidR="00AE5600" w:rsidRPr="00067000" w:rsidRDefault="00F20ED2" w:rsidP="00335B44">
            <w:pPr>
              <w:jc w:val="both"/>
              <w:rPr>
                <w:rFonts w:ascii="Times New Roman" w:hAnsi="Times New Roman" w:cs="Times New Roman"/>
                <w:sz w:val="20"/>
                <w:szCs w:val="20"/>
              </w:rPr>
            </w:pPr>
            <w:r w:rsidRPr="00067000">
              <w:rPr>
                <w:rFonts w:ascii="Times New Roman" w:hAnsi="Times New Roman" w:cs="Times New Roman"/>
                <w:sz w:val="20"/>
                <w:szCs w:val="20"/>
              </w:rPr>
              <w:t xml:space="preserve">С текстът на ал. 2 на практика се цели допълнително да се занижи тежестта на служебната оценка в общото класиране на проектите, което е в противоречие с чл. 27, ал. 1, т. 5 и 6 от ЗФИ. По предложените изменения липсва консенсус между отделните организации, представляващи киноиндустрията в страната. Конфликт има дори между организации и техния членски състав по отношение </w:t>
            </w:r>
            <w:r w:rsidR="00393FC6" w:rsidRPr="00067000">
              <w:rPr>
                <w:rFonts w:ascii="Times New Roman" w:hAnsi="Times New Roman" w:cs="Times New Roman"/>
                <w:sz w:val="20"/>
                <w:szCs w:val="20"/>
              </w:rPr>
              <w:t>критерия „служебна оценка“ и нейната относителна тежест при формиране на крайната оценка на проектите. В тази връзка, предложените изменения и допълнения са толкова съществени, че същите трябва да бъдат подложени на по-широко обсъждане и коментиране, което няма как да се случи в рамките на стартиралата</w:t>
            </w:r>
            <w:r w:rsidR="003F6804" w:rsidRPr="00067000">
              <w:rPr>
                <w:rFonts w:ascii="Times New Roman" w:hAnsi="Times New Roman" w:cs="Times New Roman"/>
                <w:sz w:val="20"/>
                <w:szCs w:val="20"/>
              </w:rPr>
              <w:t xml:space="preserve"> </w:t>
            </w:r>
            <w:r w:rsidR="00393FC6" w:rsidRPr="00067000">
              <w:rPr>
                <w:rFonts w:ascii="Times New Roman" w:hAnsi="Times New Roman" w:cs="Times New Roman"/>
                <w:sz w:val="20"/>
                <w:szCs w:val="20"/>
              </w:rPr>
              <w:t>процедура.</w:t>
            </w:r>
          </w:p>
        </w:tc>
      </w:tr>
      <w:tr w:rsidR="00067000" w:rsidRPr="00067000" w14:paraId="39A1367C" w14:textId="77777777" w:rsidTr="00067000">
        <w:trPr>
          <w:trHeight w:val="1126"/>
        </w:trPr>
        <w:tc>
          <w:tcPr>
            <w:tcW w:w="1263" w:type="dxa"/>
          </w:tcPr>
          <w:p w14:paraId="1245277C" w14:textId="77777777" w:rsidR="00AE5600" w:rsidRPr="00067000" w:rsidRDefault="00AE5600" w:rsidP="00554B90">
            <w:pPr>
              <w:jc w:val="center"/>
              <w:rPr>
                <w:rFonts w:ascii="Times New Roman" w:hAnsi="Times New Roman" w:cs="Times New Roman"/>
                <w:b/>
                <w:bCs/>
                <w:sz w:val="20"/>
                <w:szCs w:val="20"/>
              </w:rPr>
            </w:pPr>
          </w:p>
        </w:tc>
        <w:tc>
          <w:tcPr>
            <w:tcW w:w="1764" w:type="dxa"/>
          </w:tcPr>
          <w:p w14:paraId="0208789F" w14:textId="77777777" w:rsidR="00AE5600" w:rsidRPr="00067000" w:rsidRDefault="00AE5600" w:rsidP="00554B90">
            <w:pPr>
              <w:jc w:val="both"/>
              <w:rPr>
                <w:rFonts w:ascii="Times New Roman" w:hAnsi="Times New Roman" w:cs="Times New Roman"/>
                <w:b/>
                <w:bCs/>
                <w:sz w:val="20"/>
                <w:szCs w:val="20"/>
              </w:rPr>
            </w:pPr>
          </w:p>
        </w:tc>
        <w:tc>
          <w:tcPr>
            <w:tcW w:w="6862" w:type="dxa"/>
          </w:tcPr>
          <w:p w14:paraId="37CE15A0" w14:textId="1404076C" w:rsidR="00434035" w:rsidRPr="00067000" w:rsidRDefault="007A5E86" w:rsidP="00434035">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XII. </w:t>
            </w:r>
            <w:proofErr w:type="gramStart"/>
            <w:r w:rsidR="00434035" w:rsidRPr="00067000">
              <w:rPr>
                <w:rFonts w:ascii="Times New Roman" w:hAnsi="Times New Roman" w:cs="Times New Roman"/>
                <w:sz w:val="20"/>
                <w:szCs w:val="20"/>
              </w:rPr>
              <w:t>нов</w:t>
            </w:r>
            <w:proofErr w:type="gramEnd"/>
            <w:r w:rsidR="00434035" w:rsidRPr="00067000">
              <w:rPr>
                <w:rFonts w:ascii="Times New Roman" w:hAnsi="Times New Roman" w:cs="Times New Roman"/>
                <w:sz w:val="20"/>
                <w:szCs w:val="20"/>
              </w:rPr>
              <w:t xml:space="preserve"> §33а. В </w:t>
            </w:r>
            <w:r w:rsidR="00434035" w:rsidRPr="00067000">
              <w:rPr>
                <w:rFonts w:ascii="Times New Roman" w:hAnsi="Times New Roman" w:cs="Times New Roman"/>
                <w:b/>
                <w:bCs/>
                <w:sz w:val="20"/>
                <w:szCs w:val="20"/>
                <w:u w:val="single"/>
              </w:rPr>
              <w:t>чл.</w:t>
            </w:r>
            <w:r w:rsidR="00FF3D09" w:rsidRPr="00067000">
              <w:rPr>
                <w:rFonts w:ascii="Times New Roman" w:hAnsi="Times New Roman" w:cs="Times New Roman"/>
                <w:b/>
                <w:bCs/>
                <w:sz w:val="20"/>
                <w:szCs w:val="20"/>
                <w:u w:val="single"/>
              </w:rPr>
              <w:t xml:space="preserve"> </w:t>
            </w:r>
            <w:r w:rsidR="00434035" w:rsidRPr="00067000">
              <w:rPr>
                <w:rFonts w:ascii="Times New Roman" w:hAnsi="Times New Roman" w:cs="Times New Roman"/>
                <w:b/>
                <w:bCs/>
                <w:sz w:val="20"/>
                <w:szCs w:val="20"/>
                <w:u w:val="single"/>
              </w:rPr>
              <w:t>51, ал.</w:t>
            </w:r>
            <w:r w:rsidR="00FF3D09" w:rsidRPr="00067000">
              <w:rPr>
                <w:rFonts w:ascii="Times New Roman" w:hAnsi="Times New Roman" w:cs="Times New Roman"/>
                <w:b/>
                <w:bCs/>
                <w:sz w:val="20"/>
                <w:szCs w:val="20"/>
                <w:u w:val="single"/>
              </w:rPr>
              <w:t xml:space="preserve"> </w:t>
            </w:r>
            <w:r w:rsidR="00434035" w:rsidRPr="00067000">
              <w:rPr>
                <w:rFonts w:ascii="Times New Roman" w:hAnsi="Times New Roman" w:cs="Times New Roman"/>
                <w:b/>
                <w:bCs/>
                <w:sz w:val="20"/>
                <w:szCs w:val="20"/>
                <w:u w:val="single"/>
              </w:rPr>
              <w:t>1</w:t>
            </w:r>
            <w:r w:rsidR="00434035" w:rsidRPr="00067000">
              <w:rPr>
                <w:rFonts w:ascii="Times New Roman" w:hAnsi="Times New Roman" w:cs="Times New Roman"/>
                <w:sz w:val="20"/>
                <w:szCs w:val="20"/>
              </w:rPr>
              <w:t xml:space="preserve"> думите: „по чл. 50, ал. 2“ се заменят с думите: „по чл. 50, ал. 3“</w:t>
            </w:r>
          </w:p>
          <w:p w14:paraId="1A08248F" w14:textId="7B18DAC0" w:rsidR="00AE5600" w:rsidRPr="00067000" w:rsidRDefault="00434035" w:rsidP="00434035">
            <w:pPr>
              <w:ind w:left="112"/>
              <w:jc w:val="both"/>
              <w:rPr>
                <w:rFonts w:ascii="Times New Roman" w:hAnsi="Times New Roman" w:cs="Times New Roman"/>
                <w:b/>
                <w:bCs/>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изменението е техническо за съгласуване промените в чл.</w:t>
            </w:r>
            <w:r w:rsidR="00C73A71"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50</w:t>
            </w:r>
          </w:p>
        </w:tc>
        <w:tc>
          <w:tcPr>
            <w:tcW w:w="2126" w:type="dxa"/>
          </w:tcPr>
          <w:p w14:paraId="456F4FA7" w14:textId="28D4B8CC" w:rsidR="00AE5600" w:rsidRPr="00067000" w:rsidRDefault="00434035"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5A4F9202" w14:textId="23D3913C" w:rsidR="00AE5600" w:rsidRPr="00067000" w:rsidRDefault="00434035" w:rsidP="00DF2968">
            <w:pPr>
              <w:jc w:val="both"/>
              <w:rPr>
                <w:rFonts w:ascii="Times New Roman" w:hAnsi="Times New Roman" w:cs="Times New Roman"/>
                <w:sz w:val="20"/>
                <w:szCs w:val="20"/>
              </w:rPr>
            </w:pPr>
            <w:r w:rsidRPr="00067000">
              <w:rPr>
                <w:rFonts w:ascii="Times New Roman" w:hAnsi="Times New Roman" w:cs="Times New Roman"/>
                <w:sz w:val="20"/>
                <w:szCs w:val="20"/>
              </w:rPr>
              <w:t xml:space="preserve">Изменението е редакционно и е във връзка с промените в чл. 50 по-горе, които не </w:t>
            </w:r>
            <w:r w:rsidR="00DF2968" w:rsidRPr="00067000">
              <w:rPr>
                <w:rFonts w:ascii="Times New Roman" w:hAnsi="Times New Roman" w:cs="Times New Roman"/>
                <w:sz w:val="20"/>
                <w:szCs w:val="20"/>
              </w:rPr>
              <w:t>се приемат</w:t>
            </w:r>
            <w:r w:rsidRPr="00067000">
              <w:rPr>
                <w:rFonts w:ascii="Times New Roman" w:hAnsi="Times New Roman" w:cs="Times New Roman"/>
                <w:sz w:val="20"/>
                <w:szCs w:val="20"/>
              </w:rPr>
              <w:t>.</w:t>
            </w:r>
          </w:p>
        </w:tc>
      </w:tr>
      <w:tr w:rsidR="00067000" w:rsidRPr="00067000" w14:paraId="098E5E64" w14:textId="77777777" w:rsidTr="00067000">
        <w:trPr>
          <w:trHeight w:val="3111"/>
        </w:trPr>
        <w:tc>
          <w:tcPr>
            <w:tcW w:w="1263" w:type="dxa"/>
          </w:tcPr>
          <w:p w14:paraId="6E64E9F2" w14:textId="77777777" w:rsidR="00FF3D09" w:rsidRPr="00067000" w:rsidRDefault="00FF3D09" w:rsidP="00554B90">
            <w:pPr>
              <w:jc w:val="center"/>
              <w:rPr>
                <w:rFonts w:ascii="Times New Roman" w:hAnsi="Times New Roman" w:cs="Times New Roman"/>
                <w:b/>
                <w:bCs/>
                <w:sz w:val="20"/>
                <w:szCs w:val="20"/>
              </w:rPr>
            </w:pPr>
          </w:p>
        </w:tc>
        <w:tc>
          <w:tcPr>
            <w:tcW w:w="1764" w:type="dxa"/>
          </w:tcPr>
          <w:p w14:paraId="306FCD18" w14:textId="77777777" w:rsidR="00FF3D09" w:rsidRPr="00067000" w:rsidRDefault="00FF3D09" w:rsidP="00554B90">
            <w:pPr>
              <w:jc w:val="both"/>
              <w:rPr>
                <w:rFonts w:ascii="Times New Roman" w:hAnsi="Times New Roman" w:cs="Times New Roman"/>
                <w:b/>
                <w:bCs/>
                <w:sz w:val="20"/>
                <w:szCs w:val="20"/>
              </w:rPr>
            </w:pPr>
          </w:p>
        </w:tc>
        <w:tc>
          <w:tcPr>
            <w:tcW w:w="6862" w:type="dxa"/>
          </w:tcPr>
          <w:p w14:paraId="1852F7D4" w14:textId="77777777" w:rsidR="00210C70" w:rsidRPr="00067000" w:rsidRDefault="00FF3D09" w:rsidP="00210C70">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XIII. </w:t>
            </w:r>
            <w:proofErr w:type="gramStart"/>
            <w:r w:rsidR="00210C70" w:rsidRPr="00067000">
              <w:rPr>
                <w:rFonts w:ascii="Times New Roman" w:hAnsi="Times New Roman" w:cs="Times New Roman"/>
                <w:sz w:val="20"/>
                <w:szCs w:val="20"/>
              </w:rPr>
              <w:t>в</w:t>
            </w:r>
            <w:proofErr w:type="gramEnd"/>
            <w:r w:rsidR="00210C70" w:rsidRPr="00067000">
              <w:rPr>
                <w:rFonts w:ascii="Times New Roman" w:hAnsi="Times New Roman" w:cs="Times New Roman"/>
                <w:sz w:val="20"/>
                <w:szCs w:val="20"/>
              </w:rPr>
              <w:t xml:space="preserve"> § 34. </w:t>
            </w:r>
            <w:r w:rsidR="00210C70" w:rsidRPr="00067000">
              <w:rPr>
                <w:rFonts w:ascii="Times New Roman" w:hAnsi="Times New Roman" w:cs="Times New Roman"/>
                <w:b/>
                <w:bCs/>
                <w:sz w:val="20"/>
                <w:szCs w:val="20"/>
                <w:u w:val="single"/>
              </w:rPr>
              <w:t>член 51а</w:t>
            </w:r>
            <w:r w:rsidR="00210C70" w:rsidRPr="00067000">
              <w:rPr>
                <w:rFonts w:ascii="Times New Roman" w:hAnsi="Times New Roman" w:cs="Times New Roman"/>
                <w:sz w:val="20"/>
                <w:szCs w:val="20"/>
              </w:rPr>
              <w:t xml:space="preserve"> да се измени и допълни така:</w:t>
            </w:r>
          </w:p>
          <w:p w14:paraId="41FA47A6" w14:textId="77777777" w:rsidR="00210C70" w:rsidRPr="00067000" w:rsidRDefault="00210C70" w:rsidP="00210C70">
            <w:pPr>
              <w:ind w:left="112"/>
              <w:jc w:val="both"/>
              <w:rPr>
                <w:rFonts w:ascii="Times New Roman" w:hAnsi="Times New Roman" w:cs="Times New Roman"/>
                <w:sz w:val="20"/>
                <w:szCs w:val="20"/>
              </w:rPr>
            </w:pPr>
            <w:r w:rsidRPr="00067000">
              <w:rPr>
                <w:rFonts w:ascii="Times New Roman" w:hAnsi="Times New Roman" w:cs="Times New Roman"/>
                <w:sz w:val="20"/>
                <w:szCs w:val="20"/>
              </w:rPr>
              <w:t>1.</w:t>
            </w:r>
            <w:r w:rsidRPr="00067000">
              <w:rPr>
                <w:rFonts w:ascii="Times New Roman" w:hAnsi="Times New Roman" w:cs="Times New Roman"/>
                <w:sz w:val="20"/>
                <w:szCs w:val="20"/>
              </w:rPr>
              <w:tab/>
              <w:t>ал.2 се изменя така:</w:t>
            </w:r>
          </w:p>
          <w:p w14:paraId="399B77A8" w14:textId="77777777" w:rsidR="00210C70" w:rsidRPr="00067000" w:rsidRDefault="00210C70" w:rsidP="00210C70">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„(2) Заседанията на комисията по ал. 1 се провеждат регулярно най-малко един път месечно, в случай че има постъпили заявления. Заседанието е редовно, ако на него присъстват 3/4 от членовете на комисията - лично или при условията на чл. 14, ал. 10. Решенията се вземат с мнозинство на присъстващите членове. За всяко заседание се прави </w:t>
            </w:r>
            <w:proofErr w:type="spellStart"/>
            <w:r w:rsidRPr="00067000">
              <w:rPr>
                <w:rFonts w:ascii="Times New Roman" w:hAnsi="Times New Roman" w:cs="Times New Roman"/>
                <w:sz w:val="20"/>
                <w:szCs w:val="20"/>
              </w:rPr>
              <w:t>аудиозапис</w:t>
            </w:r>
            <w:proofErr w:type="spellEnd"/>
            <w:r w:rsidRPr="00067000">
              <w:rPr>
                <w:rFonts w:ascii="Times New Roman" w:hAnsi="Times New Roman" w:cs="Times New Roman"/>
                <w:sz w:val="20"/>
                <w:szCs w:val="20"/>
              </w:rPr>
              <w:t xml:space="preserve"> на обсъжданията. За решенията на комисията се прилага чл. 47, ал. 8 и 9.“;</w:t>
            </w:r>
          </w:p>
          <w:p w14:paraId="1C4A4565" w14:textId="77777777" w:rsidR="00210C70" w:rsidRPr="00067000" w:rsidRDefault="00210C70" w:rsidP="00210C70">
            <w:pPr>
              <w:ind w:left="112"/>
              <w:jc w:val="both"/>
              <w:rPr>
                <w:rFonts w:ascii="Times New Roman" w:hAnsi="Times New Roman" w:cs="Times New Roman"/>
                <w:sz w:val="20"/>
                <w:szCs w:val="20"/>
              </w:rPr>
            </w:pPr>
            <w:r w:rsidRPr="00067000">
              <w:rPr>
                <w:rFonts w:ascii="Times New Roman" w:hAnsi="Times New Roman" w:cs="Times New Roman"/>
                <w:sz w:val="20"/>
                <w:szCs w:val="20"/>
              </w:rPr>
              <w:t>2.</w:t>
            </w:r>
            <w:r w:rsidRPr="00067000">
              <w:rPr>
                <w:rFonts w:ascii="Times New Roman" w:hAnsi="Times New Roman" w:cs="Times New Roman"/>
                <w:sz w:val="20"/>
                <w:szCs w:val="20"/>
              </w:rPr>
              <w:tab/>
              <w:t>в ал.3 числото „4“ се заменя с числото „8“.</w:t>
            </w:r>
          </w:p>
          <w:p w14:paraId="6854F39A" w14:textId="77777777" w:rsidR="00210C70" w:rsidRPr="00067000" w:rsidRDefault="00210C70" w:rsidP="00210C70">
            <w:pPr>
              <w:ind w:left="112"/>
              <w:jc w:val="both"/>
              <w:rPr>
                <w:rFonts w:ascii="Times New Roman" w:hAnsi="Times New Roman" w:cs="Times New Roman"/>
                <w:sz w:val="20"/>
                <w:szCs w:val="20"/>
              </w:rPr>
            </w:pPr>
            <w:r w:rsidRPr="00067000">
              <w:rPr>
                <w:rFonts w:ascii="Times New Roman" w:hAnsi="Times New Roman" w:cs="Times New Roman"/>
                <w:b/>
                <w:bCs/>
                <w:sz w:val="20"/>
                <w:szCs w:val="20"/>
              </w:rPr>
              <w:t>Мотиви по т.1:</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изменението е на вносителя;</w:t>
            </w:r>
          </w:p>
          <w:p w14:paraId="4C1BE603" w14:textId="1E1258D4" w:rsidR="00FF3D09" w:rsidRPr="00067000" w:rsidRDefault="00210C70" w:rsidP="00210C70">
            <w:pPr>
              <w:ind w:left="112"/>
              <w:jc w:val="both"/>
              <w:rPr>
                <w:rFonts w:ascii="Times New Roman" w:hAnsi="Times New Roman" w:cs="Times New Roman"/>
                <w:b/>
                <w:bCs/>
                <w:sz w:val="20"/>
                <w:szCs w:val="20"/>
                <w:lang w:val="en-US"/>
              </w:rPr>
            </w:pPr>
            <w:r w:rsidRPr="00067000">
              <w:rPr>
                <w:rFonts w:ascii="Times New Roman" w:hAnsi="Times New Roman" w:cs="Times New Roman"/>
                <w:b/>
                <w:bCs/>
                <w:sz w:val="20"/>
                <w:szCs w:val="20"/>
              </w:rPr>
              <w:t>по т.2:</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нормалната практика за допустимост на един проект е поне 50 на сто от критериите да са изпълнени, досегашната норма от 4 точки покрива една 25 на сто от изискването за създаване на културен продукт.</w:t>
            </w:r>
          </w:p>
        </w:tc>
        <w:tc>
          <w:tcPr>
            <w:tcW w:w="2126" w:type="dxa"/>
          </w:tcPr>
          <w:p w14:paraId="6553E830" w14:textId="2D061A9B" w:rsidR="00FF3D09" w:rsidRPr="00067000" w:rsidRDefault="00210C7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319BB40D" w14:textId="77777777" w:rsidR="00FF3D09" w:rsidRPr="00067000" w:rsidRDefault="00210C70" w:rsidP="00434035">
            <w:pPr>
              <w:jc w:val="both"/>
              <w:rPr>
                <w:rFonts w:ascii="Times New Roman" w:hAnsi="Times New Roman" w:cs="Times New Roman"/>
                <w:sz w:val="20"/>
                <w:szCs w:val="20"/>
              </w:rPr>
            </w:pPr>
            <w:r w:rsidRPr="00067000">
              <w:rPr>
                <w:rFonts w:ascii="Times New Roman" w:hAnsi="Times New Roman" w:cs="Times New Roman"/>
                <w:sz w:val="20"/>
                <w:szCs w:val="20"/>
              </w:rPr>
              <w:t>По т. 1, касаещо чл. 2 на чл. 51а всъщност няма друго предложение, освен това, което е заложено в проекта на ПМС.</w:t>
            </w:r>
          </w:p>
          <w:p w14:paraId="5EFF773E" w14:textId="5453F806" w:rsidR="00210C70" w:rsidRPr="00067000" w:rsidRDefault="00210C70" w:rsidP="00434035">
            <w:pPr>
              <w:jc w:val="both"/>
              <w:rPr>
                <w:rFonts w:ascii="Times New Roman" w:hAnsi="Times New Roman" w:cs="Times New Roman"/>
                <w:sz w:val="20"/>
                <w:szCs w:val="20"/>
              </w:rPr>
            </w:pPr>
            <w:r w:rsidRPr="00067000">
              <w:rPr>
                <w:rFonts w:ascii="Times New Roman" w:hAnsi="Times New Roman" w:cs="Times New Roman"/>
                <w:sz w:val="20"/>
                <w:szCs w:val="20"/>
              </w:rPr>
              <w:t>По т. 2</w:t>
            </w:r>
            <w:r w:rsidR="000A1EEF" w:rsidRPr="00067000">
              <w:rPr>
                <w:rFonts w:ascii="Times New Roman" w:hAnsi="Times New Roman" w:cs="Times New Roman"/>
                <w:sz w:val="20"/>
                <w:szCs w:val="20"/>
              </w:rPr>
              <w:t>, касаещо ал. 3,</w:t>
            </w:r>
            <w:r w:rsidRPr="00067000">
              <w:rPr>
                <w:rFonts w:ascii="Times New Roman" w:hAnsi="Times New Roman" w:cs="Times New Roman"/>
                <w:sz w:val="20"/>
                <w:szCs w:val="20"/>
              </w:rPr>
              <w:t xml:space="preserve"> по-горе в настоящата таблица е мотивирано </w:t>
            </w:r>
            <w:proofErr w:type="spellStart"/>
            <w:r w:rsidRPr="00067000">
              <w:rPr>
                <w:rFonts w:ascii="Times New Roman" w:hAnsi="Times New Roman" w:cs="Times New Roman"/>
                <w:sz w:val="20"/>
                <w:szCs w:val="20"/>
              </w:rPr>
              <w:t>неприемането</w:t>
            </w:r>
            <w:proofErr w:type="spellEnd"/>
            <w:r w:rsidRPr="00067000">
              <w:rPr>
                <w:rFonts w:ascii="Times New Roman" w:hAnsi="Times New Roman" w:cs="Times New Roman"/>
                <w:sz w:val="20"/>
                <w:szCs w:val="20"/>
              </w:rPr>
              <w:t xml:space="preserve"> на направено от срана на СБФД </w:t>
            </w:r>
            <w:r w:rsidR="00A15A5C" w:rsidRPr="00067000">
              <w:rPr>
                <w:rFonts w:ascii="Times New Roman" w:hAnsi="Times New Roman" w:cs="Times New Roman"/>
                <w:sz w:val="20"/>
                <w:szCs w:val="20"/>
              </w:rPr>
              <w:t xml:space="preserve">предложение </w:t>
            </w:r>
            <w:r w:rsidRPr="00067000">
              <w:rPr>
                <w:rFonts w:ascii="Times New Roman" w:hAnsi="Times New Roman" w:cs="Times New Roman"/>
                <w:sz w:val="20"/>
                <w:szCs w:val="20"/>
              </w:rPr>
              <w:t>в същата насока.</w:t>
            </w:r>
          </w:p>
        </w:tc>
      </w:tr>
      <w:tr w:rsidR="00067000" w:rsidRPr="00067000" w14:paraId="1EB3E959" w14:textId="77777777" w:rsidTr="00067000">
        <w:trPr>
          <w:trHeight w:val="3534"/>
        </w:trPr>
        <w:tc>
          <w:tcPr>
            <w:tcW w:w="1263" w:type="dxa"/>
          </w:tcPr>
          <w:p w14:paraId="30161E32" w14:textId="77777777" w:rsidR="00FF3D09" w:rsidRPr="00067000" w:rsidRDefault="00FF3D09" w:rsidP="00554B90">
            <w:pPr>
              <w:jc w:val="center"/>
              <w:rPr>
                <w:rFonts w:ascii="Times New Roman" w:hAnsi="Times New Roman" w:cs="Times New Roman"/>
                <w:b/>
                <w:bCs/>
                <w:sz w:val="20"/>
                <w:szCs w:val="20"/>
              </w:rPr>
            </w:pPr>
          </w:p>
        </w:tc>
        <w:tc>
          <w:tcPr>
            <w:tcW w:w="1764" w:type="dxa"/>
          </w:tcPr>
          <w:p w14:paraId="5B9120EE" w14:textId="77777777" w:rsidR="00FF3D09" w:rsidRPr="00067000" w:rsidRDefault="00FF3D09" w:rsidP="00554B90">
            <w:pPr>
              <w:jc w:val="both"/>
              <w:rPr>
                <w:rFonts w:ascii="Times New Roman" w:hAnsi="Times New Roman" w:cs="Times New Roman"/>
                <w:b/>
                <w:bCs/>
                <w:sz w:val="20"/>
                <w:szCs w:val="20"/>
              </w:rPr>
            </w:pPr>
          </w:p>
        </w:tc>
        <w:tc>
          <w:tcPr>
            <w:tcW w:w="6862" w:type="dxa"/>
          </w:tcPr>
          <w:p w14:paraId="2BFC012A" w14:textId="77777777" w:rsidR="00CA6378" w:rsidRPr="00067000" w:rsidRDefault="000C001E" w:rsidP="00CA6378">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XIV. </w:t>
            </w:r>
            <w:proofErr w:type="gramStart"/>
            <w:r w:rsidR="00CA6378" w:rsidRPr="00067000">
              <w:rPr>
                <w:rFonts w:ascii="Times New Roman" w:hAnsi="Times New Roman" w:cs="Times New Roman"/>
                <w:sz w:val="20"/>
                <w:szCs w:val="20"/>
              </w:rPr>
              <w:t>в</w:t>
            </w:r>
            <w:proofErr w:type="gramEnd"/>
            <w:r w:rsidR="00CA6378" w:rsidRPr="00067000">
              <w:rPr>
                <w:rFonts w:ascii="Times New Roman" w:hAnsi="Times New Roman" w:cs="Times New Roman"/>
                <w:sz w:val="20"/>
                <w:szCs w:val="20"/>
              </w:rPr>
              <w:t xml:space="preserve"> § 36. В </w:t>
            </w:r>
            <w:r w:rsidR="00CA6378" w:rsidRPr="00067000">
              <w:rPr>
                <w:rFonts w:ascii="Times New Roman" w:hAnsi="Times New Roman" w:cs="Times New Roman"/>
                <w:b/>
                <w:bCs/>
                <w:sz w:val="20"/>
                <w:szCs w:val="20"/>
                <w:u w:val="single"/>
              </w:rPr>
              <w:t xml:space="preserve">чл. 54, ал. 3, т.1 </w:t>
            </w:r>
            <w:r w:rsidR="00CA6378" w:rsidRPr="00067000">
              <w:rPr>
                <w:rFonts w:ascii="Times New Roman" w:hAnsi="Times New Roman" w:cs="Times New Roman"/>
                <w:sz w:val="20"/>
                <w:szCs w:val="20"/>
              </w:rPr>
              <w:t>да се формулира така:</w:t>
            </w:r>
          </w:p>
          <w:p w14:paraId="7DC576EE" w14:textId="77777777" w:rsidR="00CA6378" w:rsidRPr="00067000" w:rsidRDefault="00CA6378" w:rsidP="00CA6378">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„1. проект за етап написване на сценарий или </w:t>
            </w:r>
            <w:proofErr w:type="spellStart"/>
            <w:r w:rsidRPr="00067000">
              <w:rPr>
                <w:rFonts w:ascii="Times New Roman" w:hAnsi="Times New Roman" w:cs="Times New Roman"/>
                <w:sz w:val="20"/>
                <w:szCs w:val="20"/>
              </w:rPr>
              <w:t>предпроизводствен</w:t>
            </w:r>
            <w:proofErr w:type="spellEnd"/>
            <w:r w:rsidRPr="00067000">
              <w:rPr>
                <w:rFonts w:ascii="Times New Roman" w:hAnsi="Times New Roman" w:cs="Times New Roman"/>
                <w:sz w:val="20"/>
                <w:szCs w:val="20"/>
              </w:rPr>
              <w:t xml:space="preserve"> етап за създаване на игрален филм, като взема предвид:“</w:t>
            </w:r>
          </w:p>
          <w:p w14:paraId="69A93036" w14:textId="1B707E07" w:rsidR="00FF3D09" w:rsidRPr="00067000" w:rsidRDefault="00CA6378" w:rsidP="00CA6378">
            <w:pPr>
              <w:ind w:left="112"/>
              <w:jc w:val="both"/>
              <w:rPr>
                <w:rFonts w:ascii="Times New Roman" w:hAnsi="Times New Roman" w:cs="Times New Roman"/>
                <w:b/>
                <w:bCs/>
                <w:sz w:val="20"/>
                <w:szCs w:val="20"/>
                <w:lang w:val="en-US"/>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 xml:space="preserve">от практиката по прилагане на Закона за филмовата индустрия и Правилника за прилагането му, преди измененията и допълненията отразени в ДВ. бр.67 от 2021 г., подпомагането за </w:t>
            </w:r>
            <w:proofErr w:type="spellStart"/>
            <w:r w:rsidRPr="00067000">
              <w:rPr>
                <w:rFonts w:ascii="Times New Roman" w:hAnsi="Times New Roman" w:cs="Times New Roman"/>
                <w:i/>
                <w:iCs/>
                <w:sz w:val="20"/>
                <w:szCs w:val="20"/>
              </w:rPr>
              <w:t>предпроизводствен</w:t>
            </w:r>
            <w:proofErr w:type="spellEnd"/>
            <w:r w:rsidRPr="00067000">
              <w:rPr>
                <w:rFonts w:ascii="Times New Roman" w:hAnsi="Times New Roman" w:cs="Times New Roman"/>
                <w:i/>
                <w:iCs/>
                <w:sz w:val="20"/>
                <w:szCs w:val="20"/>
              </w:rPr>
              <w:t xml:space="preserve"> етап се прилагаше само при проекти определени за финансиране за производство. Допускането на проекти за </w:t>
            </w:r>
            <w:proofErr w:type="spellStart"/>
            <w:r w:rsidRPr="00067000">
              <w:rPr>
                <w:rFonts w:ascii="Times New Roman" w:hAnsi="Times New Roman" w:cs="Times New Roman"/>
                <w:i/>
                <w:iCs/>
                <w:sz w:val="20"/>
                <w:szCs w:val="20"/>
              </w:rPr>
              <w:t>предпроизводствен</w:t>
            </w:r>
            <w:proofErr w:type="spellEnd"/>
            <w:r w:rsidRPr="00067000">
              <w:rPr>
                <w:rFonts w:ascii="Times New Roman" w:hAnsi="Times New Roman" w:cs="Times New Roman"/>
                <w:i/>
                <w:iCs/>
                <w:sz w:val="20"/>
                <w:szCs w:val="20"/>
              </w:rPr>
              <w:t xml:space="preserve"> етап на отделен конкурс създава предпоставки за пилеене на значителни по размер средства без гаранция за по-нататъшното финансиране на проекта. По същество държавната помощ в размер на 5 на сто от средностатистическия бюджет предполага и развитие на проекта за производство. При добросъвестно използване на средствата, освен възнаграждението на автора за написване на сценария средствата могат да се използват за избор на места, кастинг на актьори и всички дейности свързани с </w:t>
            </w:r>
            <w:proofErr w:type="spellStart"/>
            <w:r w:rsidRPr="00067000">
              <w:rPr>
                <w:rFonts w:ascii="Times New Roman" w:hAnsi="Times New Roman" w:cs="Times New Roman"/>
                <w:i/>
                <w:iCs/>
                <w:sz w:val="20"/>
                <w:szCs w:val="20"/>
              </w:rPr>
              <w:t>предпроизводствения</w:t>
            </w:r>
            <w:proofErr w:type="spellEnd"/>
            <w:r w:rsidRPr="00067000">
              <w:rPr>
                <w:rFonts w:ascii="Times New Roman" w:hAnsi="Times New Roman" w:cs="Times New Roman"/>
                <w:i/>
                <w:iCs/>
                <w:sz w:val="20"/>
                <w:szCs w:val="20"/>
              </w:rPr>
              <w:t xml:space="preserve"> етап. Същевременно, ако остане без регламентиране финансирането за </w:t>
            </w:r>
            <w:proofErr w:type="spellStart"/>
            <w:r w:rsidRPr="00067000">
              <w:rPr>
                <w:rFonts w:ascii="Times New Roman" w:hAnsi="Times New Roman" w:cs="Times New Roman"/>
                <w:i/>
                <w:iCs/>
                <w:sz w:val="20"/>
                <w:szCs w:val="20"/>
              </w:rPr>
              <w:t>предпроизводствен</w:t>
            </w:r>
            <w:proofErr w:type="spellEnd"/>
            <w:r w:rsidRPr="00067000">
              <w:rPr>
                <w:rFonts w:ascii="Times New Roman" w:hAnsi="Times New Roman" w:cs="Times New Roman"/>
                <w:i/>
                <w:iCs/>
                <w:sz w:val="20"/>
                <w:szCs w:val="20"/>
              </w:rPr>
              <w:t xml:space="preserve"> етап се създава възможност за своеволни тълкувания и пилеене на средства.</w:t>
            </w:r>
          </w:p>
        </w:tc>
        <w:tc>
          <w:tcPr>
            <w:tcW w:w="2126" w:type="dxa"/>
          </w:tcPr>
          <w:p w14:paraId="1AAB7B16" w14:textId="7F22C757" w:rsidR="00FF3D09" w:rsidRPr="00067000" w:rsidRDefault="00CA6378" w:rsidP="00CA6378">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3F9DAAF2" w14:textId="60270CC9" w:rsidR="00FF3D09" w:rsidRPr="00067000" w:rsidRDefault="00CA6378" w:rsidP="00434035">
            <w:pPr>
              <w:jc w:val="both"/>
              <w:rPr>
                <w:rFonts w:ascii="Times New Roman" w:hAnsi="Times New Roman" w:cs="Times New Roman"/>
                <w:sz w:val="20"/>
                <w:szCs w:val="20"/>
              </w:rPr>
            </w:pPr>
            <w:r w:rsidRPr="00067000">
              <w:rPr>
                <w:rFonts w:ascii="Times New Roman" w:hAnsi="Times New Roman" w:cs="Times New Roman"/>
                <w:sz w:val="20"/>
                <w:szCs w:val="20"/>
              </w:rPr>
              <w:t xml:space="preserve">Съгласно изразеното по-горе становище за противоречие с разпоредбата на чл. 28, ал. 1 от ЗФИ, в който дейностите по писане на сценарий и </w:t>
            </w:r>
            <w:proofErr w:type="spellStart"/>
            <w:r w:rsidRPr="00067000">
              <w:rPr>
                <w:rFonts w:ascii="Times New Roman" w:hAnsi="Times New Roman" w:cs="Times New Roman"/>
                <w:sz w:val="20"/>
                <w:szCs w:val="20"/>
              </w:rPr>
              <w:t>предпроизводствения</w:t>
            </w:r>
            <w:proofErr w:type="spellEnd"/>
            <w:r w:rsidRPr="00067000">
              <w:rPr>
                <w:rFonts w:ascii="Times New Roman" w:hAnsi="Times New Roman" w:cs="Times New Roman"/>
                <w:sz w:val="20"/>
                <w:szCs w:val="20"/>
              </w:rPr>
              <w:t xml:space="preserve"> етап са регламентирани като отделни етапи.</w:t>
            </w:r>
          </w:p>
        </w:tc>
      </w:tr>
      <w:tr w:rsidR="00067000" w:rsidRPr="00067000" w14:paraId="68DBA723" w14:textId="77777777" w:rsidTr="00067000">
        <w:trPr>
          <w:trHeight w:val="1970"/>
        </w:trPr>
        <w:tc>
          <w:tcPr>
            <w:tcW w:w="1263" w:type="dxa"/>
          </w:tcPr>
          <w:p w14:paraId="52F6F09C" w14:textId="77777777" w:rsidR="00FF3D09" w:rsidRPr="00067000" w:rsidRDefault="00FF3D09" w:rsidP="00554B90">
            <w:pPr>
              <w:jc w:val="center"/>
              <w:rPr>
                <w:rFonts w:ascii="Times New Roman" w:hAnsi="Times New Roman" w:cs="Times New Roman"/>
                <w:b/>
                <w:bCs/>
                <w:sz w:val="20"/>
                <w:szCs w:val="20"/>
              </w:rPr>
            </w:pPr>
          </w:p>
        </w:tc>
        <w:tc>
          <w:tcPr>
            <w:tcW w:w="1764" w:type="dxa"/>
          </w:tcPr>
          <w:p w14:paraId="667965F0" w14:textId="77777777" w:rsidR="00FF3D09" w:rsidRPr="00067000" w:rsidRDefault="00FF3D09" w:rsidP="00554B90">
            <w:pPr>
              <w:jc w:val="both"/>
              <w:rPr>
                <w:rFonts w:ascii="Times New Roman" w:hAnsi="Times New Roman" w:cs="Times New Roman"/>
                <w:b/>
                <w:bCs/>
                <w:sz w:val="20"/>
                <w:szCs w:val="20"/>
              </w:rPr>
            </w:pPr>
          </w:p>
        </w:tc>
        <w:tc>
          <w:tcPr>
            <w:tcW w:w="6862" w:type="dxa"/>
          </w:tcPr>
          <w:p w14:paraId="5D8E6E5E" w14:textId="77777777" w:rsidR="00052BAC" w:rsidRPr="00067000" w:rsidRDefault="00AD0414" w:rsidP="00052BAC">
            <w:pPr>
              <w:ind w:left="112"/>
              <w:jc w:val="both"/>
              <w:rPr>
                <w:rFonts w:ascii="Times New Roman" w:hAnsi="Times New Roman" w:cs="Times New Roman"/>
                <w:sz w:val="20"/>
                <w:szCs w:val="20"/>
              </w:rPr>
            </w:pPr>
            <w:r w:rsidRPr="00067000">
              <w:rPr>
                <w:rFonts w:ascii="Times New Roman" w:hAnsi="Times New Roman" w:cs="Times New Roman"/>
                <w:sz w:val="20"/>
                <w:szCs w:val="20"/>
                <w:lang w:val="en-US"/>
              </w:rPr>
              <w:t>XV.</w:t>
            </w:r>
            <w:r w:rsidR="00052BAC" w:rsidRPr="00067000">
              <w:rPr>
                <w:rFonts w:ascii="Times New Roman" w:hAnsi="Times New Roman" w:cs="Times New Roman"/>
                <w:sz w:val="20"/>
                <w:szCs w:val="20"/>
              </w:rPr>
              <w:t xml:space="preserve"> </w:t>
            </w:r>
            <w:proofErr w:type="gramStart"/>
            <w:r w:rsidR="00052BAC" w:rsidRPr="00067000">
              <w:rPr>
                <w:rFonts w:ascii="Times New Roman" w:hAnsi="Times New Roman" w:cs="Times New Roman"/>
                <w:sz w:val="20"/>
                <w:szCs w:val="20"/>
              </w:rPr>
              <w:t>в</w:t>
            </w:r>
            <w:proofErr w:type="gramEnd"/>
            <w:r w:rsidR="00052BAC" w:rsidRPr="00067000">
              <w:rPr>
                <w:rFonts w:ascii="Times New Roman" w:hAnsi="Times New Roman" w:cs="Times New Roman"/>
                <w:sz w:val="20"/>
                <w:szCs w:val="20"/>
              </w:rPr>
              <w:t xml:space="preserve"> § 38. В </w:t>
            </w:r>
            <w:r w:rsidR="00052BAC" w:rsidRPr="00067000">
              <w:rPr>
                <w:rFonts w:ascii="Times New Roman" w:hAnsi="Times New Roman" w:cs="Times New Roman"/>
                <w:b/>
                <w:bCs/>
                <w:sz w:val="20"/>
                <w:szCs w:val="20"/>
                <w:u w:val="single"/>
              </w:rPr>
              <w:t>чл. 57</w:t>
            </w:r>
            <w:r w:rsidR="00052BAC" w:rsidRPr="00067000">
              <w:rPr>
                <w:rFonts w:ascii="Times New Roman" w:hAnsi="Times New Roman" w:cs="Times New Roman"/>
                <w:sz w:val="20"/>
                <w:szCs w:val="20"/>
              </w:rPr>
              <w:t xml:space="preserve"> измененията и допълненията да се формулират така:</w:t>
            </w:r>
          </w:p>
          <w:p w14:paraId="3C2CF6D9"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1.</w:t>
            </w:r>
            <w:r w:rsidRPr="00067000">
              <w:rPr>
                <w:rFonts w:ascii="Times New Roman" w:hAnsi="Times New Roman" w:cs="Times New Roman"/>
                <w:sz w:val="20"/>
                <w:szCs w:val="20"/>
              </w:rPr>
              <w:tab/>
              <w:t>в ал. 1 се създава второ изречение: „Заседанието е редовно, когато присъстват всички членовете на комисията - лично или при условията на чл. 14, ал. 10.“;</w:t>
            </w:r>
          </w:p>
          <w:p w14:paraId="2406AF7C"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2.</w:t>
            </w:r>
            <w:r w:rsidRPr="00067000">
              <w:rPr>
                <w:rFonts w:ascii="Times New Roman" w:hAnsi="Times New Roman" w:cs="Times New Roman"/>
                <w:sz w:val="20"/>
                <w:szCs w:val="20"/>
              </w:rPr>
              <w:tab/>
              <w:t xml:space="preserve">алинея 2 се изменя така: </w:t>
            </w:r>
          </w:p>
          <w:p w14:paraId="2F86FAEB"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„(2) Заявлението по ал. 1 се подава по образец съгласно приложение № 16а, заедно с приложен към него Квалификационен тест – раздел Б. Заявлението се подава, след като кандидатът е получил удостоверение за регистрация по чл. 51а, ал. 5. Заявлението подлежи на проверка за допустимост относно спазване на изискванията на чл. 42 и 43.“;</w:t>
            </w:r>
          </w:p>
          <w:p w14:paraId="6854DF29"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3.</w:t>
            </w:r>
            <w:r w:rsidRPr="00067000">
              <w:rPr>
                <w:rFonts w:ascii="Times New Roman" w:hAnsi="Times New Roman" w:cs="Times New Roman"/>
                <w:sz w:val="20"/>
                <w:szCs w:val="20"/>
              </w:rPr>
              <w:tab/>
              <w:t>в ал.3, т.2 изменението да се отмени;</w:t>
            </w:r>
          </w:p>
          <w:p w14:paraId="1B022746" w14:textId="78FCE92B"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4.</w:t>
            </w:r>
            <w:r w:rsidRPr="00067000">
              <w:rPr>
                <w:rFonts w:ascii="Times New Roman" w:hAnsi="Times New Roman" w:cs="Times New Roman"/>
                <w:sz w:val="20"/>
                <w:szCs w:val="20"/>
              </w:rPr>
              <w:tab/>
              <w:t>Алинея 7 се изменя така:</w:t>
            </w:r>
          </w:p>
          <w:p w14:paraId="3CA97A2D"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„(7) Вторият състав на финансовата комисия извършва експертна оценка на всеки отделен проект като проверява и оценява: </w:t>
            </w:r>
          </w:p>
          <w:p w14:paraId="4CC0F0B4"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1. Квалификационния тест - раздел „Б“, съгласно Приложение № 16а и кандидатът трябва да е постигнал най-малко 18 точки общо от Квалификационния тест - раздели „А“ и „Б“, за да бъде проектът допустим. </w:t>
            </w:r>
          </w:p>
          <w:p w14:paraId="20DF19DC"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2. с мотивирано решение предлага на изпълнителния директор размера на допустимите разходи и размера на държавната помощ за проекта като разглежда и оценява съответствието между: </w:t>
            </w:r>
          </w:p>
          <w:p w14:paraId="29EFD90D"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а) сценария;</w:t>
            </w:r>
          </w:p>
          <w:p w14:paraId="7166902D"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б) бюджета и </w:t>
            </w:r>
          </w:p>
          <w:p w14:paraId="06B600FE"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в) календарния план.“</w:t>
            </w:r>
          </w:p>
          <w:p w14:paraId="0F50C075"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5.</w:t>
            </w:r>
            <w:r w:rsidRPr="00067000">
              <w:rPr>
                <w:rFonts w:ascii="Times New Roman" w:hAnsi="Times New Roman" w:cs="Times New Roman"/>
                <w:sz w:val="20"/>
                <w:szCs w:val="20"/>
              </w:rPr>
              <w:tab/>
              <w:t>Алинея 8 се изменя, както е предложена от вносителя;</w:t>
            </w:r>
          </w:p>
          <w:p w14:paraId="27F3F41D"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6.</w:t>
            </w:r>
            <w:r w:rsidRPr="00067000">
              <w:rPr>
                <w:rFonts w:ascii="Times New Roman" w:hAnsi="Times New Roman" w:cs="Times New Roman"/>
                <w:sz w:val="20"/>
                <w:szCs w:val="20"/>
              </w:rPr>
              <w:tab/>
              <w:t>Алинея 10 се изменя, както е предложена от вносителя;</w:t>
            </w:r>
          </w:p>
          <w:p w14:paraId="54E8CB6F"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sz w:val="20"/>
                <w:szCs w:val="20"/>
              </w:rPr>
              <w:t>7.</w:t>
            </w:r>
            <w:r w:rsidRPr="00067000">
              <w:rPr>
                <w:rFonts w:ascii="Times New Roman" w:hAnsi="Times New Roman" w:cs="Times New Roman"/>
                <w:sz w:val="20"/>
                <w:szCs w:val="20"/>
              </w:rPr>
              <w:tab/>
              <w:t>Създадените алинеи 13 и 14 да бъдат, както са предложени от вносителя.</w:t>
            </w:r>
          </w:p>
          <w:p w14:paraId="01D1456F" w14:textId="77777777" w:rsidR="00052BAC" w:rsidRPr="00067000" w:rsidRDefault="00052BAC" w:rsidP="00052BAC">
            <w:pPr>
              <w:ind w:left="112"/>
              <w:jc w:val="both"/>
              <w:rPr>
                <w:rFonts w:ascii="Times New Roman" w:hAnsi="Times New Roman" w:cs="Times New Roman"/>
                <w:i/>
                <w:iCs/>
                <w:sz w:val="20"/>
                <w:szCs w:val="20"/>
              </w:rPr>
            </w:pPr>
            <w:r w:rsidRPr="00067000">
              <w:rPr>
                <w:rFonts w:ascii="Times New Roman" w:hAnsi="Times New Roman" w:cs="Times New Roman"/>
                <w:b/>
                <w:bCs/>
                <w:sz w:val="20"/>
                <w:szCs w:val="20"/>
              </w:rPr>
              <w:t>Мотиви по т.1:</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Не е целесъобразно намаляване броя на присъстващите членове на комисията, тъй като състава на финансовата комисия се състои практически от трима служители на агенцията и двама продуценти, при състав от 2/3 означава, че на практика решенията могат да се взимат само от служителите на агенцията, които са зависими от изпълнителния директор и от там като следствие възможности за корупционна практиката, без възможност за външен контрол. Не трябва да се забравя, че размера на максимално отпусканата държавна помощ е 2 000 000 (два милиона) лева;</w:t>
            </w:r>
          </w:p>
          <w:p w14:paraId="54615A36"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b/>
                <w:bCs/>
                <w:sz w:val="20"/>
                <w:szCs w:val="20"/>
              </w:rPr>
              <w:t>по т.2:</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както за финансова комисия първи състав, така и за втори състав е задължително да извършва проверка за допустимост по чл.42 и чл.43 – това е задължение по чл.13, ал.4 от Закона за филмовата индустрия;</w:t>
            </w:r>
          </w:p>
          <w:p w14:paraId="35CEADE0" w14:textId="77777777" w:rsidR="00052BAC"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b/>
                <w:bCs/>
                <w:sz w:val="20"/>
                <w:szCs w:val="20"/>
              </w:rPr>
              <w:lastRenderedPageBreak/>
              <w:t>по т.3:</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за започване на работа и отпускане на държавна помощ за всички останали схеми се изисква осигуряването на 100% от бюджета на проекта;</w:t>
            </w:r>
          </w:p>
          <w:p w14:paraId="5A489D26" w14:textId="54F13634" w:rsidR="00FF3D09" w:rsidRPr="00067000" w:rsidRDefault="00052BAC" w:rsidP="00052BAC">
            <w:pPr>
              <w:ind w:left="112"/>
              <w:jc w:val="both"/>
              <w:rPr>
                <w:rFonts w:ascii="Times New Roman" w:hAnsi="Times New Roman" w:cs="Times New Roman"/>
                <w:sz w:val="20"/>
                <w:szCs w:val="20"/>
              </w:rPr>
            </w:pPr>
            <w:r w:rsidRPr="00067000">
              <w:rPr>
                <w:rFonts w:ascii="Times New Roman" w:hAnsi="Times New Roman" w:cs="Times New Roman"/>
                <w:b/>
                <w:bCs/>
                <w:sz w:val="20"/>
                <w:szCs w:val="20"/>
              </w:rPr>
              <w:t>по т.4:</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Нормалната практика за допустимост на един проект е поне 50 на сто от критериите да са изпълнени. Има неравнопоставеност при оценяването на проектите по чл.26, ал.1, т.1, 3-6 и проектите по чл.26, ал.1, т.2. Освен това е наложително да има изискване на базата на какви документи комисията да определя размера на допустимите разходи на базата, на които се отпуска държавна помощ до 2 000 000 (два милиона) лева.</w:t>
            </w:r>
          </w:p>
        </w:tc>
        <w:tc>
          <w:tcPr>
            <w:tcW w:w="2126" w:type="dxa"/>
          </w:tcPr>
          <w:p w14:paraId="2EC1A966" w14:textId="7213715B" w:rsidR="00FF3D09" w:rsidRPr="00067000" w:rsidRDefault="0032253C"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Не се приема</w:t>
            </w:r>
          </w:p>
        </w:tc>
        <w:tc>
          <w:tcPr>
            <w:tcW w:w="2728" w:type="dxa"/>
          </w:tcPr>
          <w:p w14:paraId="0E02A1EC" w14:textId="0D08D08C" w:rsidR="009A3EBC" w:rsidRPr="00067000" w:rsidRDefault="009A3EBC" w:rsidP="009A3EBC">
            <w:pPr>
              <w:pStyle w:val="ListParagraph"/>
              <w:numPr>
                <w:ilvl w:val="0"/>
                <w:numId w:val="7"/>
              </w:numPr>
              <w:ind w:left="12" w:firstLine="348"/>
              <w:jc w:val="both"/>
              <w:rPr>
                <w:rFonts w:ascii="Times New Roman" w:hAnsi="Times New Roman" w:cs="Times New Roman"/>
                <w:sz w:val="20"/>
                <w:szCs w:val="20"/>
              </w:rPr>
            </w:pPr>
            <w:r w:rsidRPr="00067000">
              <w:rPr>
                <w:rFonts w:ascii="Times New Roman" w:hAnsi="Times New Roman" w:cs="Times New Roman"/>
                <w:sz w:val="20"/>
                <w:szCs w:val="20"/>
              </w:rPr>
              <w:t>Направеното по ал. 1 предложение за намаляване на кворума на членовете на Финансова комисия втори състав е заложено като промяна по отношение на почти всички останали комисии</w:t>
            </w:r>
            <w:r w:rsidR="00152E51" w:rsidRPr="00067000">
              <w:rPr>
                <w:rFonts w:ascii="Times New Roman" w:hAnsi="Times New Roman" w:cs="Times New Roman"/>
                <w:sz w:val="20"/>
                <w:szCs w:val="20"/>
              </w:rPr>
              <w:t xml:space="preserve">. </w:t>
            </w:r>
            <w:r w:rsidRPr="00067000">
              <w:rPr>
                <w:rFonts w:ascii="Times New Roman" w:hAnsi="Times New Roman" w:cs="Times New Roman"/>
                <w:sz w:val="20"/>
                <w:szCs w:val="20"/>
              </w:rPr>
              <w:t xml:space="preserve">В конкретния случай кворумът от ¾ изисква присъствието на 4 от 5-те експерта. Предложенията за намаляване на кворума на консултативно-експертните органи към изпълнителния директор на ИА „НФЦ“ е свързано както с предвидената месечна регулярност на заседанията на финансовата комисия, така и поради отсъствието на експерти и невъзможността за провеждане на редовно заседание, което от своя страна </w:t>
            </w:r>
            <w:r w:rsidR="00DC0644" w:rsidRPr="00067000">
              <w:rPr>
                <w:rFonts w:ascii="Times New Roman" w:hAnsi="Times New Roman" w:cs="Times New Roman"/>
                <w:sz w:val="20"/>
                <w:szCs w:val="20"/>
              </w:rPr>
              <w:t xml:space="preserve">влияе пряко върху работата на заявителите по проектите. </w:t>
            </w:r>
          </w:p>
          <w:p w14:paraId="5E90F395" w14:textId="50D6D476" w:rsidR="00DC0644" w:rsidRPr="00067000" w:rsidRDefault="00DC0644" w:rsidP="00434035">
            <w:pPr>
              <w:pStyle w:val="ListParagraph"/>
              <w:numPr>
                <w:ilvl w:val="0"/>
                <w:numId w:val="7"/>
              </w:numPr>
              <w:ind w:left="12" w:firstLine="348"/>
              <w:jc w:val="both"/>
              <w:rPr>
                <w:rFonts w:ascii="Times New Roman" w:hAnsi="Times New Roman" w:cs="Times New Roman"/>
                <w:sz w:val="20"/>
                <w:szCs w:val="20"/>
              </w:rPr>
            </w:pPr>
            <w:r w:rsidRPr="00067000">
              <w:rPr>
                <w:rFonts w:ascii="Times New Roman" w:hAnsi="Times New Roman" w:cs="Times New Roman"/>
                <w:sz w:val="20"/>
                <w:szCs w:val="20"/>
              </w:rPr>
              <w:t>По ал. 2</w:t>
            </w:r>
            <w:r w:rsidR="000F1F69" w:rsidRPr="00067000">
              <w:rPr>
                <w:rFonts w:ascii="Times New Roman" w:hAnsi="Times New Roman" w:cs="Times New Roman"/>
                <w:sz w:val="20"/>
                <w:szCs w:val="20"/>
              </w:rPr>
              <w:t>, с проекта на ПМС се предвижда документите, посочени в чл. 43, ал. 1 да се подават с първото заявление това по Приложение № 5б. Именно на този етап ще се извършва и проверката за допустимост</w:t>
            </w:r>
            <w:r w:rsidR="00FC76EF" w:rsidRPr="00067000">
              <w:rPr>
                <w:rFonts w:ascii="Times New Roman" w:hAnsi="Times New Roman" w:cs="Times New Roman"/>
                <w:sz w:val="20"/>
                <w:szCs w:val="20"/>
              </w:rPr>
              <w:t xml:space="preserve"> на проекта, а не със заявлението за разглеждане на проекта от финансова комисия.</w:t>
            </w:r>
          </w:p>
          <w:p w14:paraId="76F905E7" w14:textId="30583FB8" w:rsidR="00F61248" w:rsidRPr="00067000" w:rsidRDefault="00216526" w:rsidP="00F61248">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lastRenderedPageBreak/>
              <w:t>По ал. 3, т. 2, текстът е приведен в съответствие с изискването за представяне на д</w:t>
            </w:r>
            <w:r w:rsidR="009A3EBC" w:rsidRPr="00067000">
              <w:rPr>
                <w:rFonts w:ascii="Times New Roman" w:hAnsi="Times New Roman" w:cs="Times New Roman"/>
                <w:sz w:val="20"/>
                <w:szCs w:val="20"/>
              </w:rPr>
              <w:t>оказателства за осигуряване на 75 % от финансирането, необходимо за покриване на всички производствени разходи в България</w:t>
            </w:r>
            <w:r w:rsidRPr="00067000">
              <w:rPr>
                <w:rFonts w:ascii="Times New Roman" w:hAnsi="Times New Roman" w:cs="Times New Roman"/>
                <w:sz w:val="20"/>
                <w:szCs w:val="20"/>
              </w:rPr>
              <w:t xml:space="preserve">. </w:t>
            </w:r>
            <w:r w:rsidR="00F61248" w:rsidRPr="00067000">
              <w:rPr>
                <w:rFonts w:ascii="Times New Roman" w:hAnsi="Times New Roman" w:cs="Times New Roman"/>
                <w:sz w:val="20"/>
                <w:szCs w:val="20"/>
              </w:rPr>
              <w:t>Посоченото изискване не кореспондира с идеята на законодателя (заложена в ЗФИ) да бъде стимулирано извършването на инвестиции в страната чрез предоставянето на стоки и услуги от физически и юридически, тъй като това изискване е често пъти практически невъзможно за изпълнение в първоначалните етапи на филмопроизводството и би могло да доведе до изначален отказ за реализация на определен проект в страната. Освен това в най-голяма степен това изискване би било особена пречка за продуцентите на българските филмови продукции. Размерът на осигурено финансиране от 75 процента към момента на кандидатстване съответства на международната практика в областта на кинопроизводството и се е доказал като работещ механизъм.</w:t>
            </w:r>
          </w:p>
          <w:p w14:paraId="568C8BCA" w14:textId="042065A3" w:rsidR="00F61248" w:rsidRPr="00067000" w:rsidRDefault="00F61248" w:rsidP="00216526">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lastRenderedPageBreak/>
              <w:t>- по ал. 7 и увеличаването на точките от Квалификационния тест, подробни мотиви за отхвърляне на предложението са изложени по-горе в настоящата таблица.</w:t>
            </w:r>
          </w:p>
        </w:tc>
      </w:tr>
      <w:tr w:rsidR="00067000" w:rsidRPr="00067000" w14:paraId="319651AB" w14:textId="77777777" w:rsidTr="00067000">
        <w:trPr>
          <w:trHeight w:val="2975"/>
        </w:trPr>
        <w:tc>
          <w:tcPr>
            <w:tcW w:w="1263" w:type="dxa"/>
          </w:tcPr>
          <w:p w14:paraId="2F792652" w14:textId="77777777" w:rsidR="00FF3D09" w:rsidRPr="00067000" w:rsidRDefault="00FF3D09" w:rsidP="00554B90">
            <w:pPr>
              <w:jc w:val="center"/>
              <w:rPr>
                <w:rFonts w:ascii="Times New Roman" w:hAnsi="Times New Roman" w:cs="Times New Roman"/>
                <w:b/>
                <w:bCs/>
                <w:sz w:val="20"/>
                <w:szCs w:val="20"/>
              </w:rPr>
            </w:pPr>
            <w:bookmarkStart w:id="0" w:name="_Hlk152865858"/>
          </w:p>
        </w:tc>
        <w:tc>
          <w:tcPr>
            <w:tcW w:w="1764" w:type="dxa"/>
          </w:tcPr>
          <w:p w14:paraId="55BFEB09" w14:textId="77777777" w:rsidR="00FF3D09" w:rsidRPr="00067000" w:rsidRDefault="00FF3D09" w:rsidP="00554B90">
            <w:pPr>
              <w:jc w:val="both"/>
              <w:rPr>
                <w:rFonts w:ascii="Times New Roman" w:hAnsi="Times New Roman" w:cs="Times New Roman"/>
                <w:b/>
                <w:bCs/>
                <w:sz w:val="20"/>
                <w:szCs w:val="20"/>
              </w:rPr>
            </w:pPr>
          </w:p>
        </w:tc>
        <w:tc>
          <w:tcPr>
            <w:tcW w:w="6862" w:type="dxa"/>
          </w:tcPr>
          <w:p w14:paraId="74DE1715" w14:textId="6FD889D0" w:rsidR="00B436C1" w:rsidRPr="00067000" w:rsidRDefault="00AD0414" w:rsidP="00870866">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XVI.</w:t>
            </w:r>
            <w:r w:rsidR="00B436C1" w:rsidRPr="00067000">
              <w:rPr>
                <w:rFonts w:ascii="Times New Roman" w:hAnsi="Times New Roman" w:cs="Times New Roman"/>
                <w:b/>
                <w:bCs/>
                <w:sz w:val="20"/>
                <w:szCs w:val="20"/>
              </w:rPr>
              <w:t xml:space="preserve"> Във връзка с предложените текстове на разпоредби, съгласно гореизложеното, вносителят на становището е направил </w:t>
            </w:r>
            <w:r w:rsidR="00870866" w:rsidRPr="00067000">
              <w:rPr>
                <w:rFonts w:ascii="Times New Roman" w:hAnsi="Times New Roman" w:cs="Times New Roman"/>
                <w:b/>
                <w:bCs/>
                <w:sz w:val="20"/>
                <w:szCs w:val="20"/>
              </w:rPr>
              <w:t xml:space="preserve">и </w:t>
            </w:r>
            <w:r w:rsidR="00B436C1" w:rsidRPr="00067000">
              <w:rPr>
                <w:rFonts w:ascii="Times New Roman" w:hAnsi="Times New Roman" w:cs="Times New Roman"/>
                <w:b/>
                <w:bCs/>
                <w:sz w:val="20"/>
                <w:szCs w:val="20"/>
              </w:rPr>
              <w:t>проекти на Приложенията към ППЗФИ</w:t>
            </w:r>
          </w:p>
          <w:p w14:paraId="35F4D35F" w14:textId="77777777" w:rsidR="00B436C1" w:rsidRPr="00067000" w:rsidRDefault="00B436C1" w:rsidP="00B436C1">
            <w:pPr>
              <w:ind w:left="112"/>
              <w:jc w:val="both"/>
              <w:rPr>
                <w:rFonts w:ascii="Times New Roman" w:hAnsi="Times New Roman" w:cs="Times New Roman"/>
                <w:b/>
                <w:bCs/>
                <w:sz w:val="20"/>
                <w:szCs w:val="20"/>
                <w:u w:val="single"/>
              </w:rPr>
            </w:pPr>
          </w:p>
          <w:p w14:paraId="3EA88A8B" w14:textId="10113EEF" w:rsidR="00FF3D09" w:rsidRPr="00067000" w:rsidRDefault="00FF3D09" w:rsidP="00B436C1">
            <w:pPr>
              <w:ind w:left="112"/>
              <w:jc w:val="both"/>
              <w:rPr>
                <w:rFonts w:ascii="Times New Roman" w:hAnsi="Times New Roman" w:cs="Times New Roman"/>
                <w:b/>
                <w:bCs/>
                <w:sz w:val="20"/>
                <w:szCs w:val="20"/>
              </w:rPr>
            </w:pPr>
          </w:p>
        </w:tc>
        <w:tc>
          <w:tcPr>
            <w:tcW w:w="2126" w:type="dxa"/>
          </w:tcPr>
          <w:p w14:paraId="62D7BAE7" w14:textId="0558554E" w:rsidR="00FF3D09" w:rsidRPr="00067000" w:rsidRDefault="00B436C1"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092A29E8" w14:textId="6514A814" w:rsidR="00FF3D09" w:rsidRPr="00067000" w:rsidRDefault="00B436C1" w:rsidP="00434035">
            <w:pPr>
              <w:jc w:val="both"/>
              <w:rPr>
                <w:rFonts w:ascii="Times New Roman" w:hAnsi="Times New Roman" w:cs="Times New Roman"/>
                <w:sz w:val="20"/>
                <w:szCs w:val="20"/>
              </w:rPr>
            </w:pPr>
            <w:r w:rsidRPr="00067000">
              <w:rPr>
                <w:rFonts w:ascii="Times New Roman" w:hAnsi="Times New Roman" w:cs="Times New Roman"/>
                <w:sz w:val="20"/>
                <w:szCs w:val="20"/>
              </w:rPr>
              <w:t>Доколкото проектите на Приложения по ППЗФИ са свързани с предложенията</w:t>
            </w:r>
            <w:r w:rsidR="00870866" w:rsidRPr="00067000">
              <w:rPr>
                <w:rFonts w:ascii="Times New Roman" w:hAnsi="Times New Roman" w:cs="Times New Roman"/>
                <w:sz w:val="20"/>
                <w:szCs w:val="20"/>
              </w:rPr>
              <w:t xml:space="preserve"> на вносителя на становището</w:t>
            </w:r>
            <w:r w:rsidRPr="00067000">
              <w:rPr>
                <w:rFonts w:ascii="Times New Roman" w:hAnsi="Times New Roman" w:cs="Times New Roman"/>
                <w:sz w:val="20"/>
                <w:szCs w:val="20"/>
              </w:rPr>
              <w:t xml:space="preserve"> за изменение и допълнение на посочените по-горе разпоредби от Правилника и </w:t>
            </w:r>
            <w:proofErr w:type="spellStart"/>
            <w:r w:rsidRPr="00067000">
              <w:rPr>
                <w:rFonts w:ascii="Times New Roman" w:hAnsi="Times New Roman" w:cs="Times New Roman"/>
                <w:sz w:val="20"/>
                <w:szCs w:val="20"/>
              </w:rPr>
              <w:t>неприемането</w:t>
            </w:r>
            <w:proofErr w:type="spellEnd"/>
            <w:r w:rsidRPr="00067000">
              <w:rPr>
                <w:rFonts w:ascii="Times New Roman" w:hAnsi="Times New Roman" w:cs="Times New Roman"/>
                <w:sz w:val="20"/>
                <w:szCs w:val="20"/>
              </w:rPr>
              <w:t xml:space="preserve"> им на база посочените мотиви, то на промяна не подлежат и приложенията към съответните разпоредби.</w:t>
            </w:r>
          </w:p>
        </w:tc>
      </w:tr>
      <w:bookmarkEnd w:id="0"/>
      <w:tr w:rsidR="00067000" w:rsidRPr="00067000" w14:paraId="5F8CB99A" w14:textId="77777777" w:rsidTr="00067000">
        <w:trPr>
          <w:trHeight w:val="3534"/>
        </w:trPr>
        <w:tc>
          <w:tcPr>
            <w:tcW w:w="1263" w:type="dxa"/>
          </w:tcPr>
          <w:p w14:paraId="4729633F" w14:textId="21A2FA8D" w:rsidR="00F816F1" w:rsidRPr="00067000" w:rsidRDefault="00F816F1"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3.</w:t>
            </w:r>
          </w:p>
        </w:tc>
        <w:tc>
          <w:tcPr>
            <w:tcW w:w="1764" w:type="dxa"/>
          </w:tcPr>
          <w:p w14:paraId="47584475" w14:textId="56E32E77" w:rsidR="00F816F1" w:rsidRPr="00067000" w:rsidRDefault="00F816F1" w:rsidP="00554B90">
            <w:pPr>
              <w:jc w:val="both"/>
              <w:rPr>
                <w:rFonts w:ascii="Times New Roman" w:hAnsi="Times New Roman" w:cs="Times New Roman"/>
                <w:b/>
                <w:bCs/>
                <w:sz w:val="20"/>
                <w:szCs w:val="20"/>
              </w:rPr>
            </w:pPr>
            <w:r w:rsidRPr="00067000">
              <w:rPr>
                <w:rFonts w:ascii="Times New Roman" w:hAnsi="Times New Roman" w:cs="Times New Roman"/>
                <w:b/>
                <w:bCs/>
                <w:sz w:val="20"/>
                <w:szCs w:val="20"/>
              </w:rPr>
              <w:t>Гилдия на българските продуценти</w:t>
            </w:r>
            <w:r w:rsidR="00295BFC" w:rsidRPr="00067000">
              <w:rPr>
                <w:rFonts w:ascii="Times New Roman" w:hAnsi="Times New Roman" w:cs="Times New Roman"/>
                <w:b/>
                <w:bCs/>
                <w:sz w:val="20"/>
                <w:szCs w:val="20"/>
              </w:rPr>
              <w:t xml:space="preserve">, </w:t>
            </w:r>
            <w:proofErr w:type="spellStart"/>
            <w:r w:rsidR="00295BFC" w:rsidRPr="00067000">
              <w:rPr>
                <w:rFonts w:ascii="Times New Roman" w:hAnsi="Times New Roman" w:cs="Times New Roman"/>
                <w:sz w:val="20"/>
                <w:szCs w:val="20"/>
              </w:rPr>
              <w:t>входирано</w:t>
            </w:r>
            <w:proofErr w:type="spellEnd"/>
            <w:r w:rsidR="00295BFC" w:rsidRPr="00067000">
              <w:rPr>
                <w:rFonts w:ascii="Times New Roman" w:hAnsi="Times New Roman" w:cs="Times New Roman"/>
                <w:sz w:val="20"/>
                <w:szCs w:val="20"/>
              </w:rPr>
              <w:t xml:space="preserve"> в Министерство на културата с вх. № 92-00</w:t>
            </w:r>
            <w:r w:rsidR="0085693C">
              <w:rPr>
                <w:rFonts w:ascii="Times New Roman" w:hAnsi="Times New Roman" w:cs="Times New Roman"/>
                <w:sz w:val="20"/>
                <w:szCs w:val="20"/>
              </w:rPr>
              <w:t>-6</w:t>
            </w:r>
            <w:r w:rsidR="00295BFC" w:rsidRPr="00067000">
              <w:rPr>
                <w:rFonts w:ascii="Times New Roman" w:hAnsi="Times New Roman" w:cs="Times New Roman"/>
                <w:sz w:val="20"/>
                <w:szCs w:val="20"/>
              </w:rPr>
              <w:t>31/01.12.23 г. в ИА „НФЦ“ с вх. № 01-2032/01.12.23 г.</w:t>
            </w:r>
          </w:p>
          <w:p w14:paraId="19D148D9" w14:textId="2CCA30B5" w:rsidR="00125E88" w:rsidRPr="00067000" w:rsidRDefault="00125E88" w:rsidP="00554B90">
            <w:pPr>
              <w:jc w:val="both"/>
              <w:rPr>
                <w:rFonts w:ascii="Times New Roman" w:hAnsi="Times New Roman" w:cs="Times New Roman"/>
                <w:b/>
                <w:bCs/>
                <w:sz w:val="20"/>
                <w:szCs w:val="20"/>
              </w:rPr>
            </w:pPr>
          </w:p>
        </w:tc>
        <w:tc>
          <w:tcPr>
            <w:tcW w:w="6862" w:type="dxa"/>
          </w:tcPr>
          <w:p w14:paraId="526C0BDC" w14:textId="77777777" w:rsidR="00F816F1" w:rsidRPr="00067000" w:rsidRDefault="00F816F1" w:rsidP="00F816F1">
            <w:pPr>
              <w:ind w:left="-54" w:firstLine="166"/>
              <w:jc w:val="both"/>
              <w:rPr>
                <w:rFonts w:ascii="Times New Roman" w:hAnsi="Times New Roman" w:cs="Times New Roman"/>
                <w:sz w:val="20"/>
                <w:szCs w:val="20"/>
              </w:rPr>
            </w:pPr>
            <w:r w:rsidRPr="00067000">
              <w:rPr>
                <w:rFonts w:ascii="Times New Roman" w:hAnsi="Times New Roman" w:cs="Times New Roman"/>
                <w:b/>
                <w:bCs/>
                <w:sz w:val="20"/>
                <w:szCs w:val="20"/>
                <w:lang w:val="en-US"/>
              </w:rPr>
              <w:t>І</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По отношение на Схемата за възстановяване на разходи по чл. 26, ал. 1, т. 2 от ЗФИ.</w:t>
            </w:r>
          </w:p>
          <w:p w14:paraId="0F530131" w14:textId="77777777" w:rsidR="00F816F1" w:rsidRPr="00067000" w:rsidRDefault="00F816F1" w:rsidP="00F816F1">
            <w:pPr>
              <w:ind w:left="-54" w:firstLine="166"/>
              <w:jc w:val="both"/>
              <w:rPr>
                <w:rFonts w:ascii="Times New Roman" w:hAnsi="Times New Roman" w:cs="Times New Roman"/>
                <w:sz w:val="20"/>
                <w:szCs w:val="20"/>
              </w:rPr>
            </w:pPr>
            <w:r w:rsidRPr="00067000">
              <w:rPr>
                <w:rFonts w:ascii="Times New Roman" w:hAnsi="Times New Roman" w:cs="Times New Roman"/>
                <w:sz w:val="20"/>
                <w:szCs w:val="20"/>
              </w:rPr>
              <w:t xml:space="preserve">1. В предвидения текст в § 27 по отношение </w:t>
            </w:r>
            <w:r w:rsidRPr="00067000">
              <w:rPr>
                <w:rFonts w:ascii="Times New Roman" w:hAnsi="Times New Roman" w:cs="Times New Roman"/>
                <w:b/>
                <w:bCs/>
                <w:sz w:val="20"/>
                <w:szCs w:val="20"/>
                <w:u w:val="single"/>
              </w:rPr>
              <w:t>на член 43, ал. 3,</w:t>
            </w:r>
            <w:r w:rsidRPr="00067000">
              <w:rPr>
                <w:rFonts w:ascii="Times New Roman" w:hAnsi="Times New Roman" w:cs="Times New Roman"/>
                <w:sz w:val="20"/>
                <w:szCs w:val="20"/>
              </w:rPr>
              <w:t xml:space="preserve"> а именно: ”Дейности, свързани с </w:t>
            </w:r>
            <w:proofErr w:type="spellStart"/>
            <w:r w:rsidRPr="00067000">
              <w:rPr>
                <w:rFonts w:ascii="Times New Roman" w:hAnsi="Times New Roman" w:cs="Times New Roman"/>
                <w:sz w:val="20"/>
                <w:szCs w:val="20"/>
              </w:rPr>
              <w:t>предподготовка</w:t>
            </w:r>
            <w:proofErr w:type="spellEnd"/>
            <w:r w:rsidRPr="00067000">
              <w:rPr>
                <w:rFonts w:ascii="Times New Roman" w:hAnsi="Times New Roman" w:cs="Times New Roman"/>
                <w:sz w:val="20"/>
                <w:szCs w:val="20"/>
              </w:rPr>
              <w:t>, като провеждане на проучване по дадена тема, написването на идеен проект (сценарий) и провеждане на кастинг, с изключение на случаите в които има подписани договори с избраните лица, не могат да се считат за започване на работата по проекта и дейността съгласно на ал. 1.“, да отпаднат думите „ с изключение на случаите в които има подписани договори с избраните лица“.</w:t>
            </w:r>
          </w:p>
          <w:p w14:paraId="0CE461F6" w14:textId="5C06E383" w:rsidR="00F816F1" w:rsidRPr="00067000" w:rsidRDefault="00F816F1" w:rsidP="00F816F1">
            <w:pPr>
              <w:ind w:left="-54" w:firstLine="166"/>
              <w:jc w:val="both"/>
              <w:rPr>
                <w:rFonts w:ascii="Times New Roman" w:hAnsi="Times New Roman" w:cs="Times New Roman"/>
                <w:sz w:val="20"/>
                <w:szCs w:val="20"/>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Подобно условие би затруднило заявителите по схемата по чл. 26, ал. 1, т. 2 от ЗФИ, тъй като много често при международните продукции актьорите са от ключово значение и договорите с тях се подписват предварително.</w:t>
            </w:r>
          </w:p>
        </w:tc>
        <w:tc>
          <w:tcPr>
            <w:tcW w:w="2126" w:type="dxa"/>
          </w:tcPr>
          <w:p w14:paraId="308EC587" w14:textId="6019B99E" w:rsidR="00F816F1" w:rsidRPr="00067000" w:rsidRDefault="00F816F1"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703C977E" w14:textId="5F4A6BEB" w:rsidR="00F816F1" w:rsidRPr="00067000" w:rsidRDefault="00213F33" w:rsidP="00434035">
            <w:pPr>
              <w:jc w:val="both"/>
              <w:rPr>
                <w:rFonts w:ascii="Times New Roman" w:hAnsi="Times New Roman" w:cs="Times New Roman"/>
                <w:sz w:val="20"/>
                <w:szCs w:val="20"/>
              </w:rPr>
            </w:pPr>
            <w:r w:rsidRPr="00067000">
              <w:rPr>
                <w:rFonts w:ascii="Times New Roman" w:hAnsi="Times New Roman" w:cs="Times New Roman"/>
                <w:sz w:val="20"/>
                <w:szCs w:val="20"/>
              </w:rPr>
              <w:t xml:space="preserve">Бележката за допълнително уточнение относно липсата на сключен договор е направена от страна на Министерство на финансите в рамките на проведеното предварително съгласуване по чл. 27 от Закона за държавните помощи. </w:t>
            </w:r>
          </w:p>
        </w:tc>
      </w:tr>
      <w:tr w:rsidR="00067000" w:rsidRPr="00067000" w14:paraId="6291A2BA" w14:textId="77777777" w:rsidTr="00067000">
        <w:trPr>
          <w:trHeight w:val="3534"/>
        </w:trPr>
        <w:tc>
          <w:tcPr>
            <w:tcW w:w="1263" w:type="dxa"/>
          </w:tcPr>
          <w:p w14:paraId="251198A1" w14:textId="77777777" w:rsidR="00F816F1" w:rsidRPr="00067000" w:rsidRDefault="00F816F1" w:rsidP="00554B90">
            <w:pPr>
              <w:jc w:val="center"/>
              <w:rPr>
                <w:rFonts w:ascii="Times New Roman" w:hAnsi="Times New Roman" w:cs="Times New Roman"/>
                <w:b/>
                <w:bCs/>
                <w:sz w:val="20"/>
                <w:szCs w:val="20"/>
              </w:rPr>
            </w:pPr>
          </w:p>
        </w:tc>
        <w:tc>
          <w:tcPr>
            <w:tcW w:w="1764" w:type="dxa"/>
          </w:tcPr>
          <w:p w14:paraId="2F1924D7" w14:textId="77777777" w:rsidR="00F816F1" w:rsidRPr="00067000" w:rsidRDefault="00F816F1" w:rsidP="00554B90">
            <w:pPr>
              <w:jc w:val="both"/>
              <w:rPr>
                <w:rFonts w:ascii="Times New Roman" w:hAnsi="Times New Roman" w:cs="Times New Roman"/>
                <w:b/>
                <w:bCs/>
                <w:sz w:val="20"/>
                <w:szCs w:val="20"/>
              </w:rPr>
            </w:pPr>
          </w:p>
        </w:tc>
        <w:tc>
          <w:tcPr>
            <w:tcW w:w="6862" w:type="dxa"/>
          </w:tcPr>
          <w:p w14:paraId="110B9E36" w14:textId="15F0D636" w:rsidR="00213F33" w:rsidRPr="00067000" w:rsidRDefault="00213F33" w:rsidP="00213F33">
            <w:pPr>
              <w:ind w:left="-54" w:firstLine="166"/>
              <w:jc w:val="both"/>
              <w:rPr>
                <w:rFonts w:ascii="Times New Roman" w:hAnsi="Times New Roman" w:cs="Times New Roman"/>
                <w:sz w:val="20"/>
                <w:szCs w:val="20"/>
              </w:rPr>
            </w:pPr>
            <w:r w:rsidRPr="00067000">
              <w:rPr>
                <w:rFonts w:ascii="Times New Roman" w:hAnsi="Times New Roman" w:cs="Times New Roman"/>
                <w:b/>
                <w:bCs/>
                <w:sz w:val="20"/>
                <w:szCs w:val="20"/>
                <w:lang w:val="en-US"/>
              </w:rPr>
              <w:t>II</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В </w:t>
            </w:r>
            <w:r w:rsidRPr="00067000">
              <w:rPr>
                <w:rFonts w:ascii="Times New Roman" w:hAnsi="Times New Roman" w:cs="Times New Roman"/>
                <w:b/>
                <w:bCs/>
                <w:sz w:val="20"/>
                <w:szCs w:val="20"/>
                <w:u w:val="single"/>
              </w:rPr>
              <w:t>чл. 57в, ал. 9</w:t>
            </w:r>
            <w:r w:rsidRPr="00067000">
              <w:rPr>
                <w:rFonts w:ascii="Times New Roman" w:hAnsi="Times New Roman" w:cs="Times New Roman"/>
                <w:sz w:val="20"/>
                <w:szCs w:val="20"/>
              </w:rPr>
              <w:t xml:space="preserve"> е предвидено следното: „В случай че годишният бюджет по схемата е вече</w:t>
            </w:r>
            <w:r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изчерпан към датата на издаване на заповедта по ал. 5, плащането се извършва през следващата</w:t>
            </w:r>
            <w:r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календарна година.“.</w:t>
            </w:r>
          </w:p>
          <w:p w14:paraId="72A72977" w14:textId="1E7FC942" w:rsidR="00F816F1" w:rsidRPr="00067000" w:rsidRDefault="00213F33" w:rsidP="00213F33">
            <w:pPr>
              <w:jc w:val="both"/>
              <w:rPr>
                <w:rFonts w:ascii="Times New Roman" w:hAnsi="Times New Roman" w:cs="Times New Roman"/>
                <w:sz w:val="20"/>
                <w:szCs w:val="20"/>
              </w:rPr>
            </w:pPr>
            <w:r w:rsidRPr="00067000">
              <w:rPr>
                <w:rFonts w:ascii="Times New Roman" w:hAnsi="Times New Roman" w:cs="Times New Roman"/>
                <w:b/>
                <w:bCs/>
                <w:sz w:val="20"/>
                <w:szCs w:val="20"/>
              </w:rPr>
              <w:t>Мотиви:</w:t>
            </w:r>
            <w:r w:rsidRPr="00067000">
              <w:rPr>
                <w:rFonts w:ascii="Times New Roman" w:hAnsi="Times New Roman" w:cs="Times New Roman"/>
                <w:sz w:val="20"/>
                <w:szCs w:val="20"/>
              </w:rPr>
              <w:t xml:space="preserve"> </w:t>
            </w:r>
            <w:r w:rsidRPr="00067000">
              <w:rPr>
                <w:rFonts w:ascii="Times New Roman" w:hAnsi="Times New Roman" w:cs="Times New Roman"/>
                <w:i/>
                <w:iCs/>
                <w:sz w:val="20"/>
                <w:szCs w:val="20"/>
              </w:rPr>
              <w:t>Познавайки нашата българска действителност и страхувайки се, че може да има отново ситуации с невъзможност за приемане на държавен бюджет или да има момент, в който на „опашката“ за получаване на държавна помощ по тази схема може да се наредят изключително много проекти, считаме, че текстът не трябва да е ограничен само до една календарна година, а да бъде разширен до „следващи календарни години“ или до момент, в който има осигурени държавни средства по схемата.</w:t>
            </w:r>
          </w:p>
        </w:tc>
        <w:tc>
          <w:tcPr>
            <w:tcW w:w="2126" w:type="dxa"/>
          </w:tcPr>
          <w:p w14:paraId="11EEA083" w14:textId="084F0CB7" w:rsidR="00F816F1" w:rsidRPr="00067000" w:rsidRDefault="00923252"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0A9072D2" w14:textId="74AE2592" w:rsidR="00F816F1" w:rsidRPr="00067000" w:rsidRDefault="00361088" w:rsidP="00434035">
            <w:pPr>
              <w:jc w:val="both"/>
              <w:rPr>
                <w:rFonts w:ascii="Times New Roman" w:hAnsi="Times New Roman" w:cs="Times New Roman"/>
                <w:sz w:val="20"/>
                <w:szCs w:val="20"/>
              </w:rPr>
            </w:pPr>
            <w:r w:rsidRPr="00067000">
              <w:rPr>
                <w:rFonts w:ascii="Times New Roman" w:hAnsi="Times New Roman" w:cs="Times New Roman"/>
                <w:sz w:val="20"/>
                <w:szCs w:val="20"/>
              </w:rPr>
              <w:t>Съгласно чл. 65, ал. 1 от ППЗФИ, помощта се смята за отпусната от датата на влизане в сила на договора независимо от датата на извършване на плащането. Предвид това, няма опасност да се стигне до ситуация, в която заявителите няма да получат определеното им финансиране.</w:t>
            </w:r>
            <w:r w:rsidR="00FD288F" w:rsidRPr="00067000">
              <w:rPr>
                <w:rFonts w:ascii="Times New Roman" w:hAnsi="Times New Roman" w:cs="Times New Roman"/>
                <w:sz w:val="20"/>
                <w:szCs w:val="20"/>
              </w:rPr>
              <w:t xml:space="preserve"> Направеното предложение за промяна в текста на разпоредбата изначално създава една правна несигурност за това кога заявителите ще могат да получат съответните средства.</w:t>
            </w:r>
          </w:p>
        </w:tc>
      </w:tr>
      <w:tr w:rsidR="00067000" w:rsidRPr="00067000" w14:paraId="31441D95" w14:textId="77777777" w:rsidTr="00067000">
        <w:trPr>
          <w:trHeight w:val="1261"/>
        </w:trPr>
        <w:tc>
          <w:tcPr>
            <w:tcW w:w="1263" w:type="dxa"/>
          </w:tcPr>
          <w:p w14:paraId="0724DDB6" w14:textId="77777777" w:rsidR="00F816F1" w:rsidRPr="00067000" w:rsidRDefault="00F816F1" w:rsidP="00554B90">
            <w:pPr>
              <w:jc w:val="center"/>
              <w:rPr>
                <w:rFonts w:ascii="Times New Roman" w:hAnsi="Times New Roman" w:cs="Times New Roman"/>
                <w:b/>
                <w:bCs/>
                <w:sz w:val="20"/>
                <w:szCs w:val="20"/>
              </w:rPr>
            </w:pPr>
          </w:p>
        </w:tc>
        <w:tc>
          <w:tcPr>
            <w:tcW w:w="1764" w:type="dxa"/>
          </w:tcPr>
          <w:p w14:paraId="2C5A3BDA" w14:textId="77777777" w:rsidR="00F816F1" w:rsidRPr="00067000" w:rsidRDefault="00F816F1" w:rsidP="00554B90">
            <w:pPr>
              <w:jc w:val="both"/>
              <w:rPr>
                <w:rFonts w:ascii="Times New Roman" w:hAnsi="Times New Roman" w:cs="Times New Roman"/>
                <w:b/>
                <w:bCs/>
                <w:sz w:val="20"/>
                <w:szCs w:val="20"/>
              </w:rPr>
            </w:pPr>
          </w:p>
        </w:tc>
        <w:tc>
          <w:tcPr>
            <w:tcW w:w="6862" w:type="dxa"/>
          </w:tcPr>
          <w:p w14:paraId="69E2A950" w14:textId="7F6447C2" w:rsidR="00FD288F" w:rsidRPr="00067000" w:rsidRDefault="00FD288F" w:rsidP="00040D06">
            <w:pPr>
              <w:ind w:left="-54" w:firstLine="166"/>
              <w:jc w:val="both"/>
              <w:rPr>
                <w:rFonts w:ascii="Times New Roman" w:hAnsi="Times New Roman" w:cs="Times New Roman"/>
                <w:sz w:val="20"/>
                <w:szCs w:val="20"/>
              </w:rPr>
            </w:pPr>
            <w:r w:rsidRPr="00067000">
              <w:rPr>
                <w:rFonts w:ascii="Times New Roman" w:hAnsi="Times New Roman" w:cs="Times New Roman"/>
                <w:b/>
                <w:bCs/>
                <w:sz w:val="20"/>
                <w:szCs w:val="20"/>
                <w:lang w:val="en-US"/>
              </w:rPr>
              <w:t>III</w:t>
            </w:r>
            <w:r w:rsidRPr="00067000">
              <w:rPr>
                <w:rFonts w:ascii="Times New Roman" w:hAnsi="Times New Roman" w:cs="Times New Roman"/>
                <w:b/>
                <w:bCs/>
                <w:sz w:val="20"/>
                <w:szCs w:val="20"/>
              </w:rPr>
              <w:t xml:space="preserve">. </w:t>
            </w:r>
            <w:r w:rsidRPr="00067000">
              <w:rPr>
                <w:rFonts w:ascii="Times New Roman" w:hAnsi="Times New Roman" w:cs="Times New Roman"/>
                <w:sz w:val="20"/>
                <w:szCs w:val="20"/>
              </w:rPr>
              <w:t>Предлагаме с изричен текст да се определи поредността, по която се извършват</w:t>
            </w:r>
            <w:r w:rsidR="002A4448" w:rsidRPr="00067000">
              <w:rPr>
                <w:rFonts w:ascii="Times New Roman" w:hAnsi="Times New Roman" w:cs="Times New Roman"/>
                <w:sz w:val="20"/>
                <w:szCs w:val="20"/>
              </w:rPr>
              <w:t xml:space="preserve"> </w:t>
            </w:r>
            <w:r w:rsidRPr="00067000">
              <w:rPr>
                <w:rFonts w:ascii="Times New Roman" w:hAnsi="Times New Roman" w:cs="Times New Roman"/>
                <w:sz w:val="20"/>
                <w:szCs w:val="20"/>
              </w:rPr>
              <w:t>плащанията на държавната помощ по схемата по чл. 26, ал. 1, т. 2 от ЗФИ, а именно да бъдат или</w:t>
            </w:r>
            <w:r w:rsidR="002A4448" w:rsidRPr="00067000">
              <w:rPr>
                <w:rFonts w:ascii="Times New Roman" w:hAnsi="Times New Roman" w:cs="Times New Roman"/>
                <w:sz w:val="20"/>
                <w:szCs w:val="20"/>
              </w:rPr>
              <w:t xml:space="preserve"> </w:t>
            </w:r>
            <w:r w:rsidRPr="00067000">
              <w:rPr>
                <w:rFonts w:ascii="Times New Roman" w:hAnsi="Times New Roman" w:cs="Times New Roman"/>
                <w:sz w:val="20"/>
                <w:szCs w:val="20"/>
              </w:rPr>
              <w:t>в зависимост от датата на подписания договор с ИА НФЦ, или от входящия номер на Заявление</w:t>
            </w:r>
            <w:r w:rsidR="002A4448" w:rsidRPr="00067000">
              <w:rPr>
                <w:rFonts w:ascii="Times New Roman" w:hAnsi="Times New Roman" w:cs="Times New Roman"/>
                <w:sz w:val="20"/>
                <w:szCs w:val="20"/>
              </w:rPr>
              <w:t xml:space="preserve"> </w:t>
            </w:r>
            <w:r w:rsidRPr="00067000">
              <w:rPr>
                <w:rFonts w:ascii="Times New Roman" w:hAnsi="Times New Roman" w:cs="Times New Roman"/>
                <w:sz w:val="20"/>
                <w:szCs w:val="20"/>
              </w:rPr>
              <w:t>за възстановяване на разходи по образец съгласно приложение № 16б. Т.е. да се определи</w:t>
            </w:r>
            <w:r w:rsidR="002A4448" w:rsidRPr="00067000">
              <w:rPr>
                <w:rFonts w:ascii="Times New Roman" w:hAnsi="Times New Roman" w:cs="Times New Roman"/>
                <w:sz w:val="20"/>
                <w:szCs w:val="20"/>
              </w:rPr>
              <w:t xml:space="preserve"> </w:t>
            </w:r>
            <w:r w:rsidRPr="00067000">
              <w:rPr>
                <w:rFonts w:ascii="Times New Roman" w:hAnsi="Times New Roman" w:cs="Times New Roman"/>
                <w:sz w:val="20"/>
                <w:szCs w:val="20"/>
              </w:rPr>
              <w:t>нареждането на „опашка“ в случай, че отпуснатите държавни средства са недостатъчни.</w:t>
            </w:r>
            <w:r w:rsidR="00040D06" w:rsidRPr="00067000">
              <w:rPr>
                <w:rFonts w:ascii="Times New Roman" w:hAnsi="Times New Roman" w:cs="Times New Roman"/>
                <w:sz w:val="20"/>
                <w:szCs w:val="20"/>
              </w:rPr>
              <w:t xml:space="preserve"> </w:t>
            </w:r>
            <w:r w:rsidRPr="00067000">
              <w:rPr>
                <w:rFonts w:ascii="Times New Roman" w:hAnsi="Times New Roman" w:cs="Times New Roman"/>
                <w:sz w:val="20"/>
                <w:szCs w:val="20"/>
              </w:rPr>
              <w:t>Предложенията са:</w:t>
            </w:r>
          </w:p>
          <w:p w14:paraId="37865A8C" w14:textId="77777777" w:rsidR="00FD288F" w:rsidRPr="00067000" w:rsidRDefault="00FD288F" w:rsidP="00FD288F">
            <w:pPr>
              <w:ind w:left="112"/>
              <w:jc w:val="both"/>
              <w:rPr>
                <w:rFonts w:ascii="Times New Roman" w:hAnsi="Times New Roman" w:cs="Times New Roman"/>
                <w:sz w:val="20"/>
                <w:szCs w:val="20"/>
              </w:rPr>
            </w:pPr>
            <w:r w:rsidRPr="00067000">
              <w:rPr>
                <w:rFonts w:ascii="Times New Roman" w:hAnsi="Times New Roman" w:cs="Times New Roman"/>
                <w:sz w:val="20"/>
                <w:szCs w:val="20"/>
              </w:rPr>
              <w:t>В чл. 57в, ал. 5 да се добави текст както следва:</w:t>
            </w:r>
          </w:p>
          <w:p w14:paraId="265D3D49" w14:textId="4E5064AC" w:rsidR="00FD288F" w:rsidRPr="00067000" w:rsidRDefault="00FD288F" w:rsidP="00E439EA">
            <w:pPr>
              <w:jc w:val="both"/>
              <w:rPr>
                <w:rFonts w:ascii="Times New Roman" w:hAnsi="Times New Roman" w:cs="Times New Roman"/>
                <w:sz w:val="20"/>
                <w:szCs w:val="20"/>
              </w:rPr>
            </w:pPr>
            <w:r w:rsidRPr="00067000">
              <w:rPr>
                <w:rFonts w:ascii="Times New Roman" w:hAnsi="Times New Roman" w:cs="Times New Roman"/>
                <w:sz w:val="20"/>
                <w:szCs w:val="20"/>
              </w:rPr>
              <w:t>„(5) В срок до един месец от получаването на заявлението по ал. 1 и по реда на</w:t>
            </w:r>
            <w:r w:rsidR="00E439EA" w:rsidRPr="00067000">
              <w:rPr>
                <w:rFonts w:ascii="Times New Roman" w:hAnsi="Times New Roman" w:cs="Times New Roman"/>
                <w:sz w:val="20"/>
                <w:szCs w:val="20"/>
              </w:rPr>
              <w:t xml:space="preserve"> </w:t>
            </w:r>
            <w:r w:rsidRPr="00067000">
              <w:rPr>
                <w:rFonts w:ascii="Times New Roman" w:hAnsi="Times New Roman" w:cs="Times New Roman"/>
                <w:sz w:val="20"/>
                <w:szCs w:val="20"/>
              </w:rPr>
              <w:t>постъпването му изпълнителният директор издава заповед, с която определя окончателния</w:t>
            </w:r>
            <w:r w:rsidR="00E439EA" w:rsidRPr="00067000">
              <w:rPr>
                <w:rFonts w:ascii="Times New Roman" w:hAnsi="Times New Roman" w:cs="Times New Roman"/>
                <w:sz w:val="20"/>
                <w:szCs w:val="20"/>
              </w:rPr>
              <w:t xml:space="preserve"> </w:t>
            </w:r>
            <w:r w:rsidRPr="00067000">
              <w:rPr>
                <w:rFonts w:ascii="Times New Roman" w:hAnsi="Times New Roman" w:cs="Times New Roman"/>
                <w:sz w:val="20"/>
                <w:szCs w:val="20"/>
              </w:rPr>
              <w:t>размер на средствата за възстановяване на разходи или отхвърля заявлението, в случай че</w:t>
            </w:r>
            <w:r w:rsidR="00E439EA" w:rsidRPr="00067000">
              <w:rPr>
                <w:rFonts w:ascii="Times New Roman" w:hAnsi="Times New Roman" w:cs="Times New Roman"/>
                <w:sz w:val="20"/>
                <w:szCs w:val="20"/>
              </w:rPr>
              <w:t xml:space="preserve"> </w:t>
            </w:r>
            <w:r w:rsidRPr="00067000">
              <w:rPr>
                <w:rFonts w:ascii="Times New Roman" w:hAnsi="Times New Roman" w:cs="Times New Roman"/>
                <w:sz w:val="20"/>
                <w:szCs w:val="20"/>
              </w:rPr>
              <w:t>то не отговаря на изискванията на ал. 1.“</w:t>
            </w:r>
          </w:p>
          <w:p w14:paraId="6204D277" w14:textId="77777777" w:rsidR="00FD288F" w:rsidRPr="00067000" w:rsidRDefault="00FD288F" w:rsidP="00FD288F">
            <w:pPr>
              <w:ind w:left="112"/>
              <w:jc w:val="both"/>
              <w:rPr>
                <w:rFonts w:ascii="Times New Roman" w:hAnsi="Times New Roman" w:cs="Times New Roman"/>
                <w:sz w:val="20"/>
                <w:szCs w:val="20"/>
              </w:rPr>
            </w:pPr>
            <w:r w:rsidRPr="00067000">
              <w:rPr>
                <w:rFonts w:ascii="Times New Roman" w:hAnsi="Times New Roman" w:cs="Times New Roman"/>
                <w:sz w:val="20"/>
                <w:szCs w:val="20"/>
              </w:rPr>
              <w:t>или</w:t>
            </w:r>
          </w:p>
          <w:p w14:paraId="292F8AAB" w14:textId="77777777" w:rsidR="00F816F1" w:rsidRPr="00067000" w:rsidRDefault="00FD288F" w:rsidP="00FD288F">
            <w:pPr>
              <w:ind w:left="112"/>
              <w:jc w:val="both"/>
              <w:rPr>
                <w:rFonts w:ascii="Times New Roman" w:hAnsi="Times New Roman" w:cs="Times New Roman"/>
                <w:sz w:val="20"/>
                <w:szCs w:val="20"/>
              </w:rPr>
            </w:pPr>
            <w:r w:rsidRPr="00067000">
              <w:rPr>
                <w:rFonts w:ascii="Times New Roman" w:hAnsi="Times New Roman" w:cs="Times New Roman"/>
                <w:sz w:val="20"/>
                <w:szCs w:val="20"/>
              </w:rPr>
              <w:t>В чл. 57в, ал. 7 да се промени както следва:</w:t>
            </w:r>
          </w:p>
          <w:p w14:paraId="1CB6DE88" w14:textId="7078ACFF" w:rsidR="00E439EA" w:rsidRPr="00067000" w:rsidRDefault="00E439EA" w:rsidP="00E439EA">
            <w:pPr>
              <w:ind w:left="-54" w:firstLine="166"/>
              <w:jc w:val="both"/>
              <w:rPr>
                <w:rFonts w:ascii="Times New Roman" w:hAnsi="Times New Roman" w:cs="Times New Roman"/>
                <w:sz w:val="20"/>
                <w:szCs w:val="20"/>
              </w:rPr>
            </w:pPr>
            <w:r w:rsidRPr="00067000">
              <w:rPr>
                <w:rFonts w:ascii="Times New Roman" w:hAnsi="Times New Roman" w:cs="Times New Roman"/>
                <w:sz w:val="20"/>
                <w:szCs w:val="20"/>
              </w:rPr>
              <w:t>„(7) Плащанията се извършват по реда на сключване на договор с бенефициента и се извършват за всеки проект към банкова сметка, която заявителят е длъжен да открие специално за тази цел.“</w:t>
            </w:r>
          </w:p>
        </w:tc>
        <w:tc>
          <w:tcPr>
            <w:tcW w:w="2126" w:type="dxa"/>
          </w:tcPr>
          <w:p w14:paraId="2E83D40F" w14:textId="5EA6ECB2" w:rsidR="00F816F1" w:rsidRPr="00067000" w:rsidRDefault="005B5641"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Приема се</w:t>
            </w:r>
          </w:p>
        </w:tc>
        <w:tc>
          <w:tcPr>
            <w:tcW w:w="2728" w:type="dxa"/>
          </w:tcPr>
          <w:p w14:paraId="126B1653" w14:textId="0A6E23D0" w:rsidR="00F816F1" w:rsidRPr="00067000" w:rsidRDefault="005B5641" w:rsidP="00434035">
            <w:pPr>
              <w:jc w:val="both"/>
              <w:rPr>
                <w:rFonts w:ascii="Times New Roman" w:hAnsi="Times New Roman" w:cs="Times New Roman"/>
                <w:sz w:val="20"/>
                <w:szCs w:val="20"/>
              </w:rPr>
            </w:pPr>
            <w:r w:rsidRPr="00067000">
              <w:rPr>
                <w:rFonts w:ascii="Times New Roman" w:hAnsi="Times New Roman" w:cs="Times New Roman"/>
                <w:sz w:val="20"/>
                <w:szCs w:val="20"/>
              </w:rPr>
              <w:t>Поредността на извършване на плащанията по схемата за възстановяване на разходи следва поредността на сключване на договора. Липсата на изрична нормативна регламентация налага изменения в тази насока, които са отразени в</w:t>
            </w:r>
            <w:r w:rsidR="00C47A53" w:rsidRPr="00067000">
              <w:rPr>
                <w:rFonts w:ascii="Times New Roman" w:hAnsi="Times New Roman" w:cs="Times New Roman"/>
                <w:sz w:val="20"/>
                <w:szCs w:val="20"/>
              </w:rPr>
              <w:t xml:space="preserve"> текста на</w:t>
            </w:r>
            <w:r w:rsidRPr="00067000">
              <w:rPr>
                <w:rFonts w:ascii="Times New Roman" w:hAnsi="Times New Roman" w:cs="Times New Roman"/>
                <w:sz w:val="20"/>
                <w:szCs w:val="20"/>
              </w:rPr>
              <w:t xml:space="preserve"> ал. </w:t>
            </w:r>
            <w:r w:rsidR="00C47A53" w:rsidRPr="00067000">
              <w:rPr>
                <w:rFonts w:ascii="Times New Roman" w:hAnsi="Times New Roman" w:cs="Times New Roman"/>
                <w:sz w:val="20"/>
                <w:szCs w:val="20"/>
              </w:rPr>
              <w:t xml:space="preserve">8 във финалната версия на проекта на ПМС за изменение и допълнение на ППЗФИ. Освен това, следвайки логиката на предходните две стъпки по администриране на схемата (културния тест и финансовата оценка), за които изрично е регламентирано, че заявленията се разглеждат по реда на постъпването им, </w:t>
            </w:r>
            <w:r w:rsidR="00C47A53" w:rsidRPr="00067000">
              <w:rPr>
                <w:rFonts w:ascii="Times New Roman" w:hAnsi="Times New Roman" w:cs="Times New Roman"/>
                <w:sz w:val="20"/>
                <w:szCs w:val="20"/>
              </w:rPr>
              <w:lastRenderedPageBreak/>
              <w:t>считаме за необходимо, същото това изискване да бъде заложено и в разпоредбата на чл. 57в, ал. 2.</w:t>
            </w:r>
          </w:p>
        </w:tc>
      </w:tr>
      <w:tr w:rsidR="00067000" w:rsidRPr="00067000" w14:paraId="38257CB2" w14:textId="77777777" w:rsidTr="00067000">
        <w:trPr>
          <w:trHeight w:val="1690"/>
        </w:trPr>
        <w:tc>
          <w:tcPr>
            <w:tcW w:w="1263" w:type="dxa"/>
          </w:tcPr>
          <w:p w14:paraId="1EB65A68" w14:textId="77777777" w:rsidR="00F816F1" w:rsidRPr="00067000" w:rsidRDefault="00F816F1" w:rsidP="00554B90">
            <w:pPr>
              <w:jc w:val="center"/>
              <w:rPr>
                <w:rFonts w:ascii="Times New Roman" w:hAnsi="Times New Roman" w:cs="Times New Roman"/>
                <w:b/>
                <w:bCs/>
                <w:sz w:val="20"/>
                <w:szCs w:val="20"/>
              </w:rPr>
            </w:pPr>
          </w:p>
        </w:tc>
        <w:tc>
          <w:tcPr>
            <w:tcW w:w="1764" w:type="dxa"/>
          </w:tcPr>
          <w:p w14:paraId="54B71136" w14:textId="77777777" w:rsidR="00F816F1" w:rsidRPr="00067000" w:rsidRDefault="00F816F1" w:rsidP="00554B90">
            <w:pPr>
              <w:jc w:val="both"/>
              <w:rPr>
                <w:rFonts w:ascii="Times New Roman" w:hAnsi="Times New Roman" w:cs="Times New Roman"/>
                <w:b/>
                <w:bCs/>
                <w:sz w:val="20"/>
                <w:szCs w:val="20"/>
              </w:rPr>
            </w:pPr>
          </w:p>
        </w:tc>
        <w:tc>
          <w:tcPr>
            <w:tcW w:w="6862" w:type="dxa"/>
          </w:tcPr>
          <w:p w14:paraId="0E1C1EC2" w14:textId="7C4CECF6" w:rsidR="00F816F1" w:rsidRPr="00067000" w:rsidRDefault="000C7983" w:rsidP="000C7983">
            <w:pPr>
              <w:ind w:firstLine="112"/>
              <w:jc w:val="both"/>
              <w:rPr>
                <w:rFonts w:ascii="Times New Roman" w:hAnsi="Times New Roman" w:cs="Times New Roman"/>
                <w:sz w:val="20"/>
                <w:szCs w:val="20"/>
                <w:lang w:val="en-US"/>
              </w:rPr>
            </w:pPr>
            <w:r w:rsidRPr="00067000">
              <w:rPr>
                <w:rFonts w:ascii="Times New Roman" w:hAnsi="Times New Roman" w:cs="Times New Roman"/>
                <w:b/>
                <w:bCs/>
                <w:sz w:val="20"/>
                <w:szCs w:val="20"/>
                <w:lang w:val="en-US"/>
              </w:rPr>
              <w:t>IV.</w:t>
            </w:r>
            <w:r w:rsidR="00C56BA3" w:rsidRPr="00067000">
              <w:rPr>
                <w:rFonts w:ascii="Times New Roman" w:hAnsi="Times New Roman" w:cs="Times New Roman"/>
                <w:b/>
                <w:bCs/>
                <w:sz w:val="20"/>
                <w:szCs w:val="20"/>
                <w:lang w:val="en-US"/>
              </w:rPr>
              <w:t xml:space="preserve"> </w:t>
            </w:r>
            <w:r w:rsidR="0087319E" w:rsidRPr="00067000">
              <w:rPr>
                <w:rFonts w:ascii="Times New Roman" w:hAnsi="Times New Roman" w:cs="Times New Roman"/>
                <w:sz w:val="20"/>
                <w:szCs w:val="20"/>
              </w:rPr>
              <w:t>Изразено е становище за несъгласие с</w:t>
            </w:r>
            <w:r w:rsidR="00C56BA3" w:rsidRPr="00067000">
              <w:rPr>
                <w:rFonts w:ascii="Times New Roman" w:hAnsi="Times New Roman" w:cs="Times New Roman"/>
                <w:sz w:val="20"/>
                <w:szCs w:val="20"/>
              </w:rPr>
              <w:t xml:space="preserve"> предложени</w:t>
            </w:r>
            <w:r w:rsidR="0087319E" w:rsidRPr="00067000">
              <w:rPr>
                <w:rFonts w:ascii="Times New Roman" w:hAnsi="Times New Roman" w:cs="Times New Roman"/>
                <w:sz w:val="20"/>
                <w:szCs w:val="20"/>
              </w:rPr>
              <w:t xml:space="preserve">ята </w:t>
            </w:r>
            <w:r w:rsidR="00C56BA3" w:rsidRPr="00067000">
              <w:rPr>
                <w:rFonts w:ascii="Times New Roman" w:hAnsi="Times New Roman" w:cs="Times New Roman"/>
                <w:sz w:val="20"/>
                <w:szCs w:val="20"/>
              </w:rPr>
              <w:t>за промяна на</w:t>
            </w:r>
            <w:r w:rsidRPr="00067000">
              <w:rPr>
                <w:rFonts w:ascii="Times New Roman" w:hAnsi="Times New Roman" w:cs="Times New Roman"/>
                <w:sz w:val="20"/>
                <w:szCs w:val="20"/>
                <w:lang w:val="en-US"/>
              </w:rPr>
              <w:t xml:space="preserve"> </w:t>
            </w:r>
            <w:r w:rsidR="00C56BA3" w:rsidRPr="00067000">
              <w:rPr>
                <w:rFonts w:ascii="Times New Roman" w:hAnsi="Times New Roman" w:cs="Times New Roman"/>
                <w:sz w:val="20"/>
                <w:szCs w:val="20"/>
              </w:rPr>
              <w:t>изискуемия минимален брой точки в раздел А и раздел Б на Квалификационния тест от</w:t>
            </w:r>
            <w:r w:rsidRPr="00067000">
              <w:rPr>
                <w:rFonts w:ascii="Times New Roman" w:hAnsi="Times New Roman" w:cs="Times New Roman"/>
                <w:sz w:val="20"/>
                <w:szCs w:val="20"/>
                <w:lang w:val="en-US"/>
              </w:rPr>
              <w:t xml:space="preserve"> </w:t>
            </w:r>
            <w:r w:rsidR="00C56BA3" w:rsidRPr="00067000">
              <w:rPr>
                <w:rFonts w:ascii="Times New Roman" w:hAnsi="Times New Roman" w:cs="Times New Roman"/>
                <w:sz w:val="20"/>
                <w:szCs w:val="20"/>
              </w:rPr>
              <w:t>настоящото Приложение № 5б на ППЗФИ</w:t>
            </w:r>
          </w:p>
        </w:tc>
        <w:tc>
          <w:tcPr>
            <w:tcW w:w="2126" w:type="dxa"/>
          </w:tcPr>
          <w:p w14:paraId="67D4BFA8" w14:textId="4DB032D1" w:rsidR="00F816F1" w:rsidRPr="00067000" w:rsidRDefault="00A4705F"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Неприложимо</w:t>
            </w:r>
          </w:p>
        </w:tc>
        <w:tc>
          <w:tcPr>
            <w:tcW w:w="2728" w:type="dxa"/>
          </w:tcPr>
          <w:p w14:paraId="67C97F4C" w14:textId="0CC906C8" w:rsidR="00F816F1" w:rsidRPr="00067000" w:rsidRDefault="001B75A1" w:rsidP="00434035">
            <w:pPr>
              <w:jc w:val="both"/>
              <w:rPr>
                <w:rFonts w:ascii="Times New Roman" w:hAnsi="Times New Roman" w:cs="Times New Roman"/>
                <w:sz w:val="20"/>
                <w:szCs w:val="20"/>
              </w:rPr>
            </w:pPr>
            <w:r w:rsidRPr="00067000">
              <w:rPr>
                <w:rFonts w:ascii="Times New Roman" w:hAnsi="Times New Roman" w:cs="Times New Roman"/>
                <w:sz w:val="20"/>
                <w:szCs w:val="20"/>
              </w:rPr>
              <w:t>О</w:t>
            </w:r>
            <w:r w:rsidR="00A4705F" w:rsidRPr="00067000">
              <w:rPr>
                <w:rFonts w:ascii="Times New Roman" w:hAnsi="Times New Roman" w:cs="Times New Roman"/>
                <w:sz w:val="20"/>
                <w:szCs w:val="20"/>
              </w:rPr>
              <w:t xml:space="preserve">тразено </w:t>
            </w:r>
            <w:r w:rsidRPr="00067000">
              <w:rPr>
                <w:rFonts w:ascii="Times New Roman" w:hAnsi="Times New Roman" w:cs="Times New Roman"/>
                <w:sz w:val="20"/>
                <w:szCs w:val="20"/>
              </w:rPr>
              <w:t xml:space="preserve">е </w:t>
            </w:r>
            <w:r w:rsidR="00A4705F" w:rsidRPr="00067000">
              <w:rPr>
                <w:rFonts w:ascii="Times New Roman" w:hAnsi="Times New Roman" w:cs="Times New Roman"/>
                <w:sz w:val="20"/>
                <w:szCs w:val="20"/>
              </w:rPr>
              <w:t>в мотивите по-горе</w:t>
            </w:r>
            <w:r w:rsidRPr="00067000">
              <w:rPr>
                <w:rFonts w:ascii="Times New Roman" w:hAnsi="Times New Roman" w:cs="Times New Roman"/>
                <w:sz w:val="20"/>
                <w:szCs w:val="20"/>
              </w:rPr>
              <w:t>, с които се отхвърлят предложенията на СБФД и Георги Чолаков за увеличаване на минималния брой точки в раздел А и Б от квалификационния тест.</w:t>
            </w:r>
          </w:p>
        </w:tc>
      </w:tr>
      <w:tr w:rsidR="00067000" w:rsidRPr="00067000" w14:paraId="7F92E6F4" w14:textId="77777777" w:rsidTr="00067000">
        <w:trPr>
          <w:trHeight w:val="1828"/>
        </w:trPr>
        <w:tc>
          <w:tcPr>
            <w:tcW w:w="1263" w:type="dxa"/>
          </w:tcPr>
          <w:p w14:paraId="2E255B86" w14:textId="77777777" w:rsidR="00F816F1" w:rsidRPr="00067000" w:rsidRDefault="00F816F1" w:rsidP="00554B90">
            <w:pPr>
              <w:jc w:val="center"/>
              <w:rPr>
                <w:rFonts w:ascii="Times New Roman" w:hAnsi="Times New Roman" w:cs="Times New Roman"/>
                <w:b/>
                <w:bCs/>
                <w:sz w:val="20"/>
                <w:szCs w:val="20"/>
              </w:rPr>
            </w:pPr>
          </w:p>
        </w:tc>
        <w:tc>
          <w:tcPr>
            <w:tcW w:w="1764" w:type="dxa"/>
          </w:tcPr>
          <w:p w14:paraId="6A34EED5" w14:textId="77777777" w:rsidR="00F816F1" w:rsidRPr="00067000" w:rsidRDefault="00F816F1" w:rsidP="00554B90">
            <w:pPr>
              <w:jc w:val="both"/>
              <w:rPr>
                <w:rFonts w:ascii="Times New Roman" w:hAnsi="Times New Roman" w:cs="Times New Roman"/>
                <w:b/>
                <w:bCs/>
                <w:sz w:val="20"/>
                <w:szCs w:val="20"/>
              </w:rPr>
            </w:pPr>
          </w:p>
        </w:tc>
        <w:tc>
          <w:tcPr>
            <w:tcW w:w="6862" w:type="dxa"/>
          </w:tcPr>
          <w:p w14:paraId="72B71D82" w14:textId="77777777" w:rsidR="0087319E" w:rsidRPr="00067000" w:rsidRDefault="0087319E" w:rsidP="0087319E">
            <w:pPr>
              <w:ind w:left="112"/>
              <w:jc w:val="both"/>
              <w:rPr>
                <w:rFonts w:ascii="Times New Roman" w:hAnsi="Times New Roman" w:cs="Times New Roman"/>
                <w:sz w:val="20"/>
                <w:szCs w:val="20"/>
              </w:rPr>
            </w:pPr>
            <w:r w:rsidRPr="00067000">
              <w:rPr>
                <w:rFonts w:ascii="Times New Roman" w:hAnsi="Times New Roman" w:cs="Times New Roman"/>
                <w:b/>
                <w:bCs/>
                <w:sz w:val="20"/>
                <w:szCs w:val="20"/>
              </w:rPr>
              <w:t>V.</w:t>
            </w:r>
            <w:r w:rsidRPr="00067000">
              <w:rPr>
                <w:rFonts w:ascii="Times New Roman" w:hAnsi="Times New Roman" w:cs="Times New Roman"/>
                <w:sz w:val="20"/>
                <w:szCs w:val="20"/>
              </w:rPr>
              <w:t xml:space="preserve"> </w:t>
            </w:r>
            <w:r w:rsidR="00C56BA3" w:rsidRPr="00067000">
              <w:rPr>
                <w:rFonts w:ascii="Times New Roman" w:hAnsi="Times New Roman" w:cs="Times New Roman"/>
                <w:sz w:val="20"/>
                <w:szCs w:val="20"/>
              </w:rPr>
              <w:t>В § 3 има неточност в текста, а именно в частта: „(4) Заповедите по 54 и ал. 8...“</w:t>
            </w:r>
            <w:r w:rsidRPr="00067000">
              <w:rPr>
                <w:rFonts w:ascii="Times New Roman" w:hAnsi="Times New Roman" w:cs="Times New Roman"/>
                <w:sz w:val="20"/>
                <w:szCs w:val="20"/>
              </w:rPr>
              <w:t xml:space="preserve"> </w:t>
            </w:r>
          </w:p>
          <w:p w14:paraId="2D915F54" w14:textId="77777777" w:rsidR="0087319E" w:rsidRPr="00067000" w:rsidRDefault="00C56BA3" w:rsidP="0087319E">
            <w:pPr>
              <w:ind w:left="112"/>
              <w:jc w:val="both"/>
              <w:rPr>
                <w:rFonts w:ascii="Times New Roman" w:hAnsi="Times New Roman" w:cs="Times New Roman"/>
                <w:sz w:val="20"/>
                <w:szCs w:val="20"/>
              </w:rPr>
            </w:pPr>
            <w:r w:rsidRPr="00067000">
              <w:rPr>
                <w:rFonts w:ascii="Times New Roman" w:hAnsi="Times New Roman" w:cs="Times New Roman"/>
                <w:sz w:val="20"/>
                <w:szCs w:val="20"/>
              </w:rPr>
              <w:t xml:space="preserve">Трябва да бъде: </w:t>
            </w:r>
          </w:p>
          <w:p w14:paraId="0BBB4257" w14:textId="75F405D9" w:rsidR="00F816F1" w:rsidRPr="00067000" w:rsidRDefault="00C56BA3" w:rsidP="0087319E">
            <w:pPr>
              <w:ind w:left="112"/>
              <w:jc w:val="both"/>
              <w:rPr>
                <w:rFonts w:ascii="Times New Roman" w:hAnsi="Times New Roman" w:cs="Times New Roman"/>
                <w:sz w:val="20"/>
                <w:szCs w:val="20"/>
              </w:rPr>
            </w:pPr>
            <w:r w:rsidRPr="00067000">
              <w:rPr>
                <w:rFonts w:ascii="Times New Roman" w:hAnsi="Times New Roman" w:cs="Times New Roman"/>
                <w:sz w:val="20"/>
                <w:szCs w:val="20"/>
              </w:rPr>
              <w:t>(4) Заповедите по чл. 5, ал. 5 и ал. 8</w:t>
            </w:r>
            <w:r w:rsidR="0087319E" w:rsidRPr="00067000">
              <w:rPr>
                <w:rFonts w:ascii="Times New Roman" w:hAnsi="Times New Roman" w:cs="Times New Roman"/>
                <w:sz w:val="20"/>
                <w:szCs w:val="20"/>
              </w:rPr>
              <w:t>.</w:t>
            </w:r>
          </w:p>
        </w:tc>
        <w:tc>
          <w:tcPr>
            <w:tcW w:w="2126" w:type="dxa"/>
          </w:tcPr>
          <w:p w14:paraId="29ECB8BB" w14:textId="6A247FB0" w:rsidR="00F816F1" w:rsidRPr="00067000" w:rsidRDefault="0087319E"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Приема се</w:t>
            </w:r>
          </w:p>
        </w:tc>
        <w:tc>
          <w:tcPr>
            <w:tcW w:w="2728" w:type="dxa"/>
          </w:tcPr>
          <w:p w14:paraId="7977AF74" w14:textId="260E6C25" w:rsidR="00F816F1" w:rsidRPr="00067000" w:rsidRDefault="00C025D9" w:rsidP="00434035">
            <w:pPr>
              <w:jc w:val="both"/>
              <w:rPr>
                <w:rFonts w:ascii="Times New Roman" w:hAnsi="Times New Roman" w:cs="Times New Roman"/>
                <w:sz w:val="20"/>
                <w:szCs w:val="20"/>
              </w:rPr>
            </w:pPr>
            <w:r w:rsidRPr="00067000">
              <w:rPr>
                <w:rFonts w:ascii="Times New Roman" w:hAnsi="Times New Roman" w:cs="Times New Roman"/>
                <w:sz w:val="20"/>
                <w:szCs w:val="20"/>
              </w:rPr>
              <w:t xml:space="preserve">Бележката е редакционна и същата </w:t>
            </w:r>
            <w:r w:rsidR="00A238D6" w:rsidRPr="00067000">
              <w:rPr>
                <w:rFonts w:ascii="Times New Roman" w:hAnsi="Times New Roman" w:cs="Times New Roman"/>
                <w:sz w:val="20"/>
                <w:szCs w:val="20"/>
              </w:rPr>
              <w:t>ще бъде</w:t>
            </w:r>
            <w:r w:rsidRPr="00067000">
              <w:rPr>
                <w:rFonts w:ascii="Times New Roman" w:hAnsi="Times New Roman" w:cs="Times New Roman"/>
                <w:sz w:val="20"/>
                <w:szCs w:val="20"/>
              </w:rPr>
              <w:t xml:space="preserve"> отразена</w:t>
            </w:r>
            <w:r w:rsidR="00A238D6" w:rsidRPr="00067000">
              <w:rPr>
                <w:rFonts w:ascii="Times New Roman" w:hAnsi="Times New Roman" w:cs="Times New Roman"/>
                <w:sz w:val="20"/>
                <w:szCs w:val="20"/>
              </w:rPr>
              <w:t xml:space="preserve"> във финалната версия на проекта на ПМС.</w:t>
            </w:r>
          </w:p>
        </w:tc>
      </w:tr>
      <w:tr w:rsidR="00067000" w:rsidRPr="00067000" w14:paraId="21B2F898" w14:textId="77777777" w:rsidTr="00067000">
        <w:trPr>
          <w:trHeight w:val="841"/>
        </w:trPr>
        <w:tc>
          <w:tcPr>
            <w:tcW w:w="1263" w:type="dxa"/>
          </w:tcPr>
          <w:p w14:paraId="360C412D" w14:textId="79E0055E" w:rsidR="00925BAF" w:rsidRPr="00067000" w:rsidRDefault="00925BA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4.</w:t>
            </w:r>
          </w:p>
        </w:tc>
        <w:tc>
          <w:tcPr>
            <w:tcW w:w="1764" w:type="dxa"/>
          </w:tcPr>
          <w:p w14:paraId="0F2D1F89" w14:textId="77777777" w:rsidR="00925BAF" w:rsidRPr="00067000" w:rsidRDefault="00925BAF"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Сдружение "</w:t>
            </w:r>
            <w:proofErr w:type="spellStart"/>
            <w:r w:rsidRPr="00067000">
              <w:rPr>
                <w:rFonts w:ascii="Times New Roman" w:hAnsi="Times New Roman" w:cs="Times New Roman"/>
                <w:b/>
                <w:bCs/>
                <w:sz w:val="20"/>
                <w:szCs w:val="20"/>
              </w:rPr>
              <w:t>Филмаутор</w:t>
            </w:r>
            <w:proofErr w:type="spellEnd"/>
            <w:r w:rsidRPr="00067000">
              <w:rPr>
                <w:rFonts w:ascii="Times New Roman" w:hAnsi="Times New Roman" w:cs="Times New Roman"/>
                <w:b/>
                <w:bCs/>
                <w:sz w:val="20"/>
                <w:szCs w:val="20"/>
              </w:rPr>
              <w:t>", Асоциация на българските киносалони;</w:t>
            </w:r>
            <w:r w:rsidRPr="00067000">
              <w:rPr>
                <w:rFonts w:ascii="Times New Roman" w:hAnsi="Times New Roman" w:cs="Times New Roman"/>
                <w:sz w:val="20"/>
                <w:szCs w:val="20"/>
              </w:rPr>
              <w:t xml:space="preserve"> </w:t>
            </w:r>
            <w:r w:rsidRPr="00067000">
              <w:rPr>
                <w:rFonts w:ascii="Times New Roman" w:hAnsi="Times New Roman" w:cs="Times New Roman"/>
                <w:b/>
                <w:bCs/>
                <w:sz w:val="20"/>
                <w:szCs w:val="20"/>
              </w:rPr>
              <w:t>Асоциация на филмовите продуценти, Българска асоциация на филмовите, телевизионни и</w:t>
            </w:r>
          </w:p>
          <w:p w14:paraId="511F897C" w14:textId="77777777" w:rsidR="00925BAF" w:rsidRPr="00067000" w:rsidRDefault="00925BAF"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радио сценаристи, Георги Чолаков - кино продуцент и оператор, Асоциация на </w:t>
            </w:r>
            <w:r w:rsidRPr="00067000">
              <w:rPr>
                <w:rFonts w:ascii="Times New Roman" w:hAnsi="Times New Roman" w:cs="Times New Roman"/>
                <w:b/>
                <w:bCs/>
                <w:sz w:val="20"/>
                <w:szCs w:val="20"/>
              </w:rPr>
              <w:lastRenderedPageBreak/>
              <w:t>филмовите и телевизионните</w:t>
            </w:r>
          </w:p>
          <w:p w14:paraId="41EA3529" w14:textId="77777777" w:rsidR="00925BAF" w:rsidRPr="00067000" w:rsidRDefault="00925BAF"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продуценти, Фондация "Българска филмова комисия", Асоциация на българските оператори, Гилдия на българските продуценти, Асоциация на българските анимационни</w:t>
            </w:r>
          </w:p>
          <w:p w14:paraId="3CFE291E" w14:textId="77777777" w:rsidR="00925BAF" w:rsidRPr="00067000" w:rsidRDefault="00925BAF"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продуценти, Сдружение на филмовите и телевизионните режисьори, Асоциация "Академика 21",Асоциация на българските филмови продуценти,  Съюз на артистите в България</w:t>
            </w:r>
          </w:p>
          <w:p w14:paraId="74552731" w14:textId="77777777" w:rsidR="00AA7776" w:rsidRDefault="00AA7776" w:rsidP="00180AD7">
            <w:pPr>
              <w:jc w:val="both"/>
              <w:rPr>
                <w:rFonts w:ascii="Times New Roman" w:hAnsi="Times New Roman" w:cs="Times New Roman"/>
                <w:sz w:val="20"/>
                <w:szCs w:val="20"/>
              </w:rPr>
            </w:pPr>
            <w:r w:rsidRPr="00067000">
              <w:rPr>
                <w:rFonts w:ascii="Times New Roman" w:hAnsi="Times New Roman" w:cs="Times New Roman"/>
                <w:sz w:val="20"/>
                <w:szCs w:val="20"/>
              </w:rPr>
              <w:t>01.12.2023 г. публику</w:t>
            </w:r>
            <w:r w:rsidR="00125E88" w:rsidRPr="00067000">
              <w:rPr>
                <w:rFonts w:ascii="Times New Roman" w:hAnsi="Times New Roman" w:cs="Times New Roman"/>
                <w:sz w:val="20"/>
                <w:szCs w:val="20"/>
              </w:rPr>
              <w:t xml:space="preserve">вано на Портала за обществени </w:t>
            </w:r>
            <w:r w:rsidRPr="00067000">
              <w:rPr>
                <w:rFonts w:ascii="Times New Roman" w:hAnsi="Times New Roman" w:cs="Times New Roman"/>
                <w:sz w:val="20"/>
                <w:szCs w:val="20"/>
              </w:rPr>
              <w:t>консултации</w:t>
            </w:r>
            <w:r w:rsidR="00125E88" w:rsidRPr="00067000">
              <w:rPr>
                <w:rFonts w:ascii="Times New Roman" w:hAnsi="Times New Roman" w:cs="Times New Roman"/>
                <w:sz w:val="20"/>
                <w:szCs w:val="20"/>
              </w:rPr>
              <w:t xml:space="preserve"> като „становище на работна група“</w:t>
            </w:r>
          </w:p>
          <w:p w14:paraId="53E560E6" w14:textId="75535D84" w:rsidR="0085693C" w:rsidRDefault="0085693C" w:rsidP="00180AD7">
            <w:pPr>
              <w:jc w:val="both"/>
              <w:rPr>
                <w:rFonts w:ascii="Times New Roman" w:hAnsi="Times New Roman" w:cs="Times New Roman"/>
                <w:sz w:val="20"/>
                <w:szCs w:val="20"/>
              </w:rPr>
            </w:pPr>
            <w:r>
              <w:rPr>
                <w:rFonts w:ascii="Times New Roman" w:hAnsi="Times New Roman" w:cs="Times New Roman"/>
                <w:sz w:val="20"/>
                <w:szCs w:val="20"/>
              </w:rPr>
              <w:t xml:space="preserve">вх. № 94-00-2619/01.12.2023 г. </w:t>
            </w:r>
          </w:p>
          <w:p w14:paraId="51063AF0" w14:textId="2232BB40" w:rsidR="0085693C" w:rsidRPr="00067000" w:rsidRDefault="0085693C" w:rsidP="0085693C">
            <w:pPr>
              <w:jc w:val="both"/>
              <w:rPr>
                <w:rFonts w:ascii="Times New Roman" w:hAnsi="Times New Roman" w:cs="Times New Roman"/>
                <w:sz w:val="20"/>
                <w:szCs w:val="20"/>
              </w:rPr>
            </w:pPr>
            <w:r>
              <w:rPr>
                <w:rFonts w:ascii="Times New Roman" w:hAnsi="Times New Roman" w:cs="Times New Roman"/>
                <w:sz w:val="20"/>
                <w:szCs w:val="20"/>
              </w:rPr>
              <w:lastRenderedPageBreak/>
              <w:t>вх. № 04-00-32/04.12.2023 г . на МК</w:t>
            </w:r>
          </w:p>
        </w:tc>
        <w:tc>
          <w:tcPr>
            <w:tcW w:w="6862" w:type="dxa"/>
          </w:tcPr>
          <w:p w14:paraId="3873EA7B"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lastRenderedPageBreak/>
              <w:t>Обръщаме се към Вас като вносител на проекта за изменение на Постановление на Министерски съвет за изменение и допълнение на Правилника за прилагане на закона за филмовата индустрия.</w:t>
            </w:r>
          </w:p>
          <w:p w14:paraId="51F74D5E"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 xml:space="preserve">В прикачения файл са включени нашите предложения за изменение и допълнение на ППЗФИ, които разработихме в период от два месеца </w:t>
            </w:r>
            <w:proofErr w:type="spellStart"/>
            <w:r w:rsidRPr="00067000">
              <w:rPr>
                <w:rFonts w:ascii="Times New Roman" w:hAnsi="Times New Roman" w:cs="Times New Roman"/>
                <w:bCs/>
                <w:i/>
                <w:sz w:val="20"/>
                <w:szCs w:val="20"/>
              </w:rPr>
              <w:t>м.март</w:t>
            </w:r>
            <w:proofErr w:type="spellEnd"/>
            <w:r w:rsidRPr="00067000">
              <w:rPr>
                <w:rFonts w:ascii="Times New Roman" w:hAnsi="Times New Roman" w:cs="Times New Roman"/>
                <w:bCs/>
                <w:i/>
                <w:sz w:val="20"/>
                <w:szCs w:val="20"/>
              </w:rPr>
              <w:t xml:space="preserve">- </w:t>
            </w:r>
            <w:proofErr w:type="spellStart"/>
            <w:r w:rsidRPr="00067000">
              <w:rPr>
                <w:rFonts w:ascii="Times New Roman" w:hAnsi="Times New Roman" w:cs="Times New Roman"/>
                <w:bCs/>
                <w:i/>
                <w:sz w:val="20"/>
                <w:szCs w:val="20"/>
              </w:rPr>
              <w:t>м.май</w:t>
            </w:r>
            <w:proofErr w:type="spellEnd"/>
            <w:r w:rsidRPr="00067000">
              <w:rPr>
                <w:rFonts w:ascii="Times New Roman" w:hAnsi="Times New Roman" w:cs="Times New Roman"/>
                <w:bCs/>
                <w:i/>
                <w:sz w:val="20"/>
                <w:szCs w:val="20"/>
              </w:rPr>
              <w:t xml:space="preserve"> 2022. (заповед РД 09-251/21.03.2023г. и изменена със заповеди РД 09- 274/28.03.2023 и РД 09-349/27.04.2023г.) заедно с доклад за извършената работа. В рамките на работната група бяха разписани и одобрени промени в ППЗФИ, които предоставихме на ИА НФЦ, за да ги придвижи съгласно процедурата за тяхното съгласуване и одобрение.</w:t>
            </w:r>
          </w:p>
          <w:p w14:paraId="17600371"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С огромно недоумение, установихме че съществени предложения на РГ, чиято основна цел е промените на Правилника за прилагане на Закона за филмовата индустрия да изчистят текстове, които противоречат на разпоредбите на закона, не са намерили място в предлагания проект за изменения.</w:t>
            </w:r>
          </w:p>
          <w:p w14:paraId="5970B5EE"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 xml:space="preserve">В продължение на повече от два месеца работната група разгледа всички постъпили предложения от организации и професионалисти в областта на кино индустрията и съвместно с администрацията на ИА НФЦ подготви материалите, необходими за провеждане на междуведомственото </w:t>
            </w:r>
            <w:r w:rsidRPr="00067000">
              <w:rPr>
                <w:rFonts w:ascii="Times New Roman" w:hAnsi="Times New Roman" w:cs="Times New Roman"/>
                <w:bCs/>
                <w:i/>
                <w:sz w:val="20"/>
                <w:szCs w:val="20"/>
              </w:rPr>
              <w:lastRenderedPageBreak/>
              <w:t>съгласуване по чл.32 на УПМСНА на проект на ПМС за изменението на ППЗФИ.</w:t>
            </w:r>
          </w:p>
          <w:p w14:paraId="540047EC"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Работната група е съставена от представители на всички дялове на филмовата индустрия, съгласно чл.2 на ЗФИ - производство, разпространение, промоция и показ, отчитайки изискването на чл.3, ал.2, т.1, която гарантира "равнопоставеност и защита на правото на свободно изразяване на творците и на професионалните организации и юридическите лица с дейност в областта на филмовата индустрия" и във връзка с т.4 и 5 от същия член: "достъпност, публичност и прозрачност на държавното подпомагане на филмовата индустрия" и "защита на правата и интересите на зрителите" .</w:t>
            </w:r>
          </w:p>
          <w:p w14:paraId="29D4081F"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В изпълнение на цитираните заповеди за назначаване на РГ, считаме че предложеният проект за изменение на ППЗФИ съдържа задължителните минимални оперативни промени за възстановяване на нормалния работен процес, а именно:</w:t>
            </w:r>
          </w:p>
          <w:p w14:paraId="46484981"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 Отстраняване на противоречията между ЗФИ и ППЗФИ, довели до съдебни спорове, не усвояване на отпуснатото финансиране и блокиране на процеса на производството на нови български филми;</w:t>
            </w:r>
          </w:p>
          <w:p w14:paraId="5E38B533"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 Облекчаване на административните процедури по различните схеми за държавно подпомагане, съгласно чл.26, ал.1 с оглед на констатираните</w:t>
            </w:r>
          </w:p>
          <w:p w14:paraId="408C4F7A"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проблеми и възникналите трудности при и по повод приложението на ППЗФИ в досегашния му вид;</w:t>
            </w:r>
          </w:p>
          <w:p w14:paraId="61D1CF03"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 Коригиране и адаптиране приложенията на ППЗФИ - заявления, оценъчни карти, справки и синхронизирането им с изискванията на ЗФИ;</w:t>
            </w:r>
          </w:p>
          <w:p w14:paraId="48FFA22C"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 Въвеждане на механизъм за провеждане на справедливи конкурсни процедури с цел недопускане на нелоялни практики при оценяване на филмовите проекти;</w:t>
            </w:r>
          </w:p>
          <w:p w14:paraId="11FD4409"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 Промяна на начина на провеждане на заседания на комисиите и възможността за провеждането им по алтернативен начин и в различен кворум;</w:t>
            </w:r>
          </w:p>
          <w:p w14:paraId="3C27BCC6" w14:textId="77777777"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Считаме, че внесените промени отговарят на целите на закона, съгласно член 3, ал.1 от ЗФИ:</w:t>
            </w:r>
          </w:p>
          <w:p w14:paraId="5B81D7E9" w14:textId="6784DA9D" w:rsidR="00925BAF" w:rsidRPr="00067000" w:rsidRDefault="00925BAF" w:rsidP="00652B85">
            <w:pPr>
              <w:jc w:val="both"/>
              <w:rPr>
                <w:rFonts w:ascii="Times New Roman" w:hAnsi="Times New Roman" w:cs="Times New Roman"/>
                <w:bCs/>
                <w:i/>
                <w:sz w:val="20"/>
                <w:szCs w:val="20"/>
              </w:rPr>
            </w:pPr>
            <w:r w:rsidRPr="00067000">
              <w:rPr>
                <w:rFonts w:ascii="Times New Roman" w:hAnsi="Times New Roman" w:cs="Times New Roman"/>
                <w:bCs/>
                <w:i/>
                <w:sz w:val="20"/>
                <w:szCs w:val="20"/>
              </w:rPr>
              <w:t>Този закон цели утвърждаването на българската филмова индустрия като водеща културна индустрия на българската култура чрез:</w:t>
            </w:r>
          </w:p>
          <w:p w14:paraId="1F44F9A3"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1. устойчиво нарастване на производството на български филми и на филми с българско участие, включително сериали;</w:t>
            </w:r>
          </w:p>
          <w:p w14:paraId="34299C96"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2. създаване на условия за държавно подпомагане на българската филмова индустрия;</w:t>
            </w:r>
          </w:p>
          <w:p w14:paraId="3B68ED13"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3. осигуряване на условия за създаване и разпространение на високохудожествените произведения на българското филмово творчество;</w:t>
            </w:r>
          </w:p>
          <w:p w14:paraId="435BCFCA"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lastRenderedPageBreak/>
              <w:t>4. запазване на съществуващите ценности на българската филмова култура чрез създаване на необходимите условия за опазване и представяне на кинематографичното наследство;</w:t>
            </w:r>
          </w:p>
          <w:p w14:paraId="343F42B6" w14:textId="77777777" w:rsidR="00925BAF" w:rsidRPr="00067000" w:rsidRDefault="00925BAF" w:rsidP="00180AD7">
            <w:pPr>
              <w:ind w:left="112"/>
              <w:jc w:val="both"/>
              <w:rPr>
                <w:rFonts w:ascii="Times New Roman" w:hAnsi="Times New Roman" w:cs="Times New Roman"/>
                <w:bCs/>
                <w:i/>
                <w:sz w:val="20"/>
                <w:szCs w:val="20"/>
              </w:rPr>
            </w:pPr>
            <w:r w:rsidRPr="00067000">
              <w:rPr>
                <w:rFonts w:ascii="Times New Roman" w:hAnsi="Times New Roman" w:cs="Times New Roman"/>
                <w:bCs/>
                <w:i/>
                <w:sz w:val="20"/>
                <w:szCs w:val="20"/>
              </w:rPr>
              <w:t>5. развитие на европейското и международното сътрудничество в областта на филмовата индустрия;</w:t>
            </w:r>
          </w:p>
          <w:p w14:paraId="79EF2125" w14:textId="77777777" w:rsidR="00925BAF" w:rsidRPr="00067000" w:rsidRDefault="00925BAF" w:rsidP="00180AD7">
            <w:pPr>
              <w:ind w:left="112"/>
              <w:jc w:val="both"/>
              <w:rPr>
                <w:rFonts w:ascii="Times New Roman" w:hAnsi="Times New Roman" w:cs="Times New Roman"/>
                <w:b/>
                <w:bCs/>
                <w:sz w:val="20"/>
                <w:szCs w:val="20"/>
              </w:rPr>
            </w:pPr>
            <w:r w:rsidRPr="00067000">
              <w:rPr>
                <w:rFonts w:ascii="Times New Roman" w:hAnsi="Times New Roman" w:cs="Times New Roman"/>
                <w:bCs/>
                <w:i/>
                <w:sz w:val="20"/>
                <w:szCs w:val="20"/>
              </w:rPr>
              <w:t>6. разширяване достъпа на публиката до филмовото творчество и популяризиране на българското кино в страната и чужбина.</w:t>
            </w:r>
          </w:p>
        </w:tc>
        <w:tc>
          <w:tcPr>
            <w:tcW w:w="2126" w:type="dxa"/>
          </w:tcPr>
          <w:p w14:paraId="65D79142" w14:textId="3FCAFF32" w:rsidR="00925BAF" w:rsidRPr="00067000" w:rsidRDefault="00925BAF" w:rsidP="00180AD7">
            <w:pPr>
              <w:jc w:val="center"/>
              <w:rPr>
                <w:rFonts w:ascii="Times New Roman" w:hAnsi="Times New Roman" w:cs="Times New Roman"/>
                <w:b/>
                <w:bCs/>
                <w:sz w:val="20"/>
                <w:szCs w:val="20"/>
              </w:rPr>
            </w:pPr>
          </w:p>
        </w:tc>
        <w:tc>
          <w:tcPr>
            <w:tcW w:w="2728" w:type="dxa"/>
          </w:tcPr>
          <w:p w14:paraId="2BD6C097" w14:textId="23FD69DD" w:rsidR="00A5064D" w:rsidRPr="00067000" w:rsidRDefault="00925BAF"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Предложенията са от членове на работна група, която беше сформирана със заповед на Министъра на културата с консултативни функции по изготвяне на ППЗФИ. </w:t>
            </w:r>
            <w:r w:rsidR="00935A90" w:rsidRPr="00067000">
              <w:rPr>
                <w:rFonts w:ascii="Times New Roman" w:hAnsi="Times New Roman" w:cs="Times New Roman"/>
                <w:sz w:val="20"/>
                <w:szCs w:val="20"/>
              </w:rPr>
              <w:t>В процеса на анализа на предложенията са установени противоречия на</w:t>
            </w:r>
            <w:r w:rsidRPr="00067000">
              <w:rPr>
                <w:rFonts w:ascii="Times New Roman" w:hAnsi="Times New Roman" w:cs="Times New Roman"/>
                <w:sz w:val="20"/>
                <w:szCs w:val="20"/>
              </w:rPr>
              <w:t xml:space="preserve"> </w:t>
            </w:r>
            <w:r w:rsidR="00935A90" w:rsidRPr="00067000">
              <w:rPr>
                <w:rFonts w:ascii="Times New Roman" w:hAnsi="Times New Roman" w:cs="Times New Roman"/>
                <w:sz w:val="20"/>
                <w:szCs w:val="20"/>
              </w:rPr>
              <w:t xml:space="preserve">текстове с разпоредбите на ЗФИ, както и такива текстове, които нямат характер на правни норми. Друга </w:t>
            </w:r>
            <w:r w:rsidRPr="00067000">
              <w:rPr>
                <w:rFonts w:ascii="Times New Roman" w:hAnsi="Times New Roman" w:cs="Times New Roman"/>
                <w:sz w:val="20"/>
                <w:szCs w:val="20"/>
              </w:rPr>
              <w:t>част от предложенит</w:t>
            </w:r>
            <w:r w:rsidR="00652B85" w:rsidRPr="00067000">
              <w:rPr>
                <w:rFonts w:ascii="Times New Roman" w:hAnsi="Times New Roman" w:cs="Times New Roman"/>
                <w:sz w:val="20"/>
                <w:szCs w:val="20"/>
              </w:rPr>
              <w:t>е</w:t>
            </w:r>
            <w:r w:rsidRPr="00067000">
              <w:rPr>
                <w:rFonts w:ascii="Times New Roman" w:hAnsi="Times New Roman" w:cs="Times New Roman"/>
                <w:sz w:val="20"/>
                <w:szCs w:val="20"/>
              </w:rPr>
              <w:t xml:space="preserve"> от работната група текстове не са приети в хода на междуведомственото съгласуване, с оглед на изразени становища от страна на Министерство на </w:t>
            </w:r>
            <w:r w:rsidRPr="00067000">
              <w:rPr>
                <w:rFonts w:ascii="Times New Roman" w:hAnsi="Times New Roman" w:cs="Times New Roman"/>
                <w:sz w:val="20"/>
                <w:szCs w:val="20"/>
              </w:rPr>
              <w:lastRenderedPageBreak/>
              <w:t xml:space="preserve">финансите и на Министерски съвет като противоречащи на Закона за филмовата индустрия. </w:t>
            </w:r>
          </w:p>
          <w:p w14:paraId="7646386A" w14:textId="4D1774DC" w:rsidR="001A694D" w:rsidRPr="00067000" w:rsidRDefault="00A5064D" w:rsidP="00180AD7">
            <w:pPr>
              <w:jc w:val="both"/>
              <w:rPr>
                <w:rFonts w:ascii="Times New Roman" w:hAnsi="Times New Roman" w:cs="Times New Roman"/>
                <w:sz w:val="20"/>
                <w:szCs w:val="20"/>
              </w:rPr>
            </w:pPr>
            <w:r w:rsidRPr="00067000">
              <w:rPr>
                <w:rFonts w:ascii="Times New Roman" w:hAnsi="Times New Roman" w:cs="Times New Roman"/>
                <w:sz w:val="20"/>
                <w:szCs w:val="20"/>
              </w:rPr>
              <w:t>В допълнение, предложенията на работната група не отразяват измененията и допълненията в Регламент (ЕС) 651/2014 ОРГО, приети с Регламент (ЕС) 2023/1315 на Комисията, в сила от 23 юни 2023 г.</w:t>
            </w:r>
          </w:p>
          <w:p w14:paraId="19EC84E5" w14:textId="2D86D05C" w:rsidR="001A694D" w:rsidRPr="00067000" w:rsidRDefault="001A694D"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За пълнота, в таблицата по-долу са отразени всички направени от страна на работната група предложения с мотиви за тяхното приемане или </w:t>
            </w:r>
            <w:proofErr w:type="spellStart"/>
            <w:r w:rsidRPr="00067000">
              <w:rPr>
                <w:rFonts w:ascii="Times New Roman" w:hAnsi="Times New Roman" w:cs="Times New Roman"/>
                <w:sz w:val="20"/>
                <w:szCs w:val="20"/>
              </w:rPr>
              <w:t>неприемане</w:t>
            </w:r>
            <w:proofErr w:type="spellEnd"/>
            <w:r w:rsidRPr="00067000">
              <w:rPr>
                <w:rFonts w:ascii="Times New Roman" w:hAnsi="Times New Roman" w:cs="Times New Roman"/>
                <w:sz w:val="20"/>
                <w:szCs w:val="20"/>
              </w:rPr>
              <w:t>.</w:t>
            </w:r>
          </w:p>
        </w:tc>
      </w:tr>
      <w:tr w:rsidR="00067000" w:rsidRPr="00067000" w14:paraId="4CE49955" w14:textId="77777777" w:rsidTr="00067000">
        <w:trPr>
          <w:trHeight w:val="2679"/>
        </w:trPr>
        <w:tc>
          <w:tcPr>
            <w:tcW w:w="1263" w:type="dxa"/>
          </w:tcPr>
          <w:p w14:paraId="35298A2C" w14:textId="77777777" w:rsidR="00935A90" w:rsidRPr="00067000" w:rsidRDefault="00935A90" w:rsidP="00180AD7">
            <w:pPr>
              <w:jc w:val="center"/>
              <w:rPr>
                <w:rFonts w:ascii="Times New Roman" w:hAnsi="Times New Roman" w:cs="Times New Roman"/>
                <w:b/>
                <w:bCs/>
                <w:i/>
                <w:sz w:val="20"/>
                <w:szCs w:val="20"/>
              </w:rPr>
            </w:pPr>
          </w:p>
        </w:tc>
        <w:tc>
          <w:tcPr>
            <w:tcW w:w="1764" w:type="dxa"/>
          </w:tcPr>
          <w:p w14:paraId="15A687B0" w14:textId="77777777" w:rsidR="00935A90" w:rsidRPr="00067000" w:rsidRDefault="00935A90" w:rsidP="00180AD7">
            <w:pPr>
              <w:jc w:val="both"/>
              <w:rPr>
                <w:rFonts w:ascii="Times New Roman" w:hAnsi="Times New Roman" w:cs="Times New Roman"/>
                <w:b/>
                <w:bCs/>
                <w:i/>
                <w:sz w:val="20"/>
                <w:szCs w:val="20"/>
              </w:rPr>
            </w:pPr>
          </w:p>
        </w:tc>
        <w:tc>
          <w:tcPr>
            <w:tcW w:w="6862" w:type="dxa"/>
          </w:tcPr>
          <w:p w14:paraId="17EA5C3A" w14:textId="77777777"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b/>
                <w:bCs/>
                <w:sz w:val="20"/>
                <w:szCs w:val="20"/>
                <w:lang w:val="en-US"/>
              </w:rPr>
              <w:t>I.</w:t>
            </w:r>
            <w:r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 xml:space="preserve">§1. </w:t>
            </w:r>
            <w:r w:rsidRPr="00067000">
              <w:rPr>
                <w:rFonts w:ascii="Times New Roman" w:hAnsi="Times New Roman" w:cs="Times New Roman"/>
                <w:b/>
                <w:bCs/>
                <w:sz w:val="20"/>
                <w:szCs w:val="20"/>
                <w:u w:val="single"/>
              </w:rPr>
              <w:t>Член 5</w:t>
            </w:r>
            <w:r w:rsidRPr="00067000">
              <w:rPr>
                <w:rFonts w:ascii="Times New Roman" w:hAnsi="Times New Roman" w:cs="Times New Roman"/>
                <w:sz w:val="20"/>
                <w:szCs w:val="20"/>
              </w:rPr>
              <w:t xml:space="preserve"> се изменя така: </w:t>
            </w:r>
          </w:p>
          <w:p w14:paraId="090379B0" w14:textId="77777777"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алинея 1 се изменя така: </w:t>
            </w:r>
          </w:p>
          <w:p w14:paraId="0F5160AC" w14:textId="60447A99"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„Чл. 5. (1) Не по-късно от 2 месеца преди изтичането на мандата на Националния съвет за кино Изпълнителният директор на Изпълнителна агенция „Национален филмов център“ уведомява всички професионални организации и юридически лица в областта на филмовата индустрия, вписани в регистъра по чл. 19, ал. 1 от ЗФИ, могат да излъчат представител от своите членове за включване в състава на Националния съвет за кино. </w:t>
            </w:r>
          </w:p>
          <w:p w14:paraId="6B58A7D8" w14:textId="77777777"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Досегашните алинеи 2 и 3 се заличават, а досегашната алинея 4 става алинея 2 и се изменят така: </w:t>
            </w:r>
          </w:p>
          <w:p w14:paraId="2F0D493E" w14:textId="730B786B"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За определяне на поименния състав на съвета професионалните организации и юридическите лица, включени в списъка по ал. 1, подават заявление до Изпълнителния директор на Изпълнителна агенция „Национален филмов център“ в 7-дневен срок от уведомяването по ал. 1, към което прилагат: 1. творческа биография на кандидата; 2. диплома за висше образование на образователно-квалификационна степен „магистър"; 3. документи, с които се удостоверява 5 години професионален опит на кандидата в областта на филмовата индустрия чрез предоставяне на копие на трудова книжка или други документи, удостоверяващи трудов стаж, договори за изпълнение на дейности в областта на производството на игрални, документални и анимационни филми, включително сериали, разпространението, промоцията и показа на филми или списък с филми, за които кандидатът притежава авторски или сродни права; 4. протокол от проведено заседание на орган на управление на юридическото лице или професионалната организация с прието решение за избор на кандидата.“ </w:t>
            </w:r>
          </w:p>
          <w:p w14:paraId="71E29130" w14:textId="77777777"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Създава се нова алинея 3: </w:t>
            </w:r>
          </w:p>
          <w:p w14:paraId="4F2531BC" w14:textId="14A58905"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В срок до 7 дни след изтичане на срока по ал. 2 Изпълнителният директор на Изпълнителна агенция „Национален филмов център“ изпраща постъпилите заявления и приложени към тях документи на министъра на културата. </w:t>
            </w:r>
          </w:p>
          <w:p w14:paraId="3BC72EA6" w14:textId="77777777"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Досегашните алинеи 5 и 6 стават съответно алинеи 4 и 5 и се изменят така: </w:t>
            </w:r>
          </w:p>
          <w:p w14:paraId="60996327" w14:textId="77777777" w:rsidR="00935A90" w:rsidRPr="00067000" w:rsidRDefault="00935A90"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Министърът на културата издава заповед за определяне на поименния състав на съвета, като взима следните обстоятелства по отношение на юридическите лица и професионалните организации, излъчили кандидатури: </w:t>
            </w:r>
            <w:r w:rsidRPr="00067000">
              <w:rPr>
                <w:rFonts w:ascii="Times New Roman" w:hAnsi="Times New Roman" w:cs="Times New Roman"/>
                <w:sz w:val="20"/>
                <w:szCs w:val="20"/>
              </w:rPr>
              <w:lastRenderedPageBreak/>
              <w:t xml:space="preserve">1. дейността в областта на филмовата индустрия, осъществявана от юридическото лице или професионалната организация през последните 10 години; 2. опитът на юридическото лице или професионалната организация и техните членове в областта на производството, разпространението, промоцията и показа на филми, включително участието им в консултативно-експертни органи в областта на филмовата индустрия; 3. членският състав на юридическото лице или професионалната организация. </w:t>
            </w:r>
          </w:p>
          <w:p w14:paraId="30B02C47" w14:textId="635575E9" w:rsidR="00935A90" w:rsidRPr="00067000" w:rsidRDefault="00935A90" w:rsidP="000A60BC">
            <w:pPr>
              <w:jc w:val="both"/>
              <w:rPr>
                <w:rFonts w:ascii="Times New Roman" w:hAnsi="Times New Roman" w:cs="Times New Roman"/>
                <w:bCs/>
                <w:i/>
                <w:sz w:val="20"/>
                <w:szCs w:val="20"/>
              </w:rPr>
            </w:pPr>
            <w:r w:rsidRPr="00067000">
              <w:rPr>
                <w:rFonts w:ascii="Times New Roman" w:hAnsi="Times New Roman" w:cs="Times New Roman"/>
                <w:sz w:val="20"/>
                <w:szCs w:val="20"/>
              </w:rPr>
              <w:t>(5) При необходимост може да бъдат поискани допълнителна информация и документи във връзка с обстоятелствата по ал. 3 и 4.</w:t>
            </w:r>
          </w:p>
        </w:tc>
        <w:tc>
          <w:tcPr>
            <w:tcW w:w="2126" w:type="dxa"/>
          </w:tcPr>
          <w:p w14:paraId="719F6240" w14:textId="46E3E769" w:rsidR="00935A90" w:rsidRPr="00067000" w:rsidRDefault="00935A90"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w:t>
            </w:r>
            <w:r w:rsidR="00E01DCA" w:rsidRPr="00067000">
              <w:rPr>
                <w:rFonts w:ascii="Times New Roman" w:hAnsi="Times New Roman" w:cs="Times New Roman"/>
                <w:b/>
                <w:bCs/>
                <w:sz w:val="20"/>
                <w:szCs w:val="20"/>
              </w:rPr>
              <w:t>то е</w:t>
            </w:r>
          </w:p>
        </w:tc>
        <w:tc>
          <w:tcPr>
            <w:tcW w:w="2728" w:type="dxa"/>
          </w:tcPr>
          <w:p w14:paraId="7EE69F45" w14:textId="219B6891" w:rsidR="00935A90" w:rsidRPr="00067000" w:rsidRDefault="00935A90"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за текст на разпоредбата на чл. 5 е напълно възприето и е включено в проекта на ПМС за изменение и допълнение на ППЗФИ, който е публикуван за обществено обсъждане. </w:t>
            </w:r>
            <w:r w:rsidR="00762F2F" w:rsidRPr="00067000">
              <w:rPr>
                <w:rFonts w:ascii="Times New Roman" w:hAnsi="Times New Roman" w:cs="Times New Roman"/>
                <w:sz w:val="20"/>
                <w:szCs w:val="20"/>
              </w:rPr>
              <w:t xml:space="preserve">По текста са направени и допълнения в насока прецизиране на процедурата. </w:t>
            </w:r>
          </w:p>
          <w:p w14:paraId="0A8935E0" w14:textId="18B1254C" w:rsidR="00935A90" w:rsidRPr="00067000" w:rsidRDefault="00762F2F"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Така н</w:t>
            </w:r>
            <w:r w:rsidR="00935A90" w:rsidRPr="00067000">
              <w:rPr>
                <w:rFonts w:ascii="Times New Roman" w:hAnsi="Times New Roman" w:cs="Times New Roman"/>
                <w:b/>
                <w:bCs/>
                <w:sz w:val="20"/>
                <w:szCs w:val="20"/>
              </w:rPr>
              <w:t>а практика приетото предложение не съставлява нов текст на разпоредба</w:t>
            </w:r>
            <w:r w:rsidR="00EB16D6" w:rsidRPr="00067000">
              <w:rPr>
                <w:rFonts w:ascii="Times New Roman" w:hAnsi="Times New Roman" w:cs="Times New Roman"/>
                <w:b/>
                <w:bCs/>
                <w:sz w:val="20"/>
                <w:szCs w:val="20"/>
              </w:rPr>
              <w:t xml:space="preserve"> и не е необходима последваща реда</w:t>
            </w:r>
            <w:r w:rsidR="00057695" w:rsidRPr="00067000">
              <w:rPr>
                <w:rFonts w:ascii="Times New Roman" w:hAnsi="Times New Roman" w:cs="Times New Roman"/>
                <w:b/>
                <w:bCs/>
                <w:sz w:val="20"/>
                <w:szCs w:val="20"/>
              </w:rPr>
              <w:t>к</w:t>
            </w:r>
            <w:r w:rsidR="00EB16D6" w:rsidRPr="00067000">
              <w:rPr>
                <w:rFonts w:ascii="Times New Roman" w:hAnsi="Times New Roman" w:cs="Times New Roman"/>
                <w:b/>
                <w:bCs/>
                <w:sz w:val="20"/>
                <w:szCs w:val="20"/>
              </w:rPr>
              <w:t xml:space="preserve">ция. </w:t>
            </w:r>
          </w:p>
        </w:tc>
      </w:tr>
      <w:tr w:rsidR="00067000" w:rsidRPr="00067000" w14:paraId="21480C0C" w14:textId="77777777" w:rsidTr="00067000">
        <w:trPr>
          <w:trHeight w:val="3534"/>
        </w:trPr>
        <w:tc>
          <w:tcPr>
            <w:tcW w:w="1263" w:type="dxa"/>
            <w:shd w:val="clear" w:color="auto" w:fill="auto"/>
          </w:tcPr>
          <w:p w14:paraId="719D9F5C" w14:textId="77777777" w:rsidR="00935A90" w:rsidRPr="00067000" w:rsidRDefault="00935A90" w:rsidP="00180AD7">
            <w:pPr>
              <w:jc w:val="center"/>
              <w:rPr>
                <w:rFonts w:ascii="Times New Roman" w:hAnsi="Times New Roman" w:cs="Times New Roman"/>
                <w:b/>
                <w:bCs/>
                <w:i/>
                <w:sz w:val="20"/>
                <w:szCs w:val="20"/>
              </w:rPr>
            </w:pPr>
          </w:p>
        </w:tc>
        <w:tc>
          <w:tcPr>
            <w:tcW w:w="1764" w:type="dxa"/>
            <w:shd w:val="clear" w:color="auto" w:fill="auto"/>
          </w:tcPr>
          <w:p w14:paraId="46F77146" w14:textId="77777777" w:rsidR="00935A90" w:rsidRPr="00067000" w:rsidRDefault="00935A90" w:rsidP="00180AD7">
            <w:pPr>
              <w:jc w:val="both"/>
              <w:rPr>
                <w:rFonts w:ascii="Times New Roman" w:hAnsi="Times New Roman" w:cs="Times New Roman"/>
                <w:b/>
                <w:bCs/>
                <w:i/>
                <w:sz w:val="20"/>
                <w:szCs w:val="20"/>
              </w:rPr>
            </w:pPr>
          </w:p>
        </w:tc>
        <w:tc>
          <w:tcPr>
            <w:tcW w:w="6862" w:type="dxa"/>
            <w:shd w:val="clear" w:color="auto" w:fill="auto"/>
          </w:tcPr>
          <w:p w14:paraId="138F2C3A" w14:textId="2705D5C4" w:rsidR="00694253" w:rsidRPr="00067000" w:rsidRDefault="00694253" w:rsidP="00694253">
            <w:pPr>
              <w:jc w:val="both"/>
              <w:rPr>
                <w:rFonts w:ascii="Times New Roman" w:hAnsi="Times New Roman" w:cs="Times New Roman"/>
                <w:bCs/>
                <w:iCs/>
                <w:sz w:val="20"/>
                <w:szCs w:val="20"/>
              </w:rPr>
            </w:pPr>
            <w:r w:rsidRPr="00067000">
              <w:rPr>
                <w:rFonts w:ascii="Times New Roman" w:hAnsi="Times New Roman" w:cs="Times New Roman"/>
                <w:b/>
                <w:iCs/>
                <w:sz w:val="20"/>
                <w:szCs w:val="20"/>
              </w:rPr>
              <w:t>II.</w:t>
            </w:r>
            <w:r w:rsidRPr="00067000">
              <w:rPr>
                <w:rFonts w:ascii="Times New Roman" w:hAnsi="Times New Roman" w:cs="Times New Roman"/>
                <w:bCs/>
                <w:iCs/>
                <w:sz w:val="20"/>
                <w:szCs w:val="20"/>
              </w:rPr>
              <w:t xml:space="preserve"> §2. В </w:t>
            </w:r>
            <w:r w:rsidRPr="00067000">
              <w:rPr>
                <w:rFonts w:ascii="Times New Roman" w:hAnsi="Times New Roman" w:cs="Times New Roman"/>
                <w:b/>
                <w:iCs/>
                <w:sz w:val="20"/>
                <w:szCs w:val="20"/>
                <w:u w:val="single"/>
              </w:rPr>
              <w:t>член 8</w:t>
            </w:r>
            <w:r w:rsidRPr="00067000">
              <w:rPr>
                <w:rFonts w:ascii="Times New Roman" w:hAnsi="Times New Roman" w:cs="Times New Roman"/>
                <w:bCs/>
                <w:iCs/>
                <w:sz w:val="20"/>
                <w:szCs w:val="20"/>
              </w:rPr>
              <w:t xml:space="preserve"> се правят следните изменения и допълнения:</w:t>
            </w:r>
          </w:p>
          <w:p w14:paraId="76A06C3B" w14:textId="77777777" w:rsidR="00694253" w:rsidRPr="00067000" w:rsidRDefault="00694253" w:rsidP="00694253">
            <w:pPr>
              <w:jc w:val="both"/>
              <w:rPr>
                <w:rFonts w:ascii="Times New Roman" w:hAnsi="Times New Roman" w:cs="Times New Roman"/>
                <w:bCs/>
                <w:iCs/>
                <w:sz w:val="20"/>
                <w:szCs w:val="20"/>
              </w:rPr>
            </w:pPr>
            <w:r w:rsidRPr="00067000">
              <w:rPr>
                <w:rFonts w:ascii="Times New Roman" w:hAnsi="Times New Roman" w:cs="Times New Roman"/>
                <w:bCs/>
                <w:iCs/>
                <w:sz w:val="20"/>
                <w:szCs w:val="20"/>
              </w:rPr>
              <w:t>1. в алинея 1, буква „а“ след досегашния текст се поставя запетая е се добавя текста:</w:t>
            </w:r>
          </w:p>
          <w:p w14:paraId="0365185C" w14:textId="77777777" w:rsidR="00694253" w:rsidRPr="00067000" w:rsidRDefault="00694253" w:rsidP="00694253">
            <w:pPr>
              <w:jc w:val="both"/>
              <w:rPr>
                <w:rFonts w:ascii="Times New Roman" w:hAnsi="Times New Roman" w:cs="Times New Roman"/>
                <w:bCs/>
                <w:iCs/>
                <w:sz w:val="20"/>
                <w:szCs w:val="20"/>
              </w:rPr>
            </w:pPr>
            <w:r w:rsidRPr="00067000">
              <w:rPr>
                <w:rFonts w:ascii="Times New Roman" w:hAnsi="Times New Roman" w:cs="Times New Roman"/>
                <w:bCs/>
                <w:iCs/>
                <w:sz w:val="20"/>
                <w:szCs w:val="20"/>
              </w:rPr>
              <w:t>„съгласно условията по чл. 46, ал. 5, ал. 6 и ал.7;“;</w:t>
            </w:r>
          </w:p>
          <w:p w14:paraId="1C8BDE91" w14:textId="77777777" w:rsidR="00694253" w:rsidRPr="00067000" w:rsidRDefault="00694253" w:rsidP="00694253">
            <w:pPr>
              <w:jc w:val="both"/>
              <w:rPr>
                <w:rFonts w:ascii="Times New Roman" w:hAnsi="Times New Roman" w:cs="Times New Roman"/>
                <w:bCs/>
                <w:iCs/>
                <w:sz w:val="20"/>
                <w:szCs w:val="20"/>
              </w:rPr>
            </w:pPr>
            <w:r w:rsidRPr="00067000">
              <w:rPr>
                <w:rFonts w:ascii="Times New Roman" w:hAnsi="Times New Roman" w:cs="Times New Roman"/>
                <w:bCs/>
                <w:iCs/>
                <w:sz w:val="20"/>
                <w:szCs w:val="20"/>
              </w:rPr>
              <w:t xml:space="preserve">2. алинея 2 се изменя така: </w:t>
            </w:r>
          </w:p>
          <w:p w14:paraId="46CD8C6D" w14:textId="229FD191" w:rsidR="00694253" w:rsidRPr="00067000" w:rsidRDefault="00694253" w:rsidP="00694253">
            <w:pPr>
              <w:jc w:val="both"/>
              <w:rPr>
                <w:rFonts w:ascii="Times New Roman" w:hAnsi="Times New Roman" w:cs="Times New Roman"/>
                <w:bCs/>
                <w:iCs/>
                <w:sz w:val="20"/>
                <w:szCs w:val="20"/>
              </w:rPr>
            </w:pPr>
            <w:r w:rsidRPr="00067000">
              <w:rPr>
                <w:rFonts w:ascii="Times New Roman" w:hAnsi="Times New Roman" w:cs="Times New Roman"/>
                <w:bCs/>
                <w:iCs/>
                <w:sz w:val="20"/>
                <w:szCs w:val="20"/>
              </w:rPr>
              <w:t>„(2)</w:t>
            </w:r>
            <w:r w:rsidR="00A04DB8" w:rsidRPr="00067000">
              <w:rPr>
                <w:rFonts w:ascii="Times New Roman" w:hAnsi="Times New Roman" w:cs="Times New Roman"/>
                <w:bCs/>
                <w:iCs/>
                <w:sz w:val="20"/>
                <w:szCs w:val="20"/>
              </w:rPr>
              <w:t xml:space="preserve"> </w:t>
            </w:r>
            <w:r w:rsidRPr="00067000">
              <w:rPr>
                <w:rFonts w:ascii="Times New Roman" w:hAnsi="Times New Roman" w:cs="Times New Roman"/>
                <w:bCs/>
                <w:iCs/>
                <w:sz w:val="20"/>
                <w:szCs w:val="20"/>
              </w:rPr>
              <w:t>Ежегодно, до 30 октомври изпълнителният директор изготвя тематично балансиран списък с фестивали клас А и Б, който осигурява равнопоставено присъствие на многообразието от теми, жанрове и видове филми и</w:t>
            </w:r>
          </w:p>
          <w:p w14:paraId="1DC17727" w14:textId="1367E9BA" w:rsidR="00935A90" w:rsidRPr="00067000" w:rsidRDefault="00694253" w:rsidP="00694253">
            <w:pPr>
              <w:jc w:val="both"/>
              <w:rPr>
                <w:rFonts w:ascii="Times New Roman" w:hAnsi="Times New Roman" w:cs="Times New Roman"/>
                <w:bCs/>
                <w:iCs/>
                <w:sz w:val="20"/>
                <w:szCs w:val="20"/>
              </w:rPr>
            </w:pPr>
            <w:r w:rsidRPr="00067000">
              <w:rPr>
                <w:rFonts w:ascii="Times New Roman" w:hAnsi="Times New Roman" w:cs="Times New Roman"/>
                <w:bCs/>
                <w:iCs/>
                <w:sz w:val="20"/>
                <w:szCs w:val="20"/>
              </w:rPr>
              <w:t>го публикува на интернет страницата на Агенцията. След получено становище, съгласно ал. 1, т. 2 изпълнителният директор утвърждава списъка с фестивали клас А и Б не по-късно от датата на обявяването на заповедта за определяне на първата конкурсна сесия за годината. В случай че в срока по изречение второ не е утвърден списък с фестивали клас А и Б, въз основа на който ще се извършва служебна оценка от Агенцията по чл. 27, ал. 1, т. 5, буква „г" от ЗФИ, се прилага списък, одобрен през предходната година.“</w:t>
            </w:r>
          </w:p>
        </w:tc>
        <w:tc>
          <w:tcPr>
            <w:tcW w:w="2126" w:type="dxa"/>
            <w:shd w:val="clear" w:color="auto" w:fill="auto"/>
          </w:tcPr>
          <w:p w14:paraId="2204DC26" w14:textId="742841F3" w:rsidR="00935A90" w:rsidRPr="00067000" w:rsidRDefault="00694253"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A04DB8" w:rsidRPr="00067000">
              <w:rPr>
                <w:rFonts w:ascii="Times New Roman" w:hAnsi="Times New Roman" w:cs="Times New Roman"/>
                <w:b/>
                <w:bCs/>
                <w:sz w:val="20"/>
                <w:szCs w:val="20"/>
              </w:rPr>
              <w:t>то е</w:t>
            </w:r>
          </w:p>
        </w:tc>
        <w:tc>
          <w:tcPr>
            <w:tcW w:w="2728" w:type="dxa"/>
            <w:shd w:val="clear" w:color="auto" w:fill="auto"/>
          </w:tcPr>
          <w:p w14:paraId="4B229D26" w14:textId="2F6CFD06" w:rsidR="00694253" w:rsidRPr="00067000" w:rsidRDefault="00694253" w:rsidP="00694253">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за текст на разпоредбата на чл. </w:t>
            </w:r>
            <w:r w:rsidR="00243433" w:rsidRPr="00067000">
              <w:rPr>
                <w:rFonts w:ascii="Times New Roman" w:hAnsi="Times New Roman" w:cs="Times New Roman"/>
                <w:sz w:val="20"/>
                <w:szCs w:val="20"/>
              </w:rPr>
              <w:t>8</w:t>
            </w:r>
            <w:r w:rsidRPr="00067000">
              <w:rPr>
                <w:rFonts w:ascii="Times New Roman" w:hAnsi="Times New Roman" w:cs="Times New Roman"/>
                <w:sz w:val="20"/>
                <w:szCs w:val="20"/>
              </w:rPr>
              <w:t xml:space="preserve"> е напълно възприето и е включено в проекта на ПМС за изменение и допълнение на ППЗФИ, който е публикуван за обществено обсъждане. По текста са направени </w:t>
            </w:r>
            <w:r w:rsidR="00243433" w:rsidRPr="00067000">
              <w:rPr>
                <w:rFonts w:ascii="Times New Roman" w:hAnsi="Times New Roman" w:cs="Times New Roman"/>
                <w:sz w:val="20"/>
                <w:szCs w:val="20"/>
              </w:rPr>
              <w:t xml:space="preserve">допълнителни изменения </w:t>
            </w:r>
            <w:r w:rsidRPr="00067000">
              <w:rPr>
                <w:rFonts w:ascii="Times New Roman" w:hAnsi="Times New Roman" w:cs="Times New Roman"/>
                <w:sz w:val="20"/>
                <w:szCs w:val="20"/>
              </w:rPr>
              <w:t xml:space="preserve">в насока прецизиране </w:t>
            </w:r>
            <w:r w:rsidR="00243433" w:rsidRPr="00067000">
              <w:rPr>
                <w:rFonts w:ascii="Times New Roman" w:hAnsi="Times New Roman" w:cs="Times New Roman"/>
                <w:sz w:val="20"/>
                <w:szCs w:val="20"/>
              </w:rPr>
              <w:t>на разпоредбата и изчистването на неясни текстове, които са предпоставка за различно тълкуване и прилагане на разпоредбата</w:t>
            </w:r>
            <w:r w:rsidR="001B4437" w:rsidRPr="00067000">
              <w:rPr>
                <w:rFonts w:ascii="Times New Roman" w:hAnsi="Times New Roman" w:cs="Times New Roman"/>
                <w:sz w:val="20"/>
                <w:szCs w:val="20"/>
              </w:rPr>
              <w:t>.</w:t>
            </w:r>
          </w:p>
          <w:p w14:paraId="2F7E7480" w14:textId="09F3A13C" w:rsidR="00935A90" w:rsidRPr="00067000" w:rsidRDefault="00694253" w:rsidP="00694253">
            <w:pPr>
              <w:jc w:val="both"/>
              <w:rPr>
                <w:rFonts w:ascii="Times New Roman" w:hAnsi="Times New Roman" w:cs="Times New Roman"/>
                <w:b/>
                <w:bCs/>
                <w:sz w:val="20"/>
                <w:szCs w:val="20"/>
              </w:rPr>
            </w:pPr>
            <w:r w:rsidRPr="00067000">
              <w:rPr>
                <w:rFonts w:ascii="Times New Roman" w:hAnsi="Times New Roman" w:cs="Times New Roman"/>
                <w:b/>
                <w:bCs/>
                <w:sz w:val="20"/>
                <w:szCs w:val="20"/>
              </w:rPr>
              <w:t>Така на практика приетото предложение не съставлява нов текст на разпоредба и не е необходима последваща редакция.</w:t>
            </w:r>
          </w:p>
        </w:tc>
      </w:tr>
      <w:tr w:rsidR="00067000" w:rsidRPr="00067000" w14:paraId="4FFEE6BD" w14:textId="77777777" w:rsidTr="00067000">
        <w:trPr>
          <w:trHeight w:val="3534"/>
        </w:trPr>
        <w:tc>
          <w:tcPr>
            <w:tcW w:w="1263" w:type="dxa"/>
          </w:tcPr>
          <w:p w14:paraId="5AD5F8F1" w14:textId="77777777" w:rsidR="00935A90" w:rsidRPr="00067000" w:rsidRDefault="00935A90" w:rsidP="00180AD7">
            <w:pPr>
              <w:jc w:val="center"/>
              <w:rPr>
                <w:rFonts w:ascii="Times New Roman" w:hAnsi="Times New Roman" w:cs="Times New Roman"/>
                <w:b/>
                <w:bCs/>
                <w:iCs/>
                <w:sz w:val="20"/>
                <w:szCs w:val="20"/>
              </w:rPr>
            </w:pPr>
          </w:p>
        </w:tc>
        <w:tc>
          <w:tcPr>
            <w:tcW w:w="1764" w:type="dxa"/>
          </w:tcPr>
          <w:p w14:paraId="5DBC13BC" w14:textId="77777777" w:rsidR="00935A90" w:rsidRPr="00067000" w:rsidRDefault="00935A90" w:rsidP="00180AD7">
            <w:pPr>
              <w:jc w:val="both"/>
              <w:rPr>
                <w:rFonts w:ascii="Times New Roman" w:hAnsi="Times New Roman" w:cs="Times New Roman"/>
                <w:b/>
                <w:bCs/>
                <w:iCs/>
                <w:sz w:val="20"/>
                <w:szCs w:val="20"/>
              </w:rPr>
            </w:pPr>
          </w:p>
        </w:tc>
        <w:tc>
          <w:tcPr>
            <w:tcW w:w="6862" w:type="dxa"/>
          </w:tcPr>
          <w:p w14:paraId="23E9E2C8" w14:textId="61E4D47D"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
                <w:iCs/>
                <w:sz w:val="20"/>
                <w:szCs w:val="20"/>
                <w:lang w:val="en-US"/>
              </w:rPr>
              <w:t>III.</w:t>
            </w:r>
            <w:r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 xml:space="preserve">§3. В </w:t>
            </w:r>
            <w:r w:rsidRPr="00067000">
              <w:rPr>
                <w:rFonts w:ascii="Times New Roman" w:hAnsi="Times New Roman" w:cs="Times New Roman"/>
                <w:b/>
                <w:iCs/>
                <w:sz w:val="20"/>
                <w:szCs w:val="20"/>
                <w:u w:val="single"/>
              </w:rPr>
              <w:t>член 14</w:t>
            </w:r>
            <w:r w:rsidRPr="00067000">
              <w:rPr>
                <w:rFonts w:ascii="Times New Roman" w:hAnsi="Times New Roman" w:cs="Times New Roman"/>
                <w:bCs/>
                <w:iCs/>
                <w:sz w:val="20"/>
                <w:szCs w:val="20"/>
              </w:rPr>
              <w:t xml:space="preserve"> се правят следните изменения и допълнения:</w:t>
            </w:r>
          </w:p>
          <w:p w14:paraId="7B013948" w14:textId="2B80A441"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1. в алинея 3 сред досегашния текст се добавя текста: „и като неразделна част от нея се</w:t>
            </w:r>
            <w:r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прилагат творческите биографии, съгласно чл. 40ж, ал. 3, т. 1 на председателя и на</w:t>
            </w:r>
            <w:r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членовете комисията. В случай че при изтичане на срока от 6 месеца комисията е</w:t>
            </w:r>
            <w:r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започнала, но не е довършила разглеждането на проектите, то със заповед на</w:t>
            </w:r>
            <w:r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Изпълнителния директор мандатът на съответната комисия може да бъде удължен</w:t>
            </w:r>
            <w:r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до приемане на решение по чл. 47, ал. 3.“;</w:t>
            </w:r>
          </w:p>
          <w:p w14:paraId="49B5141B" w14:textId="77777777"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 xml:space="preserve">2. в алинея 7 се създава нова точка 5 със следния текст: </w:t>
            </w:r>
          </w:p>
          <w:p w14:paraId="7DF39083" w14:textId="3D5920EA"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„5. санкциите в случай на неизпълнение на задълженията;“;</w:t>
            </w:r>
          </w:p>
          <w:p w14:paraId="2F3A2685" w14:textId="77777777" w:rsidR="00DF3DA8"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 xml:space="preserve">3. създава се нова алинея 8 със следния текст: </w:t>
            </w:r>
          </w:p>
          <w:p w14:paraId="71CE5DA1" w14:textId="5B5F5B6A"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„(8) Към договора се представя и декларация за конфиденциалност.“;</w:t>
            </w:r>
          </w:p>
          <w:p w14:paraId="14EAEC51" w14:textId="77777777"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4. досегашните алинеи 8 и 9 стават съответно алинеи 9 и 10;</w:t>
            </w:r>
          </w:p>
          <w:p w14:paraId="4973C09A" w14:textId="77777777" w:rsidR="00DF3DA8"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 xml:space="preserve">5. досегашната алинея 10 става алинея 11 и се изменя така: </w:t>
            </w:r>
          </w:p>
          <w:p w14:paraId="7A211CB1" w14:textId="79C20F6A"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„(11) При определяне на кворума на присъстващи на заседанията</w:t>
            </w:r>
            <w:r w:rsidR="00DF3DA8"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на комисиите се считат и членовете, които разполагат с електронен подпис, с които</w:t>
            </w:r>
            <w:r w:rsidR="00DF3DA8"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има двустранна видео връзка, гарантираща установяването на самоличността и</w:t>
            </w:r>
            <w:r w:rsidR="00DF3DA8"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позволяваща участието на тези членове в обсъждането и вземането на решения.</w:t>
            </w:r>
            <w:r w:rsidR="00DF3DA8"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Гласуването се удостоверява в протокола от секретаря и председателстващия</w:t>
            </w:r>
            <w:r w:rsidR="00DF3DA8" w:rsidRPr="00067000">
              <w:rPr>
                <w:rFonts w:ascii="Times New Roman" w:hAnsi="Times New Roman" w:cs="Times New Roman"/>
                <w:bCs/>
                <w:iCs/>
                <w:sz w:val="20"/>
                <w:szCs w:val="20"/>
                <w:lang w:val="en-US"/>
              </w:rPr>
              <w:t xml:space="preserve"> </w:t>
            </w:r>
            <w:r w:rsidRPr="00067000">
              <w:rPr>
                <w:rFonts w:ascii="Times New Roman" w:hAnsi="Times New Roman" w:cs="Times New Roman"/>
                <w:bCs/>
                <w:iCs/>
                <w:sz w:val="20"/>
                <w:szCs w:val="20"/>
              </w:rPr>
              <w:t>заседанието.“;</w:t>
            </w:r>
          </w:p>
          <w:p w14:paraId="63569953" w14:textId="77777777"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6. досегашната алинея 11 става алинея 12;</w:t>
            </w:r>
          </w:p>
          <w:p w14:paraId="28976393" w14:textId="77777777" w:rsidR="00DF3DA8" w:rsidRPr="00067000" w:rsidRDefault="00DD2C75" w:rsidP="00DF3DA8">
            <w:pPr>
              <w:jc w:val="both"/>
              <w:rPr>
                <w:rFonts w:ascii="Times New Roman" w:hAnsi="Times New Roman" w:cs="Times New Roman"/>
                <w:bCs/>
                <w:iCs/>
                <w:sz w:val="20"/>
                <w:szCs w:val="20"/>
              </w:rPr>
            </w:pPr>
            <w:r w:rsidRPr="00067000">
              <w:rPr>
                <w:rFonts w:ascii="Times New Roman" w:hAnsi="Times New Roman" w:cs="Times New Roman"/>
                <w:bCs/>
                <w:iCs/>
                <w:sz w:val="20"/>
                <w:szCs w:val="20"/>
              </w:rPr>
              <w:t xml:space="preserve">7. създава се на алинея 13 със следния текст: </w:t>
            </w:r>
          </w:p>
          <w:p w14:paraId="4D86D5C4" w14:textId="52D3D47E" w:rsidR="00DD2C75"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„(13) Дейността на националните художествени комисии се обслужва от</w:t>
            </w:r>
          </w:p>
          <w:p w14:paraId="134DF981" w14:textId="48C3A5E1" w:rsidR="00935A90" w:rsidRPr="00067000" w:rsidRDefault="00DD2C75" w:rsidP="00DD2C75">
            <w:pPr>
              <w:jc w:val="both"/>
              <w:rPr>
                <w:rFonts w:ascii="Times New Roman" w:hAnsi="Times New Roman" w:cs="Times New Roman"/>
                <w:bCs/>
                <w:iCs/>
                <w:sz w:val="20"/>
                <w:szCs w:val="20"/>
              </w:rPr>
            </w:pPr>
            <w:r w:rsidRPr="00067000">
              <w:rPr>
                <w:rFonts w:ascii="Times New Roman" w:hAnsi="Times New Roman" w:cs="Times New Roman"/>
                <w:bCs/>
                <w:iCs/>
                <w:sz w:val="20"/>
                <w:szCs w:val="20"/>
              </w:rPr>
              <w:t>административните звена на Агенцията.“.</w:t>
            </w:r>
          </w:p>
        </w:tc>
        <w:tc>
          <w:tcPr>
            <w:tcW w:w="2126" w:type="dxa"/>
          </w:tcPr>
          <w:p w14:paraId="3169740D" w14:textId="745B8E38" w:rsidR="00935A90" w:rsidRPr="00067000" w:rsidRDefault="00981DA1" w:rsidP="00180AD7">
            <w:pPr>
              <w:jc w:val="center"/>
              <w:rPr>
                <w:rFonts w:ascii="Times New Roman" w:hAnsi="Times New Roman" w:cs="Times New Roman"/>
                <w:b/>
                <w:bCs/>
                <w:iCs/>
                <w:sz w:val="20"/>
                <w:szCs w:val="20"/>
              </w:rPr>
            </w:pPr>
            <w:r w:rsidRPr="00067000">
              <w:rPr>
                <w:rFonts w:ascii="Times New Roman" w:hAnsi="Times New Roman" w:cs="Times New Roman"/>
                <w:b/>
                <w:bCs/>
                <w:iCs/>
                <w:sz w:val="20"/>
                <w:szCs w:val="20"/>
              </w:rPr>
              <w:t>Прие</w:t>
            </w:r>
            <w:r w:rsidR="00A00471" w:rsidRPr="00067000">
              <w:rPr>
                <w:rFonts w:ascii="Times New Roman" w:hAnsi="Times New Roman" w:cs="Times New Roman"/>
                <w:b/>
                <w:bCs/>
                <w:iCs/>
                <w:sz w:val="20"/>
                <w:szCs w:val="20"/>
              </w:rPr>
              <w:t>то е</w:t>
            </w:r>
          </w:p>
        </w:tc>
        <w:tc>
          <w:tcPr>
            <w:tcW w:w="2728" w:type="dxa"/>
          </w:tcPr>
          <w:p w14:paraId="56F2F073" w14:textId="531C8D1F" w:rsidR="00981DA1" w:rsidRPr="00067000" w:rsidRDefault="00981DA1" w:rsidP="00981DA1">
            <w:pPr>
              <w:jc w:val="both"/>
              <w:rPr>
                <w:rFonts w:ascii="Times New Roman" w:hAnsi="Times New Roman" w:cs="Times New Roman"/>
                <w:iCs/>
                <w:sz w:val="20"/>
                <w:szCs w:val="20"/>
              </w:rPr>
            </w:pPr>
            <w:r w:rsidRPr="00067000">
              <w:rPr>
                <w:rFonts w:ascii="Times New Roman" w:hAnsi="Times New Roman" w:cs="Times New Roman"/>
                <w:iCs/>
                <w:sz w:val="20"/>
                <w:szCs w:val="20"/>
              </w:rPr>
              <w:t>Предложението на РГ за текст на разпоредбата на чл. 14 е напълно възприето и е включено в проекта на ПМС за изменение и допълнение на ППЗФИ, който е публикуван за обществено обсъждане. По текста са направени допълнителни изменения в насока прецизиране на разпоредбите</w:t>
            </w:r>
            <w:r w:rsidR="00696B42" w:rsidRPr="00067000">
              <w:rPr>
                <w:rFonts w:ascii="Times New Roman" w:hAnsi="Times New Roman" w:cs="Times New Roman"/>
                <w:iCs/>
                <w:sz w:val="20"/>
                <w:szCs w:val="20"/>
              </w:rPr>
              <w:t xml:space="preserve">. </w:t>
            </w:r>
            <w:r w:rsidRPr="00067000">
              <w:rPr>
                <w:rFonts w:ascii="Times New Roman" w:hAnsi="Times New Roman" w:cs="Times New Roman"/>
                <w:iCs/>
                <w:sz w:val="20"/>
                <w:szCs w:val="20"/>
              </w:rPr>
              <w:t>Съобразен</w:t>
            </w:r>
            <w:r w:rsidR="00EF6E23" w:rsidRPr="00067000">
              <w:rPr>
                <w:rFonts w:ascii="Times New Roman" w:hAnsi="Times New Roman" w:cs="Times New Roman"/>
                <w:iCs/>
                <w:sz w:val="20"/>
                <w:szCs w:val="20"/>
              </w:rPr>
              <w:t>о е и становището на МЕУ по отношение онлайн присъствието на членовете на комисията, което е дадено в рамките на предварително съгласуване по Закона за електронното управление.</w:t>
            </w:r>
          </w:p>
          <w:p w14:paraId="3595D451" w14:textId="40FF5CC5" w:rsidR="00935A90" w:rsidRPr="00067000" w:rsidRDefault="00981DA1" w:rsidP="00981DA1">
            <w:pPr>
              <w:jc w:val="both"/>
              <w:rPr>
                <w:rFonts w:ascii="Times New Roman" w:hAnsi="Times New Roman" w:cs="Times New Roman"/>
                <w:b/>
                <w:bCs/>
                <w:iCs/>
                <w:sz w:val="20"/>
                <w:szCs w:val="20"/>
              </w:rPr>
            </w:pPr>
            <w:r w:rsidRPr="00067000">
              <w:rPr>
                <w:rFonts w:ascii="Times New Roman" w:hAnsi="Times New Roman" w:cs="Times New Roman"/>
                <w:b/>
                <w:bCs/>
                <w:iCs/>
                <w:sz w:val="20"/>
                <w:szCs w:val="20"/>
              </w:rPr>
              <w:t>Така на практика приетото предложение не съставлява нов текст на разпоредба и не е необходима последваща редакция.</w:t>
            </w:r>
          </w:p>
        </w:tc>
      </w:tr>
      <w:tr w:rsidR="00067000" w:rsidRPr="00067000" w14:paraId="2656F761" w14:textId="77777777" w:rsidTr="00067000">
        <w:trPr>
          <w:trHeight w:val="3534"/>
        </w:trPr>
        <w:tc>
          <w:tcPr>
            <w:tcW w:w="1263" w:type="dxa"/>
          </w:tcPr>
          <w:p w14:paraId="0F03C8AA" w14:textId="77777777" w:rsidR="00DD2C75" w:rsidRPr="00067000" w:rsidRDefault="00DD2C75" w:rsidP="00180AD7">
            <w:pPr>
              <w:jc w:val="center"/>
              <w:rPr>
                <w:rFonts w:ascii="Times New Roman" w:hAnsi="Times New Roman" w:cs="Times New Roman"/>
                <w:b/>
                <w:bCs/>
                <w:i/>
                <w:sz w:val="20"/>
                <w:szCs w:val="20"/>
              </w:rPr>
            </w:pPr>
          </w:p>
        </w:tc>
        <w:tc>
          <w:tcPr>
            <w:tcW w:w="1764" w:type="dxa"/>
          </w:tcPr>
          <w:p w14:paraId="1F35E0C6" w14:textId="77777777" w:rsidR="00DD2C75" w:rsidRPr="00067000" w:rsidRDefault="00DD2C75" w:rsidP="00180AD7">
            <w:pPr>
              <w:jc w:val="both"/>
              <w:rPr>
                <w:rFonts w:ascii="Times New Roman" w:hAnsi="Times New Roman" w:cs="Times New Roman"/>
                <w:b/>
                <w:bCs/>
                <w:i/>
                <w:sz w:val="20"/>
                <w:szCs w:val="20"/>
              </w:rPr>
            </w:pPr>
          </w:p>
        </w:tc>
        <w:tc>
          <w:tcPr>
            <w:tcW w:w="6862" w:type="dxa"/>
          </w:tcPr>
          <w:p w14:paraId="5A94144A" w14:textId="7C941D6A" w:rsidR="00AA2DBE" w:rsidRPr="00067000" w:rsidRDefault="00AA2DBE" w:rsidP="00AA2DBE">
            <w:pPr>
              <w:jc w:val="both"/>
              <w:rPr>
                <w:rFonts w:ascii="Times New Roman" w:hAnsi="Times New Roman" w:cs="Times New Roman"/>
                <w:bCs/>
                <w:iCs/>
                <w:sz w:val="20"/>
                <w:szCs w:val="20"/>
              </w:rPr>
            </w:pPr>
            <w:r w:rsidRPr="00067000">
              <w:rPr>
                <w:rFonts w:ascii="Times New Roman" w:hAnsi="Times New Roman" w:cs="Times New Roman"/>
                <w:b/>
                <w:iCs/>
                <w:sz w:val="20"/>
                <w:szCs w:val="20"/>
              </w:rPr>
              <w:t>I</w:t>
            </w:r>
            <w:r w:rsidR="000010D6" w:rsidRPr="00067000">
              <w:rPr>
                <w:rFonts w:ascii="Times New Roman" w:hAnsi="Times New Roman" w:cs="Times New Roman"/>
                <w:b/>
                <w:iCs/>
                <w:sz w:val="20"/>
                <w:szCs w:val="20"/>
                <w:lang w:val="en-US"/>
              </w:rPr>
              <w:t>V</w:t>
            </w:r>
            <w:r w:rsidRPr="00067000">
              <w:rPr>
                <w:rFonts w:ascii="Times New Roman" w:hAnsi="Times New Roman" w:cs="Times New Roman"/>
                <w:b/>
                <w:iCs/>
                <w:sz w:val="20"/>
                <w:szCs w:val="20"/>
              </w:rPr>
              <w:t>.</w:t>
            </w:r>
            <w:r w:rsidRPr="00067000">
              <w:rPr>
                <w:rFonts w:ascii="Times New Roman" w:hAnsi="Times New Roman" w:cs="Times New Roman"/>
                <w:bCs/>
                <w:iCs/>
                <w:sz w:val="20"/>
                <w:szCs w:val="20"/>
              </w:rPr>
              <w:t xml:space="preserve"> §4. В </w:t>
            </w:r>
            <w:r w:rsidRPr="00067000">
              <w:rPr>
                <w:rFonts w:ascii="Times New Roman" w:hAnsi="Times New Roman" w:cs="Times New Roman"/>
                <w:b/>
                <w:iCs/>
                <w:sz w:val="20"/>
                <w:szCs w:val="20"/>
              </w:rPr>
              <w:t>член 15, алинея 3</w:t>
            </w:r>
            <w:r w:rsidRPr="00067000">
              <w:rPr>
                <w:rFonts w:ascii="Times New Roman" w:hAnsi="Times New Roman" w:cs="Times New Roman"/>
                <w:bCs/>
                <w:iCs/>
                <w:sz w:val="20"/>
                <w:szCs w:val="20"/>
              </w:rPr>
              <w:t xml:space="preserve"> се изменя така: </w:t>
            </w:r>
          </w:p>
          <w:p w14:paraId="70FCDC8D" w14:textId="538ED8EF" w:rsidR="00DD2C75" w:rsidRPr="00067000" w:rsidRDefault="00AA2DBE" w:rsidP="00AA2DBE">
            <w:pPr>
              <w:jc w:val="both"/>
              <w:rPr>
                <w:rFonts w:ascii="Times New Roman" w:hAnsi="Times New Roman" w:cs="Times New Roman"/>
                <w:bCs/>
                <w:iCs/>
                <w:sz w:val="20"/>
                <w:szCs w:val="20"/>
              </w:rPr>
            </w:pPr>
            <w:r w:rsidRPr="00067000">
              <w:rPr>
                <w:rFonts w:ascii="Times New Roman" w:hAnsi="Times New Roman" w:cs="Times New Roman"/>
                <w:bCs/>
                <w:iCs/>
                <w:sz w:val="20"/>
                <w:szCs w:val="20"/>
              </w:rPr>
              <w:t>„(3) При наличие на някое от условията по ал. 1 съответният член на комисията се отстранява от комисията за цялата проектна сесия и се заменя с резервен член, посочен от списъка с резервни членове, определен със заповед на изпълнителния директор на изпълнителна агенция „Национален филмов център“.</w:t>
            </w:r>
          </w:p>
        </w:tc>
        <w:tc>
          <w:tcPr>
            <w:tcW w:w="2126" w:type="dxa"/>
          </w:tcPr>
          <w:p w14:paraId="2FA5F826" w14:textId="36631833" w:rsidR="00DD2C75" w:rsidRPr="00067000" w:rsidRDefault="00AA2DBE"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512D12" w:rsidRPr="00067000">
              <w:rPr>
                <w:rFonts w:ascii="Times New Roman" w:hAnsi="Times New Roman" w:cs="Times New Roman"/>
                <w:b/>
                <w:bCs/>
                <w:sz w:val="20"/>
                <w:szCs w:val="20"/>
              </w:rPr>
              <w:t>то е</w:t>
            </w:r>
          </w:p>
        </w:tc>
        <w:tc>
          <w:tcPr>
            <w:tcW w:w="2728" w:type="dxa"/>
          </w:tcPr>
          <w:p w14:paraId="4920B569" w14:textId="77777777" w:rsidR="00DD2C75" w:rsidRPr="00067000" w:rsidRDefault="00AA2DBE" w:rsidP="00180AD7">
            <w:pPr>
              <w:jc w:val="both"/>
              <w:rPr>
                <w:rFonts w:ascii="Times New Roman" w:hAnsi="Times New Roman" w:cs="Times New Roman"/>
                <w:sz w:val="20"/>
                <w:szCs w:val="20"/>
              </w:rPr>
            </w:pPr>
            <w:r w:rsidRPr="00067000">
              <w:rPr>
                <w:rFonts w:ascii="Times New Roman" w:hAnsi="Times New Roman" w:cs="Times New Roman"/>
                <w:sz w:val="20"/>
                <w:szCs w:val="20"/>
              </w:rPr>
              <w:t>Няма никаква разлика между публикувания текст на разпоредбата и направеното от страна на РГ предложение.</w:t>
            </w:r>
          </w:p>
          <w:p w14:paraId="0D2D8514" w14:textId="36F5FDEB" w:rsidR="00AA2DBE" w:rsidRPr="00067000" w:rsidRDefault="00FB16AA"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Т.е.</w:t>
            </w:r>
            <w:r w:rsidR="00AA2DBE" w:rsidRPr="00067000">
              <w:rPr>
                <w:rFonts w:ascii="Times New Roman" w:hAnsi="Times New Roman" w:cs="Times New Roman"/>
                <w:b/>
                <w:bCs/>
                <w:sz w:val="20"/>
                <w:szCs w:val="20"/>
              </w:rPr>
              <w:t xml:space="preserve"> приетото предложение не съставлява нов текст на разпоредба и не е необходима последваща редакция.</w:t>
            </w:r>
          </w:p>
        </w:tc>
      </w:tr>
      <w:tr w:rsidR="00067000" w:rsidRPr="00067000" w14:paraId="36B8EB1C" w14:textId="77777777" w:rsidTr="002A13CF">
        <w:trPr>
          <w:trHeight w:val="1970"/>
        </w:trPr>
        <w:tc>
          <w:tcPr>
            <w:tcW w:w="1263" w:type="dxa"/>
          </w:tcPr>
          <w:p w14:paraId="381BD6C9" w14:textId="77777777" w:rsidR="00DD2C75" w:rsidRPr="00067000" w:rsidRDefault="00DD2C75" w:rsidP="00180AD7">
            <w:pPr>
              <w:jc w:val="center"/>
              <w:rPr>
                <w:rFonts w:ascii="Times New Roman" w:hAnsi="Times New Roman" w:cs="Times New Roman"/>
                <w:b/>
                <w:bCs/>
                <w:i/>
                <w:sz w:val="20"/>
                <w:szCs w:val="20"/>
              </w:rPr>
            </w:pPr>
          </w:p>
        </w:tc>
        <w:tc>
          <w:tcPr>
            <w:tcW w:w="1764" w:type="dxa"/>
          </w:tcPr>
          <w:p w14:paraId="1F0BAB9F" w14:textId="77777777" w:rsidR="00DD2C75" w:rsidRPr="00067000" w:rsidRDefault="00DD2C75" w:rsidP="00180AD7">
            <w:pPr>
              <w:jc w:val="both"/>
              <w:rPr>
                <w:rFonts w:ascii="Times New Roman" w:hAnsi="Times New Roman" w:cs="Times New Roman"/>
                <w:b/>
                <w:bCs/>
                <w:i/>
                <w:sz w:val="20"/>
                <w:szCs w:val="20"/>
              </w:rPr>
            </w:pPr>
          </w:p>
        </w:tc>
        <w:tc>
          <w:tcPr>
            <w:tcW w:w="6862" w:type="dxa"/>
          </w:tcPr>
          <w:p w14:paraId="1DC3BAFF" w14:textId="1D5D7C24" w:rsidR="00DD2C75" w:rsidRPr="00067000" w:rsidRDefault="000010D6" w:rsidP="000A60BC">
            <w:pPr>
              <w:jc w:val="both"/>
              <w:rPr>
                <w:rFonts w:ascii="Times New Roman" w:hAnsi="Times New Roman" w:cs="Times New Roman"/>
                <w:bCs/>
                <w:iCs/>
                <w:sz w:val="20"/>
                <w:szCs w:val="20"/>
                <w:lang w:val="en-US"/>
              </w:rPr>
            </w:pPr>
            <w:r w:rsidRPr="00067000">
              <w:rPr>
                <w:rFonts w:ascii="Times New Roman" w:hAnsi="Times New Roman" w:cs="Times New Roman"/>
                <w:b/>
                <w:iCs/>
                <w:sz w:val="20"/>
                <w:szCs w:val="20"/>
                <w:lang w:val="en-US"/>
              </w:rPr>
              <w:t>V</w:t>
            </w:r>
            <w:r w:rsidRPr="00067000">
              <w:rPr>
                <w:rFonts w:ascii="Times New Roman" w:hAnsi="Times New Roman" w:cs="Times New Roman"/>
                <w:b/>
                <w:iCs/>
                <w:sz w:val="20"/>
                <w:szCs w:val="20"/>
              </w:rPr>
              <w:t xml:space="preserve">. §5. В </w:t>
            </w:r>
            <w:r w:rsidRPr="00067000">
              <w:rPr>
                <w:rFonts w:ascii="Times New Roman" w:hAnsi="Times New Roman" w:cs="Times New Roman"/>
                <w:b/>
                <w:iCs/>
                <w:sz w:val="20"/>
                <w:szCs w:val="20"/>
                <w:u w:val="single"/>
              </w:rPr>
              <w:t>член 19б, алинея 4</w:t>
            </w:r>
            <w:r w:rsidRPr="00067000">
              <w:rPr>
                <w:rFonts w:ascii="Times New Roman" w:hAnsi="Times New Roman" w:cs="Times New Roman"/>
                <w:b/>
                <w:iCs/>
                <w:sz w:val="20"/>
                <w:szCs w:val="20"/>
              </w:rPr>
              <w:t xml:space="preserve"> </w:t>
            </w:r>
            <w:r w:rsidRPr="00067000">
              <w:rPr>
                <w:rFonts w:ascii="Times New Roman" w:hAnsi="Times New Roman" w:cs="Times New Roman"/>
                <w:bCs/>
                <w:iCs/>
                <w:sz w:val="20"/>
                <w:szCs w:val="20"/>
              </w:rPr>
              <w:t>числото 10 се заменя с числото 13.</w:t>
            </w:r>
          </w:p>
        </w:tc>
        <w:tc>
          <w:tcPr>
            <w:tcW w:w="2126" w:type="dxa"/>
          </w:tcPr>
          <w:p w14:paraId="78E98001" w14:textId="0AB66D65" w:rsidR="00DD2C75" w:rsidRPr="00067000" w:rsidRDefault="000010D6" w:rsidP="000010D6">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30E0AF7C" w14:textId="6534D04E" w:rsidR="00DD2C75" w:rsidRPr="00067000" w:rsidRDefault="000010D6" w:rsidP="00180AD7">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е редакционно и препраща към друга разпоредба, която регламентира съответните отношения.</w:t>
            </w:r>
            <w:r w:rsidR="00517884" w:rsidRPr="00067000">
              <w:rPr>
                <w:rFonts w:ascii="Times New Roman" w:hAnsi="Times New Roman" w:cs="Times New Roman"/>
                <w:sz w:val="20"/>
                <w:szCs w:val="20"/>
              </w:rPr>
              <w:t xml:space="preserve"> В този смисъл, препращането е съобразено с разместването на текстове в отделните алинеи.</w:t>
            </w:r>
          </w:p>
        </w:tc>
      </w:tr>
      <w:tr w:rsidR="00067000" w:rsidRPr="00067000" w14:paraId="238C887A" w14:textId="77777777" w:rsidTr="002A13CF">
        <w:trPr>
          <w:trHeight w:val="3117"/>
        </w:trPr>
        <w:tc>
          <w:tcPr>
            <w:tcW w:w="1263" w:type="dxa"/>
          </w:tcPr>
          <w:p w14:paraId="769B9BB9" w14:textId="77777777" w:rsidR="00DD2C75" w:rsidRPr="00067000" w:rsidRDefault="00DD2C75" w:rsidP="00180AD7">
            <w:pPr>
              <w:jc w:val="center"/>
              <w:rPr>
                <w:rFonts w:ascii="Times New Roman" w:hAnsi="Times New Roman" w:cs="Times New Roman"/>
                <w:b/>
                <w:bCs/>
                <w:i/>
                <w:sz w:val="20"/>
                <w:szCs w:val="20"/>
              </w:rPr>
            </w:pPr>
          </w:p>
        </w:tc>
        <w:tc>
          <w:tcPr>
            <w:tcW w:w="1764" w:type="dxa"/>
          </w:tcPr>
          <w:p w14:paraId="4AB1EF28" w14:textId="77777777" w:rsidR="00DD2C75" w:rsidRPr="00067000" w:rsidRDefault="00DD2C75" w:rsidP="00180AD7">
            <w:pPr>
              <w:jc w:val="both"/>
              <w:rPr>
                <w:rFonts w:ascii="Times New Roman" w:hAnsi="Times New Roman" w:cs="Times New Roman"/>
                <w:b/>
                <w:bCs/>
                <w:i/>
                <w:sz w:val="20"/>
                <w:szCs w:val="20"/>
              </w:rPr>
            </w:pPr>
          </w:p>
        </w:tc>
        <w:tc>
          <w:tcPr>
            <w:tcW w:w="6862" w:type="dxa"/>
          </w:tcPr>
          <w:p w14:paraId="1F7A3185" w14:textId="77777777" w:rsidR="00B218A4" w:rsidRPr="00067000" w:rsidRDefault="005059F6" w:rsidP="000A60BC">
            <w:pPr>
              <w:jc w:val="both"/>
              <w:rPr>
                <w:rFonts w:ascii="Times New Roman" w:hAnsi="Times New Roman" w:cs="Times New Roman"/>
                <w:sz w:val="20"/>
                <w:szCs w:val="20"/>
              </w:rPr>
            </w:pPr>
            <w:r w:rsidRPr="00067000">
              <w:rPr>
                <w:rFonts w:ascii="Times New Roman" w:hAnsi="Times New Roman" w:cs="Times New Roman"/>
                <w:b/>
                <w:iCs/>
                <w:sz w:val="20"/>
                <w:szCs w:val="20"/>
                <w:lang w:val="en-US"/>
              </w:rPr>
              <w:t>V</w:t>
            </w:r>
            <w:r w:rsidRPr="00067000">
              <w:rPr>
                <w:rFonts w:ascii="Times New Roman" w:hAnsi="Times New Roman" w:cs="Times New Roman"/>
                <w:b/>
                <w:iCs/>
                <w:sz w:val="20"/>
                <w:szCs w:val="20"/>
              </w:rPr>
              <w:t xml:space="preserve">I. </w:t>
            </w:r>
            <w:r w:rsidR="00B218A4" w:rsidRPr="00067000">
              <w:rPr>
                <w:rFonts w:ascii="Times New Roman" w:hAnsi="Times New Roman" w:cs="Times New Roman"/>
                <w:sz w:val="20"/>
                <w:szCs w:val="20"/>
              </w:rPr>
              <w:t xml:space="preserve">§6. </w:t>
            </w:r>
            <w:r w:rsidR="00B218A4" w:rsidRPr="00067000">
              <w:rPr>
                <w:rFonts w:ascii="Times New Roman" w:hAnsi="Times New Roman" w:cs="Times New Roman"/>
                <w:b/>
                <w:bCs/>
                <w:sz w:val="20"/>
                <w:szCs w:val="20"/>
                <w:u w:val="single"/>
              </w:rPr>
              <w:t>В чл. 27</w:t>
            </w:r>
            <w:r w:rsidR="00B218A4" w:rsidRPr="00067000">
              <w:rPr>
                <w:rFonts w:ascii="Times New Roman" w:hAnsi="Times New Roman" w:cs="Times New Roman"/>
                <w:sz w:val="20"/>
                <w:szCs w:val="20"/>
              </w:rPr>
              <w:t xml:space="preserve"> се правят следните изменения: </w:t>
            </w:r>
          </w:p>
          <w:p w14:paraId="4E254416" w14:textId="77777777" w:rsidR="00B218A4" w:rsidRPr="00067000" w:rsidRDefault="00B218A4"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2 изречение второ се изменя така: </w:t>
            </w:r>
          </w:p>
          <w:p w14:paraId="6E1BA7C6" w14:textId="77777777" w:rsidR="00B218A4" w:rsidRPr="00067000" w:rsidRDefault="00B218A4"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„В оценката се включват препоръки по технически въпроси, свързани със завършените филми и сериали по схеми по чл. 26, ал. 1, т. 1 и т. 6 от ЗФИ, както и препоръки за съхранението им от Българската национална филмотека.“; </w:t>
            </w:r>
          </w:p>
          <w:p w14:paraId="3AEB8CCE" w14:textId="77777777" w:rsidR="00B218A4" w:rsidRPr="00067000" w:rsidRDefault="00B218A4" w:rsidP="000A60BC">
            <w:pPr>
              <w:jc w:val="both"/>
              <w:rPr>
                <w:rFonts w:ascii="Times New Roman" w:hAnsi="Times New Roman" w:cs="Times New Roman"/>
                <w:sz w:val="20"/>
                <w:szCs w:val="20"/>
              </w:rPr>
            </w:pPr>
            <w:r w:rsidRPr="00067000">
              <w:rPr>
                <w:rFonts w:ascii="Times New Roman" w:hAnsi="Times New Roman" w:cs="Times New Roman"/>
                <w:sz w:val="20"/>
                <w:szCs w:val="20"/>
              </w:rPr>
              <w:t>2. алинея 3 се изменя така:</w:t>
            </w:r>
          </w:p>
          <w:p w14:paraId="2730C18D" w14:textId="561BC6D6" w:rsidR="00DD2C75" w:rsidRPr="00067000" w:rsidRDefault="00B218A4" w:rsidP="000A60BC">
            <w:pPr>
              <w:jc w:val="both"/>
              <w:rPr>
                <w:rFonts w:ascii="Times New Roman" w:hAnsi="Times New Roman" w:cs="Times New Roman"/>
                <w:bCs/>
                <w:iCs/>
                <w:sz w:val="20"/>
                <w:szCs w:val="20"/>
              </w:rPr>
            </w:pPr>
            <w:r w:rsidRPr="00067000">
              <w:rPr>
                <w:rFonts w:ascii="Times New Roman" w:hAnsi="Times New Roman" w:cs="Times New Roman"/>
                <w:sz w:val="20"/>
                <w:szCs w:val="20"/>
              </w:rPr>
              <w:t>„(3) По отношение на завършените филми и сериали по схемата по чл. 26, ал. 1, т. 2 от ЗФИ Националната техническа комисия проверява техническото им качество и може да предостави препоръки.“.</w:t>
            </w:r>
          </w:p>
        </w:tc>
        <w:tc>
          <w:tcPr>
            <w:tcW w:w="2126" w:type="dxa"/>
          </w:tcPr>
          <w:p w14:paraId="147E06E8" w14:textId="0BB0923F" w:rsidR="00DD2C75" w:rsidRPr="00067000" w:rsidRDefault="00B218A4"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271B8F" w:rsidRPr="00067000">
              <w:rPr>
                <w:rFonts w:ascii="Times New Roman" w:hAnsi="Times New Roman" w:cs="Times New Roman"/>
                <w:b/>
                <w:bCs/>
                <w:sz w:val="20"/>
                <w:szCs w:val="20"/>
              </w:rPr>
              <w:t xml:space="preserve">то </w:t>
            </w:r>
            <w:r w:rsidRPr="00067000">
              <w:rPr>
                <w:rFonts w:ascii="Times New Roman" w:hAnsi="Times New Roman" w:cs="Times New Roman"/>
                <w:b/>
                <w:bCs/>
                <w:sz w:val="20"/>
                <w:szCs w:val="20"/>
              </w:rPr>
              <w:t>е</w:t>
            </w:r>
          </w:p>
        </w:tc>
        <w:tc>
          <w:tcPr>
            <w:tcW w:w="2728" w:type="dxa"/>
          </w:tcPr>
          <w:p w14:paraId="517C2A41" w14:textId="77777777" w:rsidR="00DD2C75" w:rsidRPr="00067000" w:rsidRDefault="00B218A4" w:rsidP="00180AD7">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 текст по ал. 2 е възприет буквално в проекта на ПМС за изменение и допълнение на ППЗФИ.</w:t>
            </w:r>
          </w:p>
          <w:p w14:paraId="18C076DF" w14:textId="09E74633" w:rsidR="00B218A4" w:rsidRPr="00067000" w:rsidRDefault="00B218A4" w:rsidP="00180AD7">
            <w:pPr>
              <w:jc w:val="both"/>
              <w:rPr>
                <w:rFonts w:ascii="Times New Roman" w:hAnsi="Times New Roman" w:cs="Times New Roman"/>
                <w:b/>
                <w:bCs/>
                <w:sz w:val="20"/>
                <w:szCs w:val="20"/>
              </w:rPr>
            </w:pPr>
            <w:r w:rsidRPr="00067000">
              <w:rPr>
                <w:rFonts w:ascii="Times New Roman" w:hAnsi="Times New Roman" w:cs="Times New Roman"/>
                <w:b/>
                <w:bCs/>
                <w:sz w:val="20"/>
                <w:szCs w:val="20"/>
              </w:rPr>
              <w:t>Т.е. приетото предложение не съставлява нов текст на разпоредба и не е необходима последваща редакция.</w:t>
            </w:r>
          </w:p>
          <w:p w14:paraId="41DBAD1A" w14:textId="47F2F952" w:rsidR="00B218A4" w:rsidRPr="00067000" w:rsidRDefault="00B218A4" w:rsidP="00180AD7">
            <w:pPr>
              <w:jc w:val="both"/>
              <w:rPr>
                <w:rFonts w:ascii="Times New Roman" w:hAnsi="Times New Roman" w:cs="Times New Roman"/>
                <w:sz w:val="20"/>
                <w:szCs w:val="20"/>
              </w:rPr>
            </w:pPr>
            <w:r w:rsidRPr="00067000">
              <w:rPr>
                <w:rFonts w:ascii="Times New Roman" w:hAnsi="Times New Roman" w:cs="Times New Roman"/>
                <w:sz w:val="20"/>
                <w:szCs w:val="20"/>
              </w:rPr>
              <w:t>По отношение на текста по ал. 3 има техническа грешка, тъй като</w:t>
            </w:r>
            <w:r w:rsidR="00D30E61" w:rsidRPr="00067000">
              <w:rPr>
                <w:rFonts w:ascii="Times New Roman" w:hAnsi="Times New Roman" w:cs="Times New Roman"/>
                <w:sz w:val="20"/>
                <w:szCs w:val="20"/>
              </w:rPr>
              <w:t xml:space="preserve"> в</w:t>
            </w:r>
            <w:r w:rsidRPr="00067000">
              <w:rPr>
                <w:rFonts w:ascii="Times New Roman" w:hAnsi="Times New Roman" w:cs="Times New Roman"/>
                <w:sz w:val="20"/>
                <w:szCs w:val="20"/>
              </w:rPr>
              <w:t xml:space="preserve"> чл. 27 няма ал. 3.</w:t>
            </w:r>
          </w:p>
        </w:tc>
      </w:tr>
      <w:tr w:rsidR="00067000" w:rsidRPr="00067000" w14:paraId="7AE18EDC" w14:textId="77777777" w:rsidTr="00067000">
        <w:trPr>
          <w:trHeight w:val="3534"/>
        </w:trPr>
        <w:tc>
          <w:tcPr>
            <w:tcW w:w="1263" w:type="dxa"/>
          </w:tcPr>
          <w:p w14:paraId="6E21CCCA" w14:textId="77777777" w:rsidR="00F03150" w:rsidRPr="00067000" w:rsidRDefault="00F03150" w:rsidP="00180AD7">
            <w:pPr>
              <w:jc w:val="center"/>
              <w:rPr>
                <w:rFonts w:ascii="Times New Roman" w:hAnsi="Times New Roman" w:cs="Times New Roman"/>
                <w:b/>
                <w:bCs/>
                <w:i/>
                <w:sz w:val="20"/>
                <w:szCs w:val="20"/>
              </w:rPr>
            </w:pPr>
          </w:p>
        </w:tc>
        <w:tc>
          <w:tcPr>
            <w:tcW w:w="1764" w:type="dxa"/>
          </w:tcPr>
          <w:p w14:paraId="21BA5F6A" w14:textId="77777777" w:rsidR="00F03150" w:rsidRPr="00067000" w:rsidRDefault="00F03150" w:rsidP="00180AD7">
            <w:pPr>
              <w:jc w:val="both"/>
              <w:rPr>
                <w:rFonts w:ascii="Times New Roman" w:hAnsi="Times New Roman" w:cs="Times New Roman"/>
                <w:b/>
                <w:bCs/>
                <w:i/>
                <w:sz w:val="20"/>
                <w:szCs w:val="20"/>
              </w:rPr>
            </w:pPr>
          </w:p>
        </w:tc>
        <w:tc>
          <w:tcPr>
            <w:tcW w:w="6862" w:type="dxa"/>
          </w:tcPr>
          <w:p w14:paraId="05EB2D11" w14:textId="6F40E714" w:rsidR="00F03150" w:rsidRPr="00067000" w:rsidRDefault="002C66DA" w:rsidP="00AB2086">
            <w:pPr>
              <w:jc w:val="both"/>
              <w:rPr>
                <w:rFonts w:ascii="Times New Roman" w:hAnsi="Times New Roman" w:cs="Times New Roman"/>
                <w:b/>
                <w:iCs/>
                <w:sz w:val="20"/>
                <w:szCs w:val="20"/>
              </w:rPr>
            </w:pPr>
            <w:r w:rsidRPr="00067000">
              <w:rPr>
                <w:rFonts w:ascii="Times New Roman" w:hAnsi="Times New Roman" w:cs="Times New Roman"/>
                <w:b/>
                <w:iCs/>
                <w:sz w:val="20"/>
                <w:szCs w:val="20"/>
                <w:lang w:val="en-US"/>
              </w:rPr>
              <w:t>VII.</w:t>
            </w:r>
            <w:r w:rsidR="00AB2086" w:rsidRPr="00067000">
              <w:rPr>
                <w:rFonts w:ascii="Times New Roman" w:hAnsi="Times New Roman" w:cs="Times New Roman"/>
                <w:b/>
                <w:iCs/>
                <w:sz w:val="20"/>
                <w:szCs w:val="20"/>
              </w:rPr>
              <w:t xml:space="preserve"> §7. </w:t>
            </w:r>
            <w:r w:rsidR="00AB2086" w:rsidRPr="00067000">
              <w:rPr>
                <w:rFonts w:ascii="Times New Roman" w:hAnsi="Times New Roman" w:cs="Times New Roman"/>
                <w:bCs/>
                <w:iCs/>
                <w:sz w:val="20"/>
                <w:szCs w:val="20"/>
              </w:rPr>
              <w:t>В</w:t>
            </w:r>
            <w:r w:rsidR="00AB2086" w:rsidRPr="00067000">
              <w:rPr>
                <w:rFonts w:ascii="Times New Roman" w:hAnsi="Times New Roman" w:cs="Times New Roman"/>
                <w:b/>
                <w:iCs/>
                <w:sz w:val="20"/>
                <w:szCs w:val="20"/>
              </w:rPr>
              <w:t xml:space="preserve"> </w:t>
            </w:r>
            <w:r w:rsidR="00AB2086" w:rsidRPr="00067000">
              <w:rPr>
                <w:rFonts w:ascii="Times New Roman" w:hAnsi="Times New Roman" w:cs="Times New Roman"/>
                <w:b/>
                <w:iCs/>
                <w:sz w:val="20"/>
                <w:szCs w:val="20"/>
                <w:u w:val="single"/>
              </w:rPr>
              <w:t>чл.30, алинея 1</w:t>
            </w:r>
            <w:r w:rsidR="00AB2086" w:rsidRPr="00067000">
              <w:rPr>
                <w:rFonts w:ascii="Times New Roman" w:hAnsi="Times New Roman" w:cs="Times New Roman"/>
                <w:b/>
                <w:iCs/>
                <w:sz w:val="20"/>
                <w:szCs w:val="20"/>
              </w:rPr>
              <w:t xml:space="preserve"> </w:t>
            </w:r>
            <w:r w:rsidR="00AB2086" w:rsidRPr="00067000">
              <w:rPr>
                <w:rFonts w:ascii="Times New Roman" w:hAnsi="Times New Roman" w:cs="Times New Roman"/>
                <w:bCs/>
                <w:iCs/>
                <w:sz w:val="20"/>
                <w:szCs w:val="20"/>
              </w:rPr>
              <w:t>думата: „продуцента“ се заменя с думите: „лицето, получило държавна помощ за филма“.</w:t>
            </w:r>
          </w:p>
        </w:tc>
        <w:tc>
          <w:tcPr>
            <w:tcW w:w="2126" w:type="dxa"/>
          </w:tcPr>
          <w:p w14:paraId="2A2CAA90" w14:textId="14A91098" w:rsidR="00F03150" w:rsidRPr="00067000" w:rsidRDefault="00AB2086"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B92163" w:rsidRPr="00067000">
              <w:rPr>
                <w:rFonts w:ascii="Times New Roman" w:hAnsi="Times New Roman" w:cs="Times New Roman"/>
                <w:b/>
                <w:bCs/>
                <w:sz w:val="20"/>
                <w:szCs w:val="20"/>
              </w:rPr>
              <w:t>то е</w:t>
            </w:r>
          </w:p>
        </w:tc>
        <w:tc>
          <w:tcPr>
            <w:tcW w:w="2728" w:type="dxa"/>
          </w:tcPr>
          <w:p w14:paraId="25442ACB" w14:textId="15FAC1E1" w:rsidR="00AB2086" w:rsidRPr="00067000" w:rsidRDefault="00AB2086" w:rsidP="00AB2086">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 текст е възприет в проекта на ПМС за изменение и допълнение на ППЗФИ.</w:t>
            </w:r>
          </w:p>
          <w:p w14:paraId="0E98116F" w14:textId="432A6292" w:rsidR="00F03150" w:rsidRPr="00067000" w:rsidRDefault="00AB2086" w:rsidP="00AB2086">
            <w:pPr>
              <w:jc w:val="both"/>
              <w:rPr>
                <w:rFonts w:ascii="Times New Roman" w:hAnsi="Times New Roman" w:cs="Times New Roman"/>
                <w:b/>
                <w:bCs/>
                <w:sz w:val="20"/>
                <w:szCs w:val="20"/>
              </w:rPr>
            </w:pPr>
            <w:r w:rsidRPr="00067000">
              <w:rPr>
                <w:rFonts w:ascii="Times New Roman" w:hAnsi="Times New Roman" w:cs="Times New Roman"/>
                <w:b/>
                <w:bCs/>
                <w:sz w:val="20"/>
                <w:szCs w:val="20"/>
              </w:rPr>
              <w:t>Т.е. приетото предложение не съставлява нов текст на разпоредба и не е необходима последваща редакция.</w:t>
            </w:r>
          </w:p>
        </w:tc>
      </w:tr>
      <w:tr w:rsidR="00067000" w:rsidRPr="00067000" w14:paraId="563907D7" w14:textId="77777777" w:rsidTr="002A13CF">
        <w:trPr>
          <w:trHeight w:val="1970"/>
        </w:trPr>
        <w:tc>
          <w:tcPr>
            <w:tcW w:w="1263" w:type="dxa"/>
          </w:tcPr>
          <w:p w14:paraId="0B01BFB4" w14:textId="77777777" w:rsidR="00F03150" w:rsidRPr="00067000" w:rsidRDefault="00F03150" w:rsidP="00180AD7">
            <w:pPr>
              <w:jc w:val="center"/>
              <w:rPr>
                <w:rFonts w:ascii="Times New Roman" w:hAnsi="Times New Roman" w:cs="Times New Roman"/>
                <w:b/>
                <w:bCs/>
                <w:i/>
                <w:sz w:val="20"/>
                <w:szCs w:val="20"/>
              </w:rPr>
            </w:pPr>
          </w:p>
        </w:tc>
        <w:tc>
          <w:tcPr>
            <w:tcW w:w="1764" w:type="dxa"/>
          </w:tcPr>
          <w:p w14:paraId="5D24255F" w14:textId="77777777" w:rsidR="00F03150" w:rsidRPr="00067000" w:rsidRDefault="00F03150" w:rsidP="00180AD7">
            <w:pPr>
              <w:jc w:val="both"/>
              <w:rPr>
                <w:rFonts w:ascii="Times New Roman" w:hAnsi="Times New Roman" w:cs="Times New Roman"/>
                <w:b/>
                <w:bCs/>
                <w:i/>
                <w:sz w:val="20"/>
                <w:szCs w:val="20"/>
              </w:rPr>
            </w:pPr>
          </w:p>
        </w:tc>
        <w:tc>
          <w:tcPr>
            <w:tcW w:w="6862" w:type="dxa"/>
          </w:tcPr>
          <w:p w14:paraId="49941637" w14:textId="638713C7" w:rsidR="009B5E8D" w:rsidRPr="00067000" w:rsidRDefault="00AB2086" w:rsidP="000A60BC">
            <w:pPr>
              <w:jc w:val="both"/>
              <w:rPr>
                <w:rFonts w:ascii="Times New Roman" w:hAnsi="Times New Roman" w:cs="Times New Roman"/>
                <w:sz w:val="20"/>
                <w:szCs w:val="20"/>
              </w:rPr>
            </w:pPr>
            <w:r w:rsidRPr="00067000">
              <w:rPr>
                <w:rFonts w:ascii="Times New Roman" w:hAnsi="Times New Roman" w:cs="Times New Roman"/>
                <w:b/>
                <w:iCs/>
                <w:sz w:val="20"/>
                <w:szCs w:val="20"/>
                <w:lang w:val="en-US"/>
              </w:rPr>
              <w:t xml:space="preserve">VIII. </w:t>
            </w:r>
            <w:r w:rsidR="009B5E8D" w:rsidRPr="00067000">
              <w:rPr>
                <w:rFonts w:ascii="Times New Roman" w:hAnsi="Times New Roman" w:cs="Times New Roman"/>
                <w:sz w:val="20"/>
                <w:szCs w:val="20"/>
              </w:rPr>
              <w:t xml:space="preserve">§8. </w:t>
            </w:r>
            <w:r w:rsidR="009B5E8D" w:rsidRPr="00067000">
              <w:rPr>
                <w:rFonts w:ascii="Times New Roman" w:hAnsi="Times New Roman" w:cs="Times New Roman"/>
                <w:b/>
                <w:bCs/>
                <w:sz w:val="20"/>
                <w:szCs w:val="20"/>
                <w:u w:val="single"/>
              </w:rPr>
              <w:t>В член 37</w:t>
            </w:r>
            <w:r w:rsidR="009B5E8D" w:rsidRPr="00067000">
              <w:rPr>
                <w:rFonts w:ascii="Times New Roman" w:hAnsi="Times New Roman" w:cs="Times New Roman"/>
                <w:sz w:val="20"/>
                <w:szCs w:val="20"/>
              </w:rPr>
              <w:t xml:space="preserve"> се правят следните изменения и допълнения:</w:t>
            </w:r>
          </w:p>
          <w:p w14:paraId="171EE6D3" w14:textId="77777777" w:rsidR="009B5E8D" w:rsidRPr="00067000" w:rsidRDefault="009B5E8D"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1 след думите „една година“ се поставя запетая и добавя текста: „считано от датата на заповедта за назначаването ѝ.“; </w:t>
            </w:r>
          </w:p>
          <w:p w14:paraId="2292BF31" w14:textId="77777777" w:rsidR="009B5E8D" w:rsidRPr="00067000" w:rsidRDefault="009B5E8D"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в алинея 2, точка 2 се изменя така: </w:t>
            </w:r>
          </w:p>
          <w:p w14:paraId="22D17B6B" w14:textId="77777777" w:rsidR="00F116B9" w:rsidRPr="00067000" w:rsidRDefault="009B5E8D"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трима експерти, определени по реда на глава шеста „в", след проведен жребий от експертите, вписани в раздел „Продуценти“, като всеки един е представител на различни подраздели на регистъра по чл. 40е, ал. 5, т. 2.“; </w:t>
            </w:r>
          </w:p>
          <w:p w14:paraId="6C3BBD6C" w14:textId="11D13B02" w:rsidR="009B5E8D" w:rsidRPr="00067000" w:rsidRDefault="009B5E8D"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в алинея 3, точка 2 се изменя така: „2. двама продуценти от експертите, вписани в раздел „Продуценти", като единият от тях е по чл. 40е, ал. 5, т. 2, буква „а", а другият по буква „в" или буква „г";“; </w:t>
            </w:r>
          </w:p>
          <w:p w14:paraId="4EBA8434" w14:textId="72BD88F3" w:rsidR="00F03150" w:rsidRPr="00067000" w:rsidRDefault="009B5E8D"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4. в алинея 6 числото „11“ се заменя с числото „13“.</w:t>
            </w:r>
          </w:p>
        </w:tc>
        <w:tc>
          <w:tcPr>
            <w:tcW w:w="2126" w:type="dxa"/>
          </w:tcPr>
          <w:p w14:paraId="646E9ECC" w14:textId="1A68D8B1" w:rsidR="00F03150" w:rsidRPr="00067000" w:rsidRDefault="0061418C"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6D156F" w:rsidRPr="00067000">
              <w:rPr>
                <w:rFonts w:ascii="Times New Roman" w:hAnsi="Times New Roman" w:cs="Times New Roman"/>
                <w:b/>
                <w:bCs/>
                <w:sz w:val="20"/>
                <w:szCs w:val="20"/>
              </w:rPr>
              <w:t>то</w:t>
            </w:r>
            <w:r w:rsidRPr="00067000">
              <w:rPr>
                <w:rFonts w:ascii="Times New Roman" w:hAnsi="Times New Roman" w:cs="Times New Roman"/>
                <w:b/>
                <w:bCs/>
                <w:sz w:val="20"/>
                <w:szCs w:val="20"/>
              </w:rPr>
              <w:t xml:space="preserve"> е частично</w:t>
            </w:r>
          </w:p>
        </w:tc>
        <w:tc>
          <w:tcPr>
            <w:tcW w:w="2728" w:type="dxa"/>
          </w:tcPr>
          <w:p w14:paraId="51482A1D" w14:textId="77777777" w:rsidR="00F03150" w:rsidRPr="00067000" w:rsidRDefault="00F116B9"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1. </w:t>
            </w:r>
            <w:r w:rsidR="00032035" w:rsidRPr="00067000">
              <w:rPr>
                <w:rFonts w:ascii="Times New Roman" w:hAnsi="Times New Roman" w:cs="Times New Roman"/>
                <w:sz w:val="20"/>
                <w:szCs w:val="20"/>
              </w:rPr>
              <w:t>Предложението в ал. 1 е редакционно и излишно натоварва текста на разпоредбата без практическо значение.</w:t>
            </w:r>
          </w:p>
          <w:p w14:paraId="3298EA73" w14:textId="77777777" w:rsidR="00F116B9" w:rsidRPr="00067000" w:rsidRDefault="00F116B9" w:rsidP="00180AD7">
            <w:pPr>
              <w:jc w:val="both"/>
              <w:rPr>
                <w:rFonts w:ascii="Times New Roman" w:hAnsi="Times New Roman" w:cs="Times New Roman"/>
                <w:sz w:val="20"/>
                <w:szCs w:val="20"/>
              </w:rPr>
            </w:pPr>
            <w:r w:rsidRPr="00067000">
              <w:rPr>
                <w:rFonts w:ascii="Times New Roman" w:hAnsi="Times New Roman" w:cs="Times New Roman"/>
                <w:sz w:val="20"/>
                <w:szCs w:val="20"/>
              </w:rPr>
              <w:t>2. С предложението по ал. 2 се премахва фигурата на режисьора от експертите в състава на Финансова комисия – първи състав. Режисьорът е водеща фигура във филмопроизводството и присъства като експерт и в останалите консултативни органи. Премахването му за сметка на добавяне на още един продуцент не е решение, което да бъде взето еднолично, а следва да бъде подложено на широко обществено обсъждане при следващи промени в ППЗФИ. Освен това, голяма част от режисьорите извършват дейност и като продуценти, така че на практика в голяма част от случаите, в състава на комисията участват и лица от квотата на режисьорите, които имат опит и като продуценти.</w:t>
            </w:r>
          </w:p>
          <w:p w14:paraId="5F4EEEC1" w14:textId="77777777" w:rsidR="00F116B9" w:rsidRPr="00067000" w:rsidRDefault="00F116B9" w:rsidP="00180AD7">
            <w:pPr>
              <w:jc w:val="both"/>
              <w:rPr>
                <w:rFonts w:ascii="Times New Roman" w:hAnsi="Times New Roman" w:cs="Times New Roman"/>
                <w:sz w:val="20"/>
                <w:szCs w:val="20"/>
              </w:rPr>
            </w:pPr>
            <w:r w:rsidRPr="00067000">
              <w:rPr>
                <w:rFonts w:ascii="Times New Roman" w:hAnsi="Times New Roman" w:cs="Times New Roman"/>
                <w:sz w:val="20"/>
                <w:szCs w:val="20"/>
              </w:rPr>
              <w:t>3. Предложението по ал. 3 е възприето изцяло в проекта на ПМС;</w:t>
            </w:r>
          </w:p>
          <w:p w14:paraId="237C6391" w14:textId="77777777" w:rsidR="00F116B9" w:rsidRPr="00067000" w:rsidRDefault="00F116B9"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4. </w:t>
            </w:r>
            <w:r w:rsidR="007E27FE" w:rsidRPr="00067000">
              <w:rPr>
                <w:rFonts w:ascii="Times New Roman" w:hAnsi="Times New Roman" w:cs="Times New Roman"/>
                <w:sz w:val="20"/>
                <w:szCs w:val="20"/>
              </w:rPr>
              <w:t>Предложението е редакционно и препраща към друга разпоредба, която регламентира съответните отношения.</w:t>
            </w:r>
            <w:r w:rsidR="00517884" w:rsidRPr="00067000">
              <w:rPr>
                <w:rFonts w:ascii="Times New Roman" w:hAnsi="Times New Roman" w:cs="Times New Roman"/>
                <w:sz w:val="20"/>
                <w:szCs w:val="20"/>
              </w:rPr>
              <w:t xml:space="preserve"> В този смисъл, препращането е съобразено с </w:t>
            </w:r>
            <w:r w:rsidR="00517884" w:rsidRPr="00067000">
              <w:rPr>
                <w:rFonts w:ascii="Times New Roman" w:hAnsi="Times New Roman" w:cs="Times New Roman"/>
                <w:sz w:val="20"/>
                <w:szCs w:val="20"/>
              </w:rPr>
              <w:lastRenderedPageBreak/>
              <w:t>разместването на текстове в отделните алинеи.</w:t>
            </w:r>
          </w:p>
          <w:p w14:paraId="02CEE522" w14:textId="15D38F9F" w:rsidR="006D156F" w:rsidRPr="00067000" w:rsidRDefault="006D156F" w:rsidP="00180AD7">
            <w:pPr>
              <w:jc w:val="both"/>
              <w:rPr>
                <w:rFonts w:ascii="Times New Roman" w:hAnsi="Times New Roman" w:cs="Times New Roman"/>
                <w:sz w:val="20"/>
                <w:szCs w:val="20"/>
              </w:rPr>
            </w:pPr>
            <w:r w:rsidRPr="00067000">
              <w:rPr>
                <w:rFonts w:ascii="Times New Roman" w:hAnsi="Times New Roman" w:cs="Times New Roman"/>
                <w:b/>
                <w:bCs/>
                <w:iCs/>
                <w:sz w:val="20"/>
                <w:szCs w:val="20"/>
              </w:rPr>
              <w:t>Приетото предложение не съставлява нов текст на разпоредба на чл.  и не е необходима последваща редакция.</w:t>
            </w:r>
          </w:p>
        </w:tc>
      </w:tr>
      <w:tr w:rsidR="00067000" w:rsidRPr="00067000" w14:paraId="1259528A" w14:textId="77777777" w:rsidTr="002A13CF">
        <w:trPr>
          <w:trHeight w:val="1841"/>
        </w:trPr>
        <w:tc>
          <w:tcPr>
            <w:tcW w:w="1263" w:type="dxa"/>
          </w:tcPr>
          <w:p w14:paraId="254E0E81" w14:textId="77777777" w:rsidR="00F03150" w:rsidRPr="00067000" w:rsidRDefault="00F03150" w:rsidP="00180AD7">
            <w:pPr>
              <w:jc w:val="center"/>
              <w:rPr>
                <w:rFonts w:ascii="Times New Roman" w:hAnsi="Times New Roman" w:cs="Times New Roman"/>
                <w:b/>
                <w:bCs/>
                <w:i/>
                <w:sz w:val="20"/>
                <w:szCs w:val="20"/>
              </w:rPr>
            </w:pPr>
          </w:p>
        </w:tc>
        <w:tc>
          <w:tcPr>
            <w:tcW w:w="1764" w:type="dxa"/>
          </w:tcPr>
          <w:p w14:paraId="3E8F2EC0" w14:textId="77777777" w:rsidR="00F03150" w:rsidRPr="00067000" w:rsidRDefault="00F03150" w:rsidP="00180AD7">
            <w:pPr>
              <w:jc w:val="both"/>
              <w:rPr>
                <w:rFonts w:ascii="Times New Roman" w:hAnsi="Times New Roman" w:cs="Times New Roman"/>
                <w:b/>
                <w:bCs/>
                <w:i/>
                <w:sz w:val="20"/>
                <w:szCs w:val="20"/>
              </w:rPr>
            </w:pPr>
          </w:p>
        </w:tc>
        <w:tc>
          <w:tcPr>
            <w:tcW w:w="6862" w:type="dxa"/>
          </w:tcPr>
          <w:p w14:paraId="1D01F4B2" w14:textId="77777777" w:rsidR="0047142B" w:rsidRPr="00067000" w:rsidRDefault="0047142B" w:rsidP="0047142B">
            <w:pPr>
              <w:jc w:val="both"/>
              <w:rPr>
                <w:rFonts w:ascii="Times New Roman" w:hAnsi="Times New Roman" w:cs="Times New Roman"/>
                <w:b/>
                <w:iCs/>
                <w:sz w:val="20"/>
                <w:szCs w:val="20"/>
              </w:rPr>
            </w:pPr>
            <w:r w:rsidRPr="00067000">
              <w:rPr>
                <w:rFonts w:ascii="Times New Roman" w:hAnsi="Times New Roman" w:cs="Times New Roman"/>
                <w:b/>
                <w:iCs/>
                <w:sz w:val="20"/>
                <w:szCs w:val="20"/>
              </w:rPr>
              <w:t xml:space="preserve">IX. </w:t>
            </w:r>
            <w:r w:rsidRPr="00067000">
              <w:rPr>
                <w:rFonts w:ascii="Times New Roman" w:hAnsi="Times New Roman" w:cs="Times New Roman"/>
                <w:bCs/>
                <w:iCs/>
                <w:sz w:val="20"/>
                <w:szCs w:val="20"/>
              </w:rPr>
              <w:t>§9.</w:t>
            </w:r>
            <w:r w:rsidRPr="00067000">
              <w:rPr>
                <w:rFonts w:ascii="Times New Roman" w:hAnsi="Times New Roman" w:cs="Times New Roman"/>
                <w:b/>
                <w:iCs/>
                <w:sz w:val="20"/>
                <w:szCs w:val="20"/>
              </w:rPr>
              <w:t xml:space="preserve"> </w:t>
            </w:r>
            <w:r w:rsidRPr="00067000">
              <w:rPr>
                <w:rFonts w:ascii="Times New Roman" w:hAnsi="Times New Roman" w:cs="Times New Roman"/>
                <w:b/>
                <w:iCs/>
                <w:sz w:val="20"/>
                <w:szCs w:val="20"/>
                <w:u w:val="single"/>
              </w:rPr>
              <w:t>Член 38</w:t>
            </w:r>
            <w:r w:rsidRPr="00067000">
              <w:rPr>
                <w:rFonts w:ascii="Times New Roman" w:hAnsi="Times New Roman" w:cs="Times New Roman"/>
                <w:b/>
                <w:iCs/>
                <w:sz w:val="20"/>
                <w:szCs w:val="20"/>
              </w:rPr>
              <w:t xml:space="preserve"> </w:t>
            </w:r>
            <w:r w:rsidRPr="00067000">
              <w:rPr>
                <w:rFonts w:ascii="Times New Roman" w:hAnsi="Times New Roman" w:cs="Times New Roman"/>
                <w:bCs/>
                <w:iCs/>
                <w:sz w:val="20"/>
                <w:szCs w:val="20"/>
              </w:rPr>
              <w:t xml:space="preserve">се изменя така: </w:t>
            </w:r>
          </w:p>
          <w:p w14:paraId="160144F5" w14:textId="535D864F" w:rsidR="00F03150" w:rsidRPr="00067000" w:rsidRDefault="0047142B" w:rsidP="0047142B">
            <w:pPr>
              <w:jc w:val="both"/>
              <w:rPr>
                <w:rFonts w:ascii="Times New Roman" w:hAnsi="Times New Roman" w:cs="Times New Roman"/>
                <w:bCs/>
                <w:iCs/>
                <w:sz w:val="20"/>
                <w:szCs w:val="20"/>
                <w:lang w:val="en-US"/>
              </w:rPr>
            </w:pPr>
            <w:r w:rsidRPr="00067000">
              <w:rPr>
                <w:rFonts w:ascii="Times New Roman" w:hAnsi="Times New Roman" w:cs="Times New Roman"/>
                <w:bCs/>
                <w:iCs/>
                <w:sz w:val="20"/>
                <w:szCs w:val="20"/>
              </w:rPr>
              <w:t>„Чл. 38. Изпълнителният директор сключва договор с всеки член</w:t>
            </w:r>
            <w:r w:rsidR="00C83C17" w:rsidRPr="00067000">
              <w:rPr>
                <w:rFonts w:ascii="Times New Roman" w:hAnsi="Times New Roman" w:cs="Times New Roman"/>
                <w:bCs/>
                <w:iCs/>
                <w:sz w:val="20"/>
                <w:szCs w:val="20"/>
              </w:rPr>
              <w:t xml:space="preserve"> </w:t>
            </w:r>
            <w:r w:rsidRPr="00067000">
              <w:rPr>
                <w:rFonts w:ascii="Times New Roman" w:hAnsi="Times New Roman" w:cs="Times New Roman"/>
                <w:bCs/>
                <w:iCs/>
                <w:sz w:val="20"/>
                <w:szCs w:val="20"/>
              </w:rPr>
              <w:t>на комисията, в съответствие с изискванията на чл. 14, ал. 7 и ал. 8.“.</w:t>
            </w:r>
          </w:p>
        </w:tc>
        <w:tc>
          <w:tcPr>
            <w:tcW w:w="2126" w:type="dxa"/>
          </w:tcPr>
          <w:p w14:paraId="49BF303D" w14:textId="3976529B" w:rsidR="00F03150" w:rsidRPr="00067000" w:rsidRDefault="00C83C17"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46AA67B5" w14:textId="15DB0EF4" w:rsidR="00F03150" w:rsidRPr="00067000" w:rsidRDefault="00C83C17"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С цел избягване на излишни повторения, текстът на разпоредбата е </w:t>
            </w:r>
            <w:r w:rsidR="001072B9" w:rsidRPr="00067000">
              <w:rPr>
                <w:rFonts w:ascii="Times New Roman" w:hAnsi="Times New Roman" w:cs="Times New Roman"/>
                <w:sz w:val="20"/>
                <w:szCs w:val="20"/>
              </w:rPr>
              <w:t>заличен</w:t>
            </w:r>
            <w:r w:rsidRPr="00067000">
              <w:rPr>
                <w:rFonts w:ascii="Times New Roman" w:hAnsi="Times New Roman" w:cs="Times New Roman"/>
                <w:sz w:val="20"/>
                <w:szCs w:val="20"/>
              </w:rPr>
              <w:t>, тъй като съ</w:t>
            </w:r>
            <w:r w:rsidR="001072B9" w:rsidRPr="00067000">
              <w:rPr>
                <w:rFonts w:ascii="Times New Roman" w:hAnsi="Times New Roman" w:cs="Times New Roman"/>
                <w:sz w:val="20"/>
                <w:szCs w:val="20"/>
              </w:rPr>
              <w:t>щ</w:t>
            </w:r>
            <w:r w:rsidRPr="00067000">
              <w:rPr>
                <w:rFonts w:ascii="Times New Roman" w:hAnsi="Times New Roman" w:cs="Times New Roman"/>
                <w:sz w:val="20"/>
                <w:szCs w:val="20"/>
              </w:rPr>
              <w:t>ият фигурира в чл. 37, ал. 6</w:t>
            </w:r>
            <w:r w:rsidR="003B7425" w:rsidRPr="00067000">
              <w:rPr>
                <w:rFonts w:ascii="Times New Roman" w:hAnsi="Times New Roman" w:cs="Times New Roman"/>
                <w:sz w:val="20"/>
                <w:szCs w:val="20"/>
              </w:rPr>
              <w:t xml:space="preserve"> </w:t>
            </w:r>
            <w:r w:rsidRPr="00067000">
              <w:rPr>
                <w:rFonts w:ascii="Times New Roman" w:hAnsi="Times New Roman" w:cs="Times New Roman"/>
                <w:sz w:val="20"/>
                <w:szCs w:val="20"/>
              </w:rPr>
              <w:t xml:space="preserve">по отношение и на двата състава на Финансовата комисия. </w:t>
            </w:r>
          </w:p>
        </w:tc>
      </w:tr>
      <w:tr w:rsidR="00067000" w:rsidRPr="00067000" w14:paraId="5E1D49EB" w14:textId="77777777" w:rsidTr="002A13CF">
        <w:trPr>
          <w:trHeight w:val="1556"/>
        </w:trPr>
        <w:tc>
          <w:tcPr>
            <w:tcW w:w="1263" w:type="dxa"/>
          </w:tcPr>
          <w:p w14:paraId="6D129553" w14:textId="77777777" w:rsidR="00F03150" w:rsidRPr="00067000" w:rsidRDefault="00F03150" w:rsidP="00180AD7">
            <w:pPr>
              <w:jc w:val="center"/>
              <w:rPr>
                <w:rFonts w:ascii="Times New Roman" w:hAnsi="Times New Roman" w:cs="Times New Roman"/>
                <w:b/>
                <w:bCs/>
                <w:i/>
                <w:sz w:val="20"/>
                <w:szCs w:val="20"/>
              </w:rPr>
            </w:pPr>
          </w:p>
        </w:tc>
        <w:tc>
          <w:tcPr>
            <w:tcW w:w="1764" w:type="dxa"/>
          </w:tcPr>
          <w:p w14:paraId="7CF78F54" w14:textId="77777777" w:rsidR="00F03150" w:rsidRPr="00067000" w:rsidRDefault="00F03150" w:rsidP="00180AD7">
            <w:pPr>
              <w:jc w:val="both"/>
              <w:rPr>
                <w:rFonts w:ascii="Times New Roman" w:hAnsi="Times New Roman" w:cs="Times New Roman"/>
                <w:b/>
                <w:bCs/>
                <w:i/>
                <w:sz w:val="20"/>
                <w:szCs w:val="20"/>
              </w:rPr>
            </w:pPr>
          </w:p>
        </w:tc>
        <w:tc>
          <w:tcPr>
            <w:tcW w:w="6862" w:type="dxa"/>
          </w:tcPr>
          <w:p w14:paraId="40428539" w14:textId="0995FDAB" w:rsidR="00F03150" w:rsidRPr="00067000" w:rsidRDefault="00C83C17" w:rsidP="000A60BC">
            <w:pPr>
              <w:jc w:val="both"/>
              <w:rPr>
                <w:rFonts w:ascii="Times New Roman" w:hAnsi="Times New Roman" w:cs="Times New Roman"/>
                <w:b/>
                <w:iCs/>
                <w:sz w:val="20"/>
                <w:szCs w:val="20"/>
              </w:rPr>
            </w:pPr>
            <w:r w:rsidRPr="00067000">
              <w:rPr>
                <w:rFonts w:ascii="Times New Roman" w:hAnsi="Times New Roman" w:cs="Times New Roman"/>
                <w:b/>
                <w:iCs/>
                <w:sz w:val="20"/>
                <w:szCs w:val="20"/>
                <w:lang w:val="en-US"/>
              </w:rPr>
              <w:t>X.</w:t>
            </w:r>
            <w:r w:rsidRPr="00067000">
              <w:rPr>
                <w:rFonts w:ascii="Times New Roman" w:hAnsi="Times New Roman" w:cs="Times New Roman"/>
                <w:b/>
                <w:iCs/>
                <w:sz w:val="20"/>
                <w:szCs w:val="20"/>
              </w:rPr>
              <w:t xml:space="preserve"> </w:t>
            </w:r>
            <w:r w:rsidR="001072B9" w:rsidRPr="00067000">
              <w:rPr>
                <w:rFonts w:ascii="Times New Roman" w:hAnsi="Times New Roman" w:cs="Times New Roman"/>
                <w:bCs/>
                <w:iCs/>
                <w:sz w:val="20"/>
                <w:szCs w:val="20"/>
              </w:rPr>
              <w:t>§10.</w:t>
            </w:r>
            <w:r w:rsidR="001072B9" w:rsidRPr="00067000">
              <w:rPr>
                <w:rFonts w:ascii="Times New Roman" w:hAnsi="Times New Roman" w:cs="Times New Roman"/>
                <w:b/>
                <w:iCs/>
                <w:sz w:val="20"/>
                <w:szCs w:val="20"/>
              </w:rPr>
              <w:t xml:space="preserve"> </w:t>
            </w:r>
            <w:r w:rsidR="001072B9" w:rsidRPr="00067000">
              <w:rPr>
                <w:rFonts w:ascii="Times New Roman" w:hAnsi="Times New Roman" w:cs="Times New Roman"/>
                <w:b/>
                <w:iCs/>
                <w:sz w:val="20"/>
                <w:szCs w:val="20"/>
                <w:u w:val="single"/>
              </w:rPr>
              <w:t>Член 40</w:t>
            </w:r>
            <w:r w:rsidR="001072B9" w:rsidRPr="00067000">
              <w:rPr>
                <w:rFonts w:ascii="Times New Roman" w:hAnsi="Times New Roman" w:cs="Times New Roman"/>
                <w:b/>
                <w:iCs/>
                <w:sz w:val="20"/>
                <w:szCs w:val="20"/>
              </w:rPr>
              <w:t xml:space="preserve"> </w:t>
            </w:r>
            <w:r w:rsidR="001072B9" w:rsidRPr="00067000">
              <w:rPr>
                <w:rFonts w:ascii="Times New Roman" w:hAnsi="Times New Roman" w:cs="Times New Roman"/>
                <w:bCs/>
                <w:iCs/>
                <w:sz w:val="20"/>
                <w:szCs w:val="20"/>
              </w:rPr>
              <w:t>се заличава</w:t>
            </w:r>
          </w:p>
        </w:tc>
        <w:tc>
          <w:tcPr>
            <w:tcW w:w="2126" w:type="dxa"/>
          </w:tcPr>
          <w:p w14:paraId="52FDB159" w14:textId="46CD5F6D" w:rsidR="00F03150" w:rsidRPr="00067000" w:rsidRDefault="001072B9"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F16FD5" w:rsidRPr="00067000">
              <w:rPr>
                <w:rFonts w:ascii="Times New Roman" w:hAnsi="Times New Roman" w:cs="Times New Roman"/>
                <w:b/>
                <w:bCs/>
                <w:sz w:val="20"/>
                <w:szCs w:val="20"/>
              </w:rPr>
              <w:t>то</w:t>
            </w:r>
            <w:r w:rsidRPr="00067000">
              <w:rPr>
                <w:rFonts w:ascii="Times New Roman" w:hAnsi="Times New Roman" w:cs="Times New Roman"/>
                <w:b/>
                <w:bCs/>
                <w:sz w:val="20"/>
                <w:szCs w:val="20"/>
              </w:rPr>
              <w:t xml:space="preserve"> е</w:t>
            </w:r>
          </w:p>
        </w:tc>
        <w:tc>
          <w:tcPr>
            <w:tcW w:w="2728" w:type="dxa"/>
          </w:tcPr>
          <w:p w14:paraId="31171AE3" w14:textId="058E6DC4" w:rsidR="001072B9" w:rsidRPr="00067000" w:rsidRDefault="001072B9"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е възприето в проекта на ПМС за изменение и допълнение на ППЗФИ.</w:t>
            </w:r>
          </w:p>
          <w:p w14:paraId="698994C5" w14:textId="4415A2B0" w:rsidR="00F03150" w:rsidRPr="00067000" w:rsidRDefault="001072B9" w:rsidP="001072B9">
            <w:pPr>
              <w:jc w:val="both"/>
              <w:rPr>
                <w:rFonts w:ascii="Times New Roman" w:hAnsi="Times New Roman" w:cs="Times New Roman"/>
                <w:b/>
                <w:bCs/>
                <w:sz w:val="20"/>
                <w:szCs w:val="20"/>
              </w:rPr>
            </w:pPr>
            <w:r w:rsidRPr="00067000">
              <w:rPr>
                <w:rFonts w:ascii="Times New Roman" w:hAnsi="Times New Roman" w:cs="Times New Roman"/>
                <w:b/>
                <w:bCs/>
                <w:sz w:val="20"/>
                <w:szCs w:val="20"/>
              </w:rPr>
              <w:t>Т.е. не е необходима последваща редакция.</w:t>
            </w:r>
          </w:p>
        </w:tc>
      </w:tr>
      <w:tr w:rsidR="00067000" w:rsidRPr="00067000" w14:paraId="72BE6ED4" w14:textId="77777777" w:rsidTr="002A13CF">
        <w:trPr>
          <w:trHeight w:val="1536"/>
        </w:trPr>
        <w:tc>
          <w:tcPr>
            <w:tcW w:w="1263" w:type="dxa"/>
          </w:tcPr>
          <w:p w14:paraId="2099BC0E" w14:textId="77777777" w:rsidR="001072B9" w:rsidRPr="00067000" w:rsidRDefault="001072B9" w:rsidP="00180AD7">
            <w:pPr>
              <w:jc w:val="center"/>
              <w:rPr>
                <w:rFonts w:ascii="Times New Roman" w:hAnsi="Times New Roman" w:cs="Times New Roman"/>
                <w:b/>
                <w:bCs/>
                <w:i/>
                <w:sz w:val="20"/>
                <w:szCs w:val="20"/>
              </w:rPr>
            </w:pPr>
          </w:p>
        </w:tc>
        <w:tc>
          <w:tcPr>
            <w:tcW w:w="1764" w:type="dxa"/>
          </w:tcPr>
          <w:p w14:paraId="44D02453" w14:textId="77777777" w:rsidR="001072B9" w:rsidRPr="00067000" w:rsidRDefault="001072B9" w:rsidP="00180AD7">
            <w:pPr>
              <w:jc w:val="both"/>
              <w:rPr>
                <w:rFonts w:ascii="Times New Roman" w:hAnsi="Times New Roman" w:cs="Times New Roman"/>
                <w:b/>
                <w:bCs/>
                <w:i/>
                <w:sz w:val="20"/>
                <w:szCs w:val="20"/>
              </w:rPr>
            </w:pPr>
          </w:p>
        </w:tc>
        <w:tc>
          <w:tcPr>
            <w:tcW w:w="6862" w:type="dxa"/>
          </w:tcPr>
          <w:p w14:paraId="000E69AF" w14:textId="119A8807" w:rsidR="001072B9" w:rsidRPr="00067000" w:rsidRDefault="001072B9" w:rsidP="000A60BC">
            <w:pPr>
              <w:jc w:val="both"/>
              <w:rPr>
                <w:rFonts w:ascii="Times New Roman" w:hAnsi="Times New Roman" w:cs="Times New Roman"/>
                <w:b/>
                <w:iCs/>
                <w:sz w:val="20"/>
                <w:szCs w:val="20"/>
                <w:lang w:val="en-US"/>
              </w:rPr>
            </w:pPr>
            <w:r w:rsidRPr="00067000">
              <w:rPr>
                <w:rFonts w:ascii="Times New Roman" w:hAnsi="Times New Roman" w:cs="Times New Roman"/>
                <w:b/>
                <w:iCs/>
                <w:sz w:val="20"/>
                <w:szCs w:val="20"/>
                <w:lang w:val="en-US"/>
              </w:rPr>
              <w:t xml:space="preserve">XI. </w:t>
            </w:r>
            <w:r w:rsidRPr="00067000">
              <w:rPr>
                <w:rFonts w:ascii="Times New Roman" w:hAnsi="Times New Roman" w:cs="Times New Roman"/>
                <w:bCs/>
                <w:iCs/>
                <w:sz w:val="20"/>
                <w:szCs w:val="20"/>
                <w:lang w:val="en-US"/>
              </w:rPr>
              <w:t>§11. В</w:t>
            </w:r>
            <w:r w:rsidRPr="00067000">
              <w:rPr>
                <w:rFonts w:ascii="Times New Roman" w:hAnsi="Times New Roman" w:cs="Times New Roman"/>
                <w:b/>
                <w:iCs/>
                <w:sz w:val="20"/>
                <w:szCs w:val="20"/>
                <w:lang w:val="en-US"/>
              </w:rPr>
              <w:t xml:space="preserve"> </w:t>
            </w:r>
            <w:r w:rsidRPr="00067000">
              <w:rPr>
                <w:rFonts w:ascii="Times New Roman" w:hAnsi="Times New Roman" w:cs="Times New Roman"/>
                <w:b/>
                <w:iCs/>
                <w:sz w:val="20"/>
                <w:szCs w:val="20"/>
                <w:u w:val="single"/>
              </w:rPr>
              <w:t>член 40а, алинея 4</w:t>
            </w:r>
            <w:r w:rsidRPr="00067000">
              <w:rPr>
                <w:rFonts w:ascii="Times New Roman" w:hAnsi="Times New Roman" w:cs="Times New Roman"/>
                <w:b/>
                <w:iCs/>
                <w:sz w:val="20"/>
                <w:szCs w:val="20"/>
              </w:rPr>
              <w:t xml:space="preserve"> </w:t>
            </w:r>
            <w:r w:rsidRPr="00067000">
              <w:rPr>
                <w:rFonts w:ascii="Times New Roman" w:hAnsi="Times New Roman" w:cs="Times New Roman"/>
                <w:bCs/>
                <w:iCs/>
                <w:sz w:val="20"/>
                <w:szCs w:val="20"/>
              </w:rPr>
              <w:t>се заличава.</w:t>
            </w:r>
          </w:p>
        </w:tc>
        <w:tc>
          <w:tcPr>
            <w:tcW w:w="2126" w:type="dxa"/>
          </w:tcPr>
          <w:p w14:paraId="43F916C5" w14:textId="0092FDEE" w:rsidR="001072B9" w:rsidRPr="00067000" w:rsidRDefault="001072B9" w:rsidP="001072B9">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1D733D" w:rsidRPr="00067000">
              <w:rPr>
                <w:rFonts w:ascii="Times New Roman" w:hAnsi="Times New Roman" w:cs="Times New Roman"/>
                <w:b/>
                <w:bCs/>
                <w:sz w:val="20"/>
                <w:szCs w:val="20"/>
              </w:rPr>
              <w:t>то</w:t>
            </w:r>
            <w:r w:rsidRPr="00067000">
              <w:rPr>
                <w:rFonts w:ascii="Times New Roman" w:hAnsi="Times New Roman" w:cs="Times New Roman"/>
                <w:b/>
                <w:bCs/>
                <w:sz w:val="20"/>
                <w:szCs w:val="20"/>
              </w:rPr>
              <w:t xml:space="preserve"> е</w:t>
            </w:r>
          </w:p>
        </w:tc>
        <w:tc>
          <w:tcPr>
            <w:tcW w:w="2728" w:type="dxa"/>
          </w:tcPr>
          <w:p w14:paraId="48E6144A" w14:textId="77777777" w:rsidR="001072B9" w:rsidRPr="00067000" w:rsidRDefault="001072B9"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е възприето в проекта на ПМС за изменение и допълнение на ППЗФИ.</w:t>
            </w:r>
          </w:p>
          <w:p w14:paraId="45EB6640" w14:textId="3DA53852" w:rsidR="001072B9" w:rsidRPr="00067000" w:rsidRDefault="001072B9" w:rsidP="001072B9">
            <w:pPr>
              <w:jc w:val="both"/>
              <w:rPr>
                <w:rFonts w:ascii="Times New Roman" w:hAnsi="Times New Roman" w:cs="Times New Roman"/>
                <w:b/>
                <w:bCs/>
                <w:sz w:val="20"/>
                <w:szCs w:val="20"/>
              </w:rPr>
            </w:pPr>
            <w:r w:rsidRPr="00067000">
              <w:rPr>
                <w:rFonts w:ascii="Times New Roman" w:hAnsi="Times New Roman" w:cs="Times New Roman"/>
                <w:b/>
                <w:bCs/>
                <w:sz w:val="20"/>
                <w:szCs w:val="20"/>
              </w:rPr>
              <w:t>Т.е. не е необходима последваща редакция.</w:t>
            </w:r>
          </w:p>
        </w:tc>
      </w:tr>
      <w:tr w:rsidR="00067000" w:rsidRPr="00067000" w14:paraId="3C308B68" w14:textId="77777777" w:rsidTr="002A13CF">
        <w:trPr>
          <w:trHeight w:val="1403"/>
        </w:trPr>
        <w:tc>
          <w:tcPr>
            <w:tcW w:w="1263" w:type="dxa"/>
          </w:tcPr>
          <w:p w14:paraId="470F6A64" w14:textId="77777777" w:rsidR="001072B9" w:rsidRPr="00067000" w:rsidRDefault="001072B9" w:rsidP="00180AD7">
            <w:pPr>
              <w:jc w:val="center"/>
              <w:rPr>
                <w:rFonts w:ascii="Times New Roman" w:hAnsi="Times New Roman" w:cs="Times New Roman"/>
                <w:b/>
                <w:bCs/>
                <w:i/>
                <w:sz w:val="20"/>
                <w:szCs w:val="20"/>
              </w:rPr>
            </w:pPr>
          </w:p>
        </w:tc>
        <w:tc>
          <w:tcPr>
            <w:tcW w:w="1764" w:type="dxa"/>
          </w:tcPr>
          <w:p w14:paraId="357165E1" w14:textId="77777777" w:rsidR="001072B9" w:rsidRPr="00067000" w:rsidRDefault="001072B9" w:rsidP="00180AD7">
            <w:pPr>
              <w:jc w:val="both"/>
              <w:rPr>
                <w:rFonts w:ascii="Times New Roman" w:hAnsi="Times New Roman" w:cs="Times New Roman"/>
                <w:b/>
                <w:bCs/>
                <w:i/>
                <w:sz w:val="20"/>
                <w:szCs w:val="20"/>
              </w:rPr>
            </w:pPr>
          </w:p>
        </w:tc>
        <w:tc>
          <w:tcPr>
            <w:tcW w:w="6862" w:type="dxa"/>
          </w:tcPr>
          <w:p w14:paraId="32920F06" w14:textId="77777777" w:rsidR="004B1199" w:rsidRPr="00067000" w:rsidRDefault="004B1199" w:rsidP="000A60BC">
            <w:pPr>
              <w:jc w:val="both"/>
              <w:rPr>
                <w:rFonts w:ascii="Times New Roman" w:hAnsi="Times New Roman" w:cs="Times New Roman"/>
                <w:sz w:val="20"/>
                <w:szCs w:val="20"/>
              </w:rPr>
            </w:pPr>
            <w:r w:rsidRPr="00067000">
              <w:rPr>
                <w:rFonts w:ascii="Times New Roman" w:hAnsi="Times New Roman" w:cs="Times New Roman"/>
                <w:b/>
                <w:iCs/>
                <w:sz w:val="20"/>
                <w:szCs w:val="20"/>
                <w:lang w:val="en-US"/>
              </w:rPr>
              <w:t xml:space="preserve">XII. </w:t>
            </w:r>
            <w:r w:rsidRPr="00067000">
              <w:rPr>
                <w:rFonts w:ascii="Times New Roman" w:hAnsi="Times New Roman" w:cs="Times New Roman"/>
                <w:sz w:val="20"/>
                <w:szCs w:val="20"/>
              </w:rPr>
              <w:t xml:space="preserve">§12. В </w:t>
            </w:r>
            <w:r w:rsidRPr="00067000">
              <w:rPr>
                <w:rFonts w:ascii="Times New Roman" w:hAnsi="Times New Roman" w:cs="Times New Roman"/>
                <w:b/>
                <w:bCs/>
                <w:sz w:val="20"/>
                <w:szCs w:val="20"/>
                <w:u w:val="single"/>
              </w:rPr>
              <w:t>член 40б</w:t>
            </w:r>
            <w:r w:rsidRPr="00067000">
              <w:rPr>
                <w:rFonts w:ascii="Times New Roman" w:hAnsi="Times New Roman" w:cs="Times New Roman"/>
                <w:sz w:val="20"/>
                <w:szCs w:val="20"/>
              </w:rPr>
              <w:t xml:space="preserve"> се правят следните изменения: </w:t>
            </w:r>
          </w:p>
          <w:p w14:paraId="336FC273" w14:textId="77777777" w:rsidR="004B1199" w:rsidRPr="00067000" w:rsidRDefault="004B1199"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2, точка 3, буква „в“ се заличава; </w:t>
            </w:r>
          </w:p>
          <w:p w14:paraId="0AE80317" w14:textId="77777777" w:rsidR="004B1199" w:rsidRPr="00067000" w:rsidRDefault="004B1199"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алинея 3 се изменя така: </w:t>
            </w:r>
          </w:p>
          <w:p w14:paraId="5A5E43A0" w14:textId="4D9EFBD0" w:rsidR="001072B9" w:rsidRPr="00067000" w:rsidRDefault="004B1199" w:rsidP="000A60BC">
            <w:pPr>
              <w:jc w:val="both"/>
              <w:rPr>
                <w:rFonts w:ascii="Times New Roman" w:hAnsi="Times New Roman" w:cs="Times New Roman"/>
                <w:b/>
                <w:iCs/>
                <w:sz w:val="20"/>
                <w:szCs w:val="20"/>
              </w:rPr>
            </w:pPr>
            <w:r w:rsidRPr="00067000">
              <w:rPr>
                <w:rFonts w:ascii="Times New Roman" w:hAnsi="Times New Roman" w:cs="Times New Roman"/>
                <w:sz w:val="20"/>
                <w:szCs w:val="20"/>
              </w:rPr>
              <w:t>„(3) Приемателната комисия проверява съответствието на готовия културен продукт по схема по чл. 26, ал. 1, т. 2 с проекта, съобразно получения от Националната комисия за възстановяване на разходи брой точки от Квалификационния тест.</w:t>
            </w:r>
          </w:p>
        </w:tc>
        <w:tc>
          <w:tcPr>
            <w:tcW w:w="2126" w:type="dxa"/>
          </w:tcPr>
          <w:p w14:paraId="6D5537A0" w14:textId="1A452713" w:rsidR="001072B9" w:rsidRPr="00067000" w:rsidRDefault="00520D60"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914AFC" w:rsidRPr="00067000">
              <w:rPr>
                <w:rFonts w:ascii="Times New Roman" w:hAnsi="Times New Roman" w:cs="Times New Roman"/>
                <w:b/>
                <w:bCs/>
                <w:sz w:val="20"/>
                <w:szCs w:val="20"/>
              </w:rPr>
              <w:t>то</w:t>
            </w:r>
            <w:r w:rsidRPr="00067000">
              <w:rPr>
                <w:rFonts w:ascii="Times New Roman" w:hAnsi="Times New Roman" w:cs="Times New Roman"/>
                <w:b/>
                <w:bCs/>
                <w:sz w:val="20"/>
                <w:szCs w:val="20"/>
              </w:rPr>
              <w:t xml:space="preserve"> е частично</w:t>
            </w:r>
          </w:p>
        </w:tc>
        <w:tc>
          <w:tcPr>
            <w:tcW w:w="2728" w:type="dxa"/>
          </w:tcPr>
          <w:p w14:paraId="06AB08EF" w14:textId="347C53EC" w:rsidR="001072B9" w:rsidRPr="00067000" w:rsidRDefault="00520D60" w:rsidP="001072B9">
            <w:pPr>
              <w:jc w:val="both"/>
              <w:rPr>
                <w:rFonts w:ascii="Times New Roman" w:hAnsi="Times New Roman" w:cs="Times New Roman"/>
                <w:sz w:val="20"/>
                <w:szCs w:val="20"/>
              </w:rPr>
            </w:pPr>
            <w:r w:rsidRPr="00067000">
              <w:rPr>
                <w:rFonts w:ascii="Times New Roman" w:hAnsi="Times New Roman" w:cs="Times New Roman"/>
                <w:sz w:val="20"/>
                <w:szCs w:val="20"/>
              </w:rPr>
              <w:t xml:space="preserve">1. Предложението по т. 1 по отношение на чл. 40б, ал. 2, т. 3, б. „в“ е в противоречие с разпоредбите на ЗФИ и </w:t>
            </w:r>
            <w:r w:rsidR="00542706" w:rsidRPr="00067000">
              <w:rPr>
                <w:rFonts w:ascii="Times New Roman" w:hAnsi="Times New Roman" w:cs="Times New Roman"/>
                <w:sz w:val="20"/>
                <w:szCs w:val="20"/>
              </w:rPr>
              <w:t xml:space="preserve">Регламент (ЕС) 651/2014 </w:t>
            </w:r>
            <w:r w:rsidR="00A87E45">
              <w:rPr>
                <w:rFonts w:ascii="Times New Roman" w:hAnsi="Times New Roman" w:cs="Times New Roman"/>
                <w:sz w:val="20"/>
                <w:szCs w:val="20"/>
              </w:rPr>
              <w:t>–</w:t>
            </w:r>
            <w:r w:rsidR="00542706" w:rsidRPr="00067000">
              <w:rPr>
                <w:rFonts w:ascii="Times New Roman" w:hAnsi="Times New Roman" w:cs="Times New Roman"/>
                <w:sz w:val="20"/>
                <w:szCs w:val="20"/>
              </w:rPr>
              <w:t xml:space="preserve"> </w:t>
            </w:r>
            <w:r w:rsidRPr="00067000">
              <w:rPr>
                <w:rFonts w:ascii="Times New Roman" w:hAnsi="Times New Roman" w:cs="Times New Roman"/>
                <w:sz w:val="20"/>
                <w:szCs w:val="20"/>
              </w:rPr>
              <w:t>ОРГО</w:t>
            </w:r>
            <w:r w:rsidR="00A87E45">
              <w:rPr>
                <w:rFonts w:ascii="Times New Roman" w:hAnsi="Times New Roman" w:cs="Times New Roman"/>
                <w:sz w:val="20"/>
                <w:szCs w:val="20"/>
              </w:rPr>
              <w:t xml:space="preserve"> относно</w:t>
            </w:r>
            <w:r w:rsidR="008A3D0E">
              <w:rPr>
                <w:rFonts w:ascii="Times New Roman" w:hAnsi="Times New Roman" w:cs="Times New Roman"/>
                <w:sz w:val="20"/>
                <w:szCs w:val="20"/>
              </w:rPr>
              <w:t xml:space="preserve"> изискването за</w:t>
            </w:r>
            <w:r w:rsidR="00A87E45">
              <w:rPr>
                <w:rFonts w:ascii="Times New Roman" w:hAnsi="Times New Roman" w:cs="Times New Roman"/>
                <w:sz w:val="20"/>
                <w:szCs w:val="20"/>
              </w:rPr>
              <w:t xml:space="preserve"> подпомагане на</w:t>
            </w:r>
            <w:r w:rsidR="00A87E45" w:rsidRPr="00A87E45">
              <w:rPr>
                <w:rFonts w:ascii="Times New Roman" w:hAnsi="Times New Roman" w:cs="Times New Roman"/>
                <w:sz w:val="20"/>
                <w:szCs w:val="20"/>
              </w:rPr>
              <w:t xml:space="preserve"> културен продукт</w:t>
            </w:r>
            <w:r w:rsidR="008A3D0E">
              <w:rPr>
                <w:rFonts w:ascii="Times New Roman" w:hAnsi="Times New Roman" w:cs="Times New Roman"/>
                <w:sz w:val="20"/>
                <w:szCs w:val="20"/>
              </w:rPr>
              <w:t>, според художествените му качества.</w:t>
            </w:r>
          </w:p>
          <w:p w14:paraId="1E36001D" w14:textId="7A4B9BF9" w:rsidR="003275F0" w:rsidRPr="00067000" w:rsidRDefault="00520D60" w:rsidP="003275F0">
            <w:pPr>
              <w:jc w:val="both"/>
              <w:rPr>
                <w:rFonts w:ascii="Times New Roman" w:hAnsi="Times New Roman" w:cs="Times New Roman"/>
                <w:sz w:val="20"/>
                <w:szCs w:val="20"/>
              </w:rPr>
            </w:pPr>
            <w:r w:rsidRPr="00067000">
              <w:rPr>
                <w:rFonts w:ascii="Times New Roman" w:hAnsi="Times New Roman" w:cs="Times New Roman"/>
                <w:sz w:val="20"/>
                <w:szCs w:val="20"/>
              </w:rPr>
              <w:lastRenderedPageBreak/>
              <w:t xml:space="preserve">2. </w:t>
            </w:r>
            <w:r w:rsidR="003275F0" w:rsidRPr="00067000">
              <w:rPr>
                <w:rFonts w:ascii="Times New Roman" w:hAnsi="Times New Roman" w:cs="Times New Roman"/>
                <w:sz w:val="20"/>
                <w:szCs w:val="20"/>
              </w:rPr>
              <w:t>Предложеният текст на ал. 3 е възприет в проекта на ПМС за изменение и допълнение на ППЗФИ.</w:t>
            </w:r>
          </w:p>
          <w:p w14:paraId="7943E18B" w14:textId="18AF1AD9" w:rsidR="00520D60" w:rsidRPr="00067000" w:rsidRDefault="003275F0" w:rsidP="003275F0">
            <w:pPr>
              <w:jc w:val="both"/>
              <w:rPr>
                <w:rFonts w:ascii="Times New Roman" w:hAnsi="Times New Roman" w:cs="Times New Roman"/>
                <w:b/>
                <w:bCs/>
                <w:sz w:val="20"/>
                <w:szCs w:val="20"/>
              </w:rPr>
            </w:pPr>
            <w:r w:rsidRPr="00067000">
              <w:rPr>
                <w:rFonts w:ascii="Times New Roman" w:hAnsi="Times New Roman" w:cs="Times New Roman"/>
                <w:b/>
                <w:bCs/>
                <w:sz w:val="20"/>
                <w:szCs w:val="20"/>
              </w:rPr>
              <w:t>Т.е. приетото предложение не съставлява нов текст на разпоредба и не е необходима последваща редакция.</w:t>
            </w:r>
          </w:p>
        </w:tc>
      </w:tr>
      <w:tr w:rsidR="00067000" w:rsidRPr="00067000" w14:paraId="3F9ED575" w14:textId="77777777" w:rsidTr="00067000">
        <w:trPr>
          <w:trHeight w:val="1828"/>
        </w:trPr>
        <w:tc>
          <w:tcPr>
            <w:tcW w:w="1263" w:type="dxa"/>
          </w:tcPr>
          <w:p w14:paraId="34AFF737" w14:textId="77777777" w:rsidR="001072B9" w:rsidRPr="00067000" w:rsidRDefault="001072B9" w:rsidP="00180AD7">
            <w:pPr>
              <w:jc w:val="center"/>
              <w:rPr>
                <w:rFonts w:ascii="Times New Roman" w:hAnsi="Times New Roman" w:cs="Times New Roman"/>
                <w:b/>
                <w:bCs/>
                <w:i/>
                <w:sz w:val="20"/>
                <w:szCs w:val="20"/>
              </w:rPr>
            </w:pPr>
          </w:p>
        </w:tc>
        <w:tc>
          <w:tcPr>
            <w:tcW w:w="1764" w:type="dxa"/>
          </w:tcPr>
          <w:p w14:paraId="5DABCBC6" w14:textId="77777777" w:rsidR="001072B9" w:rsidRPr="00067000" w:rsidRDefault="001072B9" w:rsidP="00180AD7">
            <w:pPr>
              <w:jc w:val="both"/>
              <w:rPr>
                <w:rFonts w:ascii="Times New Roman" w:hAnsi="Times New Roman" w:cs="Times New Roman"/>
                <w:b/>
                <w:bCs/>
                <w:i/>
                <w:sz w:val="20"/>
                <w:szCs w:val="20"/>
              </w:rPr>
            </w:pPr>
          </w:p>
        </w:tc>
        <w:tc>
          <w:tcPr>
            <w:tcW w:w="6862" w:type="dxa"/>
          </w:tcPr>
          <w:p w14:paraId="22B5601F" w14:textId="40D5E94C" w:rsidR="001072B9" w:rsidRPr="00067000" w:rsidRDefault="00B40F08" w:rsidP="000A60BC">
            <w:pPr>
              <w:jc w:val="both"/>
              <w:rPr>
                <w:rFonts w:ascii="Times New Roman" w:hAnsi="Times New Roman" w:cs="Times New Roman"/>
                <w:b/>
                <w:iCs/>
                <w:sz w:val="20"/>
                <w:szCs w:val="20"/>
              </w:rPr>
            </w:pPr>
            <w:r w:rsidRPr="00067000">
              <w:rPr>
                <w:rFonts w:ascii="Times New Roman" w:hAnsi="Times New Roman" w:cs="Times New Roman"/>
                <w:b/>
                <w:iCs/>
                <w:sz w:val="20"/>
                <w:szCs w:val="20"/>
                <w:lang w:val="en-US"/>
              </w:rPr>
              <w:t xml:space="preserve">XIII. </w:t>
            </w:r>
            <w:r w:rsidR="00590DCB" w:rsidRPr="00067000">
              <w:rPr>
                <w:rFonts w:ascii="Times New Roman" w:hAnsi="Times New Roman" w:cs="Times New Roman"/>
                <w:sz w:val="20"/>
                <w:szCs w:val="20"/>
              </w:rPr>
              <w:t xml:space="preserve">§13. В </w:t>
            </w:r>
            <w:r w:rsidR="00590DCB" w:rsidRPr="00067000">
              <w:rPr>
                <w:rFonts w:ascii="Times New Roman" w:hAnsi="Times New Roman" w:cs="Times New Roman"/>
                <w:b/>
                <w:bCs/>
                <w:sz w:val="20"/>
                <w:szCs w:val="20"/>
                <w:u w:val="single"/>
              </w:rPr>
              <w:t xml:space="preserve">член 40в, алинеи 5 и 6 </w:t>
            </w:r>
            <w:r w:rsidR="00590DCB" w:rsidRPr="00067000">
              <w:rPr>
                <w:rFonts w:ascii="Times New Roman" w:hAnsi="Times New Roman" w:cs="Times New Roman"/>
                <w:sz w:val="20"/>
                <w:szCs w:val="20"/>
              </w:rPr>
              <w:t>думата „продуцента“ се заменя с думите: „лицето, получило държавна помощ“.</w:t>
            </w:r>
          </w:p>
        </w:tc>
        <w:tc>
          <w:tcPr>
            <w:tcW w:w="2126" w:type="dxa"/>
          </w:tcPr>
          <w:p w14:paraId="23353C09" w14:textId="31B3FF2A" w:rsidR="001072B9" w:rsidRPr="00067000" w:rsidRDefault="00590DCB"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87036A" w:rsidRPr="00067000">
              <w:rPr>
                <w:rFonts w:ascii="Times New Roman" w:hAnsi="Times New Roman" w:cs="Times New Roman"/>
                <w:b/>
                <w:bCs/>
                <w:sz w:val="20"/>
                <w:szCs w:val="20"/>
              </w:rPr>
              <w:t>то е</w:t>
            </w:r>
          </w:p>
        </w:tc>
        <w:tc>
          <w:tcPr>
            <w:tcW w:w="2728" w:type="dxa"/>
          </w:tcPr>
          <w:p w14:paraId="61A308D2" w14:textId="0CED4DE7" w:rsidR="00590DCB" w:rsidRPr="00067000" w:rsidRDefault="00590DCB" w:rsidP="00590DCB">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 текст е възприет в проекта на ПМС за изменение и допълнение на ППЗФИ.</w:t>
            </w:r>
          </w:p>
          <w:p w14:paraId="4C4CF6A4" w14:textId="46963EA0" w:rsidR="001072B9" w:rsidRPr="00067000" w:rsidRDefault="00590DCB" w:rsidP="00590DCB">
            <w:pPr>
              <w:jc w:val="both"/>
              <w:rPr>
                <w:rFonts w:ascii="Times New Roman" w:hAnsi="Times New Roman" w:cs="Times New Roman"/>
                <w:b/>
                <w:bCs/>
                <w:sz w:val="20"/>
                <w:szCs w:val="20"/>
              </w:rPr>
            </w:pPr>
            <w:r w:rsidRPr="00067000">
              <w:rPr>
                <w:rFonts w:ascii="Times New Roman" w:hAnsi="Times New Roman" w:cs="Times New Roman"/>
                <w:b/>
                <w:bCs/>
                <w:sz w:val="20"/>
                <w:szCs w:val="20"/>
              </w:rPr>
              <w:t>Т.е. приетото предложение не съставлява нов текст на разпоредба и не е необходима последваща редакция.</w:t>
            </w:r>
          </w:p>
        </w:tc>
      </w:tr>
      <w:tr w:rsidR="00067000" w:rsidRPr="00067000" w14:paraId="5DC3C019" w14:textId="77777777" w:rsidTr="00067000">
        <w:trPr>
          <w:trHeight w:val="1828"/>
        </w:trPr>
        <w:tc>
          <w:tcPr>
            <w:tcW w:w="1263" w:type="dxa"/>
          </w:tcPr>
          <w:p w14:paraId="123CCA10"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412079DD"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15EFFA04" w14:textId="22D00718" w:rsidR="00B40F08" w:rsidRPr="00067000" w:rsidRDefault="008477BA" w:rsidP="000A60BC">
            <w:pPr>
              <w:jc w:val="both"/>
              <w:rPr>
                <w:rFonts w:ascii="Times New Roman" w:hAnsi="Times New Roman" w:cs="Times New Roman"/>
                <w:b/>
                <w:iCs/>
                <w:sz w:val="20"/>
                <w:szCs w:val="20"/>
                <w:lang w:val="en-US"/>
              </w:rPr>
            </w:pPr>
            <w:r w:rsidRPr="00067000">
              <w:rPr>
                <w:rFonts w:ascii="Times New Roman" w:hAnsi="Times New Roman" w:cs="Times New Roman"/>
                <w:b/>
                <w:bCs/>
                <w:sz w:val="20"/>
                <w:szCs w:val="20"/>
              </w:rPr>
              <w:t>XI</w:t>
            </w:r>
            <w:r w:rsidRPr="00067000">
              <w:rPr>
                <w:rFonts w:ascii="Times New Roman" w:hAnsi="Times New Roman" w:cs="Times New Roman"/>
                <w:b/>
                <w:bCs/>
                <w:sz w:val="20"/>
                <w:szCs w:val="20"/>
                <w:lang w:val="en-US"/>
              </w:rPr>
              <w:t>V</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§14. В </w:t>
            </w:r>
            <w:r w:rsidRPr="00067000">
              <w:rPr>
                <w:rFonts w:ascii="Times New Roman" w:hAnsi="Times New Roman" w:cs="Times New Roman"/>
                <w:b/>
                <w:bCs/>
                <w:sz w:val="20"/>
                <w:szCs w:val="20"/>
                <w:u w:val="single"/>
              </w:rPr>
              <w:t>член 40д, алинея 1</w:t>
            </w:r>
            <w:r w:rsidRPr="00067000">
              <w:rPr>
                <w:rFonts w:ascii="Times New Roman" w:hAnsi="Times New Roman" w:cs="Times New Roman"/>
                <w:sz w:val="20"/>
                <w:szCs w:val="20"/>
              </w:rPr>
              <w:t xml:space="preserve"> думите: „на чл. 14, ал. 7 - 11, чл. 15 и чл. 16, ал.1“ се изменят така: „на чл. 14, ал. 7 - 13, чл. 15 и чл. 16.“.</w:t>
            </w:r>
          </w:p>
        </w:tc>
        <w:tc>
          <w:tcPr>
            <w:tcW w:w="2126" w:type="dxa"/>
          </w:tcPr>
          <w:p w14:paraId="3257200E" w14:textId="7684792B" w:rsidR="00B40F08" w:rsidRPr="00067000" w:rsidRDefault="008477BA"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53758031" w14:textId="569D0C3C" w:rsidR="00B40F08" w:rsidRPr="00067000" w:rsidRDefault="008477BA"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е редакционно и препраща към друга разпоредба, която регламентира съответните отношения. В този смисъл, препращането е съобразено с разместването на текстове в отделните алинеи.</w:t>
            </w:r>
          </w:p>
        </w:tc>
      </w:tr>
      <w:tr w:rsidR="00067000" w:rsidRPr="00067000" w14:paraId="46DE008C" w14:textId="77777777" w:rsidTr="002A13CF">
        <w:trPr>
          <w:trHeight w:val="1403"/>
        </w:trPr>
        <w:tc>
          <w:tcPr>
            <w:tcW w:w="1263" w:type="dxa"/>
          </w:tcPr>
          <w:p w14:paraId="2A4191A2"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307CBCE8"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545149C1" w14:textId="56571FFC" w:rsidR="003C4672" w:rsidRPr="00067000" w:rsidRDefault="008477BA" w:rsidP="000A60BC">
            <w:pPr>
              <w:jc w:val="both"/>
              <w:rPr>
                <w:rFonts w:ascii="Times New Roman" w:hAnsi="Times New Roman" w:cs="Times New Roman"/>
                <w:sz w:val="20"/>
                <w:szCs w:val="20"/>
              </w:rPr>
            </w:pPr>
            <w:r w:rsidRPr="00067000">
              <w:rPr>
                <w:rFonts w:ascii="Times New Roman" w:hAnsi="Times New Roman" w:cs="Times New Roman"/>
                <w:b/>
                <w:iCs/>
                <w:sz w:val="20"/>
                <w:szCs w:val="20"/>
                <w:lang w:val="en-US"/>
              </w:rPr>
              <w:t>XV.</w:t>
            </w:r>
            <w:r w:rsidRPr="00067000">
              <w:rPr>
                <w:rFonts w:ascii="Times New Roman" w:hAnsi="Times New Roman" w:cs="Times New Roman"/>
                <w:b/>
                <w:iCs/>
                <w:sz w:val="20"/>
                <w:szCs w:val="20"/>
              </w:rPr>
              <w:t xml:space="preserve"> </w:t>
            </w:r>
            <w:r w:rsidR="003C4672" w:rsidRPr="00067000">
              <w:rPr>
                <w:rFonts w:ascii="Times New Roman" w:hAnsi="Times New Roman" w:cs="Times New Roman"/>
                <w:sz w:val="20"/>
                <w:szCs w:val="20"/>
              </w:rPr>
              <w:t xml:space="preserve">§15. В </w:t>
            </w:r>
            <w:r w:rsidR="003C4672" w:rsidRPr="00067000">
              <w:rPr>
                <w:rFonts w:ascii="Times New Roman" w:hAnsi="Times New Roman" w:cs="Times New Roman"/>
                <w:b/>
                <w:bCs/>
                <w:sz w:val="20"/>
                <w:szCs w:val="20"/>
                <w:u w:val="single"/>
              </w:rPr>
              <w:t>член 40е</w:t>
            </w:r>
            <w:r w:rsidR="003C4672" w:rsidRPr="00067000">
              <w:rPr>
                <w:rFonts w:ascii="Times New Roman" w:hAnsi="Times New Roman" w:cs="Times New Roman"/>
                <w:sz w:val="20"/>
                <w:szCs w:val="20"/>
              </w:rPr>
              <w:t xml:space="preserve"> се правят следните изменения и допълнения:</w:t>
            </w:r>
          </w:p>
          <w:p w14:paraId="2A0EFDA8" w14:textId="77777777" w:rsidR="00697066"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6, точка 1: </w:t>
            </w:r>
          </w:p>
          <w:p w14:paraId="719087CF" w14:textId="77777777" w:rsidR="00697066"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в букви „а“, „б“, „в“ и „г“ думата: „два“ се заменя с думата „три“; </w:t>
            </w:r>
          </w:p>
          <w:p w14:paraId="68213300" w14:textId="1C25CF5B" w:rsidR="008167D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б) в буква „в“ думата „имат“ се заменя с думите: „са имали разпространение или показ в страната или в чужбина или</w:t>
            </w:r>
            <w:r w:rsidR="00E14B93" w:rsidRPr="00067000">
              <w:rPr>
                <w:rFonts w:ascii="Times New Roman" w:hAnsi="Times New Roman" w:cs="Times New Roman"/>
                <w:sz w:val="20"/>
                <w:szCs w:val="20"/>
              </w:rPr>
              <w:t>“</w:t>
            </w:r>
          </w:p>
          <w:p w14:paraId="7016B415" w14:textId="77777777" w:rsidR="008167D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2. в алинея 6, точка 2:</w:t>
            </w:r>
          </w:p>
          <w:p w14:paraId="06572491" w14:textId="320784D0"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в точка 2 след думата „Продуценти“ се поставя запетая и се добавя текста: „притежаващи отстъпени за използване авторски права, съгласно Закона за авторското право и сродните му права:“; </w:t>
            </w:r>
          </w:p>
          <w:p w14:paraId="3D8653BF"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б) в букви „а“, „б“ и „в“ думата: „два“ се заменя с думата „три“; </w:t>
            </w:r>
          </w:p>
          <w:p w14:paraId="15E1A0F8" w14:textId="582278EF"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в) буква „г“ се изменя така: </w:t>
            </w:r>
          </w:p>
          <w:p w14:paraId="0902B56D" w14:textId="6142F19E"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„г) подраздел „Продуценти на сериали", ако притежават 5 години опит в кинопроизводството и като продуценти или основни копродуценти са създали три завършени сериали или най-малко три анимационни филма;“; </w:t>
            </w:r>
          </w:p>
          <w:p w14:paraId="7CE6CE0F"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lastRenderedPageBreak/>
              <w:t xml:space="preserve">3. в алинея 6, точка 3: </w:t>
            </w:r>
          </w:p>
          <w:p w14:paraId="5D90CB3E"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в букви „а“, „б“, „в“ и „г“ думата: „два“ се заменя с думата „три“; </w:t>
            </w:r>
          </w:p>
          <w:p w14:paraId="0EA745F7"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б) в буква „в“ думата „имат“ се заменя с думите: „са имали разпространение или показ в страната или в чужбина или“; </w:t>
            </w:r>
          </w:p>
          <w:p w14:paraId="3A21A664"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в алинея 6, точка 4: </w:t>
            </w:r>
          </w:p>
          <w:p w14:paraId="6AF6226A"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в букви „а“, „б“ и „в“ думата: „два“ се заменя с думата „три“; </w:t>
            </w:r>
          </w:p>
          <w:p w14:paraId="4A1A9714" w14:textId="77777777" w:rsidR="00001B35" w:rsidRPr="00067000" w:rsidRDefault="003C4672"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б) в буква „а“ се заличава думата „притежават“; </w:t>
            </w:r>
          </w:p>
          <w:p w14:paraId="3C67EDF1" w14:textId="7F931F09" w:rsidR="00B40F08" w:rsidRPr="00067000" w:rsidRDefault="003C4672" w:rsidP="000A60BC">
            <w:pPr>
              <w:jc w:val="both"/>
              <w:rPr>
                <w:rFonts w:ascii="Times New Roman" w:hAnsi="Times New Roman" w:cs="Times New Roman"/>
                <w:b/>
                <w:iCs/>
                <w:sz w:val="20"/>
                <w:szCs w:val="20"/>
              </w:rPr>
            </w:pPr>
            <w:r w:rsidRPr="00067000">
              <w:rPr>
                <w:rFonts w:ascii="Times New Roman" w:hAnsi="Times New Roman" w:cs="Times New Roman"/>
                <w:sz w:val="20"/>
                <w:szCs w:val="20"/>
              </w:rPr>
              <w:t>5. в алинея 6, точка 6 се заличават думите: „лицето притежава и“</w:t>
            </w:r>
          </w:p>
        </w:tc>
        <w:tc>
          <w:tcPr>
            <w:tcW w:w="2126" w:type="dxa"/>
          </w:tcPr>
          <w:p w14:paraId="7A201256" w14:textId="2F591070" w:rsidR="00B40F08" w:rsidRPr="00067000" w:rsidRDefault="00F70891"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Приети са частично</w:t>
            </w:r>
          </w:p>
        </w:tc>
        <w:tc>
          <w:tcPr>
            <w:tcW w:w="2728" w:type="dxa"/>
          </w:tcPr>
          <w:p w14:paraId="277B4974" w14:textId="77777777" w:rsidR="00B40F08" w:rsidRPr="00067000" w:rsidRDefault="0053602D" w:rsidP="00697066">
            <w:pPr>
              <w:pStyle w:val="ListParagraph"/>
              <w:numPr>
                <w:ilvl w:val="0"/>
                <w:numId w:val="7"/>
              </w:numPr>
              <w:ind w:left="48"/>
              <w:jc w:val="both"/>
              <w:rPr>
                <w:rFonts w:ascii="Times New Roman" w:hAnsi="Times New Roman" w:cs="Times New Roman"/>
                <w:sz w:val="20"/>
                <w:szCs w:val="20"/>
              </w:rPr>
            </w:pPr>
            <w:r w:rsidRPr="00067000">
              <w:rPr>
                <w:rFonts w:ascii="Times New Roman" w:hAnsi="Times New Roman" w:cs="Times New Roman"/>
                <w:sz w:val="20"/>
                <w:szCs w:val="20"/>
              </w:rPr>
              <w:t xml:space="preserve">Съгласно становища на лица, ангажирани във </w:t>
            </w:r>
            <w:proofErr w:type="spellStart"/>
            <w:r w:rsidRPr="00067000">
              <w:rPr>
                <w:rFonts w:ascii="Times New Roman" w:hAnsi="Times New Roman" w:cs="Times New Roman"/>
                <w:sz w:val="20"/>
                <w:szCs w:val="20"/>
              </w:rPr>
              <w:t>филмопроизводтсвото</w:t>
            </w:r>
            <w:proofErr w:type="spellEnd"/>
            <w:r w:rsidRPr="00067000">
              <w:rPr>
                <w:rFonts w:ascii="Times New Roman" w:hAnsi="Times New Roman" w:cs="Times New Roman"/>
                <w:sz w:val="20"/>
                <w:szCs w:val="20"/>
              </w:rPr>
              <w:t>, п</w:t>
            </w:r>
            <w:r w:rsidR="00697066" w:rsidRPr="00067000">
              <w:rPr>
                <w:rFonts w:ascii="Times New Roman" w:hAnsi="Times New Roman" w:cs="Times New Roman"/>
                <w:sz w:val="20"/>
                <w:szCs w:val="20"/>
              </w:rPr>
              <w:t xml:space="preserve">редложението за промяна в ал. 6, т. 1 и т. </w:t>
            </w:r>
            <w:r w:rsidR="00E66CCF" w:rsidRPr="00067000">
              <w:rPr>
                <w:rFonts w:ascii="Times New Roman" w:hAnsi="Times New Roman" w:cs="Times New Roman"/>
                <w:sz w:val="20"/>
                <w:szCs w:val="20"/>
              </w:rPr>
              <w:t>3 по отношение повишаване изискването за опит на режисьори и сценаристи</w:t>
            </w:r>
            <w:r w:rsidR="00697066" w:rsidRPr="00067000">
              <w:rPr>
                <w:rFonts w:ascii="Times New Roman" w:hAnsi="Times New Roman" w:cs="Times New Roman"/>
                <w:sz w:val="20"/>
                <w:szCs w:val="20"/>
              </w:rPr>
              <w:t xml:space="preserve"> е ограничаващо</w:t>
            </w:r>
            <w:r w:rsidRPr="00067000">
              <w:rPr>
                <w:rFonts w:ascii="Times New Roman" w:hAnsi="Times New Roman" w:cs="Times New Roman"/>
                <w:sz w:val="20"/>
                <w:szCs w:val="20"/>
              </w:rPr>
              <w:t>, с оглед на което същото не е включено в проекта на ПМС.</w:t>
            </w:r>
          </w:p>
          <w:p w14:paraId="7F776C93" w14:textId="77777777" w:rsidR="0053602D" w:rsidRPr="00067000" w:rsidRDefault="0053602D" w:rsidP="00697066">
            <w:pPr>
              <w:pStyle w:val="ListParagraph"/>
              <w:numPr>
                <w:ilvl w:val="0"/>
                <w:numId w:val="7"/>
              </w:numPr>
              <w:ind w:left="48"/>
              <w:jc w:val="both"/>
              <w:rPr>
                <w:rFonts w:ascii="Times New Roman" w:hAnsi="Times New Roman" w:cs="Times New Roman"/>
                <w:sz w:val="20"/>
                <w:szCs w:val="20"/>
              </w:rPr>
            </w:pPr>
            <w:r w:rsidRPr="00067000">
              <w:rPr>
                <w:rFonts w:ascii="Times New Roman" w:hAnsi="Times New Roman" w:cs="Times New Roman"/>
                <w:sz w:val="20"/>
                <w:szCs w:val="20"/>
              </w:rPr>
              <w:t xml:space="preserve">Всички други направени от РГ предложения в чл. 40е са възприети и са включени в </w:t>
            </w:r>
            <w:r w:rsidRPr="00067000">
              <w:rPr>
                <w:rFonts w:ascii="Times New Roman" w:hAnsi="Times New Roman" w:cs="Times New Roman"/>
                <w:sz w:val="20"/>
                <w:szCs w:val="20"/>
              </w:rPr>
              <w:lastRenderedPageBreak/>
              <w:t>настоящите промени в ППЗФИ.</w:t>
            </w:r>
          </w:p>
          <w:p w14:paraId="3B6C5AA3" w14:textId="3D9BC792" w:rsidR="009437AE" w:rsidRPr="00067000" w:rsidRDefault="009437AE" w:rsidP="00697066">
            <w:pPr>
              <w:pStyle w:val="ListParagraph"/>
              <w:numPr>
                <w:ilvl w:val="0"/>
                <w:numId w:val="7"/>
              </w:numPr>
              <w:ind w:left="48"/>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01865706" w14:textId="77777777" w:rsidTr="00067000">
        <w:trPr>
          <w:trHeight w:val="1828"/>
        </w:trPr>
        <w:tc>
          <w:tcPr>
            <w:tcW w:w="1263" w:type="dxa"/>
          </w:tcPr>
          <w:p w14:paraId="2502156E"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5BFCF11B"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3155E07C" w14:textId="6ED80269" w:rsidR="00626E6D" w:rsidRPr="00067000" w:rsidRDefault="00626E6D"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XV</w:t>
            </w:r>
            <w:r w:rsidRPr="00067000">
              <w:rPr>
                <w:rFonts w:ascii="Times New Roman" w:hAnsi="Times New Roman" w:cs="Times New Roman"/>
                <w:b/>
                <w:bCs/>
                <w:sz w:val="20"/>
                <w:szCs w:val="20"/>
                <w:lang w:val="en-US"/>
              </w:rPr>
              <w:t>I</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001B35" w:rsidRPr="00067000">
              <w:rPr>
                <w:rFonts w:ascii="Times New Roman" w:hAnsi="Times New Roman" w:cs="Times New Roman"/>
                <w:sz w:val="20"/>
                <w:szCs w:val="20"/>
              </w:rPr>
              <w:t xml:space="preserve">§16. В </w:t>
            </w:r>
            <w:r w:rsidR="00001B35" w:rsidRPr="00067000">
              <w:rPr>
                <w:rFonts w:ascii="Times New Roman" w:hAnsi="Times New Roman" w:cs="Times New Roman"/>
                <w:b/>
                <w:bCs/>
                <w:sz w:val="20"/>
                <w:szCs w:val="20"/>
                <w:u w:val="single"/>
              </w:rPr>
              <w:t>член 40ж, алинея 3, точки 2, 3 и 4</w:t>
            </w:r>
            <w:r w:rsidR="00001B35" w:rsidRPr="00067000">
              <w:rPr>
                <w:rFonts w:ascii="Times New Roman" w:hAnsi="Times New Roman" w:cs="Times New Roman"/>
                <w:sz w:val="20"/>
                <w:szCs w:val="20"/>
              </w:rPr>
              <w:t xml:space="preserve"> се изменят така:</w:t>
            </w:r>
          </w:p>
          <w:p w14:paraId="5FA42FB3" w14:textId="77777777" w:rsidR="00626E6D"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за режисьорите, сценаристите и операторите - заверени копия на документи, доказващи 5 години опит в кинопроизводството или други доказателства, удостоверяващи извършвана дейност в областта на филмовата индустрия, линк към три пълнометражни филма или сериала, за които лицето е носител на авторски права и които са имали разпространение или показ/излъчване или са били в селекцията на фестивал; </w:t>
            </w:r>
          </w:p>
          <w:p w14:paraId="11BA71FA" w14:textId="5EB4308C" w:rsidR="00B40F08"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3. за режисьорите, продуцентите, сценаристите и художник-постановчиците в анимационното кино - документи или други доказателства, доказващи три години опит в анимационното кинопроизводство, удостоверен съгласно ал. 3, т. 2, и линк към три анимационни филма, за които лицето е носител на авторски права и които са имали разпространение или показ/излъчване или са били в селекция на фестивал; 4. за продуцентите - заверени копия на документи, доказващи 5 години опит в кинопроизводството, който може да бъде удостоверен с документи, доказващи, че заявителят като физическо лице или като собственик и/или управител на дружество продуцира филми или сериали, включително в условията на копродукция, придружен с копие или линк към три филма или по 6 епизода от два завършени сериала, продуцирани от лицето;“.</w:t>
            </w:r>
          </w:p>
        </w:tc>
        <w:tc>
          <w:tcPr>
            <w:tcW w:w="2126" w:type="dxa"/>
          </w:tcPr>
          <w:p w14:paraId="38B33D24" w14:textId="74AD3E7D" w:rsidR="00B40F08" w:rsidRPr="00067000" w:rsidRDefault="0058362C"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Приети са частично</w:t>
            </w:r>
          </w:p>
        </w:tc>
        <w:tc>
          <w:tcPr>
            <w:tcW w:w="2728" w:type="dxa"/>
          </w:tcPr>
          <w:p w14:paraId="32D651D1" w14:textId="61C0EFE6" w:rsidR="00BA66A6" w:rsidRPr="00067000" w:rsidRDefault="00BA66A6"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Предложените с проекта на ПМС промени в чл. 40ж, кореспондират с тези по чл. 40е, ал. 6 по-горе, доколкото разпоредбата на чл. 40ж е свързана с представяне на съответните доказателства за квалификация и опит.</w:t>
            </w:r>
          </w:p>
          <w:p w14:paraId="4F3D6631" w14:textId="58CA86B3" w:rsidR="00B40F08" w:rsidRPr="00067000" w:rsidRDefault="00BA66A6" w:rsidP="001072B9">
            <w:pPr>
              <w:jc w:val="both"/>
              <w:rPr>
                <w:rFonts w:ascii="Times New Roman" w:hAnsi="Times New Roman" w:cs="Times New Roman"/>
                <w:sz w:val="20"/>
                <w:szCs w:val="20"/>
              </w:rPr>
            </w:pPr>
            <w:r w:rsidRPr="00067000">
              <w:rPr>
                <w:rFonts w:ascii="Times New Roman" w:hAnsi="Times New Roman" w:cs="Times New Roman"/>
                <w:sz w:val="20"/>
                <w:szCs w:val="20"/>
              </w:rPr>
              <w:t xml:space="preserve">Кореспондиращи промени са направени съответно и в чл. 40ж, ал. 3. </w:t>
            </w: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4C83D5D7" w14:textId="77777777" w:rsidTr="00067000">
        <w:trPr>
          <w:trHeight w:val="1828"/>
        </w:trPr>
        <w:tc>
          <w:tcPr>
            <w:tcW w:w="1263" w:type="dxa"/>
          </w:tcPr>
          <w:p w14:paraId="7630B270"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453A65B4"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5A6B5A26" w14:textId="77777777" w:rsidR="00D73811" w:rsidRPr="00067000" w:rsidRDefault="006D4A0A"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XV</w:t>
            </w:r>
            <w:r w:rsidRPr="00067000">
              <w:rPr>
                <w:rFonts w:ascii="Times New Roman" w:hAnsi="Times New Roman" w:cs="Times New Roman"/>
                <w:b/>
                <w:bCs/>
                <w:sz w:val="20"/>
                <w:szCs w:val="20"/>
                <w:lang w:val="en-US"/>
              </w:rPr>
              <w:t>II</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001B35" w:rsidRPr="00067000">
              <w:rPr>
                <w:rFonts w:ascii="Times New Roman" w:hAnsi="Times New Roman" w:cs="Times New Roman"/>
                <w:sz w:val="20"/>
                <w:szCs w:val="20"/>
              </w:rPr>
              <w:t xml:space="preserve">§17. В </w:t>
            </w:r>
            <w:r w:rsidR="00001B35" w:rsidRPr="00067000">
              <w:rPr>
                <w:rFonts w:ascii="Times New Roman" w:hAnsi="Times New Roman" w:cs="Times New Roman"/>
                <w:b/>
                <w:bCs/>
                <w:sz w:val="20"/>
                <w:szCs w:val="20"/>
                <w:u w:val="single"/>
              </w:rPr>
              <w:t xml:space="preserve">член 40м </w:t>
            </w:r>
            <w:r w:rsidR="00001B35" w:rsidRPr="00067000">
              <w:rPr>
                <w:rFonts w:ascii="Times New Roman" w:hAnsi="Times New Roman" w:cs="Times New Roman"/>
                <w:sz w:val="20"/>
                <w:szCs w:val="20"/>
              </w:rPr>
              <w:t xml:space="preserve">се правят следните изменения и допълнения: </w:t>
            </w:r>
          </w:p>
          <w:p w14:paraId="6DD52D90" w14:textId="39A718B3" w:rsidR="006D4A0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алинея 2 се изменя така: </w:t>
            </w:r>
          </w:p>
          <w:p w14:paraId="4847C976" w14:textId="77777777" w:rsidR="006D4A0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До втория понеделник на октомври всяка календарна година и не по-късно от два месеца преди датата на изтичане мандата на всяка комисия, изпълнителният директор издава заповед, с която определя датата и часа на провеждане на жребия за избор на нов състав на комисиите, чийто мандат изтича през следващата календарна година. В заповедта се посочва нотариус или длъжностно лице, което ще проведе жребия. Заповедта се публикува на интернет страницата на Агенцията до 10 работни дни преди датата на жребия.“; </w:t>
            </w:r>
          </w:p>
          <w:p w14:paraId="29EF92BA" w14:textId="77777777" w:rsidR="006D4A0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създава се нова алинея 3 със следния текст: </w:t>
            </w:r>
          </w:p>
          <w:p w14:paraId="38F4A1DC" w14:textId="77777777" w:rsidR="006D4A0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В срок до 3 (три) работни дни преди датата на жребия, всеки експерт, вписан в регистъра по чл. 15, ал. 1 от ЗФИ, при наличие на обективни пречки, </w:t>
            </w:r>
            <w:r w:rsidRPr="00067000">
              <w:rPr>
                <w:rFonts w:ascii="Times New Roman" w:hAnsi="Times New Roman" w:cs="Times New Roman"/>
                <w:sz w:val="20"/>
                <w:szCs w:val="20"/>
              </w:rPr>
              <w:lastRenderedPageBreak/>
              <w:t xml:space="preserve">може да заяви невъзможност за участие като член от състава на комисията за съответния мандат.“; </w:t>
            </w:r>
          </w:p>
          <w:p w14:paraId="37FE34F2" w14:textId="77777777" w:rsidR="006D4A0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досегашната алинея 3 става алинея 4 като след думите: „най-малко 3“ се добавя думата: „работни“; </w:t>
            </w:r>
          </w:p>
          <w:p w14:paraId="35109D5F" w14:textId="77777777" w:rsidR="006D4A0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досегашните алинеи 4, 5 и 6 стават съответно алинеи 5, 6 и 7 и се изменят така: </w:t>
            </w:r>
          </w:p>
          <w:p w14:paraId="03886553" w14:textId="77777777" w:rsidR="00EC789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„(5) Жребият се състои от последователни тегления имената на експерти, вписани в съответните раздели и подраздели от регистъра по чл. 15, ал. 1 от ЗФИ, като предварително се изключват експертите участвали в предходния мандат на съответната комисия. </w:t>
            </w:r>
          </w:p>
          <w:p w14:paraId="045FDC4D" w14:textId="77777777" w:rsidR="00EC789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(6) За тегленето на жребия се използва непрозрачна кутия, в която непосредствено преди провеждането на жребия се поставят имената на експертите, Името на всеки експерт се прочита на глас, преди листчето с името му да се постави в кутията. Името на едно лице не може да присъства повече от веднъж в кутията, от която се тегли жребият. При осигурена техническа възможност от страна на Агенцията, жребият може да се проведе и чрез специализирана информационна система, като изпълнителният директор утвърждава правила за провеждането на жребия чрез информационната система. </w:t>
            </w:r>
          </w:p>
          <w:p w14:paraId="7CE9EEEF" w14:textId="77777777" w:rsidR="00EC789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(7) Лицето, определено да провежда жребия съгласно ал. 2, изважда от кутията листчетата и прочита високо и ясно имената на изтеглените експерти. Процедурата се повтаря до попълването на състава на комисията и изтеглянето на съответния брой резервни членове съгласно чл. 40н, ал. 5.“; </w:t>
            </w:r>
          </w:p>
          <w:p w14:paraId="6C5C7D55" w14:textId="61CFD34C" w:rsidR="00B40F08"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5. досегашната алинея 7 става алинея 8</w:t>
            </w:r>
          </w:p>
        </w:tc>
        <w:tc>
          <w:tcPr>
            <w:tcW w:w="2126" w:type="dxa"/>
          </w:tcPr>
          <w:p w14:paraId="33412901" w14:textId="32856F3E" w:rsidR="00B40F08" w:rsidRPr="00067000" w:rsidRDefault="008E378A"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Приети са частично</w:t>
            </w:r>
          </w:p>
        </w:tc>
        <w:tc>
          <w:tcPr>
            <w:tcW w:w="2728" w:type="dxa"/>
          </w:tcPr>
          <w:p w14:paraId="3660C88F" w14:textId="1930CDA3" w:rsidR="008E378A" w:rsidRPr="00067000" w:rsidRDefault="00F53D75" w:rsidP="00B2487C">
            <w:pPr>
              <w:pStyle w:val="ListParagraph"/>
              <w:numPr>
                <w:ilvl w:val="0"/>
                <w:numId w:val="7"/>
              </w:numPr>
              <w:ind w:left="12" w:firstLine="142"/>
              <w:jc w:val="both"/>
              <w:rPr>
                <w:rFonts w:ascii="Times New Roman" w:hAnsi="Times New Roman" w:cs="Times New Roman"/>
                <w:sz w:val="20"/>
                <w:szCs w:val="20"/>
              </w:rPr>
            </w:pPr>
            <w:r w:rsidRPr="00067000">
              <w:rPr>
                <w:rFonts w:ascii="Times New Roman" w:hAnsi="Times New Roman" w:cs="Times New Roman"/>
                <w:iCs/>
                <w:sz w:val="20"/>
                <w:szCs w:val="20"/>
              </w:rPr>
              <w:t>П</w:t>
            </w:r>
            <w:r w:rsidR="008E378A" w:rsidRPr="00067000">
              <w:rPr>
                <w:rFonts w:ascii="Times New Roman" w:hAnsi="Times New Roman" w:cs="Times New Roman"/>
                <w:iCs/>
                <w:sz w:val="20"/>
                <w:szCs w:val="20"/>
              </w:rPr>
              <w:t>редложени</w:t>
            </w:r>
            <w:r w:rsidRPr="00067000">
              <w:rPr>
                <w:rFonts w:ascii="Times New Roman" w:hAnsi="Times New Roman" w:cs="Times New Roman"/>
                <w:iCs/>
                <w:sz w:val="20"/>
                <w:szCs w:val="20"/>
              </w:rPr>
              <w:t>ята</w:t>
            </w:r>
            <w:r w:rsidR="008E378A" w:rsidRPr="00067000">
              <w:rPr>
                <w:rFonts w:ascii="Times New Roman" w:hAnsi="Times New Roman" w:cs="Times New Roman"/>
                <w:iCs/>
                <w:sz w:val="20"/>
                <w:szCs w:val="20"/>
              </w:rPr>
              <w:t xml:space="preserve"> на РГ </w:t>
            </w:r>
            <w:r w:rsidRPr="00067000">
              <w:rPr>
                <w:rFonts w:ascii="Times New Roman" w:hAnsi="Times New Roman" w:cs="Times New Roman"/>
                <w:iCs/>
                <w:sz w:val="20"/>
                <w:szCs w:val="20"/>
              </w:rPr>
              <w:t>са</w:t>
            </w:r>
            <w:r w:rsidR="008E378A" w:rsidRPr="00067000">
              <w:rPr>
                <w:rFonts w:ascii="Times New Roman" w:hAnsi="Times New Roman" w:cs="Times New Roman"/>
                <w:iCs/>
                <w:sz w:val="20"/>
                <w:szCs w:val="20"/>
              </w:rPr>
              <w:t xml:space="preserve"> напълно възприе</w:t>
            </w:r>
            <w:r w:rsidRPr="00067000">
              <w:rPr>
                <w:rFonts w:ascii="Times New Roman" w:hAnsi="Times New Roman" w:cs="Times New Roman"/>
                <w:iCs/>
                <w:sz w:val="20"/>
                <w:szCs w:val="20"/>
              </w:rPr>
              <w:t>ти</w:t>
            </w:r>
            <w:r w:rsidR="008E378A" w:rsidRPr="00067000">
              <w:rPr>
                <w:rFonts w:ascii="Times New Roman" w:hAnsi="Times New Roman" w:cs="Times New Roman"/>
                <w:iCs/>
                <w:sz w:val="20"/>
                <w:szCs w:val="20"/>
              </w:rPr>
              <w:t xml:space="preserve"> и </w:t>
            </w:r>
            <w:r w:rsidRPr="00067000">
              <w:rPr>
                <w:rFonts w:ascii="Times New Roman" w:hAnsi="Times New Roman" w:cs="Times New Roman"/>
                <w:iCs/>
                <w:sz w:val="20"/>
                <w:szCs w:val="20"/>
              </w:rPr>
              <w:t xml:space="preserve">включени </w:t>
            </w:r>
            <w:r w:rsidR="008E378A" w:rsidRPr="00067000">
              <w:rPr>
                <w:rFonts w:ascii="Times New Roman" w:hAnsi="Times New Roman" w:cs="Times New Roman"/>
                <w:iCs/>
                <w:sz w:val="20"/>
                <w:szCs w:val="20"/>
              </w:rPr>
              <w:t xml:space="preserve">в проекта на ПМС за изменение и допълнение на ППЗФИ, който е публикуван за обществено обсъждане. По текста са направени </w:t>
            </w:r>
            <w:r w:rsidRPr="00067000">
              <w:rPr>
                <w:rFonts w:ascii="Times New Roman" w:hAnsi="Times New Roman" w:cs="Times New Roman"/>
                <w:iCs/>
                <w:sz w:val="20"/>
                <w:szCs w:val="20"/>
              </w:rPr>
              <w:t>леки корекции</w:t>
            </w:r>
            <w:r w:rsidR="008E378A" w:rsidRPr="00067000">
              <w:rPr>
                <w:rFonts w:ascii="Times New Roman" w:hAnsi="Times New Roman" w:cs="Times New Roman"/>
                <w:iCs/>
                <w:sz w:val="20"/>
                <w:szCs w:val="20"/>
              </w:rPr>
              <w:t xml:space="preserve"> в насока прецизиране</w:t>
            </w:r>
            <w:r w:rsidRPr="00067000">
              <w:rPr>
                <w:rFonts w:ascii="Times New Roman" w:hAnsi="Times New Roman" w:cs="Times New Roman"/>
                <w:iCs/>
                <w:sz w:val="20"/>
                <w:szCs w:val="20"/>
              </w:rPr>
              <w:t>.</w:t>
            </w:r>
          </w:p>
          <w:p w14:paraId="630416CB" w14:textId="09F417C1" w:rsidR="00F53D75" w:rsidRPr="00067000" w:rsidRDefault="00F53D75" w:rsidP="00F53D75">
            <w:pPr>
              <w:ind w:left="12"/>
              <w:jc w:val="both"/>
              <w:rPr>
                <w:rFonts w:ascii="Times New Roman" w:hAnsi="Times New Roman" w:cs="Times New Roman"/>
                <w:sz w:val="20"/>
                <w:szCs w:val="20"/>
              </w:rPr>
            </w:pPr>
            <w:r w:rsidRPr="00067000">
              <w:rPr>
                <w:rFonts w:ascii="Times New Roman" w:hAnsi="Times New Roman" w:cs="Times New Roman"/>
                <w:b/>
                <w:bCs/>
                <w:sz w:val="20"/>
                <w:szCs w:val="20"/>
              </w:rPr>
              <w:t xml:space="preserve">Приетите предложения не съставляват нов текст на разпоредбите и не е </w:t>
            </w:r>
            <w:r w:rsidRPr="00067000">
              <w:rPr>
                <w:rFonts w:ascii="Times New Roman" w:hAnsi="Times New Roman" w:cs="Times New Roman"/>
                <w:b/>
                <w:bCs/>
                <w:sz w:val="20"/>
                <w:szCs w:val="20"/>
              </w:rPr>
              <w:lastRenderedPageBreak/>
              <w:t>необходима последваща редакция.</w:t>
            </w:r>
          </w:p>
          <w:p w14:paraId="65CEE068" w14:textId="18207E5A" w:rsidR="00B40F08" w:rsidRPr="00067000" w:rsidRDefault="00F53D75" w:rsidP="001072B9">
            <w:pPr>
              <w:pStyle w:val="ListParagraph"/>
              <w:numPr>
                <w:ilvl w:val="0"/>
                <w:numId w:val="7"/>
              </w:numPr>
              <w:ind w:left="12" w:firstLine="142"/>
              <w:jc w:val="both"/>
              <w:rPr>
                <w:rFonts w:ascii="Times New Roman" w:hAnsi="Times New Roman" w:cs="Times New Roman"/>
                <w:sz w:val="20"/>
                <w:szCs w:val="20"/>
              </w:rPr>
            </w:pPr>
            <w:r w:rsidRPr="00067000">
              <w:rPr>
                <w:rFonts w:ascii="Times New Roman" w:hAnsi="Times New Roman" w:cs="Times New Roman"/>
                <w:sz w:val="20"/>
                <w:szCs w:val="20"/>
              </w:rPr>
              <w:t>Не се приемат направените в ал. 6 и ал. 7 предложения, на първо място поради липсата на практическо значение дали пликовете, ще бъдат заменени с листчета</w:t>
            </w:r>
            <w:r w:rsidR="00B374DF" w:rsidRPr="00067000">
              <w:rPr>
                <w:rFonts w:ascii="Times New Roman" w:hAnsi="Times New Roman" w:cs="Times New Roman"/>
                <w:sz w:val="20"/>
                <w:szCs w:val="20"/>
              </w:rPr>
              <w:t xml:space="preserve"> </w:t>
            </w:r>
            <w:r w:rsidRPr="00067000">
              <w:rPr>
                <w:rFonts w:ascii="Times New Roman" w:hAnsi="Times New Roman" w:cs="Times New Roman"/>
                <w:sz w:val="20"/>
                <w:szCs w:val="20"/>
              </w:rPr>
              <w:t>и на второ място, поради бележки от страна на МЕУ по проведеното предварително съгласуване по ЗЕУ, относно текста, касаещ електронизиране процедурата по теглене на жребия.</w:t>
            </w:r>
          </w:p>
        </w:tc>
      </w:tr>
      <w:tr w:rsidR="00067000" w:rsidRPr="00067000" w14:paraId="3E010F2F" w14:textId="77777777" w:rsidTr="00067000">
        <w:trPr>
          <w:trHeight w:val="1828"/>
        </w:trPr>
        <w:tc>
          <w:tcPr>
            <w:tcW w:w="1263" w:type="dxa"/>
          </w:tcPr>
          <w:p w14:paraId="63424638"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008CBC39"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389726F1" w14:textId="77777777" w:rsidR="00142203" w:rsidRPr="00067000" w:rsidRDefault="00945D57"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XV</w:t>
            </w:r>
            <w:r w:rsidRPr="00067000">
              <w:rPr>
                <w:rFonts w:ascii="Times New Roman" w:hAnsi="Times New Roman" w:cs="Times New Roman"/>
                <w:b/>
                <w:bCs/>
                <w:sz w:val="20"/>
                <w:szCs w:val="20"/>
                <w:lang w:val="en-US"/>
              </w:rPr>
              <w:t>III</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001B35" w:rsidRPr="00067000">
              <w:rPr>
                <w:rFonts w:ascii="Times New Roman" w:hAnsi="Times New Roman" w:cs="Times New Roman"/>
                <w:sz w:val="20"/>
                <w:szCs w:val="20"/>
              </w:rPr>
              <w:t xml:space="preserve">§18. </w:t>
            </w:r>
            <w:r w:rsidR="00001B35" w:rsidRPr="00067000">
              <w:rPr>
                <w:rFonts w:ascii="Times New Roman" w:hAnsi="Times New Roman" w:cs="Times New Roman"/>
                <w:b/>
                <w:bCs/>
                <w:sz w:val="20"/>
                <w:szCs w:val="20"/>
                <w:u w:val="single"/>
              </w:rPr>
              <w:t>В член 40н</w:t>
            </w:r>
            <w:r w:rsidR="00001B35" w:rsidRPr="00067000">
              <w:rPr>
                <w:rFonts w:ascii="Times New Roman" w:hAnsi="Times New Roman" w:cs="Times New Roman"/>
                <w:sz w:val="20"/>
                <w:szCs w:val="20"/>
              </w:rPr>
              <w:t xml:space="preserve"> се правят следните изменения: </w:t>
            </w:r>
          </w:p>
          <w:p w14:paraId="6A516D25" w14:textId="77777777" w:rsidR="0014220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1. в алинея 1, точки 1</w:t>
            </w:r>
            <w:r w:rsidR="00142203" w:rsidRPr="00067000">
              <w:rPr>
                <w:rFonts w:ascii="Times New Roman" w:hAnsi="Times New Roman" w:cs="Times New Roman"/>
                <w:sz w:val="20"/>
                <w:szCs w:val="20"/>
              </w:rPr>
              <w:t>-</w:t>
            </w:r>
            <w:r w:rsidRPr="00067000">
              <w:rPr>
                <w:rFonts w:ascii="Times New Roman" w:hAnsi="Times New Roman" w:cs="Times New Roman"/>
                <w:sz w:val="20"/>
                <w:szCs w:val="20"/>
              </w:rPr>
              <w:t>8, алинея 2, точки 1</w:t>
            </w:r>
            <w:r w:rsidR="00142203" w:rsidRPr="00067000">
              <w:rPr>
                <w:rFonts w:ascii="Times New Roman" w:hAnsi="Times New Roman" w:cs="Times New Roman"/>
                <w:sz w:val="20"/>
                <w:szCs w:val="20"/>
              </w:rPr>
              <w:t>-</w:t>
            </w:r>
            <w:r w:rsidRPr="00067000">
              <w:rPr>
                <w:rFonts w:ascii="Times New Roman" w:hAnsi="Times New Roman" w:cs="Times New Roman"/>
                <w:sz w:val="20"/>
                <w:szCs w:val="20"/>
              </w:rPr>
              <w:t>10, алинея 3, точки 1</w:t>
            </w:r>
            <w:r w:rsidR="00142203" w:rsidRPr="00067000">
              <w:rPr>
                <w:rFonts w:ascii="Times New Roman" w:hAnsi="Times New Roman" w:cs="Times New Roman"/>
                <w:sz w:val="20"/>
                <w:szCs w:val="20"/>
              </w:rPr>
              <w:t>-</w:t>
            </w:r>
            <w:r w:rsidRPr="00067000">
              <w:rPr>
                <w:rFonts w:ascii="Times New Roman" w:hAnsi="Times New Roman" w:cs="Times New Roman"/>
                <w:sz w:val="20"/>
                <w:szCs w:val="20"/>
              </w:rPr>
              <w:t>5 и в алинея 4, точки 1</w:t>
            </w:r>
            <w:r w:rsidR="00142203" w:rsidRPr="00067000">
              <w:rPr>
                <w:rFonts w:ascii="Times New Roman" w:hAnsi="Times New Roman" w:cs="Times New Roman"/>
                <w:sz w:val="20"/>
                <w:szCs w:val="20"/>
              </w:rPr>
              <w:t>-</w:t>
            </w:r>
            <w:r w:rsidRPr="00067000">
              <w:rPr>
                <w:rFonts w:ascii="Times New Roman" w:hAnsi="Times New Roman" w:cs="Times New Roman"/>
                <w:sz w:val="20"/>
                <w:szCs w:val="20"/>
              </w:rPr>
              <w:t xml:space="preserve">4 думата: „пликове“ се заменя с думата „листчета“; </w:t>
            </w:r>
          </w:p>
          <w:p w14:paraId="4E0907A0" w14:textId="77777777" w:rsidR="0014220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алинеи 6 и 7 се заличават; </w:t>
            </w:r>
          </w:p>
          <w:p w14:paraId="579CC809" w14:textId="49B208D1" w:rsidR="0014220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досегашната алинея 8 става алинея 6; </w:t>
            </w:r>
          </w:p>
          <w:p w14:paraId="4DAEE5C8" w14:textId="77777777" w:rsidR="0014220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досегашната алинея 9 става алинея 7 и се заличава текста: „и 6“; </w:t>
            </w:r>
          </w:p>
          <w:p w14:paraId="321D7D12" w14:textId="34B2E2AD" w:rsidR="00B40F08"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5. досегашните алинеи 10 и 11 стават съответно алинеи 8 и 9.</w:t>
            </w:r>
          </w:p>
        </w:tc>
        <w:tc>
          <w:tcPr>
            <w:tcW w:w="2126" w:type="dxa"/>
          </w:tcPr>
          <w:p w14:paraId="3053F561" w14:textId="4261EB38" w:rsidR="00B40F08" w:rsidRPr="00067000" w:rsidRDefault="00142203"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1FF9676A" w14:textId="62FC5BA1" w:rsidR="00B40F08" w:rsidRPr="00067000" w:rsidRDefault="00142203"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е без практическо приложение</w:t>
            </w:r>
            <w:r w:rsidR="00B374DF" w:rsidRPr="00067000">
              <w:rPr>
                <w:rFonts w:ascii="Times New Roman" w:hAnsi="Times New Roman" w:cs="Times New Roman"/>
                <w:sz w:val="20"/>
                <w:szCs w:val="20"/>
              </w:rPr>
              <w:t>, съгласно посоченото по-горе.</w:t>
            </w:r>
          </w:p>
        </w:tc>
      </w:tr>
      <w:tr w:rsidR="00067000" w:rsidRPr="00067000" w14:paraId="00287839" w14:textId="77777777" w:rsidTr="00067000">
        <w:trPr>
          <w:trHeight w:val="1828"/>
        </w:trPr>
        <w:tc>
          <w:tcPr>
            <w:tcW w:w="1263" w:type="dxa"/>
          </w:tcPr>
          <w:p w14:paraId="4B285C3D"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66677E01"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2B59D125" w14:textId="0A107510" w:rsidR="00B40F08" w:rsidRPr="00067000" w:rsidRDefault="003B702E" w:rsidP="000A60BC">
            <w:pPr>
              <w:jc w:val="both"/>
              <w:rPr>
                <w:rFonts w:ascii="Times New Roman" w:hAnsi="Times New Roman" w:cs="Times New Roman"/>
                <w:b/>
                <w:iCs/>
                <w:sz w:val="20"/>
                <w:szCs w:val="20"/>
                <w:lang w:val="en-US"/>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IX</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001B35" w:rsidRPr="00067000">
              <w:rPr>
                <w:rFonts w:ascii="Times New Roman" w:hAnsi="Times New Roman" w:cs="Times New Roman"/>
                <w:sz w:val="20"/>
                <w:szCs w:val="20"/>
              </w:rPr>
              <w:t xml:space="preserve">§19. В </w:t>
            </w:r>
            <w:r w:rsidR="00001B35" w:rsidRPr="00067000">
              <w:rPr>
                <w:rFonts w:ascii="Times New Roman" w:hAnsi="Times New Roman" w:cs="Times New Roman"/>
                <w:b/>
                <w:bCs/>
                <w:sz w:val="20"/>
                <w:szCs w:val="20"/>
                <w:u w:val="single"/>
              </w:rPr>
              <w:t>член 41, алинея 1, точка 2</w:t>
            </w:r>
            <w:r w:rsidR="00001B35" w:rsidRPr="00067000">
              <w:rPr>
                <w:rFonts w:ascii="Times New Roman" w:hAnsi="Times New Roman" w:cs="Times New Roman"/>
                <w:sz w:val="20"/>
                <w:szCs w:val="20"/>
              </w:rPr>
              <w:t xml:space="preserve"> се заличава текста: „и не надхвърля 50 процента от общия производствен бюджет“.</w:t>
            </w:r>
          </w:p>
        </w:tc>
        <w:tc>
          <w:tcPr>
            <w:tcW w:w="2126" w:type="dxa"/>
          </w:tcPr>
          <w:p w14:paraId="2FB937AF" w14:textId="68380324" w:rsidR="00B40F08" w:rsidRPr="00067000" w:rsidRDefault="00EA1743"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6F99F3BC" w14:textId="39ABF41F" w:rsidR="00B40F08" w:rsidRPr="00067000" w:rsidRDefault="00EA1743" w:rsidP="00AA7776">
            <w:pPr>
              <w:jc w:val="both"/>
              <w:rPr>
                <w:rFonts w:ascii="Times New Roman" w:hAnsi="Times New Roman" w:cs="Times New Roman"/>
                <w:sz w:val="20"/>
                <w:szCs w:val="20"/>
              </w:rPr>
            </w:pPr>
            <w:r w:rsidRPr="00067000">
              <w:rPr>
                <w:rFonts w:ascii="Times New Roman" w:hAnsi="Times New Roman" w:cs="Times New Roman"/>
                <w:sz w:val="20"/>
                <w:szCs w:val="20"/>
              </w:rPr>
              <w:t xml:space="preserve">Идеята на това предложение е </w:t>
            </w:r>
            <w:r w:rsidR="0076323C">
              <w:rPr>
                <w:rFonts w:ascii="Times New Roman" w:hAnsi="Times New Roman" w:cs="Times New Roman"/>
                <w:sz w:val="20"/>
                <w:szCs w:val="20"/>
              </w:rPr>
              <w:t xml:space="preserve">не премахването на текста, а преместването му </w:t>
            </w:r>
            <w:r w:rsidRPr="00067000">
              <w:rPr>
                <w:rFonts w:ascii="Times New Roman" w:hAnsi="Times New Roman" w:cs="Times New Roman"/>
                <w:sz w:val="20"/>
                <w:szCs w:val="20"/>
              </w:rPr>
              <w:t>в чл. 60а</w:t>
            </w:r>
            <w:r w:rsidR="00D41F92">
              <w:rPr>
                <w:rFonts w:ascii="Times New Roman" w:hAnsi="Times New Roman" w:cs="Times New Roman"/>
                <w:sz w:val="20"/>
                <w:szCs w:val="20"/>
              </w:rPr>
              <w:t>.</w:t>
            </w:r>
            <w:r w:rsidR="0076323C">
              <w:rPr>
                <w:rFonts w:ascii="Times New Roman" w:hAnsi="Times New Roman" w:cs="Times New Roman"/>
                <w:sz w:val="20"/>
                <w:szCs w:val="20"/>
              </w:rPr>
              <w:t xml:space="preserve"> Предвид това, че промяната </w:t>
            </w:r>
            <w:r w:rsidR="00D41F92">
              <w:rPr>
                <w:rFonts w:ascii="Times New Roman" w:hAnsi="Times New Roman" w:cs="Times New Roman"/>
                <w:sz w:val="20"/>
                <w:szCs w:val="20"/>
              </w:rPr>
              <w:t xml:space="preserve">не е напълно подкрепена </w:t>
            </w:r>
            <w:r w:rsidR="0076323C">
              <w:rPr>
                <w:rFonts w:ascii="Times New Roman" w:hAnsi="Times New Roman" w:cs="Times New Roman"/>
                <w:sz w:val="20"/>
                <w:szCs w:val="20"/>
              </w:rPr>
              <w:t xml:space="preserve">е </w:t>
            </w:r>
            <w:r w:rsidR="00D41F92">
              <w:rPr>
                <w:rFonts w:ascii="Times New Roman" w:hAnsi="Times New Roman" w:cs="Times New Roman"/>
                <w:sz w:val="20"/>
                <w:szCs w:val="20"/>
              </w:rPr>
              <w:t xml:space="preserve">с оглед </w:t>
            </w:r>
            <w:r w:rsidR="0076323C">
              <w:rPr>
                <w:rFonts w:ascii="Times New Roman" w:hAnsi="Times New Roman" w:cs="Times New Roman"/>
                <w:sz w:val="20"/>
                <w:szCs w:val="20"/>
              </w:rPr>
              <w:t>редакционн</w:t>
            </w:r>
            <w:r w:rsidR="00D41F92">
              <w:rPr>
                <w:rFonts w:ascii="Times New Roman" w:hAnsi="Times New Roman" w:cs="Times New Roman"/>
                <w:sz w:val="20"/>
                <w:szCs w:val="20"/>
              </w:rPr>
              <w:t>ия й характер, предложението не се приема.</w:t>
            </w:r>
          </w:p>
        </w:tc>
      </w:tr>
      <w:tr w:rsidR="00067000" w:rsidRPr="00067000" w14:paraId="4BDAA224" w14:textId="77777777" w:rsidTr="00067000">
        <w:trPr>
          <w:trHeight w:val="1828"/>
        </w:trPr>
        <w:tc>
          <w:tcPr>
            <w:tcW w:w="1263" w:type="dxa"/>
          </w:tcPr>
          <w:p w14:paraId="31B69436"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4460AB7E"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16D07377" w14:textId="77777777" w:rsidR="00780448" w:rsidRPr="00067000" w:rsidRDefault="00160377"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X</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001B35" w:rsidRPr="00067000">
              <w:rPr>
                <w:rFonts w:ascii="Times New Roman" w:hAnsi="Times New Roman" w:cs="Times New Roman"/>
                <w:sz w:val="20"/>
                <w:szCs w:val="20"/>
              </w:rPr>
              <w:t xml:space="preserve">§20. В </w:t>
            </w:r>
            <w:r w:rsidR="00001B35" w:rsidRPr="00067000">
              <w:rPr>
                <w:rFonts w:ascii="Times New Roman" w:hAnsi="Times New Roman" w:cs="Times New Roman"/>
                <w:b/>
                <w:bCs/>
                <w:sz w:val="20"/>
                <w:szCs w:val="20"/>
                <w:u w:val="single"/>
              </w:rPr>
              <w:t>член 42</w:t>
            </w:r>
            <w:r w:rsidR="00001B35" w:rsidRPr="00067000">
              <w:rPr>
                <w:rFonts w:ascii="Times New Roman" w:hAnsi="Times New Roman" w:cs="Times New Roman"/>
                <w:sz w:val="20"/>
                <w:szCs w:val="20"/>
              </w:rPr>
              <w:t xml:space="preserve"> се правят следните изменения и допълнения: </w:t>
            </w:r>
          </w:p>
          <w:p w14:paraId="2E60188E" w14:textId="77777777" w:rsidR="00C15F72"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1: </w:t>
            </w:r>
          </w:p>
          <w:p w14:paraId="4A911C66" w14:textId="18F491A7" w:rsidR="00C15F72"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в точка 2 след досегашния текст се поставя запетая и добавя текста: „след заповедта на изпълнителния директор за реализация на филм, като част от производствения процес;“; </w:t>
            </w:r>
          </w:p>
          <w:p w14:paraId="339B5287" w14:textId="77777777" w:rsidR="00C15F72"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б) точка 6 се изменя така: „6. приложение № 5б (заявление за разглеждане на проект за възстановяване на разходи с приложен към него Квалификационен тест - Раздел „А“);“; </w:t>
            </w:r>
          </w:p>
          <w:p w14:paraId="3C130802" w14:textId="77777777" w:rsidR="00C15F72"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в алинея 2: </w:t>
            </w:r>
          </w:p>
          <w:p w14:paraId="4B9FCC60" w14:textId="68B9D451"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а) в точка 3 се изменя така: „3. декларации по образец за всички проекти по ал. 1, с изключение на проектите по ал. 1, т. 7, съгласно приложение № 7;“; б) създава се нова точка 4 със следния текст: „4. декларации по образец за проекти по ал. 1, т. 7, съгласно Приложение № 7а;“;</w:t>
            </w:r>
          </w:p>
        </w:tc>
        <w:tc>
          <w:tcPr>
            <w:tcW w:w="2126" w:type="dxa"/>
          </w:tcPr>
          <w:p w14:paraId="4C706347" w14:textId="6AF4EC20" w:rsidR="00001B35" w:rsidRPr="00067000" w:rsidRDefault="00934372"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Приети са частично</w:t>
            </w:r>
          </w:p>
        </w:tc>
        <w:tc>
          <w:tcPr>
            <w:tcW w:w="2728" w:type="dxa"/>
          </w:tcPr>
          <w:p w14:paraId="190D0F84" w14:textId="77777777" w:rsidR="00001B35" w:rsidRPr="00067000" w:rsidRDefault="00934372" w:rsidP="001072B9">
            <w:pPr>
              <w:jc w:val="both"/>
              <w:rPr>
                <w:rFonts w:ascii="Times New Roman" w:hAnsi="Times New Roman" w:cs="Times New Roman"/>
                <w:sz w:val="20"/>
                <w:szCs w:val="20"/>
              </w:rPr>
            </w:pPr>
            <w:r w:rsidRPr="00067000">
              <w:rPr>
                <w:rFonts w:ascii="Times New Roman" w:hAnsi="Times New Roman" w:cs="Times New Roman"/>
                <w:sz w:val="20"/>
                <w:szCs w:val="20"/>
              </w:rPr>
              <w:t>Не се приема предложението за промяна в ал. 1, т. 2, тъй като същото противоречи на разпоредбата на чл. 28, ал. 1 от ЗФИ и схемите за държавно подпомагане.</w:t>
            </w:r>
          </w:p>
          <w:p w14:paraId="0E9D83EC" w14:textId="29838D1A" w:rsidR="00F0348C" w:rsidRPr="00067000" w:rsidRDefault="00F0348C" w:rsidP="001072B9">
            <w:pPr>
              <w:jc w:val="both"/>
              <w:rPr>
                <w:rFonts w:ascii="Times New Roman" w:hAnsi="Times New Roman" w:cs="Times New Roman"/>
                <w:sz w:val="20"/>
                <w:szCs w:val="20"/>
              </w:rPr>
            </w:pPr>
            <w:r w:rsidRPr="00067000">
              <w:rPr>
                <w:rFonts w:ascii="Times New Roman" w:hAnsi="Times New Roman" w:cs="Times New Roman"/>
                <w:sz w:val="20"/>
                <w:szCs w:val="20"/>
              </w:rPr>
              <w:t>Всички други предложения за изменение и допълнение на чл. 42 са включени в проекта на ПМС, публикуван за обществено обсъждане.</w:t>
            </w:r>
          </w:p>
        </w:tc>
      </w:tr>
      <w:tr w:rsidR="00067000" w:rsidRPr="00067000" w14:paraId="69905B7C" w14:textId="77777777" w:rsidTr="00067000">
        <w:trPr>
          <w:trHeight w:val="1828"/>
        </w:trPr>
        <w:tc>
          <w:tcPr>
            <w:tcW w:w="1263" w:type="dxa"/>
          </w:tcPr>
          <w:p w14:paraId="68EE9143"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2347947A"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637B34F3" w14:textId="77777777" w:rsidR="00E4758C" w:rsidRPr="00067000" w:rsidRDefault="00E4758C"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XI</w:t>
            </w:r>
            <w:r w:rsidRPr="00067000">
              <w:rPr>
                <w:rFonts w:ascii="Times New Roman" w:hAnsi="Times New Roman" w:cs="Times New Roman"/>
                <w:b/>
                <w:bCs/>
                <w:sz w:val="20"/>
                <w:szCs w:val="20"/>
              </w:rPr>
              <w:t>.</w:t>
            </w:r>
            <w:r w:rsidRPr="00067000">
              <w:rPr>
                <w:rFonts w:ascii="Times New Roman" w:hAnsi="Times New Roman" w:cs="Times New Roman"/>
                <w:sz w:val="20"/>
                <w:szCs w:val="20"/>
              </w:rPr>
              <w:t xml:space="preserve"> </w:t>
            </w:r>
            <w:r w:rsidR="00001B35" w:rsidRPr="00067000">
              <w:rPr>
                <w:rFonts w:ascii="Times New Roman" w:hAnsi="Times New Roman" w:cs="Times New Roman"/>
                <w:sz w:val="20"/>
                <w:szCs w:val="20"/>
              </w:rPr>
              <w:t xml:space="preserve">§21. В </w:t>
            </w:r>
            <w:r w:rsidR="00001B35" w:rsidRPr="00067000">
              <w:rPr>
                <w:rFonts w:ascii="Times New Roman" w:hAnsi="Times New Roman" w:cs="Times New Roman"/>
                <w:b/>
                <w:bCs/>
                <w:sz w:val="20"/>
                <w:szCs w:val="20"/>
                <w:u w:val="single"/>
              </w:rPr>
              <w:t>член 43</w:t>
            </w:r>
            <w:r w:rsidR="00001B35" w:rsidRPr="00067000">
              <w:rPr>
                <w:rFonts w:ascii="Times New Roman" w:hAnsi="Times New Roman" w:cs="Times New Roman"/>
                <w:sz w:val="20"/>
                <w:szCs w:val="20"/>
              </w:rPr>
              <w:t xml:space="preserve"> се правят следните изменения и допълнения: </w:t>
            </w:r>
          </w:p>
          <w:p w14:paraId="294E7726" w14:textId="77777777" w:rsidR="00E4758C"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1 след думата „Агенцията“ се добавя текста: „включително по електронен път, при наличие на осигурена техническа възможност,“; </w:t>
            </w:r>
          </w:p>
          <w:p w14:paraId="140F00C0" w14:textId="77777777" w:rsidR="00E4758C"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алинея 2 се заличава; </w:t>
            </w:r>
          </w:p>
          <w:p w14:paraId="78082805" w14:textId="77777777" w:rsidR="00E4758C"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3.алинея 3 се изменя така: </w:t>
            </w:r>
          </w:p>
          <w:p w14:paraId="0C17DDB2" w14:textId="1E9C94E0"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 xml:space="preserve">„(3) Дейности, свързани с </w:t>
            </w:r>
            <w:proofErr w:type="spellStart"/>
            <w:r w:rsidRPr="00067000">
              <w:rPr>
                <w:rFonts w:ascii="Times New Roman" w:hAnsi="Times New Roman" w:cs="Times New Roman"/>
                <w:sz w:val="20"/>
                <w:szCs w:val="20"/>
              </w:rPr>
              <w:t>предподготовка</w:t>
            </w:r>
            <w:proofErr w:type="spellEnd"/>
            <w:r w:rsidRPr="00067000">
              <w:rPr>
                <w:rFonts w:ascii="Times New Roman" w:hAnsi="Times New Roman" w:cs="Times New Roman"/>
                <w:sz w:val="20"/>
                <w:szCs w:val="20"/>
              </w:rPr>
              <w:t xml:space="preserve"> за заснемане (</w:t>
            </w:r>
            <w:proofErr w:type="spellStart"/>
            <w:r w:rsidRPr="00067000">
              <w:rPr>
                <w:rFonts w:ascii="Times New Roman" w:hAnsi="Times New Roman" w:cs="Times New Roman"/>
                <w:sz w:val="20"/>
                <w:szCs w:val="20"/>
              </w:rPr>
              <w:t>анимиране</w:t>
            </w:r>
            <w:proofErr w:type="spellEnd"/>
            <w:r w:rsidRPr="00067000">
              <w:rPr>
                <w:rFonts w:ascii="Times New Roman" w:hAnsi="Times New Roman" w:cs="Times New Roman"/>
                <w:sz w:val="20"/>
                <w:szCs w:val="20"/>
              </w:rPr>
              <w:t xml:space="preserve">), първоначални организационни, кастинг и </w:t>
            </w:r>
            <w:proofErr w:type="spellStart"/>
            <w:r w:rsidRPr="00067000">
              <w:rPr>
                <w:rFonts w:ascii="Times New Roman" w:hAnsi="Times New Roman" w:cs="Times New Roman"/>
                <w:sz w:val="20"/>
                <w:szCs w:val="20"/>
              </w:rPr>
              <w:t>декоростроителни</w:t>
            </w:r>
            <w:proofErr w:type="spellEnd"/>
            <w:r w:rsidRPr="00067000">
              <w:rPr>
                <w:rFonts w:ascii="Times New Roman" w:hAnsi="Times New Roman" w:cs="Times New Roman"/>
                <w:sz w:val="20"/>
                <w:szCs w:val="20"/>
              </w:rPr>
              <w:t xml:space="preserve"> дейности, както и провеждане на проучване по дадена тема и за написването на идеен проект (сценарий), не могат да се считат за започване на работата по проекта и дейността съгласно на ал. 1.“.</w:t>
            </w:r>
          </w:p>
        </w:tc>
        <w:tc>
          <w:tcPr>
            <w:tcW w:w="2126" w:type="dxa"/>
          </w:tcPr>
          <w:p w14:paraId="0AA0B32F" w14:textId="1C2465B9" w:rsidR="00001B35" w:rsidRPr="00067000" w:rsidRDefault="00350661"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807449" w:rsidRPr="00067000">
              <w:rPr>
                <w:rFonts w:ascii="Times New Roman" w:hAnsi="Times New Roman" w:cs="Times New Roman"/>
                <w:b/>
                <w:bCs/>
                <w:sz w:val="20"/>
                <w:szCs w:val="20"/>
              </w:rPr>
              <w:t>ти</w:t>
            </w:r>
            <w:r w:rsidRPr="00067000">
              <w:rPr>
                <w:rFonts w:ascii="Times New Roman" w:hAnsi="Times New Roman" w:cs="Times New Roman"/>
                <w:b/>
                <w:bCs/>
                <w:sz w:val="20"/>
                <w:szCs w:val="20"/>
              </w:rPr>
              <w:t xml:space="preserve"> с</w:t>
            </w:r>
            <w:r w:rsidR="00807449" w:rsidRPr="00067000">
              <w:rPr>
                <w:rFonts w:ascii="Times New Roman" w:hAnsi="Times New Roman" w:cs="Times New Roman"/>
                <w:b/>
                <w:bCs/>
                <w:sz w:val="20"/>
                <w:szCs w:val="20"/>
              </w:rPr>
              <w:t>а</w:t>
            </w:r>
            <w:r w:rsidRPr="00067000">
              <w:rPr>
                <w:rFonts w:ascii="Times New Roman" w:hAnsi="Times New Roman" w:cs="Times New Roman"/>
                <w:b/>
                <w:bCs/>
                <w:sz w:val="20"/>
                <w:szCs w:val="20"/>
              </w:rPr>
              <w:t xml:space="preserve"> частично</w:t>
            </w:r>
          </w:p>
        </w:tc>
        <w:tc>
          <w:tcPr>
            <w:tcW w:w="2728" w:type="dxa"/>
          </w:tcPr>
          <w:p w14:paraId="37845BB8" w14:textId="77777777" w:rsidR="00001B35" w:rsidRPr="00067000" w:rsidRDefault="00807449"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по ал. 1 е премахнато с оглед получени от страна на МЕУ бележки по проведеното предварително съгласуване.</w:t>
            </w:r>
          </w:p>
          <w:p w14:paraId="5206CA6B" w14:textId="1EB24690" w:rsidR="00807449" w:rsidRPr="00067000" w:rsidRDefault="00807449"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по ал. 3 е редактирано, с оглед становището на МФ по проведеното предварително съгласуване по Закона за държавните помощи.</w:t>
            </w:r>
            <w:r w:rsidR="00476851" w:rsidRPr="00067000">
              <w:rPr>
                <w:rFonts w:ascii="Times New Roman" w:hAnsi="Times New Roman" w:cs="Times New Roman"/>
                <w:sz w:val="20"/>
                <w:szCs w:val="20"/>
              </w:rPr>
              <w:t xml:space="preserve"> В останалата си част предложенията са приети, предвид което същите не съставляват нов текст на разпоредбите и не е необходима последваща</w:t>
            </w:r>
            <w:r w:rsidR="0022061D" w:rsidRPr="00067000">
              <w:rPr>
                <w:rFonts w:ascii="Times New Roman" w:hAnsi="Times New Roman" w:cs="Times New Roman"/>
                <w:sz w:val="20"/>
                <w:szCs w:val="20"/>
              </w:rPr>
              <w:t>та им</w:t>
            </w:r>
            <w:r w:rsidR="00476851" w:rsidRPr="00067000">
              <w:rPr>
                <w:rFonts w:ascii="Times New Roman" w:hAnsi="Times New Roman" w:cs="Times New Roman"/>
                <w:sz w:val="20"/>
                <w:szCs w:val="20"/>
              </w:rPr>
              <w:t xml:space="preserve"> редакция.</w:t>
            </w:r>
          </w:p>
        </w:tc>
      </w:tr>
      <w:tr w:rsidR="00067000" w:rsidRPr="00067000" w14:paraId="6894371E" w14:textId="77777777" w:rsidTr="00067000">
        <w:trPr>
          <w:trHeight w:val="1828"/>
        </w:trPr>
        <w:tc>
          <w:tcPr>
            <w:tcW w:w="1263" w:type="dxa"/>
          </w:tcPr>
          <w:p w14:paraId="259CF2E7"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111F3D45"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767E4021" w14:textId="4DBFEADB" w:rsidR="00001B35" w:rsidRPr="00067000" w:rsidRDefault="00E8534B" w:rsidP="000A60BC">
            <w:pPr>
              <w:jc w:val="both"/>
              <w:rPr>
                <w:rFonts w:ascii="Times New Roman" w:hAnsi="Times New Roman" w:cs="Times New Roman"/>
                <w:b/>
                <w:iCs/>
                <w:sz w:val="20"/>
                <w:szCs w:val="20"/>
                <w:lang w:val="en-US"/>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XII. </w:t>
            </w:r>
            <w:r w:rsidR="00001B35" w:rsidRPr="00067000">
              <w:rPr>
                <w:rFonts w:ascii="Times New Roman" w:hAnsi="Times New Roman" w:cs="Times New Roman"/>
                <w:sz w:val="20"/>
                <w:szCs w:val="20"/>
              </w:rPr>
              <w:t xml:space="preserve">§22. В </w:t>
            </w:r>
            <w:r w:rsidR="00001B35" w:rsidRPr="00067000">
              <w:rPr>
                <w:rFonts w:ascii="Times New Roman" w:hAnsi="Times New Roman" w:cs="Times New Roman"/>
                <w:b/>
                <w:bCs/>
                <w:sz w:val="20"/>
                <w:szCs w:val="20"/>
                <w:u w:val="single"/>
              </w:rPr>
              <w:t>член 45, алинея 1, точка 7</w:t>
            </w:r>
            <w:r w:rsidR="00001B35" w:rsidRPr="00067000">
              <w:rPr>
                <w:rFonts w:ascii="Times New Roman" w:hAnsi="Times New Roman" w:cs="Times New Roman"/>
                <w:sz w:val="20"/>
                <w:szCs w:val="20"/>
              </w:rPr>
              <w:t xml:space="preserve"> се изменя така: „11. кандидатства с проект на режисьор, който има незавършен игрален, документален или анимационен филм по смисъла на Закона за авторското право и сродните му права и по силата на договор за финансиране производството на филм по реда на този Правилник, за филм от същия вид със субсидия от Агенцията.“;</w:t>
            </w:r>
          </w:p>
        </w:tc>
        <w:tc>
          <w:tcPr>
            <w:tcW w:w="2126" w:type="dxa"/>
          </w:tcPr>
          <w:p w14:paraId="646F1770" w14:textId="75F1199B" w:rsidR="00001B35" w:rsidRPr="00067000" w:rsidRDefault="00FF1AE3"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w:t>
            </w:r>
            <w:r w:rsidR="0067749D" w:rsidRPr="00067000">
              <w:rPr>
                <w:rFonts w:ascii="Times New Roman" w:hAnsi="Times New Roman" w:cs="Times New Roman"/>
                <w:b/>
                <w:bCs/>
                <w:sz w:val="20"/>
                <w:szCs w:val="20"/>
              </w:rPr>
              <w:t>о</w:t>
            </w:r>
            <w:r w:rsidRPr="00067000">
              <w:rPr>
                <w:rFonts w:ascii="Times New Roman" w:hAnsi="Times New Roman" w:cs="Times New Roman"/>
                <w:b/>
                <w:bCs/>
                <w:sz w:val="20"/>
                <w:szCs w:val="20"/>
              </w:rPr>
              <w:t xml:space="preserve"> </w:t>
            </w:r>
            <w:r w:rsidR="0067749D" w:rsidRPr="00067000">
              <w:rPr>
                <w:rFonts w:ascii="Times New Roman" w:hAnsi="Times New Roman" w:cs="Times New Roman"/>
                <w:b/>
                <w:bCs/>
                <w:sz w:val="20"/>
                <w:szCs w:val="20"/>
              </w:rPr>
              <w:t>е</w:t>
            </w:r>
          </w:p>
        </w:tc>
        <w:tc>
          <w:tcPr>
            <w:tcW w:w="2728" w:type="dxa"/>
          </w:tcPr>
          <w:p w14:paraId="7A9B8FD7" w14:textId="77777777" w:rsidR="0067749D" w:rsidRPr="00067000" w:rsidRDefault="0067749D" w:rsidP="0067749D">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 текст е възприет в проекта на ПМС за изменение и допълнение на ППЗФИ.</w:t>
            </w:r>
          </w:p>
          <w:p w14:paraId="14E321CB" w14:textId="3CEA26BD" w:rsidR="00001B35" w:rsidRPr="00067000" w:rsidRDefault="0067749D" w:rsidP="0067749D">
            <w:pPr>
              <w:jc w:val="both"/>
              <w:rPr>
                <w:rFonts w:ascii="Times New Roman" w:hAnsi="Times New Roman" w:cs="Times New Roman"/>
                <w:sz w:val="20"/>
                <w:szCs w:val="20"/>
              </w:rPr>
            </w:pPr>
            <w:r w:rsidRPr="00067000">
              <w:rPr>
                <w:rFonts w:ascii="Times New Roman" w:hAnsi="Times New Roman" w:cs="Times New Roman"/>
                <w:b/>
                <w:bCs/>
                <w:sz w:val="20"/>
                <w:szCs w:val="20"/>
              </w:rPr>
              <w:t>Т.е. приетото предложение не съставлява нов текст на разпоредба и не е необходима последваща редакция.</w:t>
            </w:r>
          </w:p>
        </w:tc>
      </w:tr>
      <w:tr w:rsidR="00067000" w:rsidRPr="00067000" w14:paraId="58CAFCAD" w14:textId="77777777" w:rsidTr="00067000">
        <w:trPr>
          <w:trHeight w:val="1828"/>
        </w:trPr>
        <w:tc>
          <w:tcPr>
            <w:tcW w:w="1263" w:type="dxa"/>
          </w:tcPr>
          <w:p w14:paraId="079AAF64"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544751CA"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38596695" w14:textId="77777777" w:rsidR="00E8534B" w:rsidRPr="00067000" w:rsidRDefault="00E8534B"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XIII. </w:t>
            </w:r>
            <w:r w:rsidR="00001B35" w:rsidRPr="00067000">
              <w:rPr>
                <w:rFonts w:ascii="Times New Roman" w:hAnsi="Times New Roman" w:cs="Times New Roman"/>
                <w:sz w:val="20"/>
                <w:szCs w:val="20"/>
              </w:rPr>
              <w:t xml:space="preserve">§23. В </w:t>
            </w:r>
            <w:r w:rsidR="00001B35" w:rsidRPr="00067000">
              <w:rPr>
                <w:rFonts w:ascii="Times New Roman" w:hAnsi="Times New Roman" w:cs="Times New Roman"/>
                <w:b/>
                <w:bCs/>
                <w:sz w:val="20"/>
                <w:szCs w:val="20"/>
                <w:u w:val="single"/>
              </w:rPr>
              <w:t>член 46</w:t>
            </w:r>
            <w:r w:rsidR="00001B35" w:rsidRPr="00067000">
              <w:rPr>
                <w:rFonts w:ascii="Times New Roman" w:hAnsi="Times New Roman" w:cs="Times New Roman"/>
                <w:sz w:val="20"/>
                <w:szCs w:val="20"/>
              </w:rPr>
              <w:t xml:space="preserve"> се правят следните изменения и допълнения: </w:t>
            </w:r>
          </w:p>
          <w:p w14:paraId="0948BDB5" w14:textId="77777777" w:rsidR="00E8534B"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1, точки 1, 2 и 3: </w:t>
            </w:r>
          </w:p>
          <w:p w14:paraId="6350CBEC" w14:textId="77777777" w:rsidR="00E8534B"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в буква „а“ след думата „сценарий“ се заличава съюза „за“ и добавя текста: „и развитие на проект за производство на“; </w:t>
            </w:r>
          </w:p>
          <w:p w14:paraId="75B8ACFB" w14:textId="77777777" w:rsidR="003A6C2B"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б) се заличава буква „б“; </w:t>
            </w:r>
          </w:p>
          <w:p w14:paraId="147AD9FC" w14:textId="0C9CC831" w:rsidR="00E8534B"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2. в алинея 2, точки 1</w:t>
            </w:r>
            <w:r w:rsidR="00E8534B" w:rsidRPr="00067000">
              <w:rPr>
                <w:rFonts w:ascii="Times New Roman" w:hAnsi="Times New Roman" w:cs="Times New Roman"/>
                <w:sz w:val="20"/>
                <w:szCs w:val="20"/>
                <w:lang w:val="en-US"/>
              </w:rPr>
              <w:t>-</w:t>
            </w:r>
            <w:r w:rsidRPr="00067000">
              <w:rPr>
                <w:rFonts w:ascii="Times New Roman" w:hAnsi="Times New Roman" w:cs="Times New Roman"/>
                <w:sz w:val="20"/>
                <w:szCs w:val="20"/>
              </w:rPr>
              <w:t xml:space="preserve">6 в началото се добавя текста: „най-малко“; </w:t>
            </w:r>
          </w:p>
          <w:p w14:paraId="2B7388CA" w14:textId="77777777" w:rsidR="00E8534B"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в алинея 4: </w:t>
            </w:r>
          </w:p>
          <w:p w14:paraId="3CF6BB3D" w14:textId="77777777" w:rsidR="00E8534B"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точка 1 се изменя така: „1. на проекти по ал. 1, т. 1, 2 и 3, буква „а" - не може да надхвърля 5 на сто от средностатистическия бюджет за съответния вид филми за предходната година;“; </w:t>
            </w:r>
          </w:p>
          <w:p w14:paraId="4F1990A4" w14:textId="70666572"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б) в точка 5 думата „букви“ се заменя с думата „буква“ и се заличава текста: „и „б“</w:t>
            </w:r>
            <w:r w:rsidR="003A6C2B" w:rsidRPr="00067000">
              <w:rPr>
                <w:rFonts w:ascii="Times New Roman" w:hAnsi="Times New Roman" w:cs="Times New Roman"/>
                <w:sz w:val="20"/>
                <w:szCs w:val="20"/>
              </w:rPr>
              <w:t>“</w:t>
            </w:r>
            <w:r w:rsidRPr="00067000">
              <w:rPr>
                <w:rFonts w:ascii="Times New Roman" w:hAnsi="Times New Roman" w:cs="Times New Roman"/>
                <w:sz w:val="20"/>
                <w:szCs w:val="20"/>
              </w:rPr>
              <w:t>;</w:t>
            </w:r>
          </w:p>
        </w:tc>
        <w:tc>
          <w:tcPr>
            <w:tcW w:w="2126" w:type="dxa"/>
          </w:tcPr>
          <w:p w14:paraId="22CED0C0" w14:textId="529B0C6B" w:rsidR="00001B35" w:rsidRPr="00067000" w:rsidRDefault="003A6C2B"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Приети са частично</w:t>
            </w:r>
          </w:p>
        </w:tc>
        <w:tc>
          <w:tcPr>
            <w:tcW w:w="2728" w:type="dxa"/>
          </w:tcPr>
          <w:p w14:paraId="10D17788" w14:textId="77777777" w:rsidR="003A6C2B" w:rsidRPr="00067000" w:rsidRDefault="003A6C2B" w:rsidP="001072B9">
            <w:pPr>
              <w:jc w:val="both"/>
              <w:rPr>
                <w:rFonts w:ascii="Times New Roman" w:hAnsi="Times New Roman" w:cs="Times New Roman"/>
                <w:sz w:val="20"/>
                <w:szCs w:val="20"/>
              </w:rPr>
            </w:pPr>
            <w:r w:rsidRPr="00067000">
              <w:rPr>
                <w:rFonts w:ascii="Times New Roman" w:hAnsi="Times New Roman" w:cs="Times New Roman"/>
                <w:sz w:val="20"/>
                <w:szCs w:val="20"/>
              </w:rPr>
              <w:t>Не се приема предложението за промяна в ал. 1</w:t>
            </w:r>
            <w:r w:rsidR="004A71BC" w:rsidRPr="00067000">
              <w:rPr>
                <w:rFonts w:ascii="Times New Roman" w:hAnsi="Times New Roman" w:cs="Times New Roman"/>
                <w:sz w:val="20"/>
                <w:szCs w:val="20"/>
              </w:rPr>
              <w:t xml:space="preserve"> и ал. 4</w:t>
            </w:r>
            <w:r w:rsidRPr="00067000">
              <w:rPr>
                <w:rFonts w:ascii="Times New Roman" w:hAnsi="Times New Roman" w:cs="Times New Roman"/>
                <w:sz w:val="20"/>
                <w:szCs w:val="20"/>
              </w:rPr>
              <w:t>, тъй като същото противоречи на разпоредбата на чл. 28, ал. 1 от ЗФИ и схемите за държавно подпомаган</w:t>
            </w:r>
            <w:r w:rsidR="004A71BC" w:rsidRPr="00067000">
              <w:rPr>
                <w:rFonts w:ascii="Times New Roman" w:hAnsi="Times New Roman" w:cs="Times New Roman"/>
                <w:sz w:val="20"/>
                <w:szCs w:val="20"/>
              </w:rPr>
              <w:t>е.</w:t>
            </w:r>
          </w:p>
          <w:p w14:paraId="732B222D" w14:textId="64D31A20" w:rsidR="004A71BC" w:rsidRPr="00067000" w:rsidRDefault="004A71BC" w:rsidP="001072B9">
            <w:pPr>
              <w:jc w:val="both"/>
              <w:rPr>
                <w:rFonts w:ascii="Times New Roman" w:hAnsi="Times New Roman" w:cs="Times New Roman"/>
                <w:sz w:val="20"/>
                <w:szCs w:val="20"/>
              </w:rPr>
            </w:pPr>
            <w:r w:rsidRPr="00067000">
              <w:rPr>
                <w:rFonts w:ascii="Times New Roman" w:hAnsi="Times New Roman" w:cs="Times New Roman"/>
                <w:sz w:val="20"/>
                <w:szCs w:val="20"/>
              </w:rPr>
              <w:t>В проекта на ПМС е прието предложението по ал. 2, предвид което не се налага последваща редакция по него.</w:t>
            </w:r>
          </w:p>
        </w:tc>
      </w:tr>
      <w:tr w:rsidR="00067000" w:rsidRPr="00067000" w14:paraId="5F6B5195" w14:textId="77777777" w:rsidTr="00067000">
        <w:trPr>
          <w:trHeight w:val="1828"/>
        </w:trPr>
        <w:tc>
          <w:tcPr>
            <w:tcW w:w="1263" w:type="dxa"/>
          </w:tcPr>
          <w:p w14:paraId="6DB3A7DE"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203BDB79"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3CF722C0" w14:textId="77777777" w:rsidR="00AB6FDC" w:rsidRPr="00067000" w:rsidRDefault="00E8534B"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XIV. </w:t>
            </w:r>
            <w:r w:rsidR="00001B35" w:rsidRPr="00067000">
              <w:rPr>
                <w:rFonts w:ascii="Times New Roman" w:hAnsi="Times New Roman" w:cs="Times New Roman"/>
                <w:sz w:val="20"/>
                <w:szCs w:val="20"/>
              </w:rPr>
              <w:t xml:space="preserve">§24. В </w:t>
            </w:r>
            <w:r w:rsidR="00001B35" w:rsidRPr="00067000">
              <w:rPr>
                <w:rFonts w:ascii="Times New Roman" w:hAnsi="Times New Roman" w:cs="Times New Roman"/>
                <w:b/>
                <w:bCs/>
                <w:sz w:val="20"/>
                <w:szCs w:val="20"/>
                <w:u w:val="single"/>
              </w:rPr>
              <w:t>член 47</w:t>
            </w:r>
            <w:r w:rsidR="00001B35" w:rsidRPr="00067000">
              <w:rPr>
                <w:rFonts w:ascii="Times New Roman" w:hAnsi="Times New Roman" w:cs="Times New Roman"/>
                <w:sz w:val="20"/>
                <w:szCs w:val="20"/>
              </w:rPr>
              <w:t xml:space="preserve"> се правят следните изменения и допълнения: </w:t>
            </w:r>
          </w:p>
          <w:p w14:paraId="542B881E" w14:textId="77777777" w:rsidR="00AB6FDC"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1.в алинея 2, точка 6 числото 6 се заменя с числото 3; 2. в алинея 3 текста „чл. 27, ал. 1, т. 1, 2 и 5“ се заменя с текста: „чл. 27, ал. 1, т. 1 и 2“; </w:t>
            </w:r>
          </w:p>
          <w:p w14:paraId="52E0A6C5" w14:textId="77777777" w:rsidR="00AB6FDC"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създава се нова алинея 13 със следния текст: </w:t>
            </w:r>
          </w:p>
          <w:p w14:paraId="42948CFC" w14:textId="77777777" w:rsidR="00AB6FDC"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„(13) Спечелилият кандидат в заявленията по ал. 12 може да намали бюджета на проекта с разликата между заявения от него размер на държавната помощ и утвърденият окончателен размер на държавното подпомагане за проекта, при спазване на изискванията за интензитет.“; </w:t>
            </w:r>
          </w:p>
          <w:p w14:paraId="335F731F" w14:textId="3892382D"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4. досегашните алинеи 13</w:t>
            </w:r>
            <w:r w:rsidR="00AB6FDC" w:rsidRPr="00067000">
              <w:rPr>
                <w:rFonts w:ascii="Times New Roman" w:hAnsi="Times New Roman" w:cs="Times New Roman"/>
                <w:sz w:val="20"/>
                <w:szCs w:val="20"/>
                <w:lang w:val="en-US"/>
              </w:rPr>
              <w:t>-</w:t>
            </w:r>
            <w:r w:rsidRPr="00067000">
              <w:rPr>
                <w:rFonts w:ascii="Times New Roman" w:hAnsi="Times New Roman" w:cs="Times New Roman"/>
                <w:sz w:val="20"/>
                <w:szCs w:val="20"/>
              </w:rPr>
              <w:t>17 стават съответно алинеи 14</w:t>
            </w:r>
            <w:r w:rsidR="00AB6FDC" w:rsidRPr="00067000">
              <w:rPr>
                <w:rFonts w:ascii="Times New Roman" w:hAnsi="Times New Roman" w:cs="Times New Roman"/>
                <w:sz w:val="20"/>
                <w:szCs w:val="20"/>
                <w:lang w:val="en-US"/>
              </w:rPr>
              <w:t>-</w:t>
            </w:r>
            <w:r w:rsidRPr="00067000">
              <w:rPr>
                <w:rFonts w:ascii="Times New Roman" w:hAnsi="Times New Roman" w:cs="Times New Roman"/>
                <w:sz w:val="20"/>
                <w:szCs w:val="20"/>
              </w:rPr>
              <w:t>18.</w:t>
            </w:r>
          </w:p>
        </w:tc>
        <w:tc>
          <w:tcPr>
            <w:tcW w:w="2126" w:type="dxa"/>
          </w:tcPr>
          <w:p w14:paraId="6FD02EA5" w14:textId="091E15CF" w:rsidR="00001B35" w:rsidRPr="00067000" w:rsidRDefault="003C05C9"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Приети са частично</w:t>
            </w:r>
          </w:p>
        </w:tc>
        <w:tc>
          <w:tcPr>
            <w:tcW w:w="2728" w:type="dxa"/>
          </w:tcPr>
          <w:p w14:paraId="209A6D99" w14:textId="7758F8DE" w:rsidR="00001B35" w:rsidRPr="00067000" w:rsidRDefault="00717B7E" w:rsidP="001072B9">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Предложенията са приети и включени като текстове в проекта на ПМС, публикуван за обществено обсъждане. Не е прието предложението за изменение в ал. 3, тъй като то касае спорната „служебна оценка“ и кореспондира с текстовете на чл. 49, ал. 2 и чл. 50, ал. 1, съгласно изложеното по-долу.</w:t>
            </w:r>
          </w:p>
        </w:tc>
      </w:tr>
      <w:tr w:rsidR="00067000" w:rsidRPr="00067000" w14:paraId="2C821A4E" w14:textId="77777777" w:rsidTr="002A13CF">
        <w:trPr>
          <w:trHeight w:val="688"/>
        </w:trPr>
        <w:tc>
          <w:tcPr>
            <w:tcW w:w="1263" w:type="dxa"/>
          </w:tcPr>
          <w:p w14:paraId="61DF0CE1"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44FDF9B7"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5E61C37C" w14:textId="1719A671" w:rsidR="00001B35" w:rsidRPr="00067000" w:rsidRDefault="00AB6FDC" w:rsidP="000A60BC">
            <w:pPr>
              <w:jc w:val="both"/>
              <w:rPr>
                <w:rFonts w:ascii="Times New Roman" w:hAnsi="Times New Roman" w:cs="Times New Roman"/>
                <w:b/>
                <w:iCs/>
                <w:sz w:val="20"/>
                <w:szCs w:val="20"/>
                <w:lang w:val="en-US"/>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XV. </w:t>
            </w:r>
            <w:r w:rsidR="00001B35" w:rsidRPr="00067000">
              <w:rPr>
                <w:rFonts w:ascii="Times New Roman" w:hAnsi="Times New Roman" w:cs="Times New Roman"/>
                <w:sz w:val="20"/>
                <w:szCs w:val="20"/>
              </w:rPr>
              <w:t>§25. В заглавието на девета думата „НАЦОНАЛНИТЕ“ се заменя с думата „НАЦИОНАЛНИТЕ“.</w:t>
            </w:r>
          </w:p>
        </w:tc>
        <w:tc>
          <w:tcPr>
            <w:tcW w:w="2126" w:type="dxa"/>
          </w:tcPr>
          <w:p w14:paraId="67955C5D" w14:textId="289644D8" w:rsidR="00001B35" w:rsidRPr="00067000" w:rsidRDefault="00AB6FDC"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Приема се</w:t>
            </w:r>
          </w:p>
        </w:tc>
        <w:tc>
          <w:tcPr>
            <w:tcW w:w="2728" w:type="dxa"/>
          </w:tcPr>
          <w:p w14:paraId="68054056" w14:textId="6533A255" w:rsidR="00001B35" w:rsidRPr="00067000" w:rsidRDefault="00AA7776" w:rsidP="00AA7776">
            <w:pPr>
              <w:jc w:val="both"/>
              <w:rPr>
                <w:rFonts w:ascii="Times New Roman" w:hAnsi="Times New Roman" w:cs="Times New Roman"/>
                <w:sz w:val="20"/>
                <w:szCs w:val="20"/>
              </w:rPr>
            </w:pPr>
            <w:r w:rsidRPr="00067000">
              <w:rPr>
                <w:rFonts w:ascii="Times New Roman" w:hAnsi="Times New Roman" w:cs="Times New Roman"/>
                <w:sz w:val="20"/>
                <w:szCs w:val="20"/>
              </w:rPr>
              <w:t>Отстранена е техническата грешка</w:t>
            </w:r>
            <w:r w:rsidR="00AB6FDC" w:rsidRPr="00067000">
              <w:rPr>
                <w:rFonts w:ascii="Times New Roman" w:hAnsi="Times New Roman" w:cs="Times New Roman"/>
                <w:sz w:val="20"/>
                <w:szCs w:val="20"/>
              </w:rPr>
              <w:t>.</w:t>
            </w:r>
          </w:p>
        </w:tc>
      </w:tr>
      <w:tr w:rsidR="00067000" w:rsidRPr="00067000" w14:paraId="78CBBE59" w14:textId="77777777" w:rsidTr="00067000">
        <w:trPr>
          <w:trHeight w:val="1828"/>
        </w:trPr>
        <w:tc>
          <w:tcPr>
            <w:tcW w:w="1263" w:type="dxa"/>
          </w:tcPr>
          <w:p w14:paraId="708021FF"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7EA52B12"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2172400F" w14:textId="1D1D92CF" w:rsidR="00001B35" w:rsidRPr="00067000" w:rsidRDefault="00FF4DC3" w:rsidP="000A60BC">
            <w:pPr>
              <w:jc w:val="both"/>
              <w:rPr>
                <w:rFonts w:ascii="Times New Roman" w:hAnsi="Times New Roman" w:cs="Times New Roman"/>
                <w:b/>
                <w:iCs/>
                <w:sz w:val="20"/>
                <w:szCs w:val="20"/>
                <w:lang w:val="en-US"/>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XVI. </w:t>
            </w:r>
            <w:r w:rsidR="00001B35" w:rsidRPr="00067000">
              <w:rPr>
                <w:rFonts w:ascii="Times New Roman" w:hAnsi="Times New Roman" w:cs="Times New Roman"/>
                <w:sz w:val="20"/>
                <w:szCs w:val="20"/>
              </w:rPr>
              <w:t xml:space="preserve">§26. В </w:t>
            </w:r>
            <w:r w:rsidR="00001B35" w:rsidRPr="00067000">
              <w:rPr>
                <w:rFonts w:ascii="Times New Roman" w:hAnsi="Times New Roman" w:cs="Times New Roman"/>
                <w:b/>
                <w:bCs/>
                <w:sz w:val="20"/>
                <w:szCs w:val="20"/>
                <w:u w:val="single"/>
              </w:rPr>
              <w:t>член 48, алинея 2</w:t>
            </w:r>
            <w:r w:rsidR="00001B35" w:rsidRPr="00067000">
              <w:rPr>
                <w:rFonts w:ascii="Times New Roman" w:hAnsi="Times New Roman" w:cs="Times New Roman"/>
                <w:sz w:val="20"/>
                <w:szCs w:val="20"/>
              </w:rPr>
              <w:t xml:space="preserve"> се изменя така: „(2) Заседанието на комисията се свиква от изпълнителния директор и е редовно, когато на него присъстват всички членове на комисията - лично или при условията на чл. 14, ал. 11.“</w:t>
            </w:r>
          </w:p>
        </w:tc>
        <w:tc>
          <w:tcPr>
            <w:tcW w:w="2126" w:type="dxa"/>
          </w:tcPr>
          <w:p w14:paraId="3710564B" w14:textId="61A497D1" w:rsidR="00001B35" w:rsidRPr="00067000" w:rsidRDefault="001E3862"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7929C382" w14:textId="77777777" w:rsidR="001E3862" w:rsidRPr="00067000" w:rsidRDefault="001E3862" w:rsidP="001E3862">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 текст е възприет в проекта на ПМС за изменение и допълнение на ППЗФИ.</w:t>
            </w:r>
          </w:p>
          <w:p w14:paraId="08CB42BB" w14:textId="523E42EB" w:rsidR="00001B35" w:rsidRPr="00067000" w:rsidRDefault="001E3862" w:rsidP="001E3862">
            <w:pPr>
              <w:jc w:val="both"/>
              <w:rPr>
                <w:rFonts w:ascii="Times New Roman" w:hAnsi="Times New Roman" w:cs="Times New Roman"/>
                <w:sz w:val="20"/>
                <w:szCs w:val="20"/>
              </w:rPr>
            </w:pPr>
            <w:r w:rsidRPr="00067000">
              <w:rPr>
                <w:rFonts w:ascii="Times New Roman" w:hAnsi="Times New Roman" w:cs="Times New Roman"/>
                <w:b/>
                <w:bCs/>
                <w:sz w:val="20"/>
                <w:szCs w:val="20"/>
              </w:rPr>
              <w:t>Т.е. приетото предложение не съставлява нов текст на разпоредба и не е необходима последваща редакция.</w:t>
            </w:r>
          </w:p>
        </w:tc>
      </w:tr>
      <w:tr w:rsidR="00067000" w:rsidRPr="00067000" w14:paraId="1A8F33D1" w14:textId="77777777" w:rsidTr="00067000">
        <w:trPr>
          <w:trHeight w:val="1828"/>
        </w:trPr>
        <w:tc>
          <w:tcPr>
            <w:tcW w:w="1263" w:type="dxa"/>
          </w:tcPr>
          <w:p w14:paraId="45922F2B"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1428564C"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2C1CA1B4" w14:textId="77777777" w:rsidR="00FF4DC3" w:rsidRPr="00067000" w:rsidRDefault="00FF4DC3"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XVII. </w:t>
            </w:r>
            <w:r w:rsidR="00001B35" w:rsidRPr="00067000">
              <w:rPr>
                <w:rFonts w:ascii="Times New Roman" w:hAnsi="Times New Roman" w:cs="Times New Roman"/>
                <w:sz w:val="20"/>
                <w:szCs w:val="20"/>
              </w:rPr>
              <w:t xml:space="preserve">§27. В </w:t>
            </w:r>
            <w:r w:rsidR="00001B35" w:rsidRPr="00067000">
              <w:rPr>
                <w:rFonts w:ascii="Times New Roman" w:hAnsi="Times New Roman" w:cs="Times New Roman"/>
                <w:b/>
                <w:bCs/>
                <w:sz w:val="20"/>
                <w:szCs w:val="20"/>
                <w:u w:val="single"/>
              </w:rPr>
              <w:t>член 49</w:t>
            </w:r>
            <w:r w:rsidR="00001B35" w:rsidRPr="00067000">
              <w:rPr>
                <w:rFonts w:ascii="Times New Roman" w:hAnsi="Times New Roman" w:cs="Times New Roman"/>
                <w:sz w:val="20"/>
                <w:szCs w:val="20"/>
              </w:rPr>
              <w:t xml:space="preserve"> се правят следните изменения и допълнения: </w:t>
            </w:r>
          </w:p>
          <w:p w14:paraId="78489C9F" w14:textId="1D1FEEB3" w:rsidR="00FF4DC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1.</w:t>
            </w:r>
            <w:r w:rsidR="00EC2FCA" w:rsidRPr="00067000">
              <w:rPr>
                <w:rFonts w:ascii="Times New Roman" w:hAnsi="Times New Roman" w:cs="Times New Roman"/>
                <w:sz w:val="20"/>
                <w:szCs w:val="20"/>
              </w:rPr>
              <w:t xml:space="preserve"> </w:t>
            </w:r>
            <w:r w:rsidRPr="00067000">
              <w:rPr>
                <w:rFonts w:ascii="Times New Roman" w:hAnsi="Times New Roman" w:cs="Times New Roman"/>
                <w:sz w:val="20"/>
                <w:szCs w:val="20"/>
              </w:rPr>
              <w:t>в алинея 1, точка 4 се изменя така:</w:t>
            </w:r>
          </w:p>
          <w:p w14:paraId="5C8955B4" w14:textId="77777777" w:rsidR="00FF4DC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участва в заседанията, като по време на заседанието при всяко свое изказване назовава името си, името на проекта, за който ще се изказва, крайната му оценка и устно мотивира позицията си като изрази подкрепя или не подкрепя проекта.“; </w:t>
            </w:r>
          </w:p>
          <w:p w14:paraId="6AEA9833" w14:textId="77777777" w:rsidR="00EC2FC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алинея 2 се изменя така: </w:t>
            </w:r>
          </w:p>
          <w:p w14:paraId="093F7F2D" w14:textId="77777777" w:rsidR="00EC2FC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След нанасянето на всички оценки в обобщената оценъчна карта, се осъществява проверка за стандартно отклонение на крайната оценка на всеки оценяващ [n1÷7] по следния начин: </w:t>
            </w:r>
          </w:p>
          <w:p w14:paraId="363BEFDF" w14:textId="77777777" w:rsidR="00EC2FC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Сбора на крайните оценките на всеки член на комисията се дели на седем и се получава средна аритметична оценка за проекта [a=(∑n1÷7)/7]; </w:t>
            </w:r>
          </w:p>
          <w:p w14:paraId="7DD54087" w14:textId="77777777" w:rsidR="00EC2FC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Изчислява се квадратът на разликата между оценката на всеки оценяващ и средната аритметична оценка. Получават се седем стойности [c1÷7=(n1÷7 -a)2 ]; </w:t>
            </w:r>
          </w:p>
          <w:p w14:paraId="334EED41" w14:textId="2CA2CFD7" w:rsidR="00C318A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Изчислява се средно аритметично на стойностите от стъпка 2 [d=(∑c1÷7)/7]; </w:t>
            </w:r>
          </w:p>
          <w:p w14:paraId="5AA10AE1" w14:textId="67C2824C" w:rsidR="00C318A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4. Изчислява се стандартното отклонение като квадратен корен от числото, получено в стъпка 3 [σ=√</w:t>
            </w:r>
            <w:r w:rsidR="00C318A7" w:rsidRPr="00067000">
              <w:rPr>
                <w:rFonts w:ascii="Times New Roman" w:hAnsi="Times New Roman" w:cs="Times New Roman"/>
                <w:sz w:val="20"/>
                <w:szCs w:val="20"/>
                <w:lang w:val="en-US"/>
              </w:rPr>
              <w:t>d</w:t>
            </w:r>
            <w:r w:rsidRPr="00067000">
              <w:rPr>
                <w:rFonts w:ascii="Times New Roman" w:hAnsi="Times New Roman" w:cs="Times New Roman"/>
                <w:sz w:val="20"/>
                <w:szCs w:val="20"/>
              </w:rPr>
              <w:t xml:space="preserve">]. </w:t>
            </w:r>
          </w:p>
          <w:p w14:paraId="1EDCA3B9" w14:textId="77777777" w:rsidR="00C318A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5. Изчисляват се горен и долен праг на отклонението, като от средната аритметична оценка се изважда за долен праг([β</w:t>
            </w:r>
            <w:proofErr w:type="spellStart"/>
            <w:r w:rsidRPr="00067000">
              <w:rPr>
                <w:rFonts w:ascii="Times New Roman" w:hAnsi="Times New Roman" w:cs="Times New Roman"/>
                <w:sz w:val="20"/>
                <w:szCs w:val="20"/>
              </w:rPr>
              <w:t>min</w:t>
            </w:r>
            <w:proofErr w:type="spellEnd"/>
            <w:r w:rsidRPr="00067000">
              <w:rPr>
                <w:rFonts w:ascii="Times New Roman" w:hAnsi="Times New Roman" w:cs="Times New Roman"/>
                <w:sz w:val="20"/>
                <w:szCs w:val="20"/>
              </w:rPr>
              <w:t>=a-σ]) и добавя за горен праг([β</w:t>
            </w:r>
            <w:proofErr w:type="spellStart"/>
            <w:r w:rsidRPr="00067000">
              <w:rPr>
                <w:rFonts w:ascii="Times New Roman" w:hAnsi="Times New Roman" w:cs="Times New Roman"/>
                <w:sz w:val="20"/>
                <w:szCs w:val="20"/>
              </w:rPr>
              <w:t>max</w:t>
            </w:r>
            <w:proofErr w:type="spellEnd"/>
            <w:r w:rsidRPr="00067000">
              <w:rPr>
                <w:rFonts w:ascii="Times New Roman" w:hAnsi="Times New Roman" w:cs="Times New Roman"/>
                <w:sz w:val="20"/>
                <w:szCs w:val="20"/>
              </w:rPr>
              <w:t>=</w:t>
            </w:r>
            <w:proofErr w:type="spellStart"/>
            <w:r w:rsidRPr="00067000">
              <w:rPr>
                <w:rFonts w:ascii="Times New Roman" w:hAnsi="Times New Roman" w:cs="Times New Roman"/>
                <w:sz w:val="20"/>
                <w:szCs w:val="20"/>
              </w:rPr>
              <w:t>a+σ</w:t>
            </w:r>
            <w:proofErr w:type="spellEnd"/>
            <w:r w:rsidRPr="00067000">
              <w:rPr>
                <w:rFonts w:ascii="Times New Roman" w:hAnsi="Times New Roman" w:cs="Times New Roman"/>
                <w:sz w:val="20"/>
                <w:szCs w:val="20"/>
              </w:rPr>
              <w:t xml:space="preserve">]) стойността на стандартното отклонение, получена в стъпка 3 4; </w:t>
            </w:r>
          </w:p>
          <w:p w14:paraId="3834626F" w14:textId="77777777" w:rsidR="00C318A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6. Получените долен [β</w:t>
            </w:r>
            <w:proofErr w:type="spellStart"/>
            <w:r w:rsidRPr="00067000">
              <w:rPr>
                <w:rFonts w:ascii="Times New Roman" w:hAnsi="Times New Roman" w:cs="Times New Roman"/>
                <w:sz w:val="20"/>
                <w:szCs w:val="20"/>
              </w:rPr>
              <w:t>min</w:t>
            </w:r>
            <w:proofErr w:type="spellEnd"/>
            <w:r w:rsidRPr="00067000">
              <w:rPr>
                <w:rFonts w:ascii="Times New Roman" w:hAnsi="Times New Roman" w:cs="Times New Roman"/>
                <w:sz w:val="20"/>
                <w:szCs w:val="20"/>
              </w:rPr>
              <w:t>] и горен [β</w:t>
            </w:r>
            <w:proofErr w:type="spellStart"/>
            <w:r w:rsidRPr="00067000">
              <w:rPr>
                <w:rFonts w:ascii="Times New Roman" w:hAnsi="Times New Roman" w:cs="Times New Roman"/>
                <w:sz w:val="20"/>
                <w:szCs w:val="20"/>
              </w:rPr>
              <w:t>max</w:t>
            </w:r>
            <w:proofErr w:type="spellEnd"/>
            <w:r w:rsidRPr="00067000">
              <w:rPr>
                <w:rFonts w:ascii="Times New Roman" w:hAnsi="Times New Roman" w:cs="Times New Roman"/>
                <w:sz w:val="20"/>
                <w:szCs w:val="20"/>
              </w:rPr>
              <w:t xml:space="preserve">] праг в стъпка 5 се умножават по коефициент 1.8, който коефициент се определя на годишна база от Националния съвет за кино по предложение на изпълнителния директор на ИА „НФЦ“, в зависимост от резултатите от проведените през годината сесии. </w:t>
            </w:r>
          </w:p>
          <w:p w14:paraId="3E2837E6" w14:textId="77777777" w:rsidR="00C318A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7. Ако някоя от оценките на оценяващите е под долния или над горния праг [nх1÷7 = 0 ако n1÷7β</w:t>
            </w:r>
            <w:proofErr w:type="spellStart"/>
            <w:r w:rsidRPr="00067000">
              <w:rPr>
                <w:rFonts w:ascii="Times New Roman" w:hAnsi="Times New Roman" w:cs="Times New Roman"/>
                <w:sz w:val="20"/>
                <w:szCs w:val="20"/>
              </w:rPr>
              <w:t>max</w:t>
            </w:r>
            <w:proofErr w:type="spellEnd"/>
            <w:r w:rsidRPr="00067000">
              <w:rPr>
                <w:rFonts w:ascii="Times New Roman" w:hAnsi="Times New Roman" w:cs="Times New Roman"/>
                <w:sz w:val="20"/>
                <w:szCs w:val="20"/>
              </w:rPr>
              <w:t xml:space="preserve">], изчислени по горната методология, тя отпада и крайната оценката се формира от средното аритметичната на останалите оценки.“ </w:t>
            </w:r>
          </w:p>
          <w:p w14:paraId="6A8354A2" w14:textId="4CB10561"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3. в алинея 4 след първото изречение се добавя изречението: „Корекциите по тази алинея се извършват не по-късно от деня последващ заседанието по ал. 1, т. 4.“;</w:t>
            </w:r>
          </w:p>
        </w:tc>
        <w:tc>
          <w:tcPr>
            <w:tcW w:w="2126" w:type="dxa"/>
          </w:tcPr>
          <w:p w14:paraId="4B52BF71" w14:textId="24A01EC5" w:rsidR="00001B35" w:rsidRPr="00067000" w:rsidRDefault="00EC2FCA"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2A8E570F" w14:textId="77777777" w:rsidR="00110ECD" w:rsidRPr="00067000" w:rsidRDefault="00110ECD" w:rsidP="00110ECD">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В предложението по ал. 1, изискването за устно мотивиране е залегнало в проекта на ПМС за изменение и допълнение на ППЗФИ, в рамките на което експертът следва да защити позицията си по отношение на поставената оценка, с оглед на което въвеждането на допълнително изискване за изрично съобщаване на оценката е практически ненужно и изрично натоварва текста на разпоредбата. Общата оценка се нанася в оценъчните карти, които са на разположение на заявителите, а обобщената оценъчна карта е публично достъпна на сайта на ИА „НФЦ“.</w:t>
            </w:r>
          </w:p>
          <w:p w14:paraId="31AE9D49" w14:textId="77777777" w:rsidR="00110ECD" w:rsidRPr="00067000" w:rsidRDefault="00110ECD" w:rsidP="00110ECD">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 xml:space="preserve">Така разписан текста на ал. 2 няма характер на правна норма. Същият е неясен и изисква експертни познания на членовете от състава на комисията. Приложението в този вид ще създаде редица практически трудности и грешки в пресмятането, което е предпоставка за увеличаване броя на съдебните производства и блокирането на сесии. Практиката по прилагане на т. нар. „средна оценка“ е регламентирана в ППЗФИ, посредством образците на оценъчните </w:t>
            </w:r>
            <w:r w:rsidRPr="00067000">
              <w:rPr>
                <w:rFonts w:ascii="Times New Roman" w:hAnsi="Times New Roman" w:cs="Times New Roman"/>
                <w:sz w:val="20"/>
                <w:szCs w:val="20"/>
              </w:rPr>
              <w:lastRenderedPageBreak/>
              <w:t>карти и същата е потвърдена в решения на АССГ в образуваните до момента съдебни производства. Предвид това, за да се коригират пропуските в ППЗФИ в чл. 50 са направени съответните допълнения в тази насока.</w:t>
            </w:r>
          </w:p>
          <w:p w14:paraId="40871DCE" w14:textId="7D12F072" w:rsidR="00001B35" w:rsidRPr="00067000" w:rsidRDefault="00110ECD" w:rsidP="002800EE">
            <w:pPr>
              <w:pStyle w:val="ListParagraph"/>
              <w:numPr>
                <w:ilvl w:val="0"/>
                <w:numId w:val="7"/>
              </w:numPr>
              <w:ind w:left="0" w:firstLine="360"/>
              <w:jc w:val="both"/>
              <w:rPr>
                <w:rFonts w:ascii="Times New Roman" w:hAnsi="Times New Roman" w:cs="Times New Roman"/>
                <w:sz w:val="20"/>
                <w:szCs w:val="20"/>
              </w:rPr>
            </w:pPr>
            <w:r w:rsidRPr="00067000">
              <w:rPr>
                <w:rFonts w:ascii="Times New Roman" w:hAnsi="Times New Roman" w:cs="Times New Roman"/>
                <w:sz w:val="20"/>
                <w:szCs w:val="20"/>
              </w:rPr>
              <w:t>По т. 3, касаеща ал. 4, в действителност е установено противоречие с разпоредбата на ал. 3, с оглед на което направеното изменение в разпоредбата отпада и текстът остава в действащата си редакция.</w:t>
            </w:r>
          </w:p>
        </w:tc>
      </w:tr>
      <w:tr w:rsidR="00067000" w:rsidRPr="00067000" w14:paraId="4781D565" w14:textId="77777777" w:rsidTr="00067000">
        <w:trPr>
          <w:trHeight w:val="1828"/>
        </w:trPr>
        <w:tc>
          <w:tcPr>
            <w:tcW w:w="1263" w:type="dxa"/>
          </w:tcPr>
          <w:p w14:paraId="1B42D11A"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6D5C82B2"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09FAF6D9" w14:textId="77777777" w:rsidR="00A554C9" w:rsidRPr="00067000" w:rsidRDefault="00A554C9"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XVIII. </w:t>
            </w:r>
            <w:r w:rsidR="00001B35" w:rsidRPr="00067000">
              <w:rPr>
                <w:rFonts w:ascii="Times New Roman" w:hAnsi="Times New Roman" w:cs="Times New Roman"/>
                <w:sz w:val="20"/>
                <w:szCs w:val="20"/>
              </w:rPr>
              <w:t xml:space="preserve">§28. В </w:t>
            </w:r>
            <w:r w:rsidR="00001B35" w:rsidRPr="00067000">
              <w:rPr>
                <w:rFonts w:ascii="Times New Roman" w:hAnsi="Times New Roman" w:cs="Times New Roman"/>
                <w:b/>
                <w:bCs/>
                <w:sz w:val="20"/>
                <w:szCs w:val="20"/>
                <w:u w:val="single"/>
              </w:rPr>
              <w:t>член 50, алинея 1</w:t>
            </w:r>
            <w:r w:rsidR="00001B35" w:rsidRPr="00067000">
              <w:rPr>
                <w:rFonts w:ascii="Times New Roman" w:hAnsi="Times New Roman" w:cs="Times New Roman"/>
                <w:sz w:val="20"/>
                <w:szCs w:val="20"/>
              </w:rPr>
              <w:t xml:space="preserve"> се изменя така: </w:t>
            </w:r>
          </w:p>
          <w:p w14:paraId="110EE5F8" w14:textId="351762AA"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„(1) След приключване на заседанието на комисията и предаване на всички оценъчни карти по чл. 49, ал. 1, т. 2, секретарят на художествените комисии извършва служебна оценка, изразена в точки за всеки проект съгласно критерии, посочени в карта за служебна оценка Приложение № 19. Получената служебна оценката се прибавя към средната аритметична оценка, изчислена съгласно чл. 49, ал. 2 на всички членове на комисията и въз основа на така получената крайна оценка се определя окончателното класиране на проектите.</w:t>
            </w:r>
            <w:r w:rsidR="00A554C9" w:rsidRPr="00067000">
              <w:rPr>
                <w:rFonts w:ascii="Times New Roman" w:hAnsi="Times New Roman" w:cs="Times New Roman"/>
                <w:sz w:val="20"/>
                <w:szCs w:val="20"/>
                <w:lang w:val="en-US"/>
              </w:rPr>
              <w:t>”</w:t>
            </w:r>
          </w:p>
        </w:tc>
        <w:tc>
          <w:tcPr>
            <w:tcW w:w="2126" w:type="dxa"/>
          </w:tcPr>
          <w:p w14:paraId="039925F3" w14:textId="345A618D" w:rsidR="00001B35" w:rsidRPr="00067000" w:rsidRDefault="00B41D6A"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3B7C9781" w14:textId="77777777" w:rsidR="00DD216B" w:rsidRPr="00067000" w:rsidRDefault="00DD216B" w:rsidP="00DD216B">
            <w:pPr>
              <w:jc w:val="both"/>
              <w:rPr>
                <w:rFonts w:ascii="Times New Roman" w:hAnsi="Times New Roman" w:cs="Times New Roman"/>
                <w:sz w:val="20"/>
                <w:szCs w:val="20"/>
              </w:rPr>
            </w:pPr>
            <w:r w:rsidRPr="00067000">
              <w:rPr>
                <w:rFonts w:ascii="Times New Roman" w:hAnsi="Times New Roman" w:cs="Times New Roman"/>
                <w:sz w:val="20"/>
                <w:szCs w:val="20"/>
              </w:rPr>
              <w:t xml:space="preserve">Валидни са изложените мотиви по предходното предложение, касаещи методиката за оценка на проектите. Текстът на ал. 1 кореспондира с този на чл. 49, ал. 2 по отношение начина на изчисление на оценката. </w:t>
            </w:r>
          </w:p>
          <w:p w14:paraId="2551A05D" w14:textId="35CD03EF" w:rsidR="00001B35" w:rsidRPr="00067000" w:rsidRDefault="00DD216B" w:rsidP="00DD216B">
            <w:pPr>
              <w:jc w:val="both"/>
              <w:rPr>
                <w:rFonts w:ascii="Times New Roman" w:hAnsi="Times New Roman" w:cs="Times New Roman"/>
                <w:sz w:val="20"/>
                <w:szCs w:val="20"/>
              </w:rPr>
            </w:pPr>
            <w:r w:rsidRPr="00067000">
              <w:rPr>
                <w:rFonts w:ascii="Times New Roman" w:hAnsi="Times New Roman" w:cs="Times New Roman"/>
                <w:sz w:val="20"/>
                <w:szCs w:val="20"/>
              </w:rPr>
              <w:t xml:space="preserve">С текстът на ал. 2 на практика се цели допълнително да се занижи тежестта на служебната оценка в общото класиране на проектите, което е в противоречие с чл. 27, ал. 1, т. 5 и 6 от ЗФИ. По предложените изменения липсва консенсус между отделните организации, представляващи киноиндустрията в страната. Конфликт има дори между организации и техния </w:t>
            </w:r>
            <w:r w:rsidRPr="00067000">
              <w:rPr>
                <w:rFonts w:ascii="Times New Roman" w:hAnsi="Times New Roman" w:cs="Times New Roman"/>
                <w:sz w:val="20"/>
                <w:szCs w:val="20"/>
              </w:rPr>
              <w:lastRenderedPageBreak/>
              <w:t>членски състав по отношение критерия „служебна оценка“ и нейната относителна тежест при формиране на крайната оценка на проектите. В тази връзка, предложените изменения и допълнения са толкова съществени, че същите трябва да бъдат подложени на по-широко обсъждане и коментиране, което няма как да се случи в рамките на стартиралата процедура.</w:t>
            </w:r>
          </w:p>
        </w:tc>
      </w:tr>
      <w:tr w:rsidR="00067000" w:rsidRPr="00067000" w14:paraId="4C1DE294" w14:textId="77777777" w:rsidTr="00067000">
        <w:trPr>
          <w:trHeight w:val="1828"/>
        </w:trPr>
        <w:tc>
          <w:tcPr>
            <w:tcW w:w="1263" w:type="dxa"/>
          </w:tcPr>
          <w:p w14:paraId="5EA566DB"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0A67CAC9"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3F9755E5" w14:textId="77777777" w:rsidR="00B41D6A" w:rsidRPr="00067000" w:rsidRDefault="00B41D6A"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XIX. </w:t>
            </w:r>
            <w:r w:rsidR="00001B35" w:rsidRPr="00067000">
              <w:rPr>
                <w:rFonts w:ascii="Times New Roman" w:hAnsi="Times New Roman" w:cs="Times New Roman"/>
                <w:sz w:val="20"/>
                <w:szCs w:val="20"/>
              </w:rPr>
              <w:t xml:space="preserve">§29. В </w:t>
            </w:r>
            <w:r w:rsidR="00001B35" w:rsidRPr="00067000">
              <w:rPr>
                <w:rFonts w:ascii="Times New Roman" w:hAnsi="Times New Roman" w:cs="Times New Roman"/>
                <w:b/>
                <w:bCs/>
                <w:sz w:val="20"/>
                <w:szCs w:val="20"/>
                <w:u w:val="single"/>
              </w:rPr>
              <w:t>член 51а, алинея 2</w:t>
            </w:r>
            <w:r w:rsidR="00001B35" w:rsidRPr="00067000">
              <w:rPr>
                <w:rFonts w:ascii="Times New Roman" w:hAnsi="Times New Roman" w:cs="Times New Roman"/>
                <w:sz w:val="20"/>
                <w:szCs w:val="20"/>
              </w:rPr>
              <w:t xml:space="preserve"> се изменя така: </w:t>
            </w:r>
          </w:p>
          <w:p w14:paraId="4ADB31B9" w14:textId="0F72D194"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 xml:space="preserve">„(2) Заседанията на комисията по ал. 1 се провеждат регулярно най-малко един път месечно, в случай че има постъпили заявления. Заседанието е редовно, ако на него присъстват 3/4 от членовете на комисията - лично или при условията на чл. 14, ал. 11. Решенията се вземат с мнозинство на присъстващите членове. За всяко заседание се прави </w:t>
            </w:r>
            <w:proofErr w:type="spellStart"/>
            <w:r w:rsidRPr="00067000">
              <w:rPr>
                <w:rFonts w:ascii="Times New Roman" w:hAnsi="Times New Roman" w:cs="Times New Roman"/>
                <w:sz w:val="20"/>
                <w:szCs w:val="20"/>
              </w:rPr>
              <w:t>аудиозапис</w:t>
            </w:r>
            <w:proofErr w:type="spellEnd"/>
            <w:r w:rsidRPr="00067000">
              <w:rPr>
                <w:rFonts w:ascii="Times New Roman" w:hAnsi="Times New Roman" w:cs="Times New Roman"/>
                <w:sz w:val="20"/>
                <w:szCs w:val="20"/>
              </w:rPr>
              <w:t xml:space="preserve"> на обсъжданията.“</w:t>
            </w:r>
          </w:p>
        </w:tc>
        <w:tc>
          <w:tcPr>
            <w:tcW w:w="2126" w:type="dxa"/>
          </w:tcPr>
          <w:p w14:paraId="560F6298" w14:textId="2DBF37FD" w:rsidR="00001B35" w:rsidRPr="00067000" w:rsidRDefault="00C6224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431569F1" w14:textId="4BE26458" w:rsidR="00C6224F" w:rsidRPr="00067000" w:rsidRDefault="00C6224F" w:rsidP="00C6224F">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на РГ за текст на разпоредбата на чл. 51а, ал. 2 е възприето и включено в проекта на ПМС за изменение и допълнение на ППЗФИ, който е публикуван за обществено обсъждане. По текста са направени и допълнения в насока прецизиране.</w:t>
            </w:r>
          </w:p>
          <w:p w14:paraId="274639A3" w14:textId="2FB3CAE7" w:rsidR="00001B35" w:rsidRPr="00067000" w:rsidRDefault="00C6224F" w:rsidP="00C6224F">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124B5D02" w14:textId="77777777" w:rsidTr="002A13CF">
        <w:trPr>
          <w:trHeight w:val="836"/>
        </w:trPr>
        <w:tc>
          <w:tcPr>
            <w:tcW w:w="1263" w:type="dxa"/>
          </w:tcPr>
          <w:p w14:paraId="38385F51"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65AD870B"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0F30248F" w14:textId="3C188237" w:rsidR="00B41D6A" w:rsidRPr="00067000" w:rsidRDefault="00B41D6A"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 </w:t>
            </w:r>
            <w:r w:rsidR="00001B35" w:rsidRPr="00067000">
              <w:rPr>
                <w:rFonts w:ascii="Times New Roman" w:hAnsi="Times New Roman" w:cs="Times New Roman"/>
                <w:sz w:val="20"/>
                <w:szCs w:val="20"/>
              </w:rPr>
              <w:t xml:space="preserve">§30. В </w:t>
            </w:r>
            <w:r w:rsidR="00001B35" w:rsidRPr="00067000">
              <w:rPr>
                <w:rFonts w:ascii="Times New Roman" w:hAnsi="Times New Roman" w:cs="Times New Roman"/>
                <w:b/>
                <w:bCs/>
                <w:sz w:val="20"/>
                <w:szCs w:val="20"/>
                <w:u w:val="single"/>
              </w:rPr>
              <w:t>член 54, алинея 3</w:t>
            </w:r>
            <w:r w:rsidR="00001B35" w:rsidRPr="00067000">
              <w:rPr>
                <w:rFonts w:ascii="Times New Roman" w:hAnsi="Times New Roman" w:cs="Times New Roman"/>
                <w:sz w:val="20"/>
                <w:szCs w:val="20"/>
              </w:rPr>
              <w:t xml:space="preserve"> се правят следните изменения:</w:t>
            </w:r>
          </w:p>
          <w:p w14:paraId="5DC605DE" w14:textId="77777777" w:rsidR="00B41D6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точка 1, се изменя така: </w:t>
            </w:r>
          </w:p>
          <w:p w14:paraId="62E0C4AA" w14:textId="63E58FD6" w:rsidR="00B41D6A"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проект за етап написване на сценарий или </w:t>
            </w:r>
            <w:proofErr w:type="spellStart"/>
            <w:r w:rsidRPr="00067000">
              <w:rPr>
                <w:rFonts w:ascii="Times New Roman" w:hAnsi="Times New Roman" w:cs="Times New Roman"/>
                <w:sz w:val="20"/>
                <w:szCs w:val="20"/>
              </w:rPr>
              <w:t>предпроизводствен</w:t>
            </w:r>
            <w:proofErr w:type="spellEnd"/>
            <w:r w:rsidRPr="00067000">
              <w:rPr>
                <w:rFonts w:ascii="Times New Roman" w:hAnsi="Times New Roman" w:cs="Times New Roman"/>
                <w:sz w:val="20"/>
                <w:szCs w:val="20"/>
              </w:rPr>
              <w:t xml:space="preserve"> етап за създаване на игрален филм, като взема предвид: </w:t>
            </w:r>
          </w:p>
          <w:p w14:paraId="4D22A6A2" w14:textId="10DBFF60" w:rsidR="00001B35"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2. буква „а“ се изменя така: „а) бюджет на проекта;“; 3. в точка 2, буква „а“ думите: „работната книга (само за игрални филми)“ се заменят с думата „сценарий“.</w:t>
            </w:r>
          </w:p>
        </w:tc>
        <w:tc>
          <w:tcPr>
            <w:tcW w:w="2126" w:type="dxa"/>
          </w:tcPr>
          <w:p w14:paraId="455F756F" w14:textId="7C38EEB4" w:rsidR="00001B35" w:rsidRPr="00067000" w:rsidRDefault="00DD7846"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57205AFB" w14:textId="77777777" w:rsidR="002370F0" w:rsidRPr="00067000" w:rsidRDefault="00DD7846" w:rsidP="002370F0">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е възприето и включено в проекта на ПМС за изменение и допълнение на ППЗФИ, който е публикуван за обществено обсъждане. </w:t>
            </w:r>
          </w:p>
          <w:p w14:paraId="7A290254" w14:textId="2D169A0B" w:rsidR="00001B35" w:rsidRPr="00067000" w:rsidRDefault="00DD7846" w:rsidP="002370F0">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6E4ABC34" w14:textId="77777777" w:rsidTr="00067000">
        <w:trPr>
          <w:trHeight w:val="1828"/>
        </w:trPr>
        <w:tc>
          <w:tcPr>
            <w:tcW w:w="1263" w:type="dxa"/>
          </w:tcPr>
          <w:p w14:paraId="26A622B9" w14:textId="77777777" w:rsidR="00B40F08" w:rsidRPr="00067000" w:rsidRDefault="00B40F08" w:rsidP="00180AD7">
            <w:pPr>
              <w:jc w:val="center"/>
              <w:rPr>
                <w:rFonts w:ascii="Times New Roman" w:hAnsi="Times New Roman" w:cs="Times New Roman"/>
                <w:b/>
                <w:bCs/>
                <w:i/>
                <w:sz w:val="20"/>
                <w:szCs w:val="20"/>
              </w:rPr>
            </w:pPr>
          </w:p>
        </w:tc>
        <w:tc>
          <w:tcPr>
            <w:tcW w:w="1764" w:type="dxa"/>
          </w:tcPr>
          <w:p w14:paraId="4E8ECE53" w14:textId="77777777" w:rsidR="00B40F08" w:rsidRPr="00067000" w:rsidRDefault="00B40F08" w:rsidP="00180AD7">
            <w:pPr>
              <w:jc w:val="both"/>
              <w:rPr>
                <w:rFonts w:ascii="Times New Roman" w:hAnsi="Times New Roman" w:cs="Times New Roman"/>
                <w:b/>
                <w:bCs/>
                <w:i/>
                <w:sz w:val="20"/>
                <w:szCs w:val="20"/>
              </w:rPr>
            </w:pPr>
          </w:p>
        </w:tc>
        <w:tc>
          <w:tcPr>
            <w:tcW w:w="6862" w:type="dxa"/>
          </w:tcPr>
          <w:p w14:paraId="3B97A332" w14:textId="77777777" w:rsidR="000575A3" w:rsidRPr="00067000" w:rsidRDefault="000575A3"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XXI. </w:t>
            </w:r>
            <w:r w:rsidR="00001B35" w:rsidRPr="00067000">
              <w:rPr>
                <w:rFonts w:ascii="Times New Roman" w:hAnsi="Times New Roman" w:cs="Times New Roman"/>
                <w:sz w:val="20"/>
                <w:szCs w:val="20"/>
              </w:rPr>
              <w:t xml:space="preserve">§31. В </w:t>
            </w:r>
            <w:r w:rsidR="00001B35" w:rsidRPr="00067000">
              <w:rPr>
                <w:rFonts w:ascii="Times New Roman" w:hAnsi="Times New Roman" w:cs="Times New Roman"/>
                <w:b/>
                <w:bCs/>
                <w:sz w:val="20"/>
                <w:szCs w:val="20"/>
                <w:u w:val="single"/>
              </w:rPr>
              <w:t>член 55</w:t>
            </w:r>
            <w:r w:rsidR="00001B35" w:rsidRPr="00067000">
              <w:rPr>
                <w:rFonts w:ascii="Times New Roman" w:hAnsi="Times New Roman" w:cs="Times New Roman"/>
                <w:sz w:val="20"/>
                <w:szCs w:val="20"/>
              </w:rPr>
              <w:t xml:space="preserve"> се правят следните изменения: 1. алинея 1 се изменя така: </w:t>
            </w:r>
          </w:p>
          <w:p w14:paraId="48312D62" w14:textId="77777777" w:rsidR="000575A3"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Заседанията на Първия състав на финансовата комисия се провеждат регулярно и са най-малко веднъж в месеца. Заседанието е редовно, когато присъстват 2/3 от членовете на комисията - лично или при условията на чл. 14, ал. 11.“; </w:t>
            </w:r>
          </w:p>
          <w:p w14:paraId="62BBD73A"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алинея 3 се изменя така: </w:t>
            </w:r>
          </w:p>
          <w:p w14:paraId="4589C12C"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Решенията на финансовата комисия се вземат с мнозинство повече от половината от гласовете от събралия се кворум по ал. 1, освен в случаите, когато определеният размер на безвъзмездните финансови средства за отделен проект се отклонява с повече от 10 на сто от размера на поисканата със заявлението по чл. 42, ал. 1 държавна помощ, за което е необходимо единодушно решение на присъстващите членове. Решенията се 8 вписват в протокол, който се подписва от членовете на комисията и от секретаря. Протоколът се предава на изпълнителния директор след приключването на заседанието.“; </w:t>
            </w:r>
          </w:p>
          <w:p w14:paraId="578E2C0E" w14:textId="5B3CC621" w:rsidR="00B40F08" w:rsidRPr="00067000" w:rsidRDefault="00001B35" w:rsidP="000A60BC">
            <w:pPr>
              <w:jc w:val="both"/>
              <w:rPr>
                <w:rFonts w:ascii="Times New Roman" w:hAnsi="Times New Roman" w:cs="Times New Roman"/>
                <w:b/>
                <w:iCs/>
                <w:sz w:val="20"/>
                <w:szCs w:val="20"/>
                <w:lang w:val="en-US"/>
              </w:rPr>
            </w:pPr>
            <w:r w:rsidRPr="00067000">
              <w:rPr>
                <w:rFonts w:ascii="Times New Roman" w:hAnsi="Times New Roman" w:cs="Times New Roman"/>
                <w:sz w:val="20"/>
                <w:szCs w:val="20"/>
              </w:rPr>
              <w:t>3. в алинея 7 след досегашния текст се добавя следния текст: „Разпоредбите на предходното изречение за представяне на допълнителни документи не се прилагат при подаване на заявление по приложение № 15б – за сключване на договор за разпространение на филм. При подаване на заявление по приложение № 15б се прилага декларация по образец съгласно приложение № 16.“</w:t>
            </w:r>
          </w:p>
        </w:tc>
        <w:tc>
          <w:tcPr>
            <w:tcW w:w="2126" w:type="dxa"/>
          </w:tcPr>
          <w:p w14:paraId="043CF021" w14:textId="094ADFC1" w:rsidR="00B40F08" w:rsidRPr="00067000" w:rsidRDefault="00BD4D9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17FE1260" w14:textId="77777777" w:rsidR="00BD4D9F" w:rsidRPr="00067000" w:rsidRDefault="00BD4D9F" w:rsidP="00BD4D9F">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е възприето и включено в проекта на ПМС за изменение и допълнение на ППЗФИ, който е публикуван за обществено обсъждане. </w:t>
            </w:r>
          </w:p>
          <w:p w14:paraId="30D4C9B4" w14:textId="0913A214" w:rsidR="00B40F08" w:rsidRPr="00067000" w:rsidRDefault="00BD4D9F" w:rsidP="00BD4D9F">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4104152F" w14:textId="77777777" w:rsidTr="00067000">
        <w:trPr>
          <w:trHeight w:val="1828"/>
        </w:trPr>
        <w:tc>
          <w:tcPr>
            <w:tcW w:w="1263" w:type="dxa"/>
          </w:tcPr>
          <w:p w14:paraId="7979DEF7"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536B9301"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75ED70DE" w14:textId="77777777" w:rsidR="00D3107F" w:rsidRPr="00067000" w:rsidRDefault="00D3107F"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XXII. </w:t>
            </w:r>
            <w:r w:rsidR="00001B35" w:rsidRPr="00067000">
              <w:rPr>
                <w:rFonts w:ascii="Times New Roman" w:hAnsi="Times New Roman" w:cs="Times New Roman"/>
                <w:sz w:val="20"/>
                <w:szCs w:val="20"/>
              </w:rPr>
              <w:t xml:space="preserve">§32. В </w:t>
            </w:r>
            <w:r w:rsidR="00001B35" w:rsidRPr="00067000">
              <w:rPr>
                <w:rFonts w:ascii="Times New Roman" w:hAnsi="Times New Roman" w:cs="Times New Roman"/>
                <w:b/>
                <w:bCs/>
                <w:sz w:val="20"/>
                <w:szCs w:val="20"/>
                <w:u w:val="single"/>
              </w:rPr>
              <w:t>член 57</w:t>
            </w:r>
            <w:r w:rsidR="00001B35" w:rsidRPr="00067000">
              <w:rPr>
                <w:rFonts w:ascii="Times New Roman" w:hAnsi="Times New Roman" w:cs="Times New Roman"/>
                <w:sz w:val="20"/>
                <w:szCs w:val="20"/>
              </w:rPr>
              <w:t xml:space="preserve"> се правят следните изменения: 1. алинеи 1 и 2 се изменя така: </w:t>
            </w:r>
          </w:p>
          <w:p w14:paraId="61E66153"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Вторият състав на финансовата комисия разглежда заявленията за одобряване на размера на разходите на проект по схема за държавна помощ по чл. 26, ал. 1, т. 2 от ЗФИ. Заседанието е редовно, когато присъстват 2/3 от членовете на комисията - лично или при условията на чл. 14, ал. 11.“; </w:t>
            </w:r>
          </w:p>
          <w:p w14:paraId="24F6BB36"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Заявление по ал. 1 се подава по образец съгласно приложение № 16а, заедно с приложен към него Квалификационен тест – раздел Б. Заявлението се подава, след като кандидатът е получил удостоверение за регистрация по чл. 51а, ал. 5.“; </w:t>
            </w:r>
          </w:p>
          <w:p w14:paraId="2E1BB0AC" w14:textId="77557858"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в алинея 5 след първото изречение се добавя текста: „Вторият състав на финансовата комисия разглежда заявлението по ал. 1 в едномесечен срок след неговото подаване.“; </w:t>
            </w:r>
          </w:p>
          <w:p w14:paraId="2AE20DAA"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алинеи 7 и 8 се изменят така: </w:t>
            </w:r>
          </w:p>
          <w:p w14:paraId="09A0252A" w14:textId="5FBE8430"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„(7) Вторият състав на финансовата комисия извършва експертна оценка на всеки отделен проект като проверява и оценява Квалификационния тест - раздел „Б“, съгласно Приложение № 16а и с мотивирано решение предлага на изпълнителния директор размера на допустимите разходи и размера на </w:t>
            </w:r>
            <w:r w:rsidRPr="00067000">
              <w:rPr>
                <w:rFonts w:ascii="Times New Roman" w:hAnsi="Times New Roman" w:cs="Times New Roman"/>
                <w:sz w:val="20"/>
                <w:szCs w:val="20"/>
              </w:rPr>
              <w:lastRenderedPageBreak/>
              <w:t xml:space="preserve">държавната. Кандидатът трябва да е постигнал най-малко 14 точки общо от Квалификационен тест - раздели „А“ и „Б“, за да бъде проектът допустим. </w:t>
            </w:r>
          </w:p>
          <w:p w14:paraId="3D8CCF83"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(8) Одобреният размер на допустимите разходи и оценката съгласно ал. 7, изразена в точки, се отразява в протокол, който се подписва от всички присъствали членове на комисията. Протоколът се предава на изпълнителния директор най-късно в деня, следващ деня на заседанието. Решенията на финансовата комисия се вземат с мнозинство повече от половината от гласовете от събралия се кворум по чл. 57, ал. 1, изречение второ.“; </w:t>
            </w:r>
          </w:p>
          <w:p w14:paraId="7EC4A3B4"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в алинея 9 след края на досегашния текст се добавя ново изречение със следния текст: „В удостоверението за одобрения размер на разходите се вписват и указания за добавяне на логото и името на Агенцията в крайните надписи на проекта.“; </w:t>
            </w:r>
          </w:p>
          <w:p w14:paraId="75D434DC"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5. алинея 10 се изменя така: </w:t>
            </w:r>
          </w:p>
          <w:p w14:paraId="460E9AF6" w14:textId="77777777"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„(10) Одобреният размер на разходите и одобреният размер на държавната помощ, съгласно посоченото в удостоверението по ал. 9, както и отказът за издаването му, подлежат на обжалване по реда на </w:t>
            </w:r>
            <w:proofErr w:type="spellStart"/>
            <w:r w:rsidRPr="00067000">
              <w:rPr>
                <w:rFonts w:ascii="Times New Roman" w:hAnsi="Times New Roman" w:cs="Times New Roman"/>
                <w:sz w:val="20"/>
                <w:szCs w:val="20"/>
              </w:rPr>
              <w:t>Административнопроцесуалния</w:t>
            </w:r>
            <w:proofErr w:type="spellEnd"/>
            <w:r w:rsidRPr="00067000">
              <w:rPr>
                <w:rFonts w:ascii="Times New Roman" w:hAnsi="Times New Roman" w:cs="Times New Roman"/>
                <w:sz w:val="20"/>
                <w:szCs w:val="20"/>
              </w:rPr>
              <w:t xml:space="preserve"> кодекс.“; </w:t>
            </w:r>
          </w:p>
          <w:p w14:paraId="0F288ABA" w14:textId="219E5102" w:rsidR="00D3107F"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6. създават се нови алинеи 13 и 14 със следния текст: „(13) Одобрените проекти, осъществявани от чуждестранни продуценти на територията на Република България, включително копродукция с български продуценти, се вписват служебно в регистъра по чл. 19, ал. 1, т. 6 ЗФИ след заплащане на дължимата такса.</w:t>
            </w:r>
          </w:p>
          <w:p w14:paraId="60F36F25" w14:textId="134FA0C7" w:rsidR="00001B3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(14) Не се допускат промени във вида на допустимите по списъка разходи, подаден с приложение № 16а спрямо списъка с разходите, подаден с приложение № 5б, както и увеличение на размера на държавната помощ и нейния интензитет над максимално допустимия размер.“.</w:t>
            </w:r>
          </w:p>
        </w:tc>
        <w:tc>
          <w:tcPr>
            <w:tcW w:w="2126" w:type="dxa"/>
          </w:tcPr>
          <w:p w14:paraId="75FBB9DA" w14:textId="199A7396" w:rsidR="00001B35" w:rsidRPr="00067000" w:rsidRDefault="00452A9B"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Прието е</w:t>
            </w:r>
          </w:p>
        </w:tc>
        <w:tc>
          <w:tcPr>
            <w:tcW w:w="2728" w:type="dxa"/>
          </w:tcPr>
          <w:p w14:paraId="5D2367CB" w14:textId="5501D431" w:rsidR="00452A9B" w:rsidRPr="00067000" w:rsidRDefault="00452A9B" w:rsidP="00452A9B">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Предложенията на РГ за текст на разпоредбата на чл. 57 възприето и включено в проекта на ПМС за изменение и допълнение на ППЗФИ, който е публикуван за обществено обсъждане. По текста са направени и допълнения в посока тяхното прецизиране.</w:t>
            </w:r>
          </w:p>
          <w:p w14:paraId="5515D11C" w14:textId="3251CD49" w:rsidR="00001B35" w:rsidRPr="00067000" w:rsidRDefault="00452A9B" w:rsidP="00452A9B">
            <w:pPr>
              <w:jc w:val="both"/>
              <w:rPr>
                <w:rFonts w:ascii="Times New Roman" w:hAnsi="Times New Roman" w:cs="Times New Roman"/>
                <w:b/>
                <w:bCs/>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318FE26F" w14:textId="77777777" w:rsidTr="00067000">
        <w:trPr>
          <w:trHeight w:val="1828"/>
        </w:trPr>
        <w:tc>
          <w:tcPr>
            <w:tcW w:w="1263" w:type="dxa"/>
          </w:tcPr>
          <w:p w14:paraId="0E44516E"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6DF4A8B9"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099D4BE1" w14:textId="77777777" w:rsidR="007B75D8" w:rsidRPr="00067000" w:rsidRDefault="00660638"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XX</w:t>
            </w:r>
            <w:r w:rsidR="002D2598" w:rsidRPr="00067000">
              <w:rPr>
                <w:rFonts w:ascii="Times New Roman" w:hAnsi="Times New Roman" w:cs="Times New Roman"/>
                <w:b/>
                <w:bCs/>
                <w:sz w:val="20"/>
                <w:szCs w:val="20"/>
                <w:lang w:val="en-US"/>
              </w:rPr>
              <w:t>I</w:t>
            </w:r>
            <w:r w:rsidRPr="00067000">
              <w:rPr>
                <w:rFonts w:ascii="Times New Roman" w:hAnsi="Times New Roman" w:cs="Times New Roman"/>
                <w:b/>
                <w:bCs/>
                <w:sz w:val="20"/>
                <w:szCs w:val="20"/>
                <w:lang w:val="en-US"/>
              </w:rPr>
              <w:t xml:space="preserve">II. </w:t>
            </w:r>
            <w:r w:rsidR="00001B35" w:rsidRPr="00067000">
              <w:rPr>
                <w:rFonts w:ascii="Times New Roman" w:hAnsi="Times New Roman" w:cs="Times New Roman"/>
                <w:sz w:val="20"/>
                <w:szCs w:val="20"/>
              </w:rPr>
              <w:t xml:space="preserve">§33. В </w:t>
            </w:r>
            <w:r w:rsidR="00001B35" w:rsidRPr="00067000">
              <w:rPr>
                <w:rFonts w:ascii="Times New Roman" w:hAnsi="Times New Roman" w:cs="Times New Roman"/>
                <w:b/>
                <w:bCs/>
                <w:sz w:val="20"/>
                <w:szCs w:val="20"/>
                <w:u w:val="single"/>
              </w:rPr>
              <w:t>член 57в</w:t>
            </w:r>
            <w:r w:rsidR="00001B35" w:rsidRPr="00067000">
              <w:rPr>
                <w:rFonts w:ascii="Times New Roman" w:hAnsi="Times New Roman" w:cs="Times New Roman"/>
                <w:sz w:val="20"/>
                <w:szCs w:val="20"/>
              </w:rPr>
              <w:t xml:space="preserve"> се правят следните изменения: </w:t>
            </w:r>
          </w:p>
          <w:p w14:paraId="7EAA890F" w14:textId="77777777" w:rsidR="007B75D8"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в алинея 1: </w:t>
            </w:r>
          </w:p>
          <w:p w14:paraId="41D2B1EB" w14:textId="77777777" w:rsidR="007B75D8"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а) точка 5 след думата „списък“ се добавят думите: „актьорите и“; </w:t>
            </w:r>
          </w:p>
          <w:p w14:paraId="1891E8FD"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б) създават се нови точки 8 и 9 със следния текст: </w:t>
            </w:r>
          </w:p>
          <w:p w14:paraId="6A0839D2" w14:textId="363E8C1C" w:rsidR="007B75D8"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„8. окончателен брой снимачни дни (дни за изработка на анимация) на територията на Република България спрямо общия брой снимачни дни (дни за изработка на анимация) на проекта; </w:t>
            </w:r>
          </w:p>
          <w:p w14:paraId="1B7E4ECF"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9. документи доказващи националността на лица, за които проектът е получил съответния брой точки от ред 9 на Раздел Б на Квалификационния тест.“; </w:t>
            </w:r>
          </w:p>
          <w:p w14:paraId="4C31E28C"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създават се нови алинеи 2, 3 и 4 със следния текст: „(2) Агенцията извършва окончателна проверка на предоставените документи за съответствие с раздел „А“ и раздел „Б“ на Квалификационния тест. </w:t>
            </w:r>
          </w:p>
          <w:p w14:paraId="5419D225"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В случай, че проверката установи разминаване на броя точки спрямо първоначалните оценки, но при положение, че все пак е спазен изискуемият </w:t>
            </w:r>
            <w:r w:rsidRPr="00067000">
              <w:rPr>
                <w:rFonts w:ascii="Times New Roman" w:hAnsi="Times New Roman" w:cs="Times New Roman"/>
                <w:sz w:val="20"/>
                <w:szCs w:val="20"/>
              </w:rPr>
              <w:lastRenderedPageBreak/>
              <w:t xml:space="preserve">минимум от 14 точки, от които най-малко 4 точки са от раздел „А“ на Квалификационния тест и са спазени изискванията по ал. 1, то изпълнителният директор издава решение за възстановяване на разходи. </w:t>
            </w:r>
          </w:p>
          <w:p w14:paraId="479A8551"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(4) Ако заявлението не отговаря на изискванията, предвидени в ЗФИ и в този правилник, заявителят се уведомява писмено в тридневен срок от постъпването на заявлението да отстрани недостатъците, като му се предоставя 10-дневен срок от получаването на съобщението с указание, че </w:t>
            </w:r>
            <w:proofErr w:type="spellStart"/>
            <w:r w:rsidRPr="00067000">
              <w:rPr>
                <w:rFonts w:ascii="Times New Roman" w:hAnsi="Times New Roman" w:cs="Times New Roman"/>
                <w:sz w:val="20"/>
                <w:szCs w:val="20"/>
              </w:rPr>
              <w:t>неотстраняването</w:t>
            </w:r>
            <w:proofErr w:type="spellEnd"/>
            <w:r w:rsidRPr="00067000">
              <w:rPr>
                <w:rFonts w:ascii="Times New Roman" w:hAnsi="Times New Roman" w:cs="Times New Roman"/>
                <w:sz w:val="20"/>
                <w:szCs w:val="20"/>
              </w:rPr>
              <w:t xml:space="preserve"> им ще предизвика прекратяване на производството. Срокът за произнасяне започва да тече от датата на отстраняване на </w:t>
            </w:r>
            <w:proofErr w:type="spellStart"/>
            <w:r w:rsidRPr="00067000">
              <w:rPr>
                <w:rFonts w:ascii="Times New Roman" w:hAnsi="Times New Roman" w:cs="Times New Roman"/>
                <w:sz w:val="20"/>
                <w:szCs w:val="20"/>
              </w:rPr>
              <w:t>нередовностите</w:t>
            </w:r>
            <w:proofErr w:type="spellEnd"/>
            <w:r w:rsidRPr="00067000">
              <w:rPr>
                <w:rFonts w:ascii="Times New Roman" w:hAnsi="Times New Roman" w:cs="Times New Roman"/>
                <w:sz w:val="20"/>
                <w:szCs w:val="20"/>
              </w:rPr>
              <w:t xml:space="preserve">.“; </w:t>
            </w:r>
          </w:p>
          <w:p w14:paraId="5504A520"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досегашните алинеи 2 и 3 стават съответно алинеи 5 и 6 и се изменят така: </w:t>
            </w:r>
          </w:p>
          <w:p w14:paraId="59621A8E"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„(5) В срок до един месец от получаването на заявлението по ал. 1 изпълнителният директор издава заповед, с която определя окончателния размер на средствата за възстановяване на разходи или отхвърля заявлението, в случай че то не отговаря на изискванията на ал. 1. </w:t>
            </w:r>
          </w:p>
          <w:p w14:paraId="00667CF7" w14:textId="77777777" w:rsidR="00347FC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(6) В срок до 14 дни от влизането в сила на заповедта по ал. 5, Агенцията сключва договор с бенефициента и изплаща финансовите средства в размера, определен в него, когато: 1. са извършени съответните справки, доказващи, че заявителят е регистриран по българското законодателство; </w:t>
            </w:r>
          </w:p>
          <w:p w14:paraId="325E2E3E" w14:textId="77777777" w:rsidR="00A37111"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бюджетните средства са налични по сметките на Агенцията.“; </w:t>
            </w:r>
          </w:p>
          <w:p w14:paraId="5DF9B126" w14:textId="147046F0" w:rsidR="00001B3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4. досегашните алинеи 4 и 5 стават съответно алинеи 7 и 8.</w:t>
            </w:r>
          </w:p>
        </w:tc>
        <w:tc>
          <w:tcPr>
            <w:tcW w:w="2126" w:type="dxa"/>
          </w:tcPr>
          <w:p w14:paraId="4F0DE708" w14:textId="4809321A" w:rsidR="00001B35" w:rsidRPr="00067000" w:rsidRDefault="000157D9"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Прието е</w:t>
            </w:r>
          </w:p>
        </w:tc>
        <w:tc>
          <w:tcPr>
            <w:tcW w:w="2728" w:type="dxa"/>
          </w:tcPr>
          <w:p w14:paraId="2AF2E4F3" w14:textId="77777777" w:rsidR="003A458F" w:rsidRPr="00067000" w:rsidRDefault="003A458F" w:rsidP="003A458F">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Предложенията на РГ за текст на разпоредбата на чл. 57 възприето и включено в проекта на ПМС за изменение и допълнение на ППЗФИ, който е публикуван за обществено обсъждане. По текста са направени и допълнения в посока тяхното прецизиране.</w:t>
            </w:r>
          </w:p>
          <w:p w14:paraId="6364EAC8" w14:textId="434609BB" w:rsidR="00001B35" w:rsidRPr="00067000" w:rsidRDefault="003A458F" w:rsidP="003A458F">
            <w:pPr>
              <w:jc w:val="both"/>
              <w:rPr>
                <w:rFonts w:ascii="Times New Roman" w:hAnsi="Times New Roman" w:cs="Times New Roman"/>
                <w:sz w:val="20"/>
                <w:szCs w:val="20"/>
              </w:rPr>
            </w:pPr>
            <w:r w:rsidRPr="00067000">
              <w:rPr>
                <w:rFonts w:ascii="Times New Roman" w:hAnsi="Times New Roman" w:cs="Times New Roman"/>
                <w:b/>
                <w:bCs/>
                <w:sz w:val="20"/>
                <w:szCs w:val="20"/>
              </w:rPr>
              <w:t xml:space="preserve">Приетото предложение не съставлява нов текст на разпоредба и не е </w:t>
            </w:r>
            <w:r w:rsidRPr="00067000">
              <w:rPr>
                <w:rFonts w:ascii="Times New Roman" w:hAnsi="Times New Roman" w:cs="Times New Roman"/>
                <w:b/>
                <w:bCs/>
                <w:sz w:val="20"/>
                <w:szCs w:val="20"/>
              </w:rPr>
              <w:lastRenderedPageBreak/>
              <w:t>необходима последваща редакция.</w:t>
            </w:r>
          </w:p>
        </w:tc>
      </w:tr>
      <w:tr w:rsidR="00067000" w:rsidRPr="00067000" w14:paraId="572A86B2" w14:textId="77777777" w:rsidTr="00067000">
        <w:trPr>
          <w:trHeight w:val="1828"/>
        </w:trPr>
        <w:tc>
          <w:tcPr>
            <w:tcW w:w="1263" w:type="dxa"/>
          </w:tcPr>
          <w:p w14:paraId="5E212FB5"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3A301BCE"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597EEDE1" w14:textId="77777777" w:rsidR="005C7787" w:rsidRPr="00067000" w:rsidRDefault="00B318E6"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XXIV. </w:t>
            </w:r>
            <w:r w:rsidR="00001B35" w:rsidRPr="00067000">
              <w:rPr>
                <w:rFonts w:ascii="Times New Roman" w:hAnsi="Times New Roman" w:cs="Times New Roman"/>
                <w:sz w:val="20"/>
                <w:szCs w:val="20"/>
              </w:rPr>
              <w:t xml:space="preserve">§34. В </w:t>
            </w:r>
            <w:r w:rsidR="00001B35" w:rsidRPr="00067000">
              <w:rPr>
                <w:rFonts w:ascii="Times New Roman" w:hAnsi="Times New Roman" w:cs="Times New Roman"/>
                <w:b/>
                <w:bCs/>
                <w:sz w:val="20"/>
                <w:szCs w:val="20"/>
                <w:u w:val="single"/>
              </w:rPr>
              <w:t>член 60а</w:t>
            </w:r>
            <w:r w:rsidR="00001B35" w:rsidRPr="00067000">
              <w:rPr>
                <w:rFonts w:ascii="Times New Roman" w:hAnsi="Times New Roman" w:cs="Times New Roman"/>
                <w:sz w:val="20"/>
                <w:szCs w:val="20"/>
              </w:rPr>
              <w:t xml:space="preserve"> се правят следните изменения: </w:t>
            </w:r>
          </w:p>
          <w:p w14:paraId="0684F11F" w14:textId="77777777" w:rsidR="005C778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алинея 3 се изменя така: </w:t>
            </w:r>
          </w:p>
          <w:p w14:paraId="15560689" w14:textId="77777777" w:rsidR="005C778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„(3) Размерът на възстановените разходи за един проект или един сезон в случите, когато произведението е сериал, не може да надвишава 2 000 000 лв.“; </w:t>
            </w:r>
          </w:p>
          <w:p w14:paraId="68D104EC" w14:textId="77777777" w:rsidR="005C7787"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2. създава се нова алинея 4 със следния текст: </w:t>
            </w:r>
          </w:p>
          <w:p w14:paraId="62A77AA3" w14:textId="2378B553" w:rsidR="00001B3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„(4) Интензитетът на държавната помощ за производство на аудио-визуални 10 произведения по чл. 26, ал.1, т. 2 от ЗФИ не може да надхвърля 50 на сто от допустимите разходи.“.</w:t>
            </w:r>
          </w:p>
        </w:tc>
        <w:tc>
          <w:tcPr>
            <w:tcW w:w="2126" w:type="dxa"/>
          </w:tcPr>
          <w:p w14:paraId="4E18A006" w14:textId="431F1651" w:rsidR="00001B35" w:rsidRPr="00067000" w:rsidRDefault="0012498E"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w:t>
            </w:r>
            <w:r w:rsidR="003D08F8">
              <w:rPr>
                <w:rFonts w:ascii="Times New Roman" w:hAnsi="Times New Roman" w:cs="Times New Roman"/>
                <w:b/>
                <w:bCs/>
                <w:sz w:val="20"/>
                <w:szCs w:val="20"/>
              </w:rPr>
              <w:t>и са частично</w:t>
            </w:r>
          </w:p>
        </w:tc>
        <w:tc>
          <w:tcPr>
            <w:tcW w:w="2728" w:type="dxa"/>
          </w:tcPr>
          <w:p w14:paraId="21BFD3BC" w14:textId="5465DAC9" w:rsidR="003D08F8" w:rsidRPr="00067000" w:rsidRDefault="0012498E" w:rsidP="001072B9">
            <w:pPr>
              <w:jc w:val="both"/>
              <w:rPr>
                <w:rFonts w:ascii="Times New Roman" w:hAnsi="Times New Roman" w:cs="Times New Roman"/>
                <w:sz w:val="20"/>
                <w:szCs w:val="20"/>
              </w:rPr>
            </w:pPr>
            <w:r w:rsidRPr="00067000">
              <w:rPr>
                <w:rFonts w:ascii="Times New Roman" w:hAnsi="Times New Roman" w:cs="Times New Roman"/>
                <w:sz w:val="20"/>
                <w:szCs w:val="20"/>
              </w:rPr>
              <w:t>Текстът на разпоредбата на чл. 60а, ал. 4 остава в действащата си редакция</w:t>
            </w:r>
            <w:r w:rsidR="003D08F8">
              <w:rPr>
                <w:rFonts w:ascii="Times New Roman" w:hAnsi="Times New Roman" w:cs="Times New Roman"/>
                <w:sz w:val="20"/>
                <w:szCs w:val="20"/>
              </w:rPr>
              <w:t xml:space="preserve">, предвид изложените по-горе мотиви по разпоредбата на чл. </w:t>
            </w:r>
            <w:r w:rsidR="003D08F8" w:rsidRPr="00067000">
              <w:rPr>
                <w:rFonts w:ascii="Times New Roman" w:hAnsi="Times New Roman" w:cs="Times New Roman"/>
                <w:sz w:val="20"/>
                <w:szCs w:val="20"/>
              </w:rPr>
              <w:t>41, ал. 1</w:t>
            </w:r>
            <w:r w:rsidR="003D08F8">
              <w:rPr>
                <w:rFonts w:ascii="Times New Roman" w:hAnsi="Times New Roman" w:cs="Times New Roman"/>
                <w:sz w:val="20"/>
                <w:szCs w:val="20"/>
              </w:rPr>
              <w:t xml:space="preserve"> и предвид редакционния характер на промяната. </w:t>
            </w:r>
          </w:p>
        </w:tc>
      </w:tr>
      <w:tr w:rsidR="00067000" w:rsidRPr="00067000" w14:paraId="32BDA8E8" w14:textId="77777777" w:rsidTr="00067000">
        <w:trPr>
          <w:trHeight w:val="1828"/>
        </w:trPr>
        <w:tc>
          <w:tcPr>
            <w:tcW w:w="1263" w:type="dxa"/>
          </w:tcPr>
          <w:p w14:paraId="39F4B145"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7B416480"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16B98ACC" w14:textId="34776F46" w:rsidR="00001B35" w:rsidRPr="00067000" w:rsidRDefault="005C7787"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XXV. </w:t>
            </w:r>
            <w:r w:rsidR="00001B35" w:rsidRPr="00067000">
              <w:rPr>
                <w:rFonts w:ascii="Times New Roman" w:hAnsi="Times New Roman" w:cs="Times New Roman"/>
                <w:sz w:val="20"/>
                <w:szCs w:val="20"/>
              </w:rPr>
              <w:t xml:space="preserve">§35. В </w:t>
            </w:r>
            <w:r w:rsidR="00001B35" w:rsidRPr="00067000">
              <w:rPr>
                <w:rFonts w:ascii="Times New Roman" w:hAnsi="Times New Roman" w:cs="Times New Roman"/>
                <w:b/>
                <w:bCs/>
                <w:sz w:val="20"/>
                <w:szCs w:val="20"/>
                <w:u w:val="single"/>
              </w:rPr>
              <w:t>член 61, алинея 1, точка 2</w:t>
            </w:r>
            <w:r w:rsidR="00001B35" w:rsidRPr="00067000">
              <w:rPr>
                <w:rFonts w:ascii="Times New Roman" w:hAnsi="Times New Roman" w:cs="Times New Roman"/>
                <w:sz w:val="20"/>
                <w:szCs w:val="20"/>
              </w:rPr>
              <w:t xml:space="preserve"> се заличава текста: „, с изключение на помощта по чл. 26, ал. 1, т. 2 от ЗФИ“.</w:t>
            </w:r>
          </w:p>
        </w:tc>
        <w:tc>
          <w:tcPr>
            <w:tcW w:w="2126" w:type="dxa"/>
          </w:tcPr>
          <w:p w14:paraId="670E772B" w14:textId="4CC87FEF" w:rsidR="00001B35" w:rsidRPr="00067000" w:rsidRDefault="00F7621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2516018E" w14:textId="77777777" w:rsidR="00F7621F"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е възприето и включено в проекта на ПМС за изменение и допълнение на ППЗФИ, който е публикуван за обществено обсъждане. </w:t>
            </w:r>
          </w:p>
          <w:p w14:paraId="30FE9C44" w14:textId="58467283" w:rsidR="00001B35"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253CB899" w14:textId="77777777" w:rsidTr="00067000">
        <w:trPr>
          <w:trHeight w:val="1828"/>
        </w:trPr>
        <w:tc>
          <w:tcPr>
            <w:tcW w:w="1263" w:type="dxa"/>
          </w:tcPr>
          <w:p w14:paraId="2F971163"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5182BFE1"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6C138BCD" w14:textId="77777777" w:rsidR="000866A4" w:rsidRPr="00067000" w:rsidRDefault="000866A4"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XXVI. </w:t>
            </w:r>
            <w:r w:rsidR="00001B35" w:rsidRPr="00067000">
              <w:rPr>
                <w:rFonts w:ascii="Times New Roman" w:hAnsi="Times New Roman" w:cs="Times New Roman"/>
                <w:sz w:val="20"/>
                <w:szCs w:val="20"/>
              </w:rPr>
              <w:t xml:space="preserve">§36. В </w:t>
            </w:r>
            <w:r w:rsidR="00001B35" w:rsidRPr="00067000">
              <w:rPr>
                <w:rFonts w:ascii="Times New Roman" w:hAnsi="Times New Roman" w:cs="Times New Roman"/>
                <w:b/>
                <w:bCs/>
                <w:sz w:val="20"/>
                <w:szCs w:val="20"/>
                <w:u w:val="single"/>
              </w:rPr>
              <w:t>член 63</w:t>
            </w:r>
            <w:r w:rsidR="00001B35" w:rsidRPr="00067000">
              <w:rPr>
                <w:rFonts w:ascii="Times New Roman" w:hAnsi="Times New Roman" w:cs="Times New Roman"/>
                <w:sz w:val="20"/>
                <w:szCs w:val="20"/>
              </w:rPr>
              <w:t xml:space="preserve"> се правят следните изменения: </w:t>
            </w:r>
          </w:p>
          <w:p w14:paraId="7210FF0B" w14:textId="77777777" w:rsidR="000866A4"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алинея 2 думата „договора“ се заменя с думите: „договор за схемите по чл. 26, ал. 1, т. 1, 3 - 6 от ЗФИ, “; </w:t>
            </w:r>
          </w:p>
          <w:p w14:paraId="20080E6E" w14:textId="44E72205" w:rsidR="00001B3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2. алинея 5 се заличава.</w:t>
            </w:r>
          </w:p>
        </w:tc>
        <w:tc>
          <w:tcPr>
            <w:tcW w:w="2126" w:type="dxa"/>
          </w:tcPr>
          <w:p w14:paraId="701E56D1" w14:textId="4C352451" w:rsidR="00001B35" w:rsidRPr="00067000" w:rsidRDefault="00F7621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3A2831B1" w14:textId="77777777" w:rsidR="00F7621F"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е възприето и включено в проекта на ПМС за изменение и допълнение на ППЗФИ, който е публикуван за обществено обсъждане. </w:t>
            </w:r>
          </w:p>
          <w:p w14:paraId="56F58D5B" w14:textId="33071C82" w:rsidR="00001B35"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6FF74C23" w14:textId="77777777" w:rsidTr="00067000">
        <w:trPr>
          <w:trHeight w:val="1828"/>
        </w:trPr>
        <w:tc>
          <w:tcPr>
            <w:tcW w:w="1263" w:type="dxa"/>
          </w:tcPr>
          <w:p w14:paraId="4894E38F"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12EACC81"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54B42563" w14:textId="0B2C4FCA" w:rsidR="00001B35" w:rsidRPr="00067000" w:rsidRDefault="000866A4"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XXVII. </w:t>
            </w:r>
            <w:r w:rsidR="00001B35" w:rsidRPr="00067000">
              <w:rPr>
                <w:rFonts w:ascii="Times New Roman" w:hAnsi="Times New Roman" w:cs="Times New Roman"/>
                <w:sz w:val="20"/>
                <w:szCs w:val="20"/>
              </w:rPr>
              <w:t xml:space="preserve">§37. В </w:t>
            </w:r>
            <w:r w:rsidR="00001B35" w:rsidRPr="00067000">
              <w:rPr>
                <w:rFonts w:ascii="Times New Roman" w:hAnsi="Times New Roman" w:cs="Times New Roman"/>
                <w:b/>
                <w:bCs/>
                <w:sz w:val="20"/>
                <w:szCs w:val="20"/>
                <w:u w:val="single"/>
              </w:rPr>
              <w:t>член 64, алинея 2, точка 1</w:t>
            </w:r>
            <w:r w:rsidR="00001B35" w:rsidRPr="00067000">
              <w:rPr>
                <w:rFonts w:ascii="Times New Roman" w:hAnsi="Times New Roman" w:cs="Times New Roman"/>
                <w:sz w:val="20"/>
                <w:szCs w:val="20"/>
              </w:rPr>
              <w:t xml:space="preserve"> след думите „чл. 26, ал. 1“ се поставя запетая и се добавя текста: „т. 1, 3 – 6“.</w:t>
            </w:r>
          </w:p>
        </w:tc>
        <w:tc>
          <w:tcPr>
            <w:tcW w:w="2126" w:type="dxa"/>
          </w:tcPr>
          <w:p w14:paraId="1E0B2D78" w14:textId="6A1EAED3" w:rsidR="00001B35" w:rsidRPr="00067000" w:rsidRDefault="00F7621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2DBF24D3" w14:textId="77777777" w:rsidR="00F7621F"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е възприето и включено в проекта на ПМС за изменение и допълнение на ППЗФИ, който е публикуван за обществено обсъждане. </w:t>
            </w:r>
          </w:p>
          <w:p w14:paraId="2DDC1AA7" w14:textId="18F46DA0" w:rsidR="00001B35"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3D60E94C" w14:textId="77777777" w:rsidTr="00067000">
        <w:trPr>
          <w:trHeight w:val="1828"/>
        </w:trPr>
        <w:tc>
          <w:tcPr>
            <w:tcW w:w="1263" w:type="dxa"/>
          </w:tcPr>
          <w:p w14:paraId="20E2EEE5"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3CF39544"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27CD8363" w14:textId="77777777" w:rsidR="000866A4" w:rsidRPr="00067000" w:rsidRDefault="000866A4"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XXVIII. </w:t>
            </w:r>
            <w:r w:rsidR="00001B35" w:rsidRPr="00067000">
              <w:rPr>
                <w:rFonts w:ascii="Times New Roman" w:hAnsi="Times New Roman" w:cs="Times New Roman"/>
                <w:sz w:val="20"/>
                <w:szCs w:val="20"/>
              </w:rPr>
              <w:t xml:space="preserve">§38. В </w:t>
            </w:r>
            <w:r w:rsidR="00001B35" w:rsidRPr="00067000">
              <w:rPr>
                <w:rFonts w:ascii="Times New Roman" w:hAnsi="Times New Roman" w:cs="Times New Roman"/>
                <w:b/>
                <w:bCs/>
                <w:sz w:val="20"/>
                <w:szCs w:val="20"/>
                <w:u w:val="single"/>
              </w:rPr>
              <w:t>член 66</w:t>
            </w:r>
            <w:r w:rsidR="00001B35" w:rsidRPr="00067000">
              <w:rPr>
                <w:rFonts w:ascii="Times New Roman" w:hAnsi="Times New Roman" w:cs="Times New Roman"/>
                <w:sz w:val="20"/>
                <w:szCs w:val="20"/>
              </w:rPr>
              <w:t xml:space="preserve"> се правят следните изменения: </w:t>
            </w:r>
          </w:p>
          <w:p w14:paraId="68B622F0" w14:textId="77777777" w:rsidR="000866A4"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 xml:space="preserve">1. създава се нова алинея 3 със следния текст: „(3) За схемата по чл. 26, ал. 1, т. 2 от ЗФИ се отчитат разходи по чл. 60а, ал. 2.“; </w:t>
            </w:r>
          </w:p>
          <w:p w14:paraId="67B235E1" w14:textId="68964A88" w:rsidR="00001B3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2. досегашните алинеи 2 и 3 стават съответно алинеи 4 и 5</w:t>
            </w:r>
          </w:p>
        </w:tc>
        <w:tc>
          <w:tcPr>
            <w:tcW w:w="2126" w:type="dxa"/>
          </w:tcPr>
          <w:p w14:paraId="3AC9F352" w14:textId="124D4281" w:rsidR="00001B35" w:rsidRPr="00067000" w:rsidRDefault="00F7621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Прието е</w:t>
            </w:r>
          </w:p>
        </w:tc>
        <w:tc>
          <w:tcPr>
            <w:tcW w:w="2728" w:type="dxa"/>
          </w:tcPr>
          <w:p w14:paraId="38FD1320" w14:textId="77777777" w:rsidR="00F7621F"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Предложението на РГ е възприето и включено в проекта на ПМС за изменение и допълнение на ППЗФИ, който е публикуван за обществено обсъждане. </w:t>
            </w:r>
          </w:p>
          <w:p w14:paraId="708870EB" w14:textId="5FD3784F" w:rsidR="00001B35" w:rsidRPr="00067000" w:rsidRDefault="00F7621F" w:rsidP="00F7621F">
            <w:pPr>
              <w:jc w:val="both"/>
              <w:rPr>
                <w:rFonts w:ascii="Times New Roman" w:hAnsi="Times New Roman" w:cs="Times New Roman"/>
                <w:sz w:val="20"/>
                <w:szCs w:val="20"/>
              </w:rPr>
            </w:pPr>
            <w:r w:rsidRPr="00067000">
              <w:rPr>
                <w:rFonts w:ascii="Times New Roman" w:hAnsi="Times New Roman" w:cs="Times New Roman"/>
                <w:b/>
                <w:bCs/>
                <w:sz w:val="20"/>
                <w:szCs w:val="20"/>
              </w:rPr>
              <w:t>Приетото предложение не съставлява нов текст на разпоредба и не е необходима последваща редакция.</w:t>
            </w:r>
          </w:p>
        </w:tc>
      </w:tr>
      <w:tr w:rsidR="00067000" w:rsidRPr="00067000" w14:paraId="3E419555" w14:textId="77777777" w:rsidTr="00067000">
        <w:trPr>
          <w:trHeight w:val="553"/>
        </w:trPr>
        <w:tc>
          <w:tcPr>
            <w:tcW w:w="1263" w:type="dxa"/>
          </w:tcPr>
          <w:p w14:paraId="2FADEBA3" w14:textId="77777777" w:rsidR="00001B35" w:rsidRPr="00067000" w:rsidRDefault="00001B35" w:rsidP="00180AD7">
            <w:pPr>
              <w:jc w:val="center"/>
              <w:rPr>
                <w:rFonts w:ascii="Times New Roman" w:hAnsi="Times New Roman" w:cs="Times New Roman"/>
                <w:b/>
                <w:bCs/>
                <w:i/>
                <w:sz w:val="20"/>
                <w:szCs w:val="20"/>
              </w:rPr>
            </w:pPr>
          </w:p>
        </w:tc>
        <w:tc>
          <w:tcPr>
            <w:tcW w:w="1764" w:type="dxa"/>
          </w:tcPr>
          <w:p w14:paraId="3E3590C6" w14:textId="77777777" w:rsidR="00001B35" w:rsidRPr="00067000" w:rsidRDefault="00001B35" w:rsidP="00180AD7">
            <w:pPr>
              <w:jc w:val="both"/>
              <w:rPr>
                <w:rFonts w:ascii="Times New Roman" w:hAnsi="Times New Roman" w:cs="Times New Roman"/>
                <w:b/>
                <w:bCs/>
                <w:i/>
                <w:sz w:val="20"/>
                <w:szCs w:val="20"/>
              </w:rPr>
            </w:pPr>
          </w:p>
        </w:tc>
        <w:tc>
          <w:tcPr>
            <w:tcW w:w="6862" w:type="dxa"/>
          </w:tcPr>
          <w:p w14:paraId="3A07D08E" w14:textId="74582ECA" w:rsidR="00001B35" w:rsidRPr="00067000" w:rsidRDefault="000866A4" w:rsidP="000A60BC">
            <w:pPr>
              <w:jc w:val="both"/>
              <w:rPr>
                <w:rFonts w:ascii="Times New Roman" w:hAnsi="Times New Roman" w:cs="Times New Roman"/>
                <w:sz w:val="20"/>
                <w:szCs w:val="20"/>
              </w:rPr>
            </w:pPr>
            <w:r w:rsidRPr="00067000">
              <w:rPr>
                <w:rFonts w:ascii="Times New Roman" w:hAnsi="Times New Roman" w:cs="Times New Roman"/>
                <w:b/>
                <w:bCs/>
                <w:sz w:val="20"/>
                <w:szCs w:val="20"/>
              </w:rPr>
              <w:t>X</w:t>
            </w:r>
            <w:r w:rsidRPr="00067000">
              <w:rPr>
                <w:rFonts w:ascii="Times New Roman" w:hAnsi="Times New Roman" w:cs="Times New Roman"/>
                <w:b/>
                <w:bCs/>
                <w:sz w:val="20"/>
                <w:szCs w:val="20"/>
                <w:lang w:val="en-US"/>
              </w:rPr>
              <w:t xml:space="preserve">XXIX. </w:t>
            </w:r>
            <w:r w:rsidR="00001B35" w:rsidRPr="00067000">
              <w:rPr>
                <w:rFonts w:ascii="Times New Roman" w:hAnsi="Times New Roman" w:cs="Times New Roman"/>
                <w:sz w:val="20"/>
                <w:szCs w:val="20"/>
              </w:rPr>
              <w:t xml:space="preserve">§39. Създава се </w:t>
            </w:r>
            <w:r w:rsidR="00001B35" w:rsidRPr="00067000">
              <w:rPr>
                <w:rFonts w:ascii="Times New Roman" w:hAnsi="Times New Roman" w:cs="Times New Roman"/>
                <w:b/>
                <w:bCs/>
                <w:sz w:val="20"/>
                <w:szCs w:val="20"/>
                <w:u w:val="single"/>
              </w:rPr>
              <w:t>нов член 68а</w:t>
            </w:r>
            <w:r w:rsidR="00001B35" w:rsidRPr="00067000">
              <w:rPr>
                <w:rFonts w:ascii="Times New Roman" w:hAnsi="Times New Roman" w:cs="Times New Roman"/>
                <w:sz w:val="20"/>
                <w:szCs w:val="20"/>
              </w:rPr>
              <w:t xml:space="preserve"> със следния текст: </w:t>
            </w:r>
          </w:p>
          <w:p w14:paraId="27FFDD7D" w14:textId="44D8537E" w:rsidR="00001B35" w:rsidRPr="00067000" w:rsidRDefault="00001B35" w:rsidP="000A60BC">
            <w:pPr>
              <w:jc w:val="both"/>
              <w:rPr>
                <w:rFonts w:ascii="Times New Roman" w:hAnsi="Times New Roman" w:cs="Times New Roman"/>
                <w:sz w:val="20"/>
                <w:szCs w:val="20"/>
              </w:rPr>
            </w:pPr>
            <w:r w:rsidRPr="00067000">
              <w:rPr>
                <w:rFonts w:ascii="Times New Roman" w:hAnsi="Times New Roman" w:cs="Times New Roman"/>
                <w:sz w:val="20"/>
                <w:szCs w:val="20"/>
              </w:rPr>
              <w:t>„Чл. 68а (1) При осъществяване на разпространението и показа на филми, дублирани на български език, както и на български филми, и в изпълнение на разпоредбите на чл. 41, ал. 1 от Закона за филмовата индустрия, разпространителят предоставя допълнително на киносалоните отделно филмово копие със специализирани субтитри, в един от форматите, в които се разпространява съответния филм. Специализираните субтитри (</w:t>
            </w:r>
            <w:proofErr w:type="spellStart"/>
            <w:r w:rsidRPr="00067000">
              <w:rPr>
                <w:rFonts w:ascii="Times New Roman" w:hAnsi="Times New Roman" w:cs="Times New Roman"/>
                <w:sz w:val="20"/>
                <w:szCs w:val="20"/>
              </w:rPr>
              <w:t>closed</w:t>
            </w:r>
            <w:proofErr w:type="spellEnd"/>
            <w:r w:rsidRPr="00067000">
              <w:rPr>
                <w:rFonts w:ascii="Times New Roman" w:hAnsi="Times New Roman" w:cs="Times New Roman"/>
                <w:sz w:val="20"/>
                <w:szCs w:val="20"/>
              </w:rPr>
              <w:t xml:space="preserve"> </w:t>
            </w:r>
            <w:proofErr w:type="spellStart"/>
            <w:r w:rsidRPr="00067000">
              <w:rPr>
                <w:rFonts w:ascii="Times New Roman" w:hAnsi="Times New Roman" w:cs="Times New Roman"/>
                <w:sz w:val="20"/>
                <w:szCs w:val="20"/>
              </w:rPr>
              <w:lastRenderedPageBreak/>
              <w:t>captions</w:t>
            </w:r>
            <w:proofErr w:type="spellEnd"/>
            <w:r w:rsidRPr="00067000">
              <w:rPr>
                <w:rFonts w:ascii="Times New Roman" w:hAnsi="Times New Roman" w:cs="Times New Roman"/>
                <w:sz w:val="20"/>
                <w:szCs w:val="20"/>
              </w:rPr>
              <w:t>) на български език са предназначени за прожекции на хора със слухова загуба, обозначени със символа „СС“ и отговарят на критерии съгласно Приложение № 18. (2) Киносалонът е длъжен да включи в седмичната си репертоарна програма прожекции на филмовото копие, посочено в предходната алинея, като тези прожекции следва да бъдат поне две през делничните дни и поне две през почивните дни, разпределени равномерно през часовите пояси, в които съответният киносалон извършва прожекции за деня. Прожекциите по предходното изречение следва да бъдат ясно обозначени със символа „СС“ във всички печатни и дигитални материали, с които киносалонът анонсира към зрителите си своята седмична филмова репертоарна програма.“.</w:t>
            </w:r>
          </w:p>
        </w:tc>
        <w:tc>
          <w:tcPr>
            <w:tcW w:w="2126" w:type="dxa"/>
          </w:tcPr>
          <w:p w14:paraId="1DE0CAEC" w14:textId="431DD883" w:rsidR="00001B35" w:rsidRPr="00067000" w:rsidRDefault="00A61C84"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w:t>
            </w:r>
            <w:r w:rsidR="00F7621F" w:rsidRPr="00067000">
              <w:rPr>
                <w:rFonts w:ascii="Times New Roman" w:hAnsi="Times New Roman" w:cs="Times New Roman"/>
                <w:b/>
                <w:bCs/>
                <w:sz w:val="20"/>
                <w:szCs w:val="20"/>
              </w:rPr>
              <w:t>то е</w:t>
            </w:r>
          </w:p>
        </w:tc>
        <w:tc>
          <w:tcPr>
            <w:tcW w:w="2728" w:type="dxa"/>
          </w:tcPr>
          <w:p w14:paraId="7EDCCEB2" w14:textId="77777777" w:rsidR="00A61C84" w:rsidRPr="00067000" w:rsidRDefault="00A61C84" w:rsidP="00A61C84">
            <w:pPr>
              <w:jc w:val="both"/>
              <w:rPr>
                <w:rFonts w:ascii="Times New Roman" w:hAnsi="Times New Roman" w:cs="Times New Roman"/>
                <w:sz w:val="20"/>
                <w:szCs w:val="20"/>
              </w:rPr>
            </w:pPr>
            <w:r w:rsidRPr="00067000">
              <w:rPr>
                <w:rFonts w:ascii="Times New Roman" w:hAnsi="Times New Roman" w:cs="Times New Roman"/>
                <w:sz w:val="20"/>
                <w:szCs w:val="20"/>
              </w:rPr>
              <w:t>Предложеният текст е възприет в проекта на ПМС за изменение и допълнение на ППЗФИ.</w:t>
            </w:r>
          </w:p>
          <w:p w14:paraId="53D57049" w14:textId="77F26FC2" w:rsidR="00001B35" w:rsidRPr="00067000" w:rsidRDefault="00A61C84" w:rsidP="00A61C84">
            <w:pPr>
              <w:jc w:val="both"/>
              <w:rPr>
                <w:rFonts w:ascii="Times New Roman" w:hAnsi="Times New Roman" w:cs="Times New Roman"/>
                <w:sz w:val="20"/>
                <w:szCs w:val="20"/>
              </w:rPr>
            </w:pPr>
            <w:r w:rsidRPr="00067000">
              <w:rPr>
                <w:rFonts w:ascii="Times New Roman" w:hAnsi="Times New Roman" w:cs="Times New Roman"/>
                <w:sz w:val="20"/>
                <w:szCs w:val="20"/>
              </w:rPr>
              <w:t xml:space="preserve">Т.е. приетото предложение не съставлява нов текст на </w:t>
            </w:r>
            <w:r w:rsidRPr="00067000">
              <w:rPr>
                <w:rFonts w:ascii="Times New Roman" w:hAnsi="Times New Roman" w:cs="Times New Roman"/>
                <w:sz w:val="20"/>
                <w:szCs w:val="20"/>
              </w:rPr>
              <w:lastRenderedPageBreak/>
              <w:t>разпоредба и не е необходима последваща редакция.</w:t>
            </w:r>
          </w:p>
        </w:tc>
      </w:tr>
      <w:tr w:rsidR="00067000" w:rsidRPr="00067000" w14:paraId="7899EF94" w14:textId="77777777" w:rsidTr="00067000">
        <w:trPr>
          <w:trHeight w:val="3534"/>
        </w:trPr>
        <w:tc>
          <w:tcPr>
            <w:tcW w:w="1263" w:type="dxa"/>
          </w:tcPr>
          <w:p w14:paraId="7FC6EFB8" w14:textId="77777777" w:rsidR="00A61C84" w:rsidRPr="00067000" w:rsidRDefault="00A61C84" w:rsidP="00180AD7">
            <w:pPr>
              <w:jc w:val="center"/>
              <w:rPr>
                <w:rFonts w:ascii="Times New Roman" w:hAnsi="Times New Roman" w:cs="Times New Roman"/>
                <w:b/>
                <w:bCs/>
                <w:sz w:val="20"/>
                <w:szCs w:val="20"/>
              </w:rPr>
            </w:pPr>
          </w:p>
        </w:tc>
        <w:tc>
          <w:tcPr>
            <w:tcW w:w="1764" w:type="dxa"/>
          </w:tcPr>
          <w:p w14:paraId="0DE757F7" w14:textId="77777777" w:rsidR="00A61C84" w:rsidRPr="00067000" w:rsidRDefault="00A61C84" w:rsidP="00180AD7">
            <w:pPr>
              <w:jc w:val="both"/>
              <w:rPr>
                <w:rFonts w:ascii="Times New Roman" w:hAnsi="Times New Roman" w:cs="Times New Roman"/>
                <w:b/>
                <w:bCs/>
                <w:sz w:val="20"/>
                <w:szCs w:val="20"/>
              </w:rPr>
            </w:pPr>
          </w:p>
        </w:tc>
        <w:tc>
          <w:tcPr>
            <w:tcW w:w="6862" w:type="dxa"/>
          </w:tcPr>
          <w:p w14:paraId="118B1DC2" w14:textId="158904A5" w:rsidR="00A61C84" w:rsidRPr="00067000" w:rsidRDefault="00A61C84" w:rsidP="00A61C84">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XVI.</w:t>
            </w:r>
            <w:r w:rsidRPr="00067000">
              <w:rPr>
                <w:rFonts w:ascii="Times New Roman" w:hAnsi="Times New Roman" w:cs="Times New Roman"/>
                <w:b/>
                <w:bCs/>
                <w:sz w:val="20"/>
                <w:szCs w:val="20"/>
              </w:rPr>
              <w:t xml:space="preserve"> </w:t>
            </w:r>
            <w:r w:rsidRPr="00067000">
              <w:rPr>
                <w:rFonts w:ascii="Times New Roman" w:hAnsi="Times New Roman" w:cs="Times New Roman"/>
                <w:sz w:val="20"/>
                <w:szCs w:val="20"/>
              </w:rPr>
              <w:t xml:space="preserve">Във връзка с предложените текстове на разпоредби, съгласно гореизложеното, вносителят на становището е направил и проекти на </w:t>
            </w:r>
            <w:r w:rsidRPr="00067000">
              <w:rPr>
                <w:rFonts w:ascii="Times New Roman" w:hAnsi="Times New Roman" w:cs="Times New Roman"/>
                <w:b/>
                <w:bCs/>
                <w:sz w:val="20"/>
                <w:szCs w:val="20"/>
              </w:rPr>
              <w:t>Приложенията към ППЗФИ</w:t>
            </w:r>
          </w:p>
        </w:tc>
        <w:tc>
          <w:tcPr>
            <w:tcW w:w="2126" w:type="dxa"/>
          </w:tcPr>
          <w:p w14:paraId="21015925" w14:textId="42CC1F10" w:rsidR="00A61C84" w:rsidRPr="00067000" w:rsidRDefault="00A61C84"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011815" w:rsidRPr="00067000">
              <w:rPr>
                <w:rFonts w:ascii="Times New Roman" w:hAnsi="Times New Roman" w:cs="Times New Roman"/>
                <w:b/>
                <w:bCs/>
                <w:sz w:val="20"/>
                <w:szCs w:val="20"/>
              </w:rPr>
              <w:t>ти са</w:t>
            </w:r>
            <w:r w:rsidRPr="00067000">
              <w:rPr>
                <w:rFonts w:ascii="Times New Roman" w:hAnsi="Times New Roman" w:cs="Times New Roman"/>
                <w:b/>
                <w:bCs/>
                <w:sz w:val="20"/>
                <w:szCs w:val="20"/>
              </w:rPr>
              <w:t xml:space="preserve"> частично</w:t>
            </w:r>
          </w:p>
        </w:tc>
        <w:tc>
          <w:tcPr>
            <w:tcW w:w="2728" w:type="dxa"/>
          </w:tcPr>
          <w:p w14:paraId="4BC5A6B9" w14:textId="77777777" w:rsidR="00A61C84" w:rsidRPr="00067000" w:rsidRDefault="00A61C84"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Доколкото проектите на Приложения по ППЗФИ са свързани с предложенията на вносителя на становището за изменение и допълнение на посочените по-горе разпоредби от Правилника и </w:t>
            </w:r>
            <w:proofErr w:type="spellStart"/>
            <w:r w:rsidRPr="00067000">
              <w:rPr>
                <w:rFonts w:ascii="Times New Roman" w:hAnsi="Times New Roman" w:cs="Times New Roman"/>
                <w:sz w:val="20"/>
                <w:szCs w:val="20"/>
              </w:rPr>
              <w:t>неприемането</w:t>
            </w:r>
            <w:proofErr w:type="spellEnd"/>
            <w:r w:rsidRPr="00067000">
              <w:rPr>
                <w:rFonts w:ascii="Times New Roman" w:hAnsi="Times New Roman" w:cs="Times New Roman"/>
                <w:sz w:val="20"/>
                <w:szCs w:val="20"/>
              </w:rPr>
              <w:t xml:space="preserve"> им на база посочените мотиви, то на промяна не подлежат и приложенията към съответните разпоредби.</w:t>
            </w:r>
          </w:p>
        </w:tc>
      </w:tr>
      <w:tr w:rsidR="00067000" w:rsidRPr="00067000" w14:paraId="6EBE2D38" w14:textId="77777777" w:rsidTr="00067000">
        <w:trPr>
          <w:trHeight w:val="3534"/>
        </w:trPr>
        <w:tc>
          <w:tcPr>
            <w:tcW w:w="1263" w:type="dxa"/>
          </w:tcPr>
          <w:p w14:paraId="45CBAB83" w14:textId="4931B4C9" w:rsidR="00925BAF" w:rsidRPr="00067000" w:rsidRDefault="00925BAF" w:rsidP="00180AD7">
            <w:pPr>
              <w:jc w:val="center"/>
              <w:rPr>
                <w:rFonts w:ascii="Times New Roman" w:hAnsi="Times New Roman" w:cs="Times New Roman"/>
                <w:b/>
                <w:bCs/>
                <w:i/>
                <w:sz w:val="20"/>
                <w:szCs w:val="20"/>
              </w:rPr>
            </w:pPr>
            <w:r w:rsidRPr="00067000">
              <w:rPr>
                <w:rFonts w:ascii="Times New Roman" w:hAnsi="Times New Roman" w:cs="Times New Roman"/>
                <w:b/>
                <w:bCs/>
                <w:i/>
                <w:sz w:val="20"/>
                <w:szCs w:val="20"/>
              </w:rPr>
              <w:lastRenderedPageBreak/>
              <w:t>5.</w:t>
            </w:r>
          </w:p>
        </w:tc>
        <w:tc>
          <w:tcPr>
            <w:tcW w:w="1764" w:type="dxa"/>
          </w:tcPr>
          <w:p w14:paraId="6D10E8B8" w14:textId="77777777" w:rsidR="00925BAF" w:rsidRPr="00067000" w:rsidRDefault="00925BAF" w:rsidP="00180AD7">
            <w:pPr>
              <w:jc w:val="both"/>
              <w:rPr>
                <w:rFonts w:ascii="Times New Roman" w:hAnsi="Times New Roman" w:cs="Times New Roman"/>
                <w:b/>
                <w:bCs/>
                <w:iCs/>
                <w:sz w:val="20"/>
                <w:szCs w:val="20"/>
              </w:rPr>
            </w:pPr>
            <w:r w:rsidRPr="00067000">
              <w:rPr>
                <w:rFonts w:ascii="Times New Roman" w:hAnsi="Times New Roman" w:cs="Times New Roman"/>
                <w:b/>
                <w:bCs/>
                <w:iCs/>
                <w:sz w:val="20"/>
                <w:szCs w:val="20"/>
              </w:rPr>
              <w:t>сдружение „ФИЛМАУТОР“</w:t>
            </w:r>
          </w:p>
          <w:p w14:paraId="351DAFAA" w14:textId="77777777" w:rsidR="00047168" w:rsidRPr="00067000" w:rsidRDefault="00047168" w:rsidP="00047168">
            <w:pPr>
              <w:jc w:val="both"/>
              <w:rPr>
                <w:rFonts w:ascii="Times New Roman" w:hAnsi="Times New Roman" w:cs="Times New Roman"/>
                <w:iCs/>
                <w:sz w:val="20"/>
                <w:szCs w:val="20"/>
              </w:rPr>
            </w:pPr>
            <w:r w:rsidRPr="00067000">
              <w:rPr>
                <w:rFonts w:ascii="Times New Roman" w:hAnsi="Times New Roman" w:cs="Times New Roman"/>
                <w:iCs/>
                <w:sz w:val="20"/>
                <w:szCs w:val="20"/>
              </w:rPr>
              <w:t>01 декември 2023 г.  на Портала за обществени консултации</w:t>
            </w:r>
          </w:p>
          <w:p w14:paraId="15075BE6" w14:textId="77777777" w:rsidR="0049019D" w:rsidRDefault="0049019D" w:rsidP="00047168">
            <w:pPr>
              <w:jc w:val="both"/>
              <w:rPr>
                <w:rFonts w:ascii="Times New Roman" w:hAnsi="Times New Roman" w:cs="Times New Roman"/>
                <w:iCs/>
                <w:sz w:val="20"/>
                <w:szCs w:val="20"/>
              </w:rPr>
            </w:pPr>
            <w:r w:rsidRPr="00067000">
              <w:rPr>
                <w:rFonts w:ascii="Times New Roman" w:hAnsi="Times New Roman" w:cs="Times New Roman"/>
                <w:iCs/>
                <w:sz w:val="20"/>
                <w:szCs w:val="20"/>
              </w:rPr>
              <w:t>Препратено от Администрация на Министерския съвет</w:t>
            </w:r>
          </w:p>
          <w:p w14:paraId="317F8A2C" w14:textId="7534C6AA" w:rsidR="0085693C" w:rsidRPr="00067000" w:rsidRDefault="0085693C" w:rsidP="0085693C">
            <w:pPr>
              <w:jc w:val="both"/>
              <w:rPr>
                <w:rFonts w:ascii="Times New Roman" w:hAnsi="Times New Roman" w:cs="Times New Roman"/>
                <w:b/>
                <w:bCs/>
                <w:i/>
                <w:sz w:val="20"/>
                <w:szCs w:val="20"/>
              </w:rPr>
            </w:pPr>
            <w:r>
              <w:rPr>
                <w:rFonts w:ascii="Times New Roman" w:hAnsi="Times New Roman" w:cs="Times New Roman"/>
                <w:iCs/>
                <w:sz w:val="20"/>
                <w:szCs w:val="20"/>
              </w:rPr>
              <w:t>вх. № 62-00-519/01.12.2023 г. и вх. № 04-00-32/05.12.2023 г.  на МК</w:t>
            </w:r>
          </w:p>
        </w:tc>
        <w:tc>
          <w:tcPr>
            <w:tcW w:w="6862" w:type="dxa"/>
          </w:tcPr>
          <w:p w14:paraId="04E47BB3" w14:textId="3F5A7EE9" w:rsidR="00925BAF" w:rsidRPr="00067000" w:rsidRDefault="00125E88" w:rsidP="00125E88">
            <w:pPr>
              <w:jc w:val="both"/>
              <w:rPr>
                <w:rFonts w:ascii="Times New Roman" w:hAnsi="Times New Roman" w:cs="Times New Roman"/>
                <w:bCs/>
                <w:i/>
                <w:sz w:val="20"/>
                <w:szCs w:val="20"/>
              </w:rPr>
            </w:pPr>
            <w:r w:rsidRPr="00067000">
              <w:rPr>
                <w:rFonts w:ascii="Times New Roman" w:hAnsi="Times New Roman" w:cs="Times New Roman"/>
                <w:bCs/>
                <w:i/>
                <w:sz w:val="20"/>
                <w:szCs w:val="20"/>
              </w:rPr>
              <w:t>Настоящото становище е от името на сдружение ФИЛМАУТОР – единствената у нас организация за колективно управление на права в областта на аудиовизията, която представлява близо 1500 автори, наследници и продуценти. Обръщаме се към Вас във връзка с проекта на Постановление на Министерския съвет за изменение и допълнение на Правилника за прилагане на Закона за филмовата индустрия, предложен за обществено Нашата организация взе участие в работната група, назначена от г-н Найден Тодоров със заповед РД 09-251/21.03.2023г. и изменена със заповеди РД 09-274/28.03.2023 и РД 09-349/27.04.2023г. В рамките на работната група бяха разписани и одобрени промени в</w:t>
            </w:r>
            <w:r w:rsidR="00295BFC" w:rsidRPr="00067000">
              <w:rPr>
                <w:rFonts w:ascii="Times New Roman" w:hAnsi="Times New Roman" w:cs="Times New Roman"/>
                <w:bCs/>
                <w:i/>
                <w:sz w:val="20"/>
                <w:szCs w:val="20"/>
              </w:rPr>
              <w:t xml:space="preserve"> </w:t>
            </w:r>
            <w:r w:rsidRPr="00067000">
              <w:rPr>
                <w:rFonts w:ascii="Times New Roman" w:hAnsi="Times New Roman" w:cs="Times New Roman"/>
                <w:bCs/>
                <w:i/>
                <w:sz w:val="20"/>
                <w:szCs w:val="20"/>
              </w:rPr>
              <w:t>ППЗФИ, които предоставихме на ИА НФЦ, за да ги придвижи съгласно процедурата за</w:t>
            </w:r>
            <w:r w:rsidR="00295BFC" w:rsidRPr="00067000">
              <w:rPr>
                <w:rFonts w:ascii="Times New Roman" w:hAnsi="Times New Roman" w:cs="Times New Roman"/>
                <w:bCs/>
                <w:i/>
                <w:sz w:val="20"/>
                <w:szCs w:val="20"/>
              </w:rPr>
              <w:t xml:space="preserve"> </w:t>
            </w:r>
            <w:r w:rsidRPr="00067000">
              <w:rPr>
                <w:rFonts w:ascii="Times New Roman" w:hAnsi="Times New Roman" w:cs="Times New Roman"/>
                <w:bCs/>
                <w:i/>
                <w:sz w:val="20"/>
                <w:szCs w:val="20"/>
              </w:rPr>
              <w:t>тяхното съгласуване и одобрение. Огромно е нашето недоумение сега, когато виждаме, че  основни наши предложения по ключови проблеми не са възприети и липсват в предложения проект: и</w:t>
            </w:r>
            <w:r w:rsidR="00925BAF" w:rsidRPr="00067000">
              <w:rPr>
                <w:rFonts w:ascii="Times New Roman" w:hAnsi="Times New Roman" w:cs="Times New Roman"/>
                <w:bCs/>
                <w:i/>
                <w:sz w:val="20"/>
                <w:szCs w:val="20"/>
              </w:rPr>
              <w:t>.</w:t>
            </w:r>
          </w:p>
          <w:p w14:paraId="4C6A40F7"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b/>
                <w:bCs/>
                <w:i/>
                <w:sz w:val="20"/>
                <w:szCs w:val="20"/>
              </w:rPr>
              <w:t xml:space="preserve">1. </w:t>
            </w:r>
            <w:r w:rsidRPr="00067000">
              <w:rPr>
                <w:rFonts w:ascii="Times New Roman" w:hAnsi="Times New Roman" w:cs="Times New Roman"/>
                <w:b/>
                <w:bCs/>
                <w:i/>
                <w:sz w:val="20"/>
                <w:szCs w:val="20"/>
                <w:lang w:val="bg-BG"/>
              </w:rPr>
              <w:t xml:space="preserve">Изчисляване на средната оценка: </w:t>
            </w:r>
          </w:p>
          <w:p w14:paraId="234B33C0"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 xml:space="preserve">Към настоящия момент основно затруднение с прилагането на правилника се дължи на различно тълкуване на понятието „средна оценка“ и дали и как тя участва при формирането на крайната оценка. </w:t>
            </w:r>
          </w:p>
          <w:p w14:paraId="170D156F" w14:textId="33B41B63"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От една страна, смятаме, че е нужно да има легална дефиниция какво представлява тя и как тя се определя - дали това е средната аритметична стойност на общите оценки, постановени от членовете на НХКИК или средно аритметично между оценката на НХКИК и оценката за продуцента (</w:t>
            </w:r>
            <w:proofErr w:type="spellStart"/>
            <w:r w:rsidRPr="00067000">
              <w:rPr>
                <w:rFonts w:ascii="Times New Roman" w:hAnsi="Times New Roman" w:cs="Times New Roman"/>
                <w:i/>
                <w:sz w:val="20"/>
                <w:szCs w:val="20"/>
                <w:lang w:val="bg-BG"/>
              </w:rPr>
              <w:t>т.е</w:t>
            </w:r>
            <w:proofErr w:type="spellEnd"/>
            <w:r w:rsidR="00203700" w:rsidRPr="00067000">
              <w:rPr>
                <w:rFonts w:ascii="Times New Roman" w:hAnsi="Times New Roman" w:cs="Times New Roman"/>
                <w:i/>
                <w:sz w:val="20"/>
                <w:szCs w:val="20"/>
                <w:lang w:val="en-US"/>
              </w:rPr>
              <w:t>.</w:t>
            </w:r>
            <w:r w:rsidRPr="00067000">
              <w:rPr>
                <w:rFonts w:ascii="Times New Roman" w:hAnsi="Times New Roman" w:cs="Times New Roman"/>
                <w:i/>
                <w:sz w:val="20"/>
                <w:szCs w:val="20"/>
                <w:lang w:val="bg-BG"/>
              </w:rPr>
              <w:t xml:space="preserve"> служебната оценка). Единственият случай, в който словосъчетанието „средна оценка“ е използвано, е в Приложение № 9а, б, в към чл. 49, ал.1, т.2 от ППЗФИ, озаглавено „Обобщена оценъчна карта на проект за пълнометражен филм“. Там се използва терминът „средна оценка“, но отново не става ясно какво е съдържанието. От друга страна, същият ППЗФИ, в друго свое Приложение, а именно – Приложение № 8, което определя съдържанието на оценъчната карта, никъде не предвижда оценяването да става на база „средна оценка“. Така са налице две взаимно изключващи се откъм съдържание използвани за оценяване приложения, което води до пълна неправилност и неясноти при оценяването на проектите. </w:t>
            </w:r>
          </w:p>
          <w:p w14:paraId="6BFBFE24"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 xml:space="preserve">Работната група се обедини около позицията, че ако средната оценка участва във финалния резултат, то следва да бъде въведена формула за изчисляването и за всеки проект, с цел да се елиминира значението на крайно субективните индивидуални оценки за цялостното класиране. Предложен е начин на изчисление на средната оценка, в която не се взимат предвид индивидуалните оценки, отклоняващи се с по-голямо средно квадратично отклонение от средната оценка, калкулирана по предложена от нас </w:t>
            </w:r>
            <w:r w:rsidRPr="00067000">
              <w:rPr>
                <w:rFonts w:ascii="Times New Roman" w:hAnsi="Times New Roman" w:cs="Times New Roman"/>
                <w:i/>
                <w:sz w:val="20"/>
                <w:szCs w:val="20"/>
                <w:lang w:val="bg-BG"/>
              </w:rPr>
              <w:lastRenderedPageBreak/>
              <w:t xml:space="preserve">формула. Досегашната практика изобилства от примери, в които единична индивидуална оценка изкривява драстично крайния резултат, което е несправедливо. Предложените промени са в чл. 49, които водят и до промени в чл.50, за да се определи ясно процеса на изчисляването на средна, служебна и крайна оценка. </w:t>
            </w:r>
          </w:p>
          <w:p w14:paraId="3D519B79"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sz w:val="20"/>
                <w:szCs w:val="20"/>
                <w:lang w:val="bg-BG"/>
              </w:rPr>
              <w:t>Предложен е следният текст по чл. 49</w:t>
            </w:r>
            <w:r w:rsidRPr="00067000">
              <w:rPr>
                <w:rFonts w:ascii="Times New Roman" w:hAnsi="Times New Roman" w:cs="Times New Roman"/>
                <w:i/>
                <w:sz w:val="20"/>
                <w:szCs w:val="20"/>
                <w:lang w:val="bg-BG"/>
              </w:rPr>
              <w:t>:</w:t>
            </w:r>
          </w:p>
          <w:p w14:paraId="7EC6361D"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§27. В член 49 се правят следните изменения и допълнения:</w:t>
            </w:r>
          </w:p>
          <w:p w14:paraId="1516E97A" w14:textId="78813F2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1.в алинея 1, точка 4 се изменя така: „4. участва в заседанията, като по време на заседанието при всяко свое изказване назовава името си, името на проекта, за който ще се изказва, крайната му оценка и устно мотивира позицията си като изрази подкрепя или не подкрепя проекта.“;</w:t>
            </w:r>
          </w:p>
          <w:p w14:paraId="2B07B960" w14:textId="33221B41"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2.</w:t>
            </w:r>
            <w:r w:rsidRPr="00067000">
              <w:rPr>
                <w:rFonts w:ascii="Times New Roman" w:hAnsi="Times New Roman" w:cs="Times New Roman"/>
                <w:i/>
                <w:sz w:val="20"/>
                <w:szCs w:val="20"/>
                <w:lang w:val="bg-BG"/>
              </w:rPr>
              <w:tab/>
              <w:t>алинея 2 се изменя така: „(2) След нанасянето на всички оценки в обобщената оценъчна карта, се осъществява проверка за стандартно отклонение на крайната оценка на всеки оценяващ [n1÷7] по следния начин:</w:t>
            </w:r>
          </w:p>
          <w:p w14:paraId="625F595C"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 xml:space="preserve">1. Сбора на крайните оценките на всеки член на комисията се дели на седем и се получава средна аритметична оценка за проекта [a=(∑n1÷7)/7]; </w:t>
            </w:r>
          </w:p>
          <w:p w14:paraId="7EF4152E"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2. Изчислява се квадратът на разликата между оценката на всеки оценяващ и средната аритметична оценка. Получават се седем стойности [c1÷7=(n1÷7 -a)2];</w:t>
            </w:r>
          </w:p>
          <w:p w14:paraId="74DD8217"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3. Изчислява се средно аритметично на стойностите от стъпка 2 [d=(∑c1÷7)/7];</w:t>
            </w:r>
          </w:p>
          <w:p w14:paraId="70D49A46"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4. Изчислява се стандартното отклонение като квадратен корен от числото, получено в стъпка 3 [σ=√d].</w:t>
            </w:r>
          </w:p>
          <w:p w14:paraId="272F5B41"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5. Изчисляват се горен и долен праг на отклонението, като от средната аритметична оценка се изважда за долен праг([β</w:t>
            </w:r>
            <w:proofErr w:type="spellStart"/>
            <w:r w:rsidRPr="00067000">
              <w:rPr>
                <w:rFonts w:ascii="Times New Roman" w:hAnsi="Times New Roman" w:cs="Times New Roman"/>
                <w:i/>
                <w:sz w:val="20"/>
                <w:szCs w:val="20"/>
                <w:lang w:val="bg-BG"/>
              </w:rPr>
              <w:t>min</w:t>
            </w:r>
            <w:proofErr w:type="spellEnd"/>
            <w:r w:rsidRPr="00067000">
              <w:rPr>
                <w:rFonts w:ascii="Times New Roman" w:hAnsi="Times New Roman" w:cs="Times New Roman"/>
                <w:i/>
                <w:sz w:val="20"/>
                <w:szCs w:val="20"/>
                <w:lang w:val="bg-BG"/>
              </w:rPr>
              <w:t>=a-σ]) и добавя за горен праг([β</w:t>
            </w:r>
            <w:proofErr w:type="spellStart"/>
            <w:r w:rsidRPr="00067000">
              <w:rPr>
                <w:rFonts w:ascii="Times New Roman" w:hAnsi="Times New Roman" w:cs="Times New Roman"/>
                <w:i/>
                <w:sz w:val="20"/>
                <w:szCs w:val="20"/>
                <w:lang w:val="bg-BG"/>
              </w:rPr>
              <w:t>max</w:t>
            </w:r>
            <w:proofErr w:type="spellEnd"/>
            <w:r w:rsidRPr="00067000">
              <w:rPr>
                <w:rFonts w:ascii="Times New Roman" w:hAnsi="Times New Roman" w:cs="Times New Roman"/>
                <w:i/>
                <w:sz w:val="20"/>
                <w:szCs w:val="20"/>
                <w:lang w:val="bg-BG"/>
              </w:rPr>
              <w:t>=</w:t>
            </w:r>
            <w:proofErr w:type="spellStart"/>
            <w:r w:rsidRPr="00067000">
              <w:rPr>
                <w:rFonts w:ascii="Times New Roman" w:hAnsi="Times New Roman" w:cs="Times New Roman"/>
                <w:i/>
                <w:sz w:val="20"/>
                <w:szCs w:val="20"/>
                <w:lang w:val="bg-BG"/>
              </w:rPr>
              <w:t>a+σ</w:t>
            </w:r>
            <w:proofErr w:type="spellEnd"/>
            <w:r w:rsidRPr="00067000">
              <w:rPr>
                <w:rFonts w:ascii="Times New Roman" w:hAnsi="Times New Roman" w:cs="Times New Roman"/>
                <w:i/>
                <w:sz w:val="20"/>
                <w:szCs w:val="20"/>
                <w:lang w:val="bg-BG"/>
              </w:rPr>
              <w:t>]) стойността на стандартното отклонение, получена в стъпка 3 4;</w:t>
            </w:r>
          </w:p>
          <w:p w14:paraId="5ECC8EC6"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6. Получените долен [β</w:t>
            </w:r>
            <w:proofErr w:type="spellStart"/>
            <w:r w:rsidRPr="00067000">
              <w:rPr>
                <w:rFonts w:ascii="Times New Roman" w:hAnsi="Times New Roman" w:cs="Times New Roman"/>
                <w:i/>
                <w:sz w:val="20"/>
                <w:szCs w:val="20"/>
                <w:lang w:val="bg-BG"/>
              </w:rPr>
              <w:t>min</w:t>
            </w:r>
            <w:proofErr w:type="spellEnd"/>
            <w:r w:rsidRPr="00067000">
              <w:rPr>
                <w:rFonts w:ascii="Times New Roman" w:hAnsi="Times New Roman" w:cs="Times New Roman"/>
                <w:i/>
                <w:sz w:val="20"/>
                <w:szCs w:val="20"/>
                <w:lang w:val="bg-BG"/>
              </w:rPr>
              <w:t>] и горен [β</w:t>
            </w:r>
            <w:proofErr w:type="spellStart"/>
            <w:r w:rsidRPr="00067000">
              <w:rPr>
                <w:rFonts w:ascii="Times New Roman" w:hAnsi="Times New Roman" w:cs="Times New Roman"/>
                <w:i/>
                <w:sz w:val="20"/>
                <w:szCs w:val="20"/>
                <w:lang w:val="bg-BG"/>
              </w:rPr>
              <w:t>max</w:t>
            </w:r>
            <w:proofErr w:type="spellEnd"/>
            <w:r w:rsidRPr="00067000">
              <w:rPr>
                <w:rFonts w:ascii="Times New Roman" w:hAnsi="Times New Roman" w:cs="Times New Roman"/>
                <w:i/>
                <w:sz w:val="20"/>
                <w:szCs w:val="20"/>
                <w:lang w:val="bg-BG"/>
              </w:rPr>
              <w:t>] праг в стъпка 5 се умножават по коефициент 1.8, който коефициент се определя на годишна база от Националния съвет за кино по предложение на изпълнителния директор на ИА „НФЦ“, в зависимост от резултатите от проведените през годината сесии.</w:t>
            </w:r>
          </w:p>
          <w:p w14:paraId="688E2AAD"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7. Ако някоя от оценките на оценяващите е под долния или над горния праг [nх1÷7 = 0 ако n1÷7&lt;β</w:t>
            </w:r>
            <w:proofErr w:type="spellStart"/>
            <w:r w:rsidRPr="00067000">
              <w:rPr>
                <w:rFonts w:ascii="Times New Roman" w:hAnsi="Times New Roman" w:cs="Times New Roman"/>
                <w:i/>
                <w:sz w:val="20"/>
                <w:szCs w:val="20"/>
                <w:lang w:val="bg-BG"/>
              </w:rPr>
              <w:t>min</w:t>
            </w:r>
            <w:proofErr w:type="spellEnd"/>
            <w:r w:rsidRPr="00067000">
              <w:rPr>
                <w:rFonts w:ascii="Times New Roman" w:hAnsi="Times New Roman" w:cs="Times New Roman"/>
                <w:i/>
                <w:sz w:val="20"/>
                <w:szCs w:val="20"/>
                <w:lang w:val="bg-BG"/>
              </w:rPr>
              <w:t xml:space="preserve"> или &gt;β</w:t>
            </w:r>
            <w:proofErr w:type="spellStart"/>
            <w:r w:rsidRPr="00067000">
              <w:rPr>
                <w:rFonts w:ascii="Times New Roman" w:hAnsi="Times New Roman" w:cs="Times New Roman"/>
                <w:i/>
                <w:sz w:val="20"/>
                <w:szCs w:val="20"/>
                <w:lang w:val="bg-BG"/>
              </w:rPr>
              <w:t>max</w:t>
            </w:r>
            <w:proofErr w:type="spellEnd"/>
            <w:r w:rsidRPr="00067000">
              <w:rPr>
                <w:rFonts w:ascii="Times New Roman" w:hAnsi="Times New Roman" w:cs="Times New Roman"/>
                <w:i/>
                <w:sz w:val="20"/>
                <w:szCs w:val="20"/>
                <w:lang w:val="bg-BG"/>
              </w:rPr>
              <w:t>], изчислени по горната методология, тя отпада и крайната оценката се формира от средното аритметичната на останалите оценки.“</w:t>
            </w:r>
          </w:p>
          <w:p w14:paraId="21A01BCB" w14:textId="78BFD177" w:rsidR="00925BAF" w:rsidRPr="00067000" w:rsidRDefault="00925BAF" w:rsidP="000A60BC">
            <w:pPr>
              <w:pStyle w:val="Default"/>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3.</w:t>
            </w:r>
            <w:r w:rsidRPr="00067000">
              <w:rPr>
                <w:rFonts w:ascii="Times New Roman" w:hAnsi="Times New Roman" w:cs="Times New Roman"/>
                <w:i/>
                <w:sz w:val="20"/>
                <w:szCs w:val="20"/>
                <w:lang w:val="bg-BG"/>
              </w:rPr>
              <w:tab/>
              <w:t>в алинея 4 след първото изречение се добавя изречението: „Корекциите по тази алинея се извършват не по-късно от деня последващ заседанието по ал. 1, т. 4.“;</w:t>
            </w:r>
          </w:p>
        </w:tc>
        <w:tc>
          <w:tcPr>
            <w:tcW w:w="2126" w:type="dxa"/>
          </w:tcPr>
          <w:p w14:paraId="165706CD" w14:textId="77777777" w:rsidR="00925BAF" w:rsidRPr="00067000" w:rsidRDefault="00925BA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Не се приема</w:t>
            </w:r>
          </w:p>
        </w:tc>
        <w:tc>
          <w:tcPr>
            <w:tcW w:w="2728" w:type="dxa"/>
          </w:tcPr>
          <w:p w14:paraId="31B458C4" w14:textId="01C6CA05" w:rsidR="00925BAF" w:rsidRPr="00067000" w:rsidRDefault="00925BAF" w:rsidP="00110ECD">
            <w:pPr>
              <w:jc w:val="both"/>
              <w:rPr>
                <w:rFonts w:ascii="Times New Roman" w:hAnsi="Times New Roman" w:cs="Times New Roman"/>
                <w:sz w:val="20"/>
                <w:szCs w:val="20"/>
              </w:rPr>
            </w:pPr>
            <w:r w:rsidRPr="00067000">
              <w:rPr>
                <w:rFonts w:ascii="Times New Roman" w:hAnsi="Times New Roman" w:cs="Times New Roman"/>
                <w:sz w:val="20"/>
                <w:szCs w:val="20"/>
              </w:rPr>
              <w:t>Така разписан текста на ал. 2 няма характер на правна норма. Същият е неясен и изисква експертни познания на членовете от състава на комисията. Приложението в този вид ще създаде редица практически трудности и грешки в пресмятането, което е предпоставка за увеличаване броя на съдебните производства и блокирането на сесии. Практиката по прилагане на т. нар. „средна оценка“ е регламентирана в ППЗФИ, посредством образците на оценъчните карти и същата е потвърдена в решения на АССГ в образуваните до момента съдебни производства. Предвид това, за да се коригират пропуските в ППЗФИ в чл. 50 са направени съответните допълнения в тази насока.</w:t>
            </w:r>
          </w:p>
        </w:tc>
      </w:tr>
      <w:tr w:rsidR="00067000" w:rsidRPr="00067000" w14:paraId="3388B42E" w14:textId="77777777" w:rsidTr="002A13CF">
        <w:trPr>
          <w:trHeight w:val="2112"/>
        </w:trPr>
        <w:tc>
          <w:tcPr>
            <w:tcW w:w="1263" w:type="dxa"/>
          </w:tcPr>
          <w:p w14:paraId="10D9AB44" w14:textId="77777777" w:rsidR="00925BAF" w:rsidRPr="00067000" w:rsidRDefault="00925BAF" w:rsidP="00180AD7">
            <w:pPr>
              <w:jc w:val="center"/>
              <w:rPr>
                <w:rFonts w:ascii="Times New Roman" w:hAnsi="Times New Roman" w:cs="Times New Roman"/>
                <w:b/>
                <w:bCs/>
                <w:i/>
                <w:sz w:val="20"/>
                <w:szCs w:val="20"/>
              </w:rPr>
            </w:pPr>
          </w:p>
        </w:tc>
        <w:tc>
          <w:tcPr>
            <w:tcW w:w="1764" w:type="dxa"/>
          </w:tcPr>
          <w:p w14:paraId="098C152A" w14:textId="77777777" w:rsidR="00925BAF" w:rsidRPr="00067000" w:rsidRDefault="00925BAF" w:rsidP="00180AD7">
            <w:pPr>
              <w:jc w:val="both"/>
              <w:rPr>
                <w:rFonts w:ascii="Times New Roman" w:hAnsi="Times New Roman" w:cs="Times New Roman"/>
                <w:b/>
                <w:bCs/>
                <w:i/>
                <w:sz w:val="20"/>
                <w:szCs w:val="20"/>
              </w:rPr>
            </w:pPr>
          </w:p>
        </w:tc>
        <w:tc>
          <w:tcPr>
            <w:tcW w:w="6862" w:type="dxa"/>
          </w:tcPr>
          <w:p w14:paraId="5E14AE58" w14:textId="5298F83A"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b/>
                <w:bCs/>
                <w:i/>
                <w:color w:val="323232"/>
                <w:sz w:val="20"/>
                <w:szCs w:val="20"/>
              </w:rPr>
              <w:t>2</w:t>
            </w:r>
            <w:r w:rsidRPr="00067000">
              <w:rPr>
                <w:rFonts w:ascii="Times New Roman" w:hAnsi="Times New Roman" w:cs="Times New Roman"/>
                <w:b/>
                <w:bCs/>
                <w:i/>
                <w:color w:val="323232"/>
                <w:sz w:val="20"/>
                <w:szCs w:val="20"/>
                <w:lang w:val="bg-BG"/>
              </w:rPr>
              <w:t>. Служебна оценка:</w:t>
            </w:r>
          </w:p>
          <w:p w14:paraId="5A7147C0" w14:textId="77777777" w:rsidR="00925BAF" w:rsidRPr="00067000" w:rsidRDefault="00925BAF" w:rsidP="00180AD7">
            <w:pPr>
              <w:pStyle w:val="Default"/>
              <w:jc w:val="both"/>
              <w:rPr>
                <w:rFonts w:ascii="Times New Roman" w:hAnsi="Times New Roman" w:cs="Times New Roman"/>
                <w:i/>
                <w:sz w:val="20"/>
                <w:szCs w:val="20"/>
                <w:lang w:val="bg-BG"/>
              </w:rPr>
            </w:pPr>
            <w:r w:rsidRPr="00067000">
              <w:rPr>
                <w:rFonts w:ascii="Times New Roman" w:hAnsi="Times New Roman" w:cs="Times New Roman"/>
                <w:i/>
                <w:color w:val="323232"/>
                <w:sz w:val="20"/>
                <w:szCs w:val="20"/>
                <w:lang w:val="bg-BG"/>
              </w:rPr>
              <w:t xml:space="preserve">Друг основен проблем на досегашната практика е поставянето на служебната оценка. С цел преодоляване на натрупаните дефицити, настояваме да бъде въведено отделно приложение No.19, в което да бъдат приложени критериите </w:t>
            </w:r>
            <w:r w:rsidRPr="00067000">
              <w:rPr>
                <w:rFonts w:ascii="Times New Roman" w:hAnsi="Times New Roman" w:cs="Times New Roman"/>
                <w:i/>
                <w:sz w:val="20"/>
                <w:szCs w:val="20"/>
                <w:lang w:val="bg-BG"/>
              </w:rPr>
              <w:t xml:space="preserve">по чл.27, ал.1, т.5, при ясна отговорност за посочените данни както от страна на продуцента, който ги попълва, така и от секретаря на комисията, който следва да провери верността на информацията. </w:t>
            </w:r>
          </w:p>
          <w:p w14:paraId="46DA6C2A" w14:textId="77777777" w:rsidR="00925BAF" w:rsidRPr="00067000" w:rsidRDefault="00925BAF" w:rsidP="00180AD7">
            <w:pPr>
              <w:pStyle w:val="Default"/>
              <w:pageBreakBefore/>
              <w:jc w:val="both"/>
              <w:rPr>
                <w:rFonts w:ascii="Times New Roman" w:hAnsi="Times New Roman" w:cs="Times New Roman"/>
                <w:i/>
                <w:sz w:val="20"/>
                <w:szCs w:val="20"/>
                <w:lang w:val="bg-BG"/>
              </w:rPr>
            </w:pPr>
            <w:r w:rsidRPr="00067000">
              <w:rPr>
                <w:rFonts w:ascii="Times New Roman" w:hAnsi="Times New Roman" w:cs="Times New Roman"/>
                <w:i/>
                <w:sz w:val="20"/>
                <w:szCs w:val="20"/>
                <w:lang w:val="bg-BG"/>
              </w:rPr>
              <w:t xml:space="preserve">Същевременно се постига и баланс при оценяването съгласно критериите по </w:t>
            </w:r>
            <w:proofErr w:type="spellStart"/>
            <w:r w:rsidRPr="00067000">
              <w:rPr>
                <w:rFonts w:ascii="Times New Roman" w:hAnsi="Times New Roman" w:cs="Times New Roman"/>
                <w:i/>
                <w:sz w:val="20"/>
                <w:szCs w:val="20"/>
                <w:lang w:val="bg-BG"/>
              </w:rPr>
              <w:t>по</w:t>
            </w:r>
            <w:proofErr w:type="spellEnd"/>
            <w:r w:rsidRPr="00067000">
              <w:rPr>
                <w:rFonts w:ascii="Times New Roman" w:hAnsi="Times New Roman" w:cs="Times New Roman"/>
                <w:i/>
                <w:sz w:val="20"/>
                <w:szCs w:val="20"/>
                <w:lang w:val="bg-BG"/>
              </w:rPr>
              <w:t xml:space="preserve"> чл.27, ал.1, т.5, тъй като досега основната тежест носеха фестивалните успехи, с дял близо 90% от общата служебна оценка. Предвижда се също фиксиране на максимум на служебната оценка с цел постигане на равнопоставеност за по-младите творци. </w:t>
            </w:r>
          </w:p>
          <w:p w14:paraId="447451D0" w14:textId="77777777" w:rsidR="00925BAF" w:rsidRPr="00067000" w:rsidRDefault="00925BAF" w:rsidP="00180AD7">
            <w:pPr>
              <w:jc w:val="both"/>
              <w:rPr>
                <w:rFonts w:ascii="Times New Roman" w:hAnsi="Times New Roman" w:cs="Times New Roman"/>
                <w:i/>
                <w:sz w:val="20"/>
                <w:szCs w:val="20"/>
              </w:rPr>
            </w:pPr>
            <w:r w:rsidRPr="00067000">
              <w:rPr>
                <w:rFonts w:ascii="Times New Roman" w:hAnsi="Times New Roman" w:cs="Times New Roman"/>
                <w:i/>
                <w:sz w:val="20"/>
                <w:szCs w:val="20"/>
              </w:rPr>
              <w:t>Наред с това, смятаме, че служебната оценка следва да се предоставя на всеки оценяващ член на комисията, той да е запознат с нея и едва тогава да се формира окончателната оценка. Разпоредбата на чл. 49, ал.2 от ППЗФИ изрично предвижда, че „след нанасянето на всички оценки в обобщената оценъчна карта се формира и крайния резултат“. Без ревизиране на този текст се стига до парадоксалната ситуация, в която, чрез служебната оценка, поставяна след индивидуалната оценка на всеки член на НХКИК, се променя класирането на проектите и на практика се елиминира ролята на самата НХКИК, която има за цел за оцени художествените им качества.</w:t>
            </w:r>
          </w:p>
          <w:p w14:paraId="3D736823" w14:textId="77777777" w:rsidR="00925BAF" w:rsidRPr="00067000" w:rsidRDefault="00925BAF" w:rsidP="00180AD7">
            <w:pPr>
              <w:jc w:val="both"/>
              <w:rPr>
                <w:rFonts w:ascii="Times New Roman" w:hAnsi="Times New Roman" w:cs="Times New Roman"/>
                <w:sz w:val="20"/>
                <w:szCs w:val="20"/>
              </w:rPr>
            </w:pPr>
            <w:r w:rsidRPr="00067000">
              <w:rPr>
                <w:rFonts w:ascii="Times New Roman" w:hAnsi="Times New Roman" w:cs="Times New Roman"/>
                <w:sz w:val="20"/>
                <w:szCs w:val="20"/>
              </w:rPr>
              <w:t>Предложен е следният текст по чл. 50, ал. 1:</w:t>
            </w:r>
          </w:p>
          <w:p w14:paraId="0F6EDCD0" w14:textId="77777777" w:rsidR="00925BAF" w:rsidRPr="00067000" w:rsidRDefault="00925BAF" w:rsidP="000A60BC">
            <w:pPr>
              <w:jc w:val="both"/>
              <w:rPr>
                <w:rFonts w:ascii="Times New Roman" w:hAnsi="Times New Roman" w:cs="Times New Roman"/>
                <w:bCs/>
                <w:i/>
                <w:sz w:val="20"/>
                <w:szCs w:val="20"/>
              </w:rPr>
            </w:pPr>
            <w:r w:rsidRPr="00067000">
              <w:rPr>
                <w:rFonts w:ascii="Times New Roman" w:hAnsi="Times New Roman" w:cs="Times New Roman"/>
                <w:bCs/>
                <w:i/>
                <w:sz w:val="20"/>
                <w:szCs w:val="20"/>
              </w:rPr>
              <w:t>В член 50, алинея 1 се изменя така: „(1) (Изм. - ДВ, бр. 67 от 2021 г., в сила от 13.08.2021 г., изм. – ДВ, бр. …, в сила от ………202…г.)  След приключване на заседанието на комисията и предаване на всички оценъчни карти по чл. 49, ал. 1, т. 2, секретарят на художествените комисии извършва служебна оценка, изразена в точки за всеки проект съгласно критерии, посочени в карта за служебна оценка Приложение № 19.. Получената служебна оценката се прибавя към средната аритметична оценка, изчислена съгласно чл. 49, ал. 2 на всички членове на комисията и въз основа на така получената крайна оценка се определя окончателното класиране на проектите.</w:t>
            </w:r>
          </w:p>
        </w:tc>
        <w:tc>
          <w:tcPr>
            <w:tcW w:w="2126" w:type="dxa"/>
          </w:tcPr>
          <w:p w14:paraId="2B19BFBA" w14:textId="51F82AAA" w:rsidR="00925BAF" w:rsidRPr="00067000" w:rsidRDefault="00925BAF" w:rsidP="00180AD7">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6702DD" w:rsidRPr="00067000">
              <w:rPr>
                <w:rFonts w:ascii="Times New Roman" w:hAnsi="Times New Roman" w:cs="Times New Roman"/>
                <w:b/>
                <w:bCs/>
                <w:sz w:val="20"/>
                <w:szCs w:val="20"/>
              </w:rPr>
              <w:t>то е</w:t>
            </w:r>
            <w:r w:rsidRPr="00067000">
              <w:rPr>
                <w:rFonts w:ascii="Times New Roman" w:hAnsi="Times New Roman" w:cs="Times New Roman"/>
                <w:b/>
                <w:bCs/>
                <w:sz w:val="20"/>
                <w:szCs w:val="20"/>
              </w:rPr>
              <w:t xml:space="preserve"> частично</w:t>
            </w:r>
          </w:p>
        </w:tc>
        <w:tc>
          <w:tcPr>
            <w:tcW w:w="2728" w:type="dxa"/>
          </w:tcPr>
          <w:p w14:paraId="15DD03D6" w14:textId="77777777" w:rsidR="00925BAF" w:rsidRPr="00067000" w:rsidRDefault="00925BAF" w:rsidP="00180AD7">
            <w:pPr>
              <w:jc w:val="both"/>
              <w:rPr>
                <w:rFonts w:ascii="Times New Roman" w:hAnsi="Times New Roman" w:cs="Times New Roman"/>
                <w:sz w:val="20"/>
                <w:szCs w:val="20"/>
              </w:rPr>
            </w:pPr>
            <w:r w:rsidRPr="00067000">
              <w:rPr>
                <w:rFonts w:ascii="Times New Roman" w:hAnsi="Times New Roman" w:cs="Times New Roman"/>
                <w:sz w:val="20"/>
                <w:szCs w:val="20"/>
              </w:rPr>
              <w:t xml:space="preserve">Предложеният текст на чл. 50, ал. 1 е идентичен на текста на разпоредбата в публикувания за обществено обсъждане проект на ПМС. В предложението не е отразено искането от мотивите на подателя служебната оценка да се предоставя на всеки член на художествената комисия. </w:t>
            </w:r>
          </w:p>
          <w:p w14:paraId="5AE8E43C" w14:textId="77777777" w:rsidR="00925BAF" w:rsidRPr="00067000" w:rsidRDefault="00925BAF" w:rsidP="00180AD7">
            <w:pPr>
              <w:jc w:val="both"/>
              <w:rPr>
                <w:rFonts w:ascii="Times New Roman" w:hAnsi="Times New Roman" w:cs="Times New Roman"/>
                <w:sz w:val="20"/>
                <w:szCs w:val="20"/>
              </w:rPr>
            </w:pPr>
            <w:r w:rsidRPr="00067000">
              <w:rPr>
                <w:rFonts w:ascii="Times New Roman" w:hAnsi="Times New Roman" w:cs="Times New Roman"/>
                <w:sz w:val="20"/>
                <w:szCs w:val="20"/>
              </w:rPr>
              <w:t>Предложението за определяне на критерии за служебна оценка в Приложение № 19 не се приема, тъй като с него се размества тежестта на критериите в противоречие със ЗФИ.</w:t>
            </w:r>
          </w:p>
        </w:tc>
      </w:tr>
      <w:tr w:rsidR="00067000" w:rsidRPr="00067000" w14:paraId="51704CD6" w14:textId="77777777" w:rsidTr="00067000">
        <w:trPr>
          <w:trHeight w:val="3534"/>
        </w:trPr>
        <w:tc>
          <w:tcPr>
            <w:tcW w:w="1263" w:type="dxa"/>
          </w:tcPr>
          <w:p w14:paraId="1744A8E4" w14:textId="7E9974B9" w:rsidR="00323867" w:rsidRPr="00067000" w:rsidRDefault="006E5255"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6.</w:t>
            </w:r>
          </w:p>
        </w:tc>
        <w:tc>
          <w:tcPr>
            <w:tcW w:w="1764" w:type="dxa"/>
          </w:tcPr>
          <w:p w14:paraId="62320231" w14:textId="1A1C8824" w:rsidR="00047168" w:rsidRPr="002A13CF" w:rsidRDefault="00F64445" w:rsidP="00DA580B">
            <w:pPr>
              <w:jc w:val="both"/>
              <w:rPr>
                <w:rFonts w:ascii="Times New Roman" w:hAnsi="Times New Roman" w:cs="Times New Roman"/>
                <w:b/>
                <w:bCs/>
                <w:sz w:val="20"/>
                <w:szCs w:val="20"/>
              </w:rPr>
            </w:pPr>
            <w:hyperlink r:id="rId10" w:tooltip="Становище на Управителния съвет на Сдружение " w:history="1">
              <w:r w:rsidR="00047168" w:rsidRPr="002A13CF">
                <w:rPr>
                  <w:rFonts w:ascii="Times New Roman" w:hAnsi="Times New Roman" w:cs="Times New Roman"/>
                  <w:b/>
                  <w:bCs/>
                  <w:sz w:val="20"/>
                  <w:szCs w:val="20"/>
                </w:rPr>
                <w:t>Становище на Управителния съвет на Сдружение „Жени, работещи в киноиндустрията в България“ (получено по електронна поща на 5 декември 2023 г.)</w:t>
              </w:r>
            </w:hyperlink>
            <w:r w:rsidR="0049019D" w:rsidRPr="002A13CF">
              <w:rPr>
                <w:rFonts w:ascii="Times New Roman" w:hAnsi="Times New Roman" w:cs="Times New Roman"/>
                <w:b/>
                <w:bCs/>
                <w:sz w:val="20"/>
                <w:szCs w:val="20"/>
              </w:rPr>
              <w:t>, препратено от Администрац</w:t>
            </w:r>
            <w:r w:rsidR="002A13CF" w:rsidRPr="002A13CF">
              <w:rPr>
                <w:rFonts w:ascii="Times New Roman" w:hAnsi="Times New Roman" w:cs="Times New Roman"/>
                <w:b/>
                <w:bCs/>
                <w:sz w:val="20"/>
                <w:szCs w:val="20"/>
              </w:rPr>
              <w:t>и</w:t>
            </w:r>
            <w:r w:rsidR="0049019D" w:rsidRPr="002A13CF">
              <w:rPr>
                <w:rFonts w:ascii="Times New Roman" w:hAnsi="Times New Roman" w:cs="Times New Roman"/>
                <w:b/>
                <w:bCs/>
                <w:sz w:val="20"/>
                <w:szCs w:val="20"/>
              </w:rPr>
              <w:t>я на Министерския съвет</w:t>
            </w:r>
          </w:p>
          <w:p w14:paraId="2C811B6E" w14:textId="338B0232" w:rsidR="00DA580B" w:rsidRPr="00067000" w:rsidRDefault="00DA580B" w:rsidP="00DA580B">
            <w:pPr>
              <w:jc w:val="both"/>
              <w:rPr>
                <w:rFonts w:ascii="Times New Roman" w:hAnsi="Times New Roman" w:cs="Times New Roman"/>
                <w:b/>
                <w:bCs/>
                <w:sz w:val="20"/>
                <w:szCs w:val="20"/>
              </w:rPr>
            </w:pPr>
            <w:r w:rsidRPr="00067000">
              <w:rPr>
                <w:rFonts w:ascii="Times New Roman" w:hAnsi="Times New Roman" w:cs="Times New Roman"/>
                <w:b/>
                <w:bCs/>
                <w:sz w:val="20"/>
                <w:szCs w:val="20"/>
              </w:rPr>
              <w:t>Катя Тричкова, продуцент</w:t>
            </w:r>
          </w:p>
          <w:p w14:paraId="7006210D" w14:textId="77777777" w:rsidR="00DA580B" w:rsidRPr="00067000" w:rsidRDefault="00DA580B" w:rsidP="00DA580B">
            <w:pPr>
              <w:jc w:val="both"/>
              <w:rPr>
                <w:rFonts w:ascii="Times New Roman" w:hAnsi="Times New Roman" w:cs="Times New Roman"/>
                <w:b/>
                <w:bCs/>
                <w:sz w:val="20"/>
                <w:szCs w:val="20"/>
              </w:rPr>
            </w:pPr>
            <w:r w:rsidRPr="00067000">
              <w:rPr>
                <w:rFonts w:ascii="Times New Roman" w:hAnsi="Times New Roman" w:cs="Times New Roman"/>
                <w:b/>
                <w:bCs/>
                <w:sz w:val="20"/>
                <w:szCs w:val="20"/>
              </w:rPr>
              <w:t>Зорница София, режисьор, сценарист и продуцент</w:t>
            </w:r>
          </w:p>
          <w:p w14:paraId="65F2FB62" w14:textId="77777777" w:rsidR="00323867" w:rsidRDefault="00DA580B" w:rsidP="00DA580B">
            <w:pPr>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Мира Сталева, директор на София Филм Фест, София </w:t>
            </w:r>
            <w:proofErr w:type="spellStart"/>
            <w:r w:rsidRPr="00067000">
              <w:rPr>
                <w:rFonts w:ascii="Times New Roman" w:hAnsi="Times New Roman" w:cs="Times New Roman"/>
                <w:b/>
                <w:bCs/>
                <w:sz w:val="20"/>
                <w:szCs w:val="20"/>
              </w:rPr>
              <w:t>Мийтингс</w:t>
            </w:r>
            <w:proofErr w:type="spellEnd"/>
            <w:r w:rsidRPr="00067000">
              <w:rPr>
                <w:rFonts w:ascii="Times New Roman" w:hAnsi="Times New Roman" w:cs="Times New Roman"/>
                <w:b/>
                <w:bCs/>
                <w:sz w:val="20"/>
                <w:szCs w:val="20"/>
              </w:rPr>
              <w:t>, в борда на директорите на Европейската Филмова Академия</w:t>
            </w:r>
          </w:p>
          <w:p w14:paraId="02ECE6B2" w14:textId="77777777" w:rsidR="00732DF4" w:rsidRDefault="00732DF4" w:rsidP="00DA580B">
            <w:pPr>
              <w:jc w:val="both"/>
              <w:rPr>
                <w:rFonts w:ascii="Times New Roman" w:hAnsi="Times New Roman" w:cs="Times New Roman"/>
                <w:b/>
                <w:bCs/>
                <w:sz w:val="20"/>
                <w:szCs w:val="20"/>
              </w:rPr>
            </w:pPr>
          </w:p>
          <w:p w14:paraId="400FE58E" w14:textId="69708709" w:rsidR="00732DF4" w:rsidRPr="00732DF4" w:rsidRDefault="00732DF4" w:rsidP="00732DF4">
            <w:pPr>
              <w:jc w:val="both"/>
              <w:rPr>
                <w:rFonts w:ascii="Times New Roman" w:hAnsi="Times New Roman" w:cs="Times New Roman"/>
                <w:bCs/>
                <w:sz w:val="20"/>
                <w:szCs w:val="20"/>
              </w:rPr>
            </w:pPr>
            <w:r w:rsidRPr="00732DF4">
              <w:rPr>
                <w:rFonts w:ascii="Times New Roman" w:hAnsi="Times New Roman" w:cs="Times New Roman"/>
                <w:bCs/>
                <w:sz w:val="20"/>
                <w:szCs w:val="20"/>
              </w:rPr>
              <w:t>вх. № 62-00-521/05.12.2023г. на МК</w:t>
            </w:r>
          </w:p>
        </w:tc>
        <w:tc>
          <w:tcPr>
            <w:tcW w:w="6862" w:type="dxa"/>
          </w:tcPr>
          <w:p w14:paraId="57BD1E73" w14:textId="0185CB5F" w:rsidR="00047168" w:rsidRPr="00067000" w:rsidRDefault="00047168" w:rsidP="00295BFC">
            <w:pPr>
              <w:jc w:val="both"/>
              <w:rPr>
                <w:rFonts w:ascii="Times New Roman" w:eastAsia="Times New Roman" w:hAnsi="Times New Roman" w:cs="Times New Roman"/>
                <w:kern w:val="0"/>
                <w:sz w:val="20"/>
                <w:szCs w:val="20"/>
                <w:lang w:val="en-US"/>
                <w14:ligatures w14:val="none"/>
              </w:rPr>
            </w:pPr>
            <w:r w:rsidRPr="002A13CF">
              <w:rPr>
                <w:rFonts w:ascii="Times New Roman" w:eastAsia="Times New Roman" w:hAnsi="Times New Roman" w:cs="Times New Roman"/>
                <w:kern w:val="0"/>
                <w:sz w:val="20"/>
                <w:szCs w:val="20"/>
                <w14:ligatures w14:val="none"/>
              </w:rPr>
              <w:t>С настоящето становище бихме искали да изразим подкрепата си за</w:t>
            </w:r>
            <w:r w:rsidRPr="002A13CF">
              <w:rPr>
                <w:rFonts w:ascii="Times New Roman" w:eastAsia="Times New Roman" w:hAnsi="Times New Roman" w:cs="Times New Roman"/>
                <w:kern w:val="0"/>
                <w:sz w:val="20"/>
                <w:szCs w:val="20"/>
                <w14:ligatures w14:val="none"/>
              </w:rPr>
              <w:br/>
              <w:t>въведените с Постановлението на Министерския съвет за изменение и</w:t>
            </w:r>
            <w:r w:rsidRPr="002A13CF">
              <w:rPr>
                <w:rFonts w:ascii="Times New Roman" w:eastAsia="Times New Roman" w:hAnsi="Times New Roman" w:cs="Times New Roman"/>
                <w:kern w:val="0"/>
                <w:sz w:val="20"/>
                <w:szCs w:val="20"/>
                <w14:ligatures w14:val="none"/>
              </w:rPr>
              <w:br/>
              <w:t>допълнение на Правилника за прилагане на Закона за филмовата</w:t>
            </w:r>
            <w:r w:rsidRPr="002A13CF">
              <w:rPr>
                <w:rFonts w:ascii="Times New Roman" w:eastAsia="Times New Roman" w:hAnsi="Times New Roman" w:cs="Times New Roman"/>
                <w:kern w:val="0"/>
                <w:sz w:val="20"/>
                <w:szCs w:val="20"/>
                <w14:ligatures w14:val="none"/>
              </w:rPr>
              <w:br/>
              <w:t>индустрия (ППЗФИ), предложен за обществено обсъждане промени. Те</w:t>
            </w:r>
            <w:r w:rsidRPr="002A13CF">
              <w:rPr>
                <w:rFonts w:ascii="Times New Roman" w:eastAsia="Times New Roman" w:hAnsi="Times New Roman" w:cs="Times New Roman"/>
                <w:kern w:val="0"/>
                <w:sz w:val="20"/>
                <w:szCs w:val="20"/>
                <w14:ligatures w14:val="none"/>
              </w:rPr>
              <w:br/>
              <w:t>са важни и необходими за нормалното функциониране на</w:t>
            </w:r>
            <w:r w:rsidRPr="002A13CF">
              <w:rPr>
                <w:rFonts w:ascii="Times New Roman" w:eastAsia="Times New Roman" w:hAnsi="Times New Roman" w:cs="Times New Roman"/>
                <w:kern w:val="0"/>
                <w:sz w:val="20"/>
                <w:szCs w:val="20"/>
                <w14:ligatures w14:val="none"/>
              </w:rPr>
              <w:br/>
              <w:t>филмопроизводството в България.</w:t>
            </w:r>
            <w:r w:rsidRPr="002A13CF">
              <w:rPr>
                <w:rFonts w:ascii="Times New Roman" w:eastAsia="Times New Roman" w:hAnsi="Times New Roman" w:cs="Times New Roman"/>
                <w:kern w:val="0"/>
                <w:sz w:val="20"/>
                <w:szCs w:val="20"/>
                <w14:ligatures w14:val="none"/>
              </w:rPr>
              <w:br/>
              <w:t>Филмовият процес у нас е практически спрян от постоянно блокирани</w:t>
            </w:r>
            <w:r w:rsidRPr="002A13CF">
              <w:rPr>
                <w:rFonts w:ascii="Times New Roman" w:eastAsia="Times New Roman" w:hAnsi="Times New Roman" w:cs="Times New Roman"/>
                <w:kern w:val="0"/>
                <w:sz w:val="20"/>
                <w:szCs w:val="20"/>
                <w14:ligatures w14:val="none"/>
              </w:rPr>
              <w:br/>
              <w:t>сесии, най-често заради липсата на нормативна уредба за изчисляване</w:t>
            </w:r>
            <w:r w:rsidRPr="002A13CF">
              <w:rPr>
                <w:rFonts w:ascii="Times New Roman" w:eastAsia="Times New Roman" w:hAnsi="Times New Roman" w:cs="Times New Roman"/>
                <w:kern w:val="0"/>
                <w:sz w:val="20"/>
                <w:szCs w:val="20"/>
                <w14:ligatures w14:val="none"/>
              </w:rPr>
              <w:br/>
              <w:t>на средната оценка , в подкрепа на което Съда се произнесе</w:t>
            </w:r>
            <w:r w:rsidRPr="002A13CF">
              <w:rPr>
                <w:rFonts w:ascii="Times New Roman" w:eastAsia="Times New Roman" w:hAnsi="Times New Roman" w:cs="Times New Roman"/>
                <w:kern w:val="0"/>
                <w:sz w:val="20"/>
                <w:szCs w:val="20"/>
                <w14:ligatures w14:val="none"/>
              </w:rPr>
              <w:br/>
              <w:t>многократно. Това е уредено в настоящето Постановлението на</w:t>
            </w:r>
            <w:r w:rsidRPr="002A13CF">
              <w:rPr>
                <w:rFonts w:ascii="Times New Roman" w:eastAsia="Times New Roman" w:hAnsi="Times New Roman" w:cs="Times New Roman"/>
                <w:kern w:val="0"/>
                <w:sz w:val="20"/>
                <w:szCs w:val="20"/>
                <w14:ligatures w14:val="none"/>
              </w:rPr>
              <w:br/>
              <w:t>Министерския съвет за изменение и допълнение на ППЗФИ и ще отпуши</w:t>
            </w:r>
            <w:r w:rsidRPr="002A13CF">
              <w:rPr>
                <w:rFonts w:ascii="Times New Roman" w:eastAsia="Times New Roman" w:hAnsi="Times New Roman" w:cs="Times New Roman"/>
                <w:kern w:val="0"/>
                <w:sz w:val="20"/>
                <w:szCs w:val="20"/>
                <w14:ligatures w14:val="none"/>
              </w:rPr>
              <w:br/>
            </w:r>
            <w:proofErr w:type="spellStart"/>
            <w:r w:rsidRPr="002A13CF">
              <w:rPr>
                <w:rFonts w:ascii="Times New Roman" w:eastAsia="Times New Roman" w:hAnsi="Times New Roman" w:cs="Times New Roman"/>
                <w:kern w:val="0"/>
                <w:sz w:val="20"/>
                <w:szCs w:val="20"/>
                <w14:ligatures w14:val="none"/>
              </w:rPr>
              <w:t>кинопроцеса</w:t>
            </w:r>
            <w:proofErr w:type="spellEnd"/>
            <w:r w:rsidRPr="002A13CF">
              <w:rPr>
                <w:rFonts w:ascii="Times New Roman" w:eastAsia="Times New Roman" w:hAnsi="Times New Roman" w:cs="Times New Roman"/>
                <w:kern w:val="0"/>
                <w:sz w:val="20"/>
                <w:szCs w:val="20"/>
                <w14:ligatures w14:val="none"/>
              </w:rPr>
              <w:t xml:space="preserve"> и нас . Напомняме ви с тревога , че 18 игрални филма са</w:t>
            </w:r>
            <w:r w:rsidRPr="002A13CF">
              <w:rPr>
                <w:rFonts w:ascii="Times New Roman" w:eastAsia="Times New Roman" w:hAnsi="Times New Roman" w:cs="Times New Roman"/>
                <w:kern w:val="0"/>
                <w:sz w:val="20"/>
                <w:szCs w:val="20"/>
                <w14:ligatures w14:val="none"/>
              </w:rPr>
              <w:br/>
              <w:t>блокирани и респективно 1800 творци не могат да упражняват</w:t>
            </w:r>
            <w:r w:rsidRPr="002A13CF">
              <w:rPr>
                <w:rFonts w:ascii="Times New Roman" w:eastAsia="Times New Roman" w:hAnsi="Times New Roman" w:cs="Times New Roman"/>
                <w:kern w:val="0"/>
                <w:sz w:val="20"/>
                <w:szCs w:val="20"/>
                <w14:ligatures w14:val="none"/>
              </w:rPr>
              <w:br/>
              <w:t>професиите си (по около 100 творци на филм).</w:t>
            </w:r>
            <w:r w:rsidRPr="002A13CF">
              <w:rPr>
                <w:rFonts w:ascii="Times New Roman" w:hAnsi="Times New Roman" w:cs="Times New Roman"/>
                <w:sz w:val="20"/>
                <w:szCs w:val="20"/>
              </w:rPr>
              <w:t xml:space="preserve"> По-долу се спираме по-подробно на 4 основни точки, като ПОДКРЕПЯМЕ и</w:t>
            </w:r>
            <w:r w:rsidRPr="002A13CF">
              <w:rPr>
                <w:rFonts w:ascii="Times New Roman" w:hAnsi="Times New Roman" w:cs="Times New Roman"/>
                <w:sz w:val="20"/>
                <w:szCs w:val="20"/>
              </w:rPr>
              <w:br/>
              <w:t>вярваме, че трябва да намерят своето място в ППЗФИ</w:t>
            </w:r>
            <w:r w:rsidR="002A13CF">
              <w:rPr>
                <w:rFonts w:ascii="Times New Roman" w:hAnsi="Times New Roman" w:cs="Times New Roman"/>
                <w:sz w:val="20"/>
                <w:szCs w:val="20"/>
              </w:rPr>
              <w:t xml:space="preserve"> </w:t>
            </w:r>
            <w:r w:rsidRPr="002A13CF">
              <w:rPr>
                <w:rFonts w:ascii="Times New Roman" w:hAnsi="Times New Roman" w:cs="Times New Roman"/>
                <w:sz w:val="20"/>
                <w:szCs w:val="20"/>
              </w:rPr>
              <w:t>и всички останали промени</w:t>
            </w:r>
            <w:r w:rsidR="002A13CF">
              <w:rPr>
                <w:rFonts w:ascii="Times New Roman" w:hAnsi="Times New Roman" w:cs="Times New Roman"/>
                <w:sz w:val="20"/>
                <w:szCs w:val="20"/>
              </w:rPr>
              <w:t xml:space="preserve"> </w:t>
            </w:r>
            <w:r w:rsidRPr="002A13CF">
              <w:rPr>
                <w:rFonts w:ascii="Times New Roman" w:hAnsi="Times New Roman" w:cs="Times New Roman"/>
                <w:sz w:val="20"/>
                <w:szCs w:val="20"/>
              </w:rPr>
              <w:t>в Предложението</w:t>
            </w:r>
            <w:r w:rsidRPr="00067000">
              <w:rPr>
                <w:rFonts w:ascii="Times New Roman" w:hAnsi="Times New Roman" w:cs="Times New Roman"/>
                <w:sz w:val="20"/>
                <w:szCs w:val="20"/>
              </w:rPr>
              <w:t xml:space="preserve"> на Министерски Съвет за промени и допълнения в ППЗФИ</w:t>
            </w:r>
          </w:p>
          <w:p w14:paraId="6363F0A6" w14:textId="671871E4" w:rsidR="00DA580B" w:rsidRPr="00067000" w:rsidRDefault="00B35C5D" w:rsidP="00047168">
            <w:pPr>
              <w:ind w:left="112"/>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I. </w:t>
            </w:r>
            <w:r w:rsidR="00DA580B" w:rsidRPr="00067000">
              <w:rPr>
                <w:rFonts w:ascii="Times New Roman" w:hAnsi="Times New Roman" w:cs="Times New Roman"/>
                <w:b/>
                <w:bCs/>
                <w:sz w:val="20"/>
                <w:szCs w:val="20"/>
              </w:rPr>
              <w:t>§1.</w:t>
            </w:r>
            <w:r w:rsidR="00DA580B" w:rsidRPr="00067000">
              <w:rPr>
                <w:rFonts w:ascii="Times New Roman" w:hAnsi="Times New Roman" w:cs="Times New Roman"/>
                <w:sz w:val="20"/>
                <w:szCs w:val="20"/>
              </w:rPr>
              <w:t xml:space="preserve"> </w:t>
            </w:r>
            <w:r w:rsidR="00DA580B" w:rsidRPr="00067000">
              <w:rPr>
                <w:rFonts w:ascii="Times New Roman" w:hAnsi="Times New Roman" w:cs="Times New Roman"/>
                <w:b/>
                <w:bCs/>
                <w:sz w:val="20"/>
                <w:szCs w:val="20"/>
                <w:u w:val="single"/>
              </w:rPr>
              <w:t>Член 50, ал. 1</w:t>
            </w:r>
            <w:r w:rsidR="00DA580B" w:rsidRPr="00067000">
              <w:rPr>
                <w:rFonts w:ascii="Times New Roman" w:hAnsi="Times New Roman" w:cs="Times New Roman"/>
                <w:sz w:val="20"/>
                <w:szCs w:val="20"/>
              </w:rPr>
              <w:t xml:space="preserve"> се изменя така:</w:t>
            </w:r>
          </w:p>
          <w:p w14:paraId="21DF80E3" w14:textId="5BD95C23" w:rsidR="00DA580B" w:rsidRPr="00067000" w:rsidRDefault="00DA580B" w:rsidP="00047168">
            <w:pPr>
              <w:ind w:firstLine="112"/>
              <w:jc w:val="both"/>
              <w:rPr>
                <w:rFonts w:ascii="Times New Roman" w:hAnsi="Times New Roman" w:cs="Times New Roman"/>
                <w:sz w:val="20"/>
                <w:szCs w:val="20"/>
              </w:rPr>
            </w:pPr>
            <w:r w:rsidRPr="00067000">
              <w:rPr>
                <w:rFonts w:ascii="Times New Roman" w:hAnsi="Times New Roman" w:cs="Times New Roman"/>
                <w:sz w:val="20"/>
                <w:szCs w:val="20"/>
              </w:rPr>
              <w:t>„(1) След приключване на заседанието на комисията и предаване на всички оценъчни карти по чл. 49, ал. 1, т. 2, секретарят на художествените комисии извършва служебна оценка, изразена в точки, за всеки проект съгласно чл. 27, ал. 1, т. 5 от ЗФИ по критерии, посочени в оценъчните карти. Получената служебна оценката се прибавя към средната аритметична оценка на всеки отделен проект, съгласно чл. 49, ал. 2. Така получената крайна оценка се нанася в обобщените оценъчни карти и въз основа на нея се определя окончателното класиране на проектите.“</w:t>
            </w:r>
          </w:p>
          <w:p w14:paraId="3CE6514D" w14:textId="2FD6284C" w:rsidR="00323867" w:rsidRPr="00067000" w:rsidRDefault="00DA580B" w:rsidP="00047168">
            <w:pPr>
              <w:jc w:val="both"/>
              <w:rPr>
                <w:rFonts w:ascii="Times New Roman" w:hAnsi="Times New Roman" w:cs="Times New Roman"/>
                <w:b/>
                <w:bCs/>
                <w:sz w:val="20"/>
                <w:szCs w:val="20"/>
              </w:rPr>
            </w:pPr>
            <w:r w:rsidRPr="00067000">
              <w:rPr>
                <w:rFonts w:ascii="Times New Roman" w:hAnsi="Times New Roman" w:cs="Times New Roman"/>
                <w:b/>
                <w:bCs/>
                <w:sz w:val="20"/>
                <w:szCs w:val="20"/>
              </w:rPr>
              <w:t xml:space="preserve">Мотиви: </w:t>
            </w:r>
            <w:r w:rsidRPr="00067000">
              <w:rPr>
                <w:rFonts w:ascii="Times New Roman" w:hAnsi="Times New Roman" w:cs="Times New Roman"/>
                <w:i/>
                <w:iCs/>
                <w:sz w:val="20"/>
                <w:szCs w:val="20"/>
              </w:rPr>
              <w:t xml:space="preserve">Предложният подход за изчисление на средната оценка на филмовите проекти е така, както е в Постановлението на Министерския съвет за изменение и допълнение на ППЗФИ, е правилен и единствения обективен критерий с който може да се преодолее практиката на лобизъм и субективизъм при оценяване на проектите. Предложенията за намаляване тежестта на обективния критерий от председатели на организации отразява често тяхното лично мнение. Подчертаваме, че то е в разрез със становището по въпроса от най-голямата професионална филмова организация – Съюзът на Българските Филмови Дейци, с което ние сме солидарни. В цял свят успеха на режисьор и продуцент на световно легитимните фестивали/или от зрителите е фактор с огромна важност при оценката на бъдещи проекти и никой не го подлага на съмнение. У нас обаче този подход среща яростен отпор, което няма аналог никъде в Европа. </w:t>
            </w:r>
            <w:r w:rsidRPr="00067000">
              <w:rPr>
                <w:rFonts w:ascii="Times New Roman" w:hAnsi="Times New Roman" w:cs="Times New Roman"/>
                <w:i/>
                <w:iCs/>
                <w:sz w:val="20"/>
                <w:szCs w:val="20"/>
              </w:rPr>
              <w:lastRenderedPageBreak/>
              <w:t>Промяна на оценъчни карти и занижаване на значението на опита на основните творчески лица в проекта е напълно недопустимо според нас. Такова е и становището на Съюза на българските филмови дейци. Ако изобщо някога това се подложи на обсъждане, то трябва да е обширно и да включва много по</w:t>
            </w:r>
            <w:r w:rsidR="00B35C5D" w:rsidRPr="00067000">
              <w:rPr>
                <w:rFonts w:ascii="Times New Roman" w:hAnsi="Times New Roman" w:cs="Times New Roman"/>
                <w:i/>
                <w:iCs/>
                <w:sz w:val="20"/>
                <w:szCs w:val="20"/>
                <w:lang w:val="en-US"/>
              </w:rPr>
              <w:t>-</w:t>
            </w:r>
            <w:r w:rsidRPr="00067000">
              <w:rPr>
                <w:rFonts w:ascii="Times New Roman" w:hAnsi="Times New Roman" w:cs="Times New Roman"/>
                <w:i/>
                <w:iCs/>
                <w:sz w:val="20"/>
                <w:szCs w:val="20"/>
              </w:rPr>
              <w:t>голяма част от филмовата общност, какъвто не е в момента случая. Считаме занижаване на средната оценка, която е единственият обективен критерий при оценка на филмови проекти за вредна за качеството на избраните филми и предпоставка за прокарване на лобиране и лични интереси при избора на филми чрез увеличаване на значението на субективните оценки. Ето защо категорично се противопоставяме и разграничаваме от предложенията за намаляване на служебната оценка като несъстоятелни и в противоречие с Европейските практики и в ущърб на интереса за развитие на българското кино, в контекста на европейското и световно филмопроизводство.</w:t>
            </w:r>
          </w:p>
        </w:tc>
        <w:tc>
          <w:tcPr>
            <w:tcW w:w="2126" w:type="dxa"/>
          </w:tcPr>
          <w:p w14:paraId="6AC9D335" w14:textId="52848648" w:rsidR="00323867" w:rsidRPr="00067000" w:rsidRDefault="00DA580B"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w:t>
            </w:r>
            <w:r w:rsidR="006702DD" w:rsidRPr="00067000">
              <w:rPr>
                <w:rFonts w:ascii="Times New Roman" w:hAnsi="Times New Roman" w:cs="Times New Roman"/>
                <w:b/>
                <w:bCs/>
                <w:sz w:val="20"/>
                <w:szCs w:val="20"/>
              </w:rPr>
              <w:t>то е</w:t>
            </w:r>
          </w:p>
        </w:tc>
        <w:tc>
          <w:tcPr>
            <w:tcW w:w="2728" w:type="dxa"/>
          </w:tcPr>
          <w:p w14:paraId="5BB88918" w14:textId="57F2A009" w:rsidR="00323867" w:rsidRPr="00067000" w:rsidRDefault="00DA580B" w:rsidP="00434035">
            <w:pPr>
              <w:jc w:val="both"/>
              <w:rPr>
                <w:rFonts w:ascii="Times New Roman" w:hAnsi="Times New Roman" w:cs="Times New Roman"/>
                <w:sz w:val="20"/>
                <w:szCs w:val="20"/>
              </w:rPr>
            </w:pPr>
            <w:r w:rsidRPr="00067000">
              <w:rPr>
                <w:rFonts w:ascii="Times New Roman" w:hAnsi="Times New Roman" w:cs="Times New Roman"/>
                <w:sz w:val="20"/>
                <w:szCs w:val="20"/>
              </w:rPr>
              <w:t>На практика прието</w:t>
            </w:r>
            <w:r w:rsidR="001920B3" w:rsidRPr="00067000">
              <w:rPr>
                <w:rFonts w:ascii="Times New Roman" w:hAnsi="Times New Roman" w:cs="Times New Roman"/>
                <w:sz w:val="20"/>
                <w:szCs w:val="20"/>
              </w:rPr>
              <w:t>то</w:t>
            </w:r>
            <w:r w:rsidRPr="00067000">
              <w:rPr>
                <w:rFonts w:ascii="Times New Roman" w:hAnsi="Times New Roman" w:cs="Times New Roman"/>
                <w:sz w:val="20"/>
                <w:szCs w:val="20"/>
              </w:rPr>
              <w:t xml:space="preserve"> предложение не съставлява нов текст на разпоредба, а в него е изложена подкрепата на вносителите му по отношение текста </w:t>
            </w:r>
            <w:r w:rsidR="004A7CF4" w:rsidRPr="00067000">
              <w:rPr>
                <w:rFonts w:ascii="Times New Roman" w:hAnsi="Times New Roman" w:cs="Times New Roman"/>
                <w:sz w:val="20"/>
                <w:szCs w:val="20"/>
              </w:rPr>
              <w:t xml:space="preserve">на чл. 50, ал. 1, така както е заложен </w:t>
            </w:r>
            <w:r w:rsidRPr="00067000">
              <w:rPr>
                <w:rFonts w:ascii="Times New Roman" w:hAnsi="Times New Roman" w:cs="Times New Roman"/>
                <w:sz w:val="20"/>
                <w:szCs w:val="20"/>
              </w:rPr>
              <w:t>в проекта на ПМС за изменение и допълнение на ППЗФИ</w:t>
            </w:r>
            <w:r w:rsidR="004A7CF4" w:rsidRPr="00067000">
              <w:rPr>
                <w:rFonts w:ascii="Times New Roman" w:hAnsi="Times New Roman" w:cs="Times New Roman"/>
                <w:sz w:val="20"/>
                <w:szCs w:val="20"/>
              </w:rPr>
              <w:t>, който е публикуван за обществено обсъждане.</w:t>
            </w:r>
          </w:p>
        </w:tc>
      </w:tr>
      <w:tr w:rsidR="00067000" w:rsidRPr="00067000" w14:paraId="369A7DDD" w14:textId="77777777" w:rsidTr="00067000">
        <w:trPr>
          <w:trHeight w:val="3534"/>
        </w:trPr>
        <w:tc>
          <w:tcPr>
            <w:tcW w:w="1263" w:type="dxa"/>
          </w:tcPr>
          <w:p w14:paraId="293CD114" w14:textId="77777777" w:rsidR="00323867" w:rsidRPr="00067000" w:rsidRDefault="00323867" w:rsidP="00554B90">
            <w:pPr>
              <w:jc w:val="center"/>
              <w:rPr>
                <w:rFonts w:ascii="Times New Roman" w:hAnsi="Times New Roman" w:cs="Times New Roman"/>
                <w:b/>
                <w:bCs/>
                <w:sz w:val="20"/>
                <w:szCs w:val="20"/>
              </w:rPr>
            </w:pPr>
          </w:p>
        </w:tc>
        <w:tc>
          <w:tcPr>
            <w:tcW w:w="1764" w:type="dxa"/>
          </w:tcPr>
          <w:p w14:paraId="1D2DB34D" w14:textId="77777777" w:rsidR="00323867" w:rsidRPr="00067000" w:rsidRDefault="00323867" w:rsidP="00554B90">
            <w:pPr>
              <w:jc w:val="both"/>
              <w:rPr>
                <w:rFonts w:ascii="Times New Roman" w:hAnsi="Times New Roman" w:cs="Times New Roman"/>
                <w:b/>
                <w:bCs/>
                <w:sz w:val="20"/>
                <w:szCs w:val="20"/>
              </w:rPr>
            </w:pPr>
          </w:p>
        </w:tc>
        <w:tc>
          <w:tcPr>
            <w:tcW w:w="6862" w:type="dxa"/>
          </w:tcPr>
          <w:p w14:paraId="4B08247B" w14:textId="2911DA38" w:rsidR="00EA0DA7" w:rsidRPr="00067000" w:rsidRDefault="00B35C5D" w:rsidP="00125BBD">
            <w:pPr>
              <w:ind w:left="-54" w:firstLine="166"/>
              <w:jc w:val="both"/>
              <w:rPr>
                <w:rFonts w:ascii="Times New Roman" w:hAnsi="Times New Roman" w:cs="Times New Roman"/>
                <w:sz w:val="20"/>
                <w:szCs w:val="20"/>
              </w:rPr>
            </w:pPr>
            <w:r w:rsidRPr="00067000">
              <w:rPr>
                <w:rFonts w:ascii="Times New Roman" w:hAnsi="Times New Roman" w:cs="Times New Roman"/>
                <w:b/>
                <w:bCs/>
                <w:sz w:val="20"/>
                <w:szCs w:val="20"/>
                <w:lang w:val="en-US"/>
              </w:rPr>
              <w:t xml:space="preserve">II. </w:t>
            </w:r>
            <w:r w:rsidR="00EA0DA7" w:rsidRPr="00067000">
              <w:rPr>
                <w:rFonts w:ascii="Times New Roman" w:hAnsi="Times New Roman" w:cs="Times New Roman"/>
                <w:b/>
                <w:bCs/>
                <w:sz w:val="20"/>
                <w:szCs w:val="20"/>
                <w:u w:val="single"/>
              </w:rPr>
              <w:t>Чл. 8.2. или Чл.8.3.2:</w:t>
            </w:r>
            <w:r w:rsidR="00EA0DA7" w:rsidRPr="00067000">
              <w:rPr>
                <w:rFonts w:ascii="Times New Roman" w:hAnsi="Times New Roman" w:cs="Times New Roman"/>
                <w:sz w:val="20"/>
                <w:szCs w:val="20"/>
              </w:rPr>
              <w:t xml:space="preserve"> Относно това НСК да дава становище по „одобрения списък с фестивали“, а Директора на НФЦ всеки м. октомври да одобрява НОВ и по- „балансиран“ списък с фестивали:</w:t>
            </w:r>
          </w:p>
          <w:p w14:paraId="203E6A74" w14:textId="65C37F01" w:rsidR="00EA0DA7" w:rsidRPr="00067000" w:rsidRDefault="00EA0DA7" w:rsidP="00125BBD">
            <w:pPr>
              <w:ind w:left="-54"/>
              <w:jc w:val="both"/>
              <w:rPr>
                <w:rFonts w:ascii="Times New Roman" w:hAnsi="Times New Roman" w:cs="Times New Roman"/>
                <w:sz w:val="20"/>
                <w:szCs w:val="20"/>
              </w:rPr>
            </w:pPr>
            <w:r w:rsidRPr="00067000">
              <w:rPr>
                <w:rFonts w:ascii="Times New Roman" w:hAnsi="Times New Roman" w:cs="Times New Roman"/>
                <w:sz w:val="20"/>
                <w:szCs w:val="20"/>
              </w:rPr>
              <w:t>ПРЕДЛОЖЕНИЕТО ЗА изменение и допълнение на ППЗФИ:</w:t>
            </w:r>
          </w:p>
          <w:p w14:paraId="71952AEB" w14:textId="7F788D7B" w:rsidR="00EA0DA7" w:rsidRPr="00067000" w:rsidRDefault="00EA0DA7" w:rsidP="00125BBD">
            <w:pPr>
              <w:ind w:left="-54" w:firstLine="166"/>
              <w:jc w:val="both"/>
              <w:rPr>
                <w:rFonts w:ascii="Times New Roman" w:hAnsi="Times New Roman" w:cs="Times New Roman"/>
                <w:sz w:val="20"/>
                <w:szCs w:val="20"/>
              </w:rPr>
            </w:pPr>
            <w:r w:rsidRPr="00067000">
              <w:rPr>
                <w:rFonts w:ascii="Times New Roman" w:hAnsi="Times New Roman" w:cs="Times New Roman"/>
                <w:sz w:val="20"/>
                <w:szCs w:val="20"/>
              </w:rPr>
              <w:t>„(2) Ежегодно, до 30 октомври изпълнителният директор изготвя и публикува на интернет страницата на Агенцията списък с фестивали клас А и Б, в съответствие с акредитираните от Международната федерация на асоциациите на филмовите продуценти (FIAPF) фестивали и допълнен с тези на Европейската филмова академия (EFA), който списък осигурява равнопоставено присъствие на многообразието от видове филми. След получено становище съгласно ал. 1, т. 2, изпълнителният директор утвърждава списъка с фестивали клас А и Б не по-късно от датата на обявяването на заповедта за определяне на първата конкурсна сесия за годината. В случай че в срока по изречение второ не е утвърден списък с фестивали клас А и Б, въз основа на който ще се извършва</w:t>
            </w:r>
            <w:r w:rsidRPr="00067000">
              <w:rPr>
                <w:rFonts w:ascii="Times New Roman" w:hAnsi="Times New Roman" w:cs="Times New Roman"/>
                <w:i/>
                <w:iCs/>
                <w:sz w:val="20"/>
                <w:szCs w:val="20"/>
                <w:lang w:val="en-US"/>
              </w:rPr>
              <w:t xml:space="preserve"> </w:t>
            </w:r>
            <w:r w:rsidRPr="00067000">
              <w:rPr>
                <w:rFonts w:ascii="Times New Roman" w:hAnsi="Times New Roman" w:cs="Times New Roman"/>
                <w:sz w:val="20"/>
                <w:szCs w:val="20"/>
              </w:rPr>
              <w:t>служебна оценка от Агенцията по чл. 27, ал. 1, т. 5, буква „г" от ЗФИ, се прилага списък, одобрен през предходната година.“</w:t>
            </w:r>
          </w:p>
          <w:p w14:paraId="44B21399" w14:textId="696578EF" w:rsidR="00EA0DA7" w:rsidRPr="00067000" w:rsidRDefault="00EA0DA7" w:rsidP="00125BBD">
            <w:pPr>
              <w:ind w:left="-54" w:firstLine="166"/>
              <w:jc w:val="both"/>
              <w:rPr>
                <w:rFonts w:ascii="Times New Roman" w:hAnsi="Times New Roman" w:cs="Times New Roman"/>
                <w:sz w:val="20"/>
                <w:szCs w:val="20"/>
              </w:rPr>
            </w:pPr>
            <w:r w:rsidRPr="00067000">
              <w:rPr>
                <w:rFonts w:ascii="Times New Roman" w:hAnsi="Times New Roman" w:cs="Times New Roman"/>
                <w:sz w:val="20"/>
                <w:szCs w:val="20"/>
              </w:rPr>
              <w:t>Съгласни сме, че освен в горната точка, легитимните фестивали са въведени и при селекцията на ЕКСПЕРТИ, избиращи българските филми.</w:t>
            </w:r>
          </w:p>
          <w:p w14:paraId="7D444BF0" w14:textId="153C9932" w:rsidR="00323867" w:rsidRPr="00067000" w:rsidRDefault="00EA0DA7" w:rsidP="00125BBD">
            <w:pPr>
              <w:ind w:firstLine="112"/>
              <w:jc w:val="both"/>
              <w:rPr>
                <w:rFonts w:ascii="Times New Roman" w:hAnsi="Times New Roman" w:cs="Times New Roman"/>
                <w:b/>
                <w:bCs/>
                <w:i/>
                <w:iCs/>
                <w:sz w:val="20"/>
                <w:szCs w:val="20"/>
              </w:rPr>
            </w:pPr>
            <w:r w:rsidRPr="00067000">
              <w:rPr>
                <w:rFonts w:ascii="Times New Roman" w:hAnsi="Times New Roman" w:cs="Times New Roman"/>
                <w:b/>
                <w:bCs/>
                <w:i/>
                <w:iCs/>
                <w:sz w:val="20"/>
                <w:szCs w:val="20"/>
              </w:rPr>
              <w:t xml:space="preserve">Мотиви: </w:t>
            </w:r>
            <w:r w:rsidRPr="00067000">
              <w:rPr>
                <w:rFonts w:ascii="Times New Roman" w:hAnsi="Times New Roman" w:cs="Times New Roman"/>
                <w:i/>
                <w:iCs/>
                <w:sz w:val="20"/>
                <w:szCs w:val="20"/>
              </w:rPr>
              <w:t xml:space="preserve">Нелогично и необосновано е въвеждане на практиката в България да „предлага и/или одобрява“ фестивалите от А и Б категории, които са вече одобрени от FIAPF - световната организация за легитимация на фестивали. Списъкът е посочен на техния сайт, приложен с линк по-долу. Този списък е допълнен и с одобрените фестивали и от Европейската Филмова Академия и референтните американски фестивали – </w:t>
            </w:r>
            <w:proofErr w:type="spellStart"/>
            <w:r w:rsidRPr="00067000">
              <w:rPr>
                <w:rFonts w:ascii="Times New Roman" w:hAnsi="Times New Roman" w:cs="Times New Roman"/>
                <w:i/>
                <w:iCs/>
                <w:sz w:val="20"/>
                <w:szCs w:val="20"/>
              </w:rPr>
              <w:t>Телюрайд</w:t>
            </w:r>
            <w:proofErr w:type="spellEnd"/>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Сънданс</w:t>
            </w:r>
            <w:proofErr w:type="spellEnd"/>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Трайбека</w:t>
            </w:r>
            <w:proofErr w:type="spellEnd"/>
            <w:r w:rsidRPr="00067000">
              <w:rPr>
                <w:rFonts w:ascii="Times New Roman" w:hAnsi="Times New Roman" w:cs="Times New Roman"/>
                <w:i/>
                <w:iCs/>
                <w:sz w:val="20"/>
                <w:szCs w:val="20"/>
              </w:rPr>
              <w:t xml:space="preserve">, Чикаго, </w:t>
            </w:r>
            <w:proofErr w:type="spellStart"/>
            <w:r w:rsidRPr="00067000">
              <w:rPr>
                <w:rFonts w:ascii="Times New Roman" w:hAnsi="Times New Roman" w:cs="Times New Roman"/>
                <w:i/>
                <w:iCs/>
                <w:sz w:val="20"/>
                <w:szCs w:val="20"/>
              </w:rPr>
              <w:t>Палм</w:t>
            </w:r>
            <w:proofErr w:type="spellEnd"/>
            <w:r w:rsidRPr="00067000">
              <w:rPr>
                <w:rFonts w:ascii="Times New Roman" w:hAnsi="Times New Roman" w:cs="Times New Roman"/>
                <w:i/>
                <w:iCs/>
                <w:sz w:val="20"/>
                <w:szCs w:val="20"/>
              </w:rPr>
              <w:t xml:space="preserve"> Спрингс, Ню Йорк Филм Фест, SXSW, </w:t>
            </w:r>
            <w:proofErr w:type="spellStart"/>
            <w:r w:rsidRPr="00067000">
              <w:rPr>
                <w:rFonts w:ascii="Times New Roman" w:hAnsi="Times New Roman" w:cs="Times New Roman"/>
                <w:i/>
                <w:iCs/>
                <w:sz w:val="20"/>
                <w:szCs w:val="20"/>
              </w:rPr>
              <w:t>Slamdance</w:t>
            </w:r>
            <w:proofErr w:type="spellEnd"/>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Hot</w:t>
            </w:r>
            <w:proofErr w:type="spellEnd"/>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Docs</w:t>
            </w:r>
            <w:proofErr w:type="spellEnd"/>
            <w:r w:rsidRPr="00067000">
              <w:rPr>
                <w:rFonts w:ascii="Times New Roman" w:hAnsi="Times New Roman" w:cs="Times New Roman"/>
                <w:i/>
                <w:iCs/>
                <w:sz w:val="20"/>
                <w:szCs w:val="20"/>
              </w:rPr>
              <w:t>.</w:t>
            </w:r>
            <w:r w:rsidR="00125BBD"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 xml:space="preserve">Това </w:t>
            </w:r>
            <w:r w:rsidRPr="00067000">
              <w:rPr>
                <w:rFonts w:ascii="Times New Roman" w:hAnsi="Times New Roman" w:cs="Times New Roman"/>
                <w:i/>
                <w:iCs/>
                <w:sz w:val="20"/>
                <w:szCs w:val="20"/>
              </w:rPr>
              <w:lastRenderedPageBreak/>
              <w:t xml:space="preserve">са легитимните фестивали, признати от цялата Световна и Европейска </w:t>
            </w:r>
            <w:proofErr w:type="spellStart"/>
            <w:r w:rsidRPr="00067000">
              <w:rPr>
                <w:rFonts w:ascii="Times New Roman" w:hAnsi="Times New Roman" w:cs="Times New Roman"/>
                <w:i/>
                <w:iCs/>
                <w:sz w:val="20"/>
                <w:szCs w:val="20"/>
              </w:rPr>
              <w:t>кинообщност</w:t>
            </w:r>
            <w:proofErr w:type="spellEnd"/>
            <w:r w:rsidRPr="00067000">
              <w:rPr>
                <w:rFonts w:ascii="Times New Roman" w:hAnsi="Times New Roman" w:cs="Times New Roman"/>
                <w:i/>
                <w:iCs/>
                <w:sz w:val="20"/>
                <w:szCs w:val="20"/>
              </w:rPr>
              <w:t>, които имат история, мисия и авторитет да утвърждават културната идентичност и филмовото изкуство в света и Европа. Единствено към тях има резон да се добавят продуцираните и подкрепени от НФЦ утвърдени фестивали с дългогодишно съществуване и конкурсен характер, но няма логика да влизат фестивали, които не отговарят на по-горните критерии, нито има логика НСК или който и да е в България да преценява допълнително кои фестивали са легитимни и с висок статут и кои не. Всяко добавяне към тези фестивали би довело до обслужване на определени лични интереси на, създателите на филми, които нямат успех на световно признатите фестивали, чийто списък от десетилетия е онлайн. Предложенията при селекцията на ЕКСПЕРТИ, селектиращи българските филми да важат други „нашенски списъци“ от фестивали, а не легитимните в цял свят е неразбираемо е и недопустимо.</w:t>
            </w:r>
          </w:p>
        </w:tc>
        <w:tc>
          <w:tcPr>
            <w:tcW w:w="2126" w:type="dxa"/>
          </w:tcPr>
          <w:p w14:paraId="40223484" w14:textId="748A6BEC" w:rsidR="00323867" w:rsidRPr="00067000" w:rsidRDefault="00BC5A1A"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Прието е</w:t>
            </w:r>
          </w:p>
        </w:tc>
        <w:tc>
          <w:tcPr>
            <w:tcW w:w="2728" w:type="dxa"/>
          </w:tcPr>
          <w:p w14:paraId="7B458F61" w14:textId="2C8A3EEC" w:rsidR="00323867" w:rsidRPr="00067000" w:rsidRDefault="00BC5A1A" w:rsidP="00434035">
            <w:pPr>
              <w:jc w:val="both"/>
              <w:rPr>
                <w:rFonts w:ascii="Times New Roman" w:hAnsi="Times New Roman" w:cs="Times New Roman"/>
                <w:sz w:val="20"/>
                <w:szCs w:val="20"/>
              </w:rPr>
            </w:pPr>
            <w:r w:rsidRPr="00067000">
              <w:rPr>
                <w:rFonts w:ascii="Times New Roman" w:hAnsi="Times New Roman" w:cs="Times New Roman"/>
                <w:sz w:val="20"/>
                <w:szCs w:val="20"/>
              </w:rPr>
              <w:t xml:space="preserve">На практика приетото предложение не съставлява нов текст на разпоредба, а в него е изложена подкрепата на вносителите му по отношение на текста така както е заложен в проекта на ПМС за изменение и допълнение на ППЗФИ, който е публикуван за обществено обсъждане.  </w:t>
            </w:r>
          </w:p>
        </w:tc>
      </w:tr>
      <w:tr w:rsidR="00067000" w:rsidRPr="00067000" w14:paraId="3DBE4AA6" w14:textId="77777777" w:rsidTr="00067000">
        <w:trPr>
          <w:trHeight w:val="3534"/>
        </w:trPr>
        <w:tc>
          <w:tcPr>
            <w:tcW w:w="1263" w:type="dxa"/>
          </w:tcPr>
          <w:p w14:paraId="5A5731EB" w14:textId="77777777" w:rsidR="00323867" w:rsidRPr="00067000" w:rsidRDefault="00323867" w:rsidP="00554B90">
            <w:pPr>
              <w:jc w:val="center"/>
              <w:rPr>
                <w:rFonts w:ascii="Times New Roman" w:hAnsi="Times New Roman" w:cs="Times New Roman"/>
                <w:b/>
                <w:bCs/>
                <w:sz w:val="20"/>
                <w:szCs w:val="20"/>
              </w:rPr>
            </w:pPr>
          </w:p>
        </w:tc>
        <w:tc>
          <w:tcPr>
            <w:tcW w:w="1764" w:type="dxa"/>
          </w:tcPr>
          <w:p w14:paraId="5E22E7B9" w14:textId="77777777" w:rsidR="00323867" w:rsidRPr="00067000" w:rsidRDefault="00323867" w:rsidP="00554B90">
            <w:pPr>
              <w:jc w:val="both"/>
              <w:rPr>
                <w:rFonts w:ascii="Times New Roman" w:hAnsi="Times New Roman" w:cs="Times New Roman"/>
                <w:b/>
                <w:bCs/>
                <w:sz w:val="20"/>
                <w:szCs w:val="20"/>
              </w:rPr>
            </w:pPr>
          </w:p>
        </w:tc>
        <w:tc>
          <w:tcPr>
            <w:tcW w:w="6862" w:type="dxa"/>
          </w:tcPr>
          <w:p w14:paraId="72476119" w14:textId="6106373E" w:rsidR="00125BBD" w:rsidRPr="00067000" w:rsidRDefault="001B70B9" w:rsidP="001B70B9">
            <w:pPr>
              <w:jc w:val="both"/>
              <w:rPr>
                <w:rFonts w:ascii="Times New Roman" w:hAnsi="Times New Roman" w:cs="Times New Roman"/>
                <w:sz w:val="20"/>
                <w:szCs w:val="20"/>
              </w:rPr>
            </w:pPr>
            <w:r w:rsidRPr="00067000">
              <w:rPr>
                <w:rFonts w:ascii="Times New Roman" w:hAnsi="Times New Roman" w:cs="Times New Roman"/>
                <w:b/>
                <w:bCs/>
                <w:sz w:val="20"/>
                <w:szCs w:val="20"/>
                <w:lang w:val="en-US"/>
              </w:rPr>
              <w:t>III.</w:t>
            </w:r>
            <w:r w:rsidRPr="00067000">
              <w:rPr>
                <w:rFonts w:ascii="Times New Roman" w:hAnsi="Times New Roman" w:cs="Times New Roman"/>
                <w:sz w:val="20"/>
                <w:szCs w:val="20"/>
                <w:lang w:val="en-US"/>
              </w:rPr>
              <w:t xml:space="preserve"> </w:t>
            </w:r>
            <w:r w:rsidR="00125BBD" w:rsidRPr="00067000">
              <w:rPr>
                <w:rFonts w:ascii="Times New Roman" w:hAnsi="Times New Roman" w:cs="Times New Roman"/>
                <w:b/>
                <w:bCs/>
                <w:sz w:val="20"/>
                <w:szCs w:val="20"/>
                <w:u w:val="single"/>
              </w:rPr>
              <w:t>Чл. 40e.6.</w:t>
            </w:r>
            <w:r w:rsidR="00125BBD" w:rsidRPr="00067000">
              <w:rPr>
                <w:rFonts w:ascii="Times New Roman" w:hAnsi="Times New Roman" w:cs="Times New Roman"/>
                <w:sz w:val="20"/>
                <w:szCs w:val="20"/>
              </w:rPr>
              <w:t xml:space="preserve"> (1) Съгласни сме че а) и б) остават както са до сега.</w:t>
            </w:r>
            <w:r w:rsidRPr="00067000">
              <w:rPr>
                <w:rFonts w:ascii="Times New Roman" w:hAnsi="Times New Roman" w:cs="Times New Roman"/>
                <w:sz w:val="20"/>
                <w:szCs w:val="20"/>
                <w:lang w:val="en-US"/>
              </w:rPr>
              <w:t xml:space="preserve"> </w:t>
            </w:r>
            <w:r w:rsidR="00125BBD" w:rsidRPr="00067000">
              <w:rPr>
                <w:rFonts w:ascii="Times New Roman" w:hAnsi="Times New Roman" w:cs="Times New Roman"/>
                <w:sz w:val="20"/>
                <w:szCs w:val="20"/>
              </w:rPr>
              <w:t>Промяната от ДВА филма на ТРИ филма каса Продуценти и Оператори,</w:t>
            </w:r>
            <w:r w:rsidRPr="00067000">
              <w:rPr>
                <w:rFonts w:ascii="Times New Roman" w:hAnsi="Times New Roman" w:cs="Times New Roman"/>
                <w:sz w:val="20"/>
                <w:szCs w:val="20"/>
                <w:lang w:val="en-US"/>
              </w:rPr>
              <w:t xml:space="preserve"> </w:t>
            </w:r>
            <w:r w:rsidR="00125BBD" w:rsidRPr="00067000">
              <w:rPr>
                <w:rFonts w:ascii="Times New Roman" w:hAnsi="Times New Roman" w:cs="Times New Roman"/>
                <w:sz w:val="20"/>
                <w:szCs w:val="20"/>
              </w:rPr>
              <w:t>съответно в) и г):</w:t>
            </w:r>
          </w:p>
          <w:p w14:paraId="194087B8" w14:textId="339D5769" w:rsidR="00125BBD" w:rsidRPr="00067000" w:rsidRDefault="00125BBD" w:rsidP="001B70B9">
            <w:pPr>
              <w:jc w:val="both"/>
              <w:rPr>
                <w:rFonts w:ascii="Times New Roman" w:hAnsi="Times New Roman" w:cs="Times New Roman"/>
                <w:sz w:val="20"/>
                <w:szCs w:val="20"/>
              </w:rPr>
            </w:pPr>
            <w:r w:rsidRPr="00067000">
              <w:rPr>
                <w:rFonts w:ascii="Times New Roman" w:hAnsi="Times New Roman" w:cs="Times New Roman"/>
                <w:sz w:val="20"/>
                <w:szCs w:val="20"/>
              </w:rPr>
              <w:t>в) в буква „б“ думата „два“ се заменя с „три“, а след думите „филмов</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фестивал“ в края на изречението се поставя запетая и се добавят думите</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„акредитиран от Международната федерация на асоциациите на филмовите</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продуценти (FIAPF) или Европейската филмова академия (EFA)“;</w:t>
            </w:r>
          </w:p>
          <w:p w14:paraId="26EBC080" w14:textId="4B65C5FF" w:rsidR="00125BBD" w:rsidRPr="00067000" w:rsidRDefault="00125BBD" w:rsidP="001B70B9">
            <w:pPr>
              <w:jc w:val="both"/>
              <w:rPr>
                <w:rFonts w:ascii="Times New Roman" w:hAnsi="Times New Roman" w:cs="Times New Roman"/>
                <w:sz w:val="20"/>
                <w:szCs w:val="20"/>
              </w:rPr>
            </w:pPr>
            <w:r w:rsidRPr="00067000">
              <w:rPr>
                <w:rFonts w:ascii="Times New Roman" w:hAnsi="Times New Roman" w:cs="Times New Roman"/>
                <w:sz w:val="20"/>
                <w:szCs w:val="20"/>
              </w:rPr>
              <w:t>г) в буква „в“ думата „два“ се заменят с „три“, а след думите „филмов фестивал</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в края на изречението се поставя запетая и се добавят думите „акредитиран от</w:t>
            </w:r>
          </w:p>
          <w:p w14:paraId="787E88FA" w14:textId="44EC14F2" w:rsidR="00125BBD" w:rsidRPr="00067000" w:rsidRDefault="00125BBD" w:rsidP="001B70B9">
            <w:pPr>
              <w:jc w:val="both"/>
              <w:rPr>
                <w:rFonts w:ascii="Times New Roman" w:hAnsi="Times New Roman" w:cs="Times New Roman"/>
                <w:sz w:val="20"/>
                <w:szCs w:val="20"/>
              </w:rPr>
            </w:pPr>
            <w:r w:rsidRPr="00067000">
              <w:rPr>
                <w:rFonts w:ascii="Times New Roman" w:hAnsi="Times New Roman" w:cs="Times New Roman"/>
                <w:sz w:val="20"/>
                <w:szCs w:val="20"/>
              </w:rPr>
              <w:t>Международната федерация на асоциациите на филмовите продуценти</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(FIAPF) или Европейската филмова академия (EFA)“;</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Съгласни сме, че а) и б) трябва да остане както е в предложението на МС,</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обратното ще доведе до неравностойно отношение към младите режисьори и</w:t>
            </w:r>
            <w:r w:rsidR="001B70B9"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до включване на по-малко жени-режисьори в комисиите!</w:t>
            </w:r>
          </w:p>
          <w:p w14:paraId="00CA2F66" w14:textId="77777777" w:rsidR="001B70B9" w:rsidRPr="00067000" w:rsidRDefault="00125BBD" w:rsidP="001B70B9">
            <w:pPr>
              <w:jc w:val="both"/>
              <w:rPr>
                <w:rFonts w:ascii="Times New Roman" w:hAnsi="Times New Roman" w:cs="Times New Roman"/>
                <w:i/>
                <w:iCs/>
                <w:sz w:val="20"/>
                <w:szCs w:val="20"/>
              </w:rPr>
            </w:pPr>
            <w:r w:rsidRPr="00067000">
              <w:rPr>
                <w:rFonts w:ascii="Times New Roman" w:hAnsi="Times New Roman" w:cs="Times New Roman"/>
                <w:b/>
                <w:bCs/>
                <w:sz w:val="20"/>
                <w:szCs w:val="20"/>
              </w:rPr>
              <w:t>Мотиви:</w:t>
            </w:r>
            <w:r w:rsidR="001B70B9" w:rsidRPr="00067000">
              <w:rPr>
                <w:rFonts w:ascii="Times New Roman" w:hAnsi="Times New Roman" w:cs="Times New Roman"/>
                <w:b/>
                <w:bCs/>
                <w:i/>
                <w:iCs/>
                <w:sz w:val="20"/>
                <w:szCs w:val="20"/>
                <w:lang w:val="en-US"/>
              </w:rPr>
              <w:t xml:space="preserve"> </w:t>
            </w:r>
            <w:r w:rsidRPr="00067000">
              <w:rPr>
                <w:rFonts w:ascii="Times New Roman" w:hAnsi="Times New Roman" w:cs="Times New Roman"/>
                <w:i/>
                <w:iCs/>
                <w:sz w:val="20"/>
                <w:szCs w:val="20"/>
              </w:rPr>
              <w:t>Не подкрепяме изразените становища и предложения „режисьорите 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сценаристите-експерти да имат най-малко ТРИ пълнометражни игрални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филма, финансирани по реда на ЗФИ, които са имали селекция в официална</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програма на „филмов фестивал“ (?) или разпространение (?), или показ в</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страната или в чужбина;“ би имало следните негативни ефекти:</w:t>
            </w:r>
          </w:p>
          <w:p w14:paraId="11BF0C03" w14:textId="77777777" w:rsidR="001B70B9" w:rsidRPr="00067000" w:rsidRDefault="00125BBD" w:rsidP="001B70B9">
            <w:pPr>
              <w:jc w:val="both"/>
              <w:rPr>
                <w:rFonts w:ascii="Times New Roman" w:hAnsi="Times New Roman" w:cs="Times New Roman"/>
                <w:i/>
                <w:iCs/>
                <w:sz w:val="20"/>
                <w:szCs w:val="20"/>
              </w:rPr>
            </w:pPr>
            <w:r w:rsidRPr="00067000">
              <w:rPr>
                <w:rFonts w:ascii="Times New Roman" w:hAnsi="Times New Roman" w:cs="Times New Roman"/>
                <w:i/>
                <w:iCs/>
                <w:sz w:val="20"/>
                <w:szCs w:val="20"/>
              </w:rPr>
              <w:t>1. По този начин нямат шанс НОВИ ТВОРЦИ да бъдат включени в регистрите</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за експерти на режисьори и сценаристи, което освен ретроградно, води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до „постоянни лица в комисиите“, частни интереси и необективност.</w:t>
            </w:r>
          </w:p>
          <w:p w14:paraId="16EC6E6F" w14:textId="38ACC104" w:rsidR="00125BBD" w:rsidRPr="00067000" w:rsidRDefault="00125BBD" w:rsidP="001B70B9">
            <w:pPr>
              <w:jc w:val="both"/>
              <w:rPr>
                <w:rFonts w:ascii="Times New Roman" w:hAnsi="Times New Roman" w:cs="Times New Roman"/>
                <w:b/>
                <w:bCs/>
                <w:i/>
                <w:iCs/>
                <w:sz w:val="20"/>
                <w:szCs w:val="20"/>
              </w:rPr>
            </w:pPr>
            <w:r w:rsidRPr="00067000">
              <w:rPr>
                <w:rFonts w:ascii="Times New Roman" w:hAnsi="Times New Roman" w:cs="Times New Roman"/>
                <w:i/>
                <w:iCs/>
                <w:sz w:val="20"/>
                <w:szCs w:val="20"/>
              </w:rPr>
              <w:t>2. В скоро време няма да бъдат включени ЖЕНИ-РЕЖИСЬОРИ, които и без</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друго са малцинство. Нещо повече, ако това предложение беше</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 xml:space="preserve">валидирано </w:t>
            </w:r>
            <w:r w:rsidRPr="00067000">
              <w:rPr>
                <w:rFonts w:ascii="Times New Roman" w:hAnsi="Times New Roman" w:cs="Times New Roman"/>
                <w:i/>
                <w:iCs/>
                <w:sz w:val="20"/>
                <w:szCs w:val="20"/>
              </w:rPr>
              <w:lastRenderedPageBreak/>
              <w:t>от МС, ще извади от списъка експерти жени-режисьори,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които са вече в този списък, с което жените експерти стават още по</w:t>
            </w:r>
            <w:r w:rsidR="001B70B9" w:rsidRPr="00067000">
              <w:rPr>
                <w:rFonts w:ascii="Times New Roman" w:hAnsi="Times New Roman" w:cs="Times New Roman"/>
                <w:i/>
                <w:iCs/>
                <w:sz w:val="20"/>
                <w:szCs w:val="20"/>
                <w:lang w:val="en-US"/>
              </w:rPr>
              <w:t>-</w:t>
            </w:r>
            <w:r w:rsidRPr="00067000">
              <w:rPr>
                <w:rFonts w:ascii="Times New Roman" w:hAnsi="Times New Roman" w:cs="Times New Roman"/>
                <w:i/>
                <w:iCs/>
                <w:sz w:val="20"/>
                <w:szCs w:val="20"/>
              </w:rPr>
              <w:t>малко отколкото са сега. Това е в противовес на европейските и световни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 xml:space="preserve">тенденции, стратегии и постижения по линия на </w:t>
            </w:r>
            <w:proofErr w:type="spellStart"/>
            <w:r w:rsidRPr="00067000">
              <w:rPr>
                <w:rFonts w:ascii="Times New Roman" w:hAnsi="Times New Roman" w:cs="Times New Roman"/>
                <w:i/>
                <w:iCs/>
                <w:sz w:val="20"/>
                <w:szCs w:val="20"/>
              </w:rPr>
              <w:t>inclusivess</w:t>
            </w:r>
            <w:proofErr w:type="spellEnd"/>
            <w:r w:rsidRPr="00067000">
              <w:rPr>
                <w:rFonts w:ascii="Times New Roman" w:hAnsi="Times New Roman" w:cs="Times New Roman"/>
                <w:i/>
                <w:iCs/>
                <w:sz w:val="20"/>
                <w:szCs w:val="20"/>
              </w:rPr>
              <w:t xml:space="preserve"> &amp; </w:t>
            </w:r>
            <w:proofErr w:type="spellStart"/>
            <w:r w:rsidRPr="00067000">
              <w:rPr>
                <w:rFonts w:ascii="Times New Roman" w:hAnsi="Times New Roman" w:cs="Times New Roman"/>
                <w:i/>
                <w:iCs/>
                <w:sz w:val="20"/>
                <w:szCs w:val="20"/>
              </w:rPr>
              <w:t>equality</w:t>
            </w:r>
            <w:proofErr w:type="spellEnd"/>
            <w:r w:rsidRPr="00067000">
              <w:rPr>
                <w:rFonts w:ascii="Times New Roman" w:hAnsi="Times New Roman" w:cs="Times New Roman"/>
                <w:i/>
                <w:iCs/>
                <w:sz w:val="20"/>
                <w:szCs w:val="20"/>
              </w:rPr>
              <w:t>! Това</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на практика ще означава че 3 или 4 режисьори жени (със сериозни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постижения на световно признатите фестивали!) които следващата</w:t>
            </w:r>
            <w:r w:rsidR="005E763D" w:rsidRPr="00067000">
              <w:rPr>
                <w:rFonts w:ascii="Times New Roman" w:hAnsi="Times New Roman" w:cs="Times New Roman"/>
                <w:b/>
                <w:bCs/>
                <w:i/>
                <w:iCs/>
                <w:sz w:val="20"/>
                <w:szCs w:val="20"/>
              </w:rPr>
              <w:t xml:space="preserve"> </w:t>
            </w:r>
            <w:r w:rsidRPr="00067000">
              <w:rPr>
                <w:rFonts w:ascii="Times New Roman" w:hAnsi="Times New Roman" w:cs="Times New Roman"/>
                <w:i/>
                <w:iCs/>
                <w:sz w:val="20"/>
                <w:szCs w:val="20"/>
              </w:rPr>
              <w:t>година биха отговаряли на условията да са вписани като експерти, защото</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сега завършват втория си пълнометражен филм, при вдигане на летвата</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на 3 филма няма да успеят да станат експерти - оценители поне още 5-7</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години. Нещо повече, тази поправка означава че жени-режисьори, които</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са вече в списъка с експерти – ще трябва да излязат от него!!</w:t>
            </w:r>
          </w:p>
          <w:p w14:paraId="0F68FB33" w14:textId="6CBE6BF8" w:rsidR="00125BBD" w:rsidRPr="00067000" w:rsidRDefault="00125BBD" w:rsidP="001B70B9">
            <w:pPr>
              <w:jc w:val="both"/>
              <w:rPr>
                <w:rFonts w:ascii="Times New Roman" w:hAnsi="Times New Roman" w:cs="Times New Roman"/>
                <w:i/>
                <w:iCs/>
                <w:sz w:val="20"/>
                <w:szCs w:val="20"/>
              </w:rPr>
            </w:pPr>
            <w:r w:rsidRPr="00067000">
              <w:rPr>
                <w:rFonts w:ascii="Times New Roman" w:hAnsi="Times New Roman" w:cs="Times New Roman"/>
                <w:i/>
                <w:iCs/>
                <w:sz w:val="20"/>
                <w:szCs w:val="20"/>
              </w:rPr>
              <w:t>3. С обвързването на филмите да с произведени само с държавна</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подкрепа, се изважда от списъка значими български филми с</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международно признание на акредитираните фестивали, които са</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реализирани без такава подкрепа;</w:t>
            </w:r>
          </w:p>
          <w:p w14:paraId="7C209EDC" w14:textId="54269BE0" w:rsidR="00323867" w:rsidRPr="00067000" w:rsidRDefault="00125BBD" w:rsidP="001B70B9">
            <w:pPr>
              <w:jc w:val="both"/>
              <w:rPr>
                <w:rFonts w:ascii="Times New Roman" w:hAnsi="Times New Roman" w:cs="Times New Roman"/>
                <w:i/>
                <w:iCs/>
                <w:sz w:val="20"/>
                <w:szCs w:val="20"/>
              </w:rPr>
            </w:pPr>
            <w:r w:rsidRPr="00067000">
              <w:rPr>
                <w:rFonts w:ascii="Times New Roman" w:hAnsi="Times New Roman" w:cs="Times New Roman"/>
                <w:i/>
                <w:iCs/>
                <w:sz w:val="20"/>
                <w:szCs w:val="20"/>
              </w:rPr>
              <w:t>4. С необвързаното на филмите които се зачитат с „акредитираните</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фестивали“ биха се допуснали като „експерти“ колеги с филми без</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международно признание, срещу колеги с по-малко на брой филми, но</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 международно признание. Трябва да се постави логичния регламент в</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тази част, а именно да имат фестивален показ/признание на фестивали</w:t>
            </w:r>
            <w:r w:rsidR="001B70B9"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 xml:space="preserve">от СПИСЪКА НА FIAPF </w:t>
            </w:r>
            <w:proofErr w:type="spellStart"/>
            <w:r w:rsidRPr="00067000">
              <w:rPr>
                <w:rFonts w:ascii="Times New Roman" w:hAnsi="Times New Roman" w:cs="Times New Roman"/>
                <w:i/>
                <w:iCs/>
                <w:sz w:val="20"/>
                <w:szCs w:val="20"/>
              </w:rPr>
              <w:t>Accredited</w:t>
            </w:r>
            <w:proofErr w:type="spellEnd"/>
            <w:r w:rsidRPr="00067000">
              <w:rPr>
                <w:rFonts w:ascii="Times New Roman" w:hAnsi="Times New Roman" w:cs="Times New Roman"/>
                <w:i/>
                <w:iCs/>
                <w:sz w:val="20"/>
                <w:szCs w:val="20"/>
              </w:rPr>
              <w:t xml:space="preserve"> </w:t>
            </w:r>
            <w:proofErr w:type="spellStart"/>
            <w:r w:rsidRPr="00067000">
              <w:rPr>
                <w:rFonts w:ascii="Times New Roman" w:hAnsi="Times New Roman" w:cs="Times New Roman"/>
                <w:i/>
                <w:iCs/>
                <w:sz w:val="20"/>
                <w:szCs w:val="20"/>
              </w:rPr>
              <w:t>Festivals</w:t>
            </w:r>
            <w:proofErr w:type="spellEnd"/>
            <w:r w:rsidRPr="00067000">
              <w:rPr>
                <w:rFonts w:ascii="Times New Roman" w:hAnsi="Times New Roman" w:cs="Times New Roman"/>
                <w:i/>
                <w:iCs/>
                <w:sz w:val="20"/>
                <w:szCs w:val="20"/>
              </w:rPr>
              <w:t xml:space="preserve"> и фестивалите на ЕФА.</w:t>
            </w:r>
          </w:p>
        </w:tc>
        <w:tc>
          <w:tcPr>
            <w:tcW w:w="2126" w:type="dxa"/>
          </w:tcPr>
          <w:p w14:paraId="0A7B6B64" w14:textId="4EEA9F03" w:rsidR="00323867" w:rsidRPr="00067000" w:rsidRDefault="00BC5A1A"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Прието е</w:t>
            </w:r>
          </w:p>
        </w:tc>
        <w:tc>
          <w:tcPr>
            <w:tcW w:w="2728" w:type="dxa"/>
          </w:tcPr>
          <w:p w14:paraId="3BD38C68" w14:textId="5D9F12A4" w:rsidR="00323867" w:rsidRPr="00067000" w:rsidRDefault="00BC5A1A" w:rsidP="00434035">
            <w:pPr>
              <w:jc w:val="both"/>
              <w:rPr>
                <w:rFonts w:ascii="Times New Roman" w:hAnsi="Times New Roman" w:cs="Times New Roman"/>
                <w:sz w:val="20"/>
                <w:szCs w:val="20"/>
              </w:rPr>
            </w:pPr>
            <w:r w:rsidRPr="00067000">
              <w:rPr>
                <w:rFonts w:ascii="Times New Roman" w:hAnsi="Times New Roman" w:cs="Times New Roman"/>
                <w:sz w:val="20"/>
                <w:szCs w:val="20"/>
              </w:rPr>
              <w:t>На практика приетото предложение не съставлява нов текст на разпоредба, а в него е изложена подкрепата на вносителите му по отношение на текста така както е заложен в проекта на ПМС за изменение и допълнение на ППЗФИ, който е публикуван за обществено обсъждане.</w:t>
            </w:r>
          </w:p>
        </w:tc>
      </w:tr>
      <w:tr w:rsidR="00067000" w:rsidRPr="00067000" w14:paraId="0122E4AE" w14:textId="77777777" w:rsidTr="00067000">
        <w:trPr>
          <w:trHeight w:val="3534"/>
        </w:trPr>
        <w:tc>
          <w:tcPr>
            <w:tcW w:w="1263" w:type="dxa"/>
          </w:tcPr>
          <w:p w14:paraId="7F8E4FA1" w14:textId="77777777" w:rsidR="00125BBD" w:rsidRPr="00067000" w:rsidRDefault="00125BBD" w:rsidP="00554B90">
            <w:pPr>
              <w:jc w:val="center"/>
              <w:rPr>
                <w:rFonts w:ascii="Times New Roman" w:hAnsi="Times New Roman" w:cs="Times New Roman"/>
                <w:b/>
                <w:bCs/>
                <w:sz w:val="20"/>
                <w:szCs w:val="20"/>
              </w:rPr>
            </w:pPr>
          </w:p>
        </w:tc>
        <w:tc>
          <w:tcPr>
            <w:tcW w:w="1764" w:type="dxa"/>
          </w:tcPr>
          <w:p w14:paraId="1191C7EE" w14:textId="77777777" w:rsidR="00125BBD" w:rsidRPr="00067000" w:rsidRDefault="00125BBD" w:rsidP="00554B90">
            <w:pPr>
              <w:jc w:val="both"/>
              <w:rPr>
                <w:rFonts w:ascii="Times New Roman" w:hAnsi="Times New Roman" w:cs="Times New Roman"/>
                <w:b/>
                <w:bCs/>
                <w:sz w:val="20"/>
                <w:szCs w:val="20"/>
              </w:rPr>
            </w:pPr>
          </w:p>
        </w:tc>
        <w:tc>
          <w:tcPr>
            <w:tcW w:w="6862" w:type="dxa"/>
          </w:tcPr>
          <w:p w14:paraId="14EBECEE" w14:textId="77777777" w:rsidR="00F1659A" w:rsidRPr="00067000" w:rsidRDefault="00984258" w:rsidP="00984258">
            <w:pPr>
              <w:jc w:val="both"/>
              <w:rPr>
                <w:rFonts w:ascii="Times New Roman" w:hAnsi="Times New Roman" w:cs="Times New Roman"/>
                <w:sz w:val="20"/>
                <w:szCs w:val="20"/>
              </w:rPr>
            </w:pPr>
            <w:r w:rsidRPr="00067000">
              <w:rPr>
                <w:rFonts w:ascii="Times New Roman" w:hAnsi="Times New Roman" w:cs="Times New Roman"/>
                <w:b/>
                <w:bCs/>
                <w:sz w:val="20"/>
                <w:szCs w:val="20"/>
                <w:lang w:val="en-US"/>
              </w:rPr>
              <w:t>IV.</w:t>
            </w:r>
            <w:r w:rsidRPr="00067000">
              <w:rPr>
                <w:rFonts w:ascii="Times New Roman" w:hAnsi="Times New Roman" w:cs="Times New Roman"/>
                <w:sz w:val="20"/>
                <w:szCs w:val="20"/>
                <w:lang w:val="en-US"/>
              </w:rPr>
              <w:t xml:space="preserve"> </w:t>
            </w:r>
            <w:r w:rsidR="00125BBD" w:rsidRPr="00067000">
              <w:rPr>
                <w:rFonts w:ascii="Times New Roman" w:hAnsi="Times New Roman" w:cs="Times New Roman"/>
                <w:b/>
                <w:bCs/>
                <w:sz w:val="20"/>
                <w:szCs w:val="20"/>
                <w:u w:val="single"/>
              </w:rPr>
              <w:t>Чл.40e.6.</w:t>
            </w:r>
            <w:r w:rsidRPr="00067000">
              <w:rPr>
                <w:rFonts w:ascii="Times New Roman" w:hAnsi="Times New Roman" w:cs="Times New Roman"/>
                <w:sz w:val="20"/>
                <w:szCs w:val="20"/>
                <w:lang w:val="en-US"/>
              </w:rPr>
              <w:t xml:space="preserve"> </w:t>
            </w:r>
            <w:r w:rsidR="00125BBD" w:rsidRPr="00067000">
              <w:rPr>
                <w:rFonts w:ascii="Times New Roman" w:hAnsi="Times New Roman" w:cs="Times New Roman"/>
                <w:sz w:val="20"/>
                <w:szCs w:val="20"/>
              </w:rPr>
              <w:t>(1) г) Подраздел „Режисьор на сериали“ – ако е „режисирал минимум 6</w:t>
            </w:r>
            <w:r w:rsidRPr="00067000">
              <w:rPr>
                <w:rFonts w:ascii="Times New Roman" w:hAnsi="Times New Roman" w:cs="Times New Roman"/>
                <w:sz w:val="20"/>
                <w:szCs w:val="20"/>
                <w:lang w:val="en-US"/>
              </w:rPr>
              <w:t xml:space="preserve"> </w:t>
            </w:r>
            <w:r w:rsidR="00125BBD" w:rsidRPr="00067000">
              <w:rPr>
                <w:rFonts w:ascii="Times New Roman" w:hAnsi="Times New Roman" w:cs="Times New Roman"/>
                <w:sz w:val="20"/>
                <w:szCs w:val="20"/>
              </w:rPr>
              <w:t>серии в сериал“:</w:t>
            </w:r>
            <w:r w:rsidR="00F1659A" w:rsidRPr="00067000">
              <w:rPr>
                <w:rFonts w:ascii="Times New Roman" w:hAnsi="Times New Roman" w:cs="Times New Roman"/>
                <w:sz w:val="20"/>
                <w:szCs w:val="20"/>
                <w:lang w:val="en-US"/>
              </w:rPr>
              <w:t xml:space="preserve"> </w:t>
            </w:r>
            <w:r w:rsidR="00125BBD" w:rsidRPr="00067000">
              <w:rPr>
                <w:rFonts w:ascii="Times New Roman" w:hAnsi="Times New Roman" w:cs="Times New Roman"/>
                <w:sz w:val="20"/>
                <w:szCs w:val="20"/>
              </w:rPr>
              <w:t>ЦИТАТ ОТ ПРЕДЛОЖЕНИЕТО ЗА изменение и допълнение на ППЗФИ:</w:t>
            </w:r>
          </w:p>
          <w:p w14:paraId="4AE7D9B1" w14:textId="64692511" w:rsidR="00125BBD" w:rsidRPr="00067000" w:rsidRDefault="00125BBD" w:rsidP="00F1659A">
            <w:pPr>
              <w:jc w:val="both"/>
              <w:rPr>
                <w:rFonts w:ascii="Times New Roman" w:hAnsi="Times New Roman" w:cs="Times New Roman"/>
                <w:sz w:val="20"/>
                <w:szCs w:val="20"/>
              </w:rPr>
            </w:pPr>
            <w:r w:rsidRPr="00067000">
              <w:rPr>
                <w:rFonts w:ascii="Times New Roman" w:hAnsi="Times New Roman" w:cs="Times New Roman"/>
                <w:sz w:val="20"/>
                <w:szCs w:val="20"/>
              </w:rPr>
              <w:t>д) в буква „г“ думите „главен (основен) сценарист на всички епизоди“ в края на</w:t>
            </w:r>
            <w:r w:rsidR="00F1659A"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изречението се заменят с „главен или основен сценарист, участвал в целия</w:t>
            </w:r>
            <w:r w:rsidR="00F1659A" w:rsidRPr="00067000">
              <w:rPr>
                <w:rFonts w:ascii="Times New Roman" w:hAnsi="Times New Roman" w:cs="Times New Roman"/>
                <w:sz w:val="20"/>
                <w:szCs w:val="20"/>
                <w:lang w:val="en-US"/>
              </w:rPr>
              <w:t xml:space="preserve"> </w:t>
            </w:r>
            <w:r w:rsidRPr="00067000">
              <w:rPr>
                <w:rFonts w:ascii="Times New Roman" w:hAnsi="Times New Roman" w:cs="Times New Roman"/>
                <w:sz w:val="20"/>
                <w:szCs w:val="20"/>
              </w:rPr>
              <w:t>сериал или в целия сезон на сериала“;</w:t>
            </w:r>
          </w:p>
          <w:p w14:paraId="20AFB36E" w14:textId="374A9C70" w:rsidR="00125BBD" w:rsidRPr="00067000" w:rsidRDefault="00125BBD" w:rsidP="00F1659A">
            <w:pPr>
              <w:jc w:val="both"/>
              <w:rPr>
                <w:rFonts w:ascii="Times New Roman" w:hAnsi="Times New Roman" w:cs="Times New Roman"/>
                <w:b/>
                <w:bCs/>
                <w:sz w:val="20"/>
                <w:szCs w:val="20"/>
              </w:rPr>
            </w:pPr>
            <w:r w:rsidRPr="00067000">
              <w:rPr>
                <w:rFonts w:ascii="Times New Roman" w:hAnsi="Times New Roman" w:cs="Times New Roman"/>
                <w:b/>
                <w:bCs/>
                <w:sz w:val="20"/>
                <w:szCs w:val="20"/>
              </w:rPr>
              <w:t>Мотиви:</w:t>
            </w:r>
            <w:r w:rsidR="00F1659A" w:rsidRPr="00067000">
              <w:rPr>
                <w:rFonts w:ascii="Times New Roman" w:hAnsi="Times New Roman" w:cs="Times New Roman"/>
                <w:b/>
                <w:bCs/>
                <w:sz w:val="20"/>
                <w:szCs w:val="20"/>
                <w:lang w:val="en-US"/>
              </w:rPr>
              <w:t xml:space="preserve"> </w:t>
            </w:r>
            <w:r w:rsidRPr="00067000">
              <w:rPr>
                <w:rFonts w:ascii="Times New Roman" w:hAnsi="Times New Roman" w:cs="Times New Roman"/>
                <w:i/>
                <w:iCs/>
                <w:sz w:val="20"/>
                <w:szCs w:val="20"/>
              </w:rPr>
              <w:t>При досегашната дефиниция само „главни сценаристи“ да участват в</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комисиите често е невъзможно да се избере експертна комисия, защото има</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общо 4 или 5ма „главни сценаристи“ в България, на всяка или почти всяка сесия</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те участват с проект или са в конфликт на интереси, тоест не могат да участват</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като комисия и в резултат на това се тегли жребий от друг групи с експерти, които</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не са специалисти по темата за сериалите.</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 настоящето предложение на изменение на ППЗФИ за експерти са допуснати</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сценаристи били в целия сезон на даден сериал, с което възможните експерти</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вече от 4-5 стават около 30. Това ще повдигне експертността на комисиите и в</w:t>
            </w:r>
            <w:r w:rsidR="00F1659A"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резултат на това качеството на избраните сериали за финансиране.</w:t>
            </w:r>
          </w:p>
        </w:tc>
        <w:tc>
          <w:tcPr>
            <w:tcW w:w="2126" w:type="dxa"/>
          </w:tcPr>
          <w:p w14:paraId="0F833EC2" w14:textId="0D14C87F" w:rsidR="00125BBD" w:rsidRPr="00067000" w:rsidRDefault="00850130"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Прие</w:t>
            </w:r>
            <w:r w:rsidR="00A36B18" w:rsidRPr="00067000">
              <w:rPr>
                <w:rFonts w:ascii="Times New Roman" w:hAnsi="Times New Roman" w:cs="Times New Roman"/>
                <w:b/>
                <w:bCs/>
                <w:sz w:val="20"/>
                <w:szCs w:val="20"/>
              </w:rPr>
              <w:t xml:space="preserve">то </w:t>
            </w:r>
            <w:r w:rsidRPr="00067000">
              <w:rPr>
                <w:rFonts w:ascii="Times New Roman" w:hAnsi="Times New Roman" w:cs="Times New Roman"/>
                <w:b/>
                <w:bCs/>
                <w:sz w:val="20"/>
                <w:szCs w:val="20"/>
              </w:rPr>
              <w:t>е</w:t>
            </w:r>
          </w:p>
        </w:tc>
        <w:tc>
          <w:tcPr>
            <w:tcW w:w="2728" w:type="dxa"/>
          </w:tcPr>
          <w:p w14:paraId="390B4A01" w14:textId="572EFF44" w:rsidR="00125BBD" w:rsidRPr="00067000" w:rsidRDefault="00850130" w:rsidP="00434035">
            <w:pPr>
              <w:jc w:val="both"/>
              <w:rPr>
                <w:rFonts w:ascii="Times New Roman" w:hAnsi="Times New Roman" w:cs="Times New Roman"/>
                <w:sz w:val="20"/>
                <w:szCs w:val="20"/>
              </w:rPr>
            </w:pPr>
            <w:r w:rsidRPr="00067000">
              <w:rPr>
                <w:rFonts w:ascii="Times New Roman" w:hAnsi="Times New Roman" w:cs="Times New Roman"/>
                <w:sz w:val="20"/>
                <w:szCs w:val="20"/>
              </w:rPr>
              <w:t xml:space="preserve">На практика приетото предложение не съставлява нов текст на разпоредба, а в него е изложена подкрепата на вносителите му по отношение текста на чл. </w:t>
            </w:r>
            <w:r w:rsidR="008B3F1F" w:rsidRPr="00067000">
              <w:rPr>
                <w:rFonts w:ascii="Times New Roman" w:hAnsi="Times New Roman" w:cs="Times New Roman"/>
                <w:sz w:val="20"/>
                <w:szCs w:val="20"/>
              </w:rPr>
              <w:t>4</w:t>
            </w:r>
            <w:r w:rsidRPr="00067000">
              <w:rPr>
                <w:rFonts w:ascii="Times New Roman" w:hAnsi="Times New Roman" w:cs="Times New Roman"/>
                <w:sz w:val="20"/>
                <w:szCs w:val="20"/>
              </w:rPr>
              <w:t>0</w:t>
            </w:r>
            <w:r w:rsidR="008B3F1F" w:rsidRPr="00067000">
              <w:rPr>
                <w:rFonts w:ascii="Times New Roman" w:hAnsi="Times New Roman" w:cs="Times New Roman"/>
                <w:sz w:val="20"/>
                <w:szCs w:val="20"/>
              </w:rPr>
              <w:t>е</w:t>
            </w:r>
            <w:r w:rsidRPr="00067000">
              <w:rPr>
                <w:rFonts w:ascii="Times New Roman" w:hAnsi="Times New Roman" w:cs="Times New Roman"/>
                <w:sz w:val="20"/>
                <w:szCs w:val="20"/>
              </w:rPr>
              <w:t xml:space="preserve">, ал. </w:t>
            </w:r>
            <w:r w:rsidR="008B3F1F" w:rsidRPr="00067000">
              <w:rPr>
                <w:rFonts w:ascii="Times New Roman" w:hAnsi="Times New Roman" w:cs="Times New Roman"/>
                <w:sz w:val="20"/>
                <w:szCs w:val="20"/>
              </w:rPr>
              <w:t>6</w:t>
            </w:r>
            <w:r w:rsidRPr="00067000">
              <w:rPr>
                <w:rFonts w:ascii="Times New Roman" w:hAnsi="Times New Roman" w:cs="Times New Roman"/>
                <w:sz w:val="20"/>
                <w:szCs w:val="20"/>
              </w:rPr>
              <w:t xml:space="preserve">, </w:t>
            </w:r>
            <w:r w:rsidR="008B3F1F" w:rsidRPr="00067000">
              <w:rPr>
                <w:rFonts w:ascii="Times New Roman" w:hAnsi="Times New Roman" w:cs="Times New Roman"/>
                <w:sz w:val="20"/>
                <w:szCs w:val="20"/>
              </w:rPr>
              <w:t xml:space="preserve">т. 3, б. „г“ </w:t>
            </w:r>
            <w:r w:rsidRPr="00067000">
              <w:rPr>
                <w:rFonts w:ascii="Times New Roman" w:hAnsi="Times New Roman" w:cs="Times New Roman"/>
                <w:sz w:val="20"/>
                <w:szCs w:val="20"/>
              </w:rPr>
              <w:t>така както е заложен в проекта на ПМС за изменение и допълнение на ППЗФИ, който е публикуван за обществено обсъждане.</w:t>
            </w:r>
          </w:p>
        </w:tc>
      </w:tr>
      <w:tr w:rsidR="00067000" w:rsidRPr="00067000" w14:paraId="3F4A7B85" w14:textId="77777777" w:rsidTr="002A13CF">
        <w:trPr>
          <w:trHeight w:val="2395"/>
        </w:trPr>
        <w:tc>
          <w:tcPr>
            <w:tcW w:w="1263" w:type="dxa"/>
          </w:tcPr>
          <w:p w14:paraId="3DADB8F6" w14:textId="74D97D32" w:rsidR="00125BBD" w:rsidRPr="00067000" w:rsidRDefault="001F1DEC"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lastRenderedPageBreak/>
              <w:t>7.</w:t>
            </w:r>
          </w:p>
        </w:tc>
        <w:tc>
          <w:tcPr>
            <w:tcW w:w="1764" w:type="dxa"/>
          </w:tcPr>
          <w:p w14:paraId="730ACFB9" w14:textId="33C7D4B4" w:rsidR="00125BBD" w:rsidRPr="00067000" w:rsidRDefault="001F1DEC" w:rsidP="00554B90">
            <w:pPr>
              <w:jc w:val="both"/>
              <w:rPr>
                <w:rFonts w:ascii="Times New Roman" w:hAnsi="Times New Roman" w:cs="Times New Roman"/>
                <w:b/>
                <w:bCs/>
                <w:sz w:val="20"/>
                <w:szCs w:val="20"/>
              </w:rPr>
            </w:pPr>
            <w:proofErr w:type="spellStart"/>
            <w:r w:rsidRPr="00067000">
              <w:rPr>
                <w:rFonts w:ascii="Times New Roman" w:hAnsi="Times New Roman" w:cs="Times New Roman"/>
                <w:b/>
                <w:bCs/>
                <w:sz w:val="20"/>
                <w:szCs w:val="20"/>
              </w:rPr>
              <w:t>Мартичка</w:t>
            </w:r>
            <w:proofErr w:type="spellEnd"/>
            <w:r w:rsidRPr="00067000">
              <w:rPr>
                <w:rFonts w:ascii="Times New Roman" w:hAnsi="Times New Roman" w:cs="Times New Roman"/>
                <w:b/>
                <w:bCs/>
                <w:sz w:val="20"/>
                <w:szCs w:val="20"/>
              </w:rPr>
              <w:t xml:space="preserve"> Божилова и Ралица Голем</w:t>
            </w:r>
            <w:r w:rsidR="00D73556" w:rsidRPr="00067000">
              <w:rPr>
                <w:rFonts w:ascii="Times New Roman" w:hAnsi="Times New Roman" w:cs="Times New Roman"/>
                <w:b/>
                <w:bCs/>
                <w:sz w:val="20"/>
                <w:szCs w:val="20"/>
              </w:rPr>
              <w:t>а</w:t>
            </w:r>
            <w:r w:rsidRPr="00067000">
              <w:rPr>
                <w:rFonts w:ascii="Times New Roman" w:hAnsi="Times New Roman" w:cs="Times New Roman"/>
                <w:b/>
                <w:bCs/>
                <w:sz w:val="20"/>
                <w:szCs w:val="20"/>
              </w:rPr>
              <w:t>нова</w:t>
            </w:r>
            <w:r w:rsidR="00295BFC" w:rsidRPr="00067000">
              <w:rPr>
                <w:rFonts w:ascii="Times New Roman" w:hAnsi="Times New Roman" w:cs="Times New Roman"/>
                <w:b/>
                <w:bCs/>
                <w:sz w:val="20"/>
                <w:szCs w:val="20"/>
              </w:rPr>
              <w:t>,</w:t>
            </w:r>
          </w:p>
          <w:p w14:paraId="4C9D8B76" w14:textId="04D7BB5B" w:rsidR="00CE0026" w:rsidRPr="002A13CF" w:rsidRDefault="00125E88" w:rsidP="00554B90">
            <w:pPr>
              <w:jc w:val="both"/>
              <w:rPr>
                <w:rFonts w:ascii="Times New Roman" w:hAnsi="Times New Roman" w:cs="Times New Roman"/>
                <w:sz w:val="20"/>
                <w:szCs w:val="20"/>
              </w:rPr>
            </w:pPr>
            <w:r w:rsidRPr="00067000">
              <w:rPr>
                <w:rFonts w:ascii="Times New Roman" w:hAnsi="Times New Roman" w:cs="Times New Roman"/>
                <w:sz w:val="20"/>
                <w:szCs w:val="20"/>
              </w:rPr>
              <w:t xml:space="preserve">получено в ИА </w:t>
            </w:r>
            <w:r w:rsidR="00295BFC" w:rsidRPr="00067000">
              <w:rPr>
                <w:rFonts w:ascii="Times New Roman" w:hAnsi="Times New Roman" w:cs="Times New Roman"/>
                <w:sz w:val="20"/>
                <w:szCs w:val="20"/>
              </w:rPr>
              <w:t>„</w:t>
            </w:r>
            <w:r w:rsidRPr="00067000">
              <w:rPr>
                <w:rFonts w:ascii="Times New Roman" w:hAnsi="Times New Roman" w:cs="Times New Roman"/>
                <w:sz w:val="20"/>
                <w:szCs w:val="20"/>
              </w:rPr>
              <w:t>НФЦ</w:t>
            </w:r>
            <w:r w:rsidR="00295BFC" w:rsidRPr="00067000">
              <w:rPr>
                <w:rFonts w:ascii="Times New Roman" w:hAnsi="Times New Roman" w:cs="Times New Roman"/>
                <w:sz w:val="20"/>
                <w:szCs w:val="20"/>
              </w:rPr>
              <w:t>“</w:t>
            </w:r>
            <w:r w:rsidRPr="00067000">
              <w:rPr>
                <w:rFonts w:ascii="Times New Roman" w:hAnsi="Times New Roman" w:cs="Times New Roman"/>
                <w:sz w:val="20"/>
                <w:szCs w:val="20"/>
              </w:rPr>
              <w:t xml:space="preserve"> на</w:t>
            </w:r>
            <w:r w:rsidR="00295BFC" w:rsidRPr="00067000">
              <w:rPr>
                <w:rFonts w:ascii="Times New Roman" w:hAnsi="Times New Roman" w:cs="Times New Roman"/>
                <w:sz w:val="20"/>
                <w:szCs w:val="20"/>
              </w:rPr>
              <w:t xml:space="preserve"> 29.11.2023 г.</w:t>
            </w:r>
          </w:p>
        </w:tc>
        <w:tc>
          <w:tcPr>
            <w:tcW w:w="6862" w:type="dxa"/>
          </w:tcPr>
          <w:p w14:paraId="69B384C4" w14:textId="77777777" w:rsidR="00B95E0F" w:rsidRPr="00067000" w:rsidRDefault="00D73556" w:rsidP="00D73556">
            <w:pPr>
              <w:ind w:firstLine="112"/>
              <w:jc w:val="both"/>
              <w:rPr>
                <w:rFonts w:ascii="Times New Roman" w:hAnsi="Times New Roman" w:cs="Times New Roman"/>
                <w:b/>
                <w:bCs/>
                <w:i/>
                <w:iCs/>
                <w:sz w:val="20"/>
                <w:szCs w:val="20"/>
              </w:rPr>
            </w:pPr>
            <w:r w:rsidRPr="00067000">
              <w:rPr>
                <w:rFonts w:ascii="Times New Roman" w:hAnsi="Times New Roman" w:cs="Times New Roman"/>
                <w:b/>
                <w:bCs/>
                <w:i/>
                <w:iCs/>
                <w:sz w:val="20"/>
                <w:szCs w:val="20"/>
                <w:lang w:val="en-US"/>
              </w:rPr>
              <w:t>I</w:t>
            </w:r>
            <w:r w:rsidRPr="00067000">
              <w:rPr>
                <w:rFonts w:ascii="Times New Roman" w:hAnsi="Times New Roman" w:cs="Times New Roman"/>
                <w:b/>
                <w:bCs/>
                <w:i/>
                <w:iCs/>
                <w:sz w:val="20"/>
                <w:szCs w:val="20"/>
              </w:rPr>
              <w:t xml:space="preserve">. Създаване на специална програма на ИА “НФЦ” за финансиране на професионални обучения и участия в професионални форуми. </w:t>
            </w:r>
          </w:p>
          <w:p w14:paraId="52FBFC64" w14:textId="573E5FA0" w:rsidR="00125BBD" w:rsidRPr="00067000" w:rsidRDefault="00D73556" w:rsidP="00D9626B">
            <w:pPr>
              <w:ind w:firstLine="112"/>
              <w:jc w:val="both"/>
              <w:rPr>
                <w:rFonts w:ascii="Times New Roman" w:hAnsi="Times New Roman" w:cs="Times New Roman"/>
                <w:i/>
                <w:iCs/>
                <w:sz w:val="20"/>
                <w:szCs w:val="20"/>
              </w:rPr>
            </w:pPr>
            <w:r w:rsidRPr="00067000">
              <w:rPr>
                <w:rFonts w:ascii="Times New Roman" w:hAnsi="Times New Roman" w:cs="Times New Roman"/>
                <w:i/>
                <w:iCs/>
                <w:sz w:val="20"/>
                <w:szCs w:val="20"/>
              </w:rPr>
              <w:t>Участието в международни и национални професионални обучения е от изключително значение за цялостното развитие на българската филмова индустрия. Това е начинът, по който можем да продължаваме да се развиваме и да набавяме нужните знания и умения, както и да разширяваме мрежите си от контакти в страната и чужбина. Професионалните обучения са неизменна част и от създаването на творчески колаборации, тъй като предоставят възможност за нови контакти и обмен на идеи.</w:t>
            </w:r>
            <w:r w:rsidR="00D9626B"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Същото важи и за участията в международни професионални форуми за представяне на филмови идеи на етап развитие, продукция и пост-продукция. Такива участия са от изключително значение за последващия път на всеки филм — на фестивали, международна дистрибуция и т.н.</w:t>
            </w:r>
            <w:r w:rsidR="00D9626B"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Практиката в повечето европейски държави е участията в професионални обучения и участия във форуми да бъдат финансирани от националните филмови центрове и фондове. Така нашите колеги имат повече възможности за международен обмен и растеж. В момента в България често тези разходи се покриват от продуцентите и режисьорите, в общия случай.</w:t>
            </w:r>
            <w:r w:rsidR="00D9626B"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Освен развитие на отделните творци, финансиране на такива участия би предоставило възможност и за позициониране на българското кино на солидно място на международната сцена.</w:t>
            </w:r>
            <w:r w:rsidR="00B95E0F" w:rsidRPr="00067000">
              <w:rPr>
                <w:rFonts w:ascii="Times New Roman" w:hAnsi="Times New Roman" w:cs="Times New Roman"/>
                <w:i/>
                <w:iCs/>
                <w:sz w:val="20"/>
                <w:szCs w:val="20"/>
              </w:rPr>
              <w:t xml:space="preserve"> Предложението за създаване на специална програма на ИА “НФЦ” за финансиране на професионални обучения и участия в професионални форуми е тя да бъде достатъчно гъвкава, че да може да акомодира кратките срокове за реакция при одобрение на проект или на творец и да покрива разходи по таксата за участие, пътни разходи и разходи за настаняване.</w:t>
            </w:r>
            <w:r w:rsidR="00D9626B" w:rsidRPr="00067000">
              <w:rPr>
                <w:rFonts w:ascii="Times New Roman" w:hAnsi="Times New Roman" w:cs="Times New Roman"/>
                <w:i/>
                <w:iCs/>
                <w:sz w:val="20"/>
                <w:szCs w:val="20"/>
              </w:rPr>
              <w:t xml:space="preserve"> </w:t>
            </w:r>
            <w:r w:rsidR="00B95E0F" w:rsidRPr="00067000">
              <w:rPr>
                <w:rFonts w:ascii="Times New Roman" w:hAnsi="Times New Roman" w:cs="Times New Roman"/>
                <w:i/>
                <w:iCs/>
                <w:sz w:val="20"/>
                <w:szCs w:val="20"/>
              </w:rPr>
              <w:t xml:space="preserve">Предложението ни е финансирането на професионални обучения и форуми да бъде добавено към финансирането на международни фестивални участия и да се разглежда гъвкаво от комисиите при получаване на поканата по същия вече установен за международните фестивали метод на подаване. </w:t>
            </w:r>
            <w:proofErr w:type="spellStart"/>
            <w:r w:rsidR="00B95E0F" w:rsidRPr="00067000">
              <w:rPr>
                <w:rFonts w:ascii="Times New Roman" w:hAnsi="Times New Roman" w:cs="Times New Roman"/>
                <w:i/>
                <w:iCs/>
                <w:sz w:val="20"/>
                <w:szCs w:val="20"/>
              </w:rPr>
              <w:t>Би</w:t>
            </w:r>
            <w:proofErr w:type="spellEnd"/>
            <w:r w:rsidR="00B95E0F" w:rsidRPr="00067000">
              <w:rPr>
                <w:rFonts w:ascii="Times New Roman" w:hAnsi="Times New Roman" w:cs="Times New Roman"/>
                <w:i/>
                <w:iCs/>
                <w:sz w:val="20"/>
                <w:szCs w:val="20"/>
              </w:rPr>
              <w:t xml:space="preserve"> могло също и директно да се добави към обхвата на вече съществуващата схема за финансиране на споменатите вече участия в селекции на международни фестивали.</w:t>
            </w:r>
          </w:p>
        </w:tc>
        <w:tc>
          <w:tcPr>
            <w:tcW w:w="2126" w:type="dxa"/>
          </w:tcPr>
          <w:p w14:paraId="280E6FF5" w14:textId="6979395A" w:rsidR="00125BBD" w:rsidRPr="00067000" w:rsidRDefault="00652F77"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4CE9C57F" w14:textId="1319DCBF" w:rsidR="00125BBD" w:rsidRPr="00067000" w:rsidRDefault="00777DF8" w:rsidP="00434035">
            <w:pPr>
              <w:jc w:val="both"/>
              <w:rPr>
                <w:rFonts w:ascii="Times New Roman" w:hAnsi="Times New Roman" w:cs="Times New Roman"/>
                <w:sz w:val="20"/>
                <w:szCs w:val="20"/>
              </w:rPr>
            </w:pPr>
            <w:r w:rsidRPr="00067000">
              <w:rPr>
                <w:rFonts w:ascii="Times New Roman" w:hAnsi="Times New Roman" w:cs="Times New Roman"/>
                <w:sz w:val="20"/>
                <w:szCs w:val="20"/>
              </w:rPr>
              <w:t xml:space="preserve">Необходими са промени в ЗФИ, предшествани от провеждане на широко обществено обсъждане, което не може да стане в рамките на настоящия проект на ПМС за изменение и допълнение в ППЗФИ. </w:t>
            </w:r>
          </w:p>
        </w:tc>
      </w:tr>
      <w:tr w:rsidR="00067000" w:rsidRPr="00067000" w14:paraId="5DD0010E" w14:textId="77777777" w:rsidTr="00067000">
        <w:trPr>
          <w:trHeight w:val="5514"/>
        </w:trPr>
        <w:tc>
          <w:tcPr>
            <w:tcW w:w="1263" w:type="dxa"/>
          </w:tcPr>
          <w:p w14:paraId="5261DA61" w14:textId="77777777" w:rsidR="00125BBD" w:rsidRPr="00067000" w:rsidRDefault="00125BBD" w:rsidP="00554B90">
            <w:pPr>
              <w:jc w:val="center"/>
              <w:rPr>
                <w:rFonts w:ascii="Times New Roman" w:hAnsi="Times New Roman" w:cs="Times New Roman"/>
                <w:b/>
                <w:bCs/>
                <w:sz w:val="20"/>
                <w:szCs w:val="20"/>
              </w:rPr>
            </w:pPr>
          </w:p>
        </w:tc>
        <w:tc>
          <w:tcPr>
            <w:tcW w:w="1764" w:type="dxa"/>
          </w:tcPr>
          <w:p w14:paraId="0F03ADA8" w14:textId="77777777" w:rsidR="00125BBD" w:rsidRPr="00067000" w:rsidRDefault="00125BBD" w:rsidP="00554B90">
            <w:pPr>
              <w:jc w:val="both"/>
              <w:rPr>
                <w:rFonts w:ascii="Times New Roman" w:hAnsi="Times New Roman" w:cs="Times New Roman"/>
                <w:b/>
                <w:bCs/>
                <w:sz w:val="20"/>
                <w:szCs w:val="20"/>
              </w:rPr>
            </w:pPr>
          </w:p>
        </w:tc>
        <w:tc>
          <w:tcPr>
            <w:tcW w:w="6862" w:type="dxa"/>
          </w:tcPr>
          <w:p w14:paraId="30BC1219" w14:textId="6716B35D" w:rsidR="00B95E0F" w:rsidRPr="00067000" w:rsidRDefault="00B95E0F" w:rsidP="00B95E0F">
            <w:pPr>
              <w:jc w:val="both"/>
              <w:rPr>
                <w:rFonts w:ascii="Times New Roman" w:hAnsi="Times New Roman" w:cs="Times New Roman"/>
                <w:b/>
                <w:bCs/>
                <w:sz w:val="20"/>
                <w:szCs w:val="20"/>
              </w:rPr>
            </w:pPr>
            <w:r w:rsidRPr="00067000">
              <w:rPr>
                <w:rFonts w:ascii="Times New Roman" w:hAnsi="Times New Roman" w:cs="Times New Roman"/>
                <w:b/>
                <w:bCs/>
                <w:sz w:val="20"/>
                <w:szCs w:val="20"/>
                <w:lang w:val="en-US"/>
              </w:rPr>
              <w:t xml:space="preserve">II. </w:t>
            </w:r>
            <w:r w:rsidRPr="00067000">
              <w:rPr>
                <w:rFonts w:ascii="Times New Roman" w:hAnsi="Times New Roman" w:cs="Times New Roman"/>
                <w:b/>
                <w:bCs/>
                <w:sz w:val="20"/>
                <w:szCs w:val="20"/>
              </w:rPr>
              <w:t xml:space="preserve">Създаване на отделна категория </w:t>
            </w:r>
            <w:r w:rsidRPr="00067000">
              <w:rPr>
                <w:rFonts w:ascii="Times New Roman" w:hAnsi="Times New Roman" w:cs="Times New Roman"/>
                <w:b/>
                <w:bCs/>
                <w:sz w:val="20"/>
                <w:szCs w:val="20"/>
                <w:lang w:val="en-US"/>
              </w:rPr>
              <w:t>“</w:t>
            </w:r>
            <w:r w:rsidRPr="00067000">
              <w:rPr>
                <w:rFonts w:ascii="Times New Roman" w:hAnsi="Times New Roman" w:cs="Times New Roman"/>
                <w:b/>
                <w:bCs/>
                <w:sz w:val="20"/>
                <w:szCs w:val="20"/>
              </w:rPr>
              <w:t>художествени документални филми</w:t>
            </w:r>
            <w:r w:rsidRPr="00067000">
              <w:rPr>
                <w:rFonts w:ascii="Times New Roman" w:hAnsi="Times New Roman" w:cs="Times New Roman"/>
                <w:b/>
                <w:bCs/>
                <w:sz w:val="20"/>
                <w:szCs w:val="20"/>
                <w:lang w:val="en-US"/>
              </w:rPr>
              <w:t>”</w:t>
            </w:r>
            <w:r w:rsidRPr="00067000">
              <w:rPr>
                <w:rFonts w:ascii="Times New Roman" w:hAnsi="Times New Roman" w:cs="Times New Roman"/>
                <w:b/>
                <w:bCs/>
                <w:sz w:val="20"/>
                <w:szCs w:val="20"/>
              </w:rPr>
              <w:t xml:space="preserve"> (още известни като </w:t>
            </w:r>
            <w:r w:rsidRPr="00067000">
              <w:rPr>
                <w:rFonts w:ascii="Times New Roman" w:hAnsi="Times New Roman" w:cs="Times New Roman"/>
                <w:b/>
                <w:bCs/>
                <w:sz w:val="20"/>
                <w:szCs w:val="20"/>
                <w:lang w:val="en-US"/>
              </w:rPr>
              <w:t>“</w:t>
            </w:r>
            <w:r w:rsidRPr="00067000">
              <w:rPr>
                <w:rFonts w:ascii="Times New Roman" w:hAnsi="Times New Roman" w:cs="Times New Roman"/>
                <w:b/>
                <w:bCs/>
                <w:sz w:val="20"/>
                <w:szCs w:val="20"/>
              </w:rPr>
              <w:t>креативни</w:t>
            </w:r>
            <w:r w:rsidRPr="00067000">
              <w:rPr>
                <w:rFonts w:ascii="Times New Roman" w:hAnsi="Times New Roman" w:cs="Times New Roman"/>
                <w:b/>
                <w:bCs/>
                <w:sz w:val="20"/>
                <w:szCs w:val="20"/>
                <w:lang w:val="en-US"/>
              </w:rPr>
              <w:t>”</w:t>
            </w:r>
            <w:r w:rsidRPr="00067000">
              <w:rPr>
                <w:rFonts w:ascii="Times New Roman" w:hAnsi="Times New Roman" w:cs="Times New Roman"/>
                <w:b/>
                <w:bCs/>
                <w:sz w:val="20"/>
                <w:szCs w:val="20"/>
              </w:rPr>
              <w:t>)</w:t>
            </w:r>
          </w:p>
          <w:p w14:paraId="1B29C785" w14:textId="0EE7637B" w:rsidR="00125BBD" w:rsidRPr="00067000" w:rsidRDefault="00B95E0F" w:rsidP="00B95E0F">
            <w:pPr>
              <w:jc w:val="both"/>
              <w:rPr>
                <w:rFonts w:ascii="Times New Roman" w:hAnsi="Times New Roman" w:cs="Times New Roman"/>
                <w:i/>
                <w:iCs/>
                <w:sz w:val="20"/>
                <w:szCs w:val="20"/>
              </w:rPr>
            </w:pPr>
            <w:r w:rsidRPr="00067000">
              <w:rPr>
                <w:rFonts w:ascii="Times New Roman" w:hAnsi="Times New Roman" w:cs="Times New Roman"/>
                <w:i/>
                <w:iCs/>
                <w:sz w:val="20"/>
                <w:szCs w:val="20"/>
              </w:rPr>
              <w:t>Художествените документални филми, особено тези, заснети в режим наблюдение, често изискват дълъг период на проследяване и заснемане на героите. Работата на екипа обикновено отнема между з и 5 г. Макар често екипите на такива проекти да са значително по-малки от тези на игрални филми, те работят с години по един филм. Сложността на процеса е изключителна, тъй като се работи с реални хора и техните животи — което включва изключително много непредвидими фактори. Дълбочинното документално наблюдение придава висока художествена стойност на филма и у му осигурява качествено и дълготрайно разпространение.</w:t>
            </w:r>
            <w:r w:rsidR="00D9626B"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Също така, този вид документално кино трайно носи постоянен успех за българското кино като цяло. Българските художествени документални филми са с най-високите фестивални селекции и биват откупени и разпространени у нас и в чужбина по най-успешен начин в сравнение и с другите вид</w:t>
            </w:r>
            <w:r w:rsidRPr="00067000">
              <w:rPr>
                <w:rFonts w:ascii="Times New Roman" w:hAnsi="Times New Roman" w:cs="Times New Roman"/>
                <w:i/>
                <w:iCs/>
                <w:sz w:val="20"/>
                <w:szCs w:val="20"/>
                <w:lang w:val="en-US"/>
              </w:rPr>
              <w:t>o</w:t>
            </w:r>
            <w:proofErr w:type="spellStart"/>
            <w:r w:rsidRPr="00067000">
              <w:rPr>
                <w:rFonts w:ascii="Times New Roman" w:hAnsi="Times New Roman" w:cs="Times New Roman"/>
                <w:i/>
                <w:iCs/>
                <w:sz w:val="20"/>
                <w:szCs w:val="20"/>
              </w:rPr>
              <w:t>ве</w:t>
            </w:r>
            <w:proofErr w:type="spellEnd"/>
            <w:r w:rsidRPr="00067000">
              <w:rPr>
                <w:rFonts w:ascii="Times New Roman" w:hAnsi="Times New Roman" w:cs="Times New Roman"/>
                <w:i/>
                <w:iCs/>
                <w:sz w:val="20"/>
                <w:szCs w:val="20"/>
              </w:rPr>
              <w:t xml:space="preserve"> кино. Включително и игралното.</w:t>
            </w:r>
            <w:r w:rsidR="00D9626B" w:rsidRPr="00067000">
              <w:rPr>
                <w:rFonts w:ascii="Times New Roman" w:hAnsi="Times New Roman" w:cs="Times New Roman"/>
                <w:i/>
                <w:iCs/>
                <w:sz w:val="20"/>
                <w:szCs w:val="20"/>
              </w:rPr>
              <w:t xml:space="preserve"> </w:t>
            </w:r>
            <w:r w:rsidRPr="00067000">
              <w:rPr>
                <w:rFonts w:ascii="Times New Roman" w:hAnsi="Times New Roman" w:cs="Times New Roman"/>
                <w:i/>
                <w:iCs/>
                <w:sz w:val="20"/>
                <w:szCs w:val="20"/>
              </w:rPr>
              <w:t>Настоящето финансиране на документални</w:t>
            </w:r>
            <w:r w:rsidRPr="00067000">
              <w:rPr>
                <w:rFonts w:ascii="Times New Roman" w:hAnsi="Times New Roman" w:cs="Times New Roman"/>
                <w:i/>
                <w:iCs/>
                <w:sz w:val="20"/>
                <w:szCs w:val="20"/>
                <w:lang w:val="en-US"/>
              </w:rPr>
              <w:t xml:space="preserve"> </w:t>
            </w:r>
            <w:r w:rsidRPr="00067000">
              <w:rPr>
                <w:rFonts w:ascii="Times New Roman" w:hAnsi="Times New Roman" w:cs="Times New Roman"/>
                <w:i/>
                <w:iCs/>
                <w:sz w:val="20"/>
                <w:szCs w:val="20"/>
              </w:rPr>
              <w:t xml:space="preserve">филми не позволява такъв дълъг период на заснемане. Затова идва и предложението за създаване на отделна категория 'художествени документални филми', която да бъде диференцирана от останалите на базата на творческия подход, времеви обхват и амбиция на проекта. Предлагаме стойността на финансиране да бъде значително по-висока по примера на </w:t>
            </w:r>
            <w:proofErr w:type="spellStart"/>
            <w:r w:rsidRPr="00067000">
              <w:rPr>
                <w:rFonts w:ascii="Times New Roman" w:hAnsi="Times New Roman" w:cs="Times New Roman"/>
                <w:i/>
                <w:iCs/>
                <w:sz w:val="20"/>
                <w:szCs w:val="20"/>
              </w:rPr>
              <w:t>висикобюджетните</w:t>
            </w:r>
            <w:proofErr w:type="spellEnd"/>
            <w:r w:rsidRPr="00067000">
              <w:rPr>
                <w:rFonts w:ascii="Times New Roman" w:hAnsi="Times New Roman" w:cs="Times New Roman"/>
                <w:i/>
                <w:iCs/>
                <w:sz w:val="20"/>
                <w:szCs w:val="20"/>
              </w:rPr>
              <w:t xml:space="preserve"> сесии за игрално кино на ИА НФЦ, където се отпуска два пъти по-висок бюджет от този с нискобюджетния сегмент и по същия начин да бъдат финансирани по съответния брой художествени документални филма на сесия.</w:t>
            </w:r>
          </w:p>
        </w:tc>
        <w:tc>
          <w:tcPr>
            <w:tcW w:w="2126" w:type="dxa"/>
          </w:tcPr>
          <w:p w14:paraId="2CD809B7" w14:textId="6FAAF658" w:rsidR="00125BBD" w:rsidRPr="00067000" w:rsidRDefault="00652F77" w:rsidP="00554B90">
            <w:pPr>
              <w:jc w:val="center"/>
              <w:rPr>
                <w:rFonts w:ascii="Times New Roman" w:hAnsi="Times New Roman" w:cs="Times New Roman"/>
                <w:b/>
                <w:bCs/>
                <w:sz w:val="20"/>
                <w:szCs w:val="20"/>
              </w:rPr>
            </w:pPr>
            <w:r w:rsidRPr="00067000">
              <w:rPr>
                <w:rFonts w:ascii="Times New Roman" w:hAnsi="Times New Roman" w:cs="Times New Roman"/>
                <w:b/>
                <w:bCs/>
                <w:sz w:val="20"/>
                <w:szCs w:val="20"/>
              </w:rPr>
              <w:t>Не се приема</w:t>
            </w:r>
          </w:p>
        </w:tc>
        <w:tc>
          <w:tcPr>
            <w:tcW w:w="2728" w:type="dxa"/>
          </w:tcPr>
          <w:p w14:paraId="76F9877F" w14:textId="42EDA0CE" w:rsidR="00125BBD" w:rsidRPr="00067000" w:rsidRDefault="00777DF8" w:rsidP="00434035">
            <w:pPr>
              <w:jc w:val="both"/>
              <w:rPr>
                <w:rFonts w:ascii="Times New Roman" w:hAnsi="Times New Roman" w:cs="Times New Roman"/>
                <w:sz w:val="20"/>
                <w:szCs w:val="20"/>
              </w:rPr>
            </w:pPr>
            <w:r w:rsidRPr="00067000">
              <w:rPr>
                <w:rFonts w:ascii="Times New Roman" w:hAnsi="Times New Roman" w:cs="Times New Roman"/>
                <w:sz w:val="20"/>
                <w:szCs w:val="20"/>
              </w:rPr>
              <w:t>Необходими са промени в ЗФИ, предшествани от провеждане на широко обществено обсъждане, което не може да стане в рамките на настоящия проект на ПМС за изменение и допълнение в ППЗФИ.</w:t>
            </w:r>
          </w:p>
        </w:tc>
      </w:tr>
    </w:tbl>
    <w:p w14:paraId="073264FF" w14:textId="77777777" w:rsidR="002A13CF" w:rsidRPr="002A13CF" w:rsidRDefault="002A13CF" w:rsidP="00D9626B">
      <w:pPr>
        <w:rPr>
          <w:rFonts w:ascii="Times New Roman" w:hAnsi="Times New Roman" w:cs="Times New Roman"/>
          <w:b/>
          <w:bCs/>
          <w:sz w:val="12"/>
          <w:szCs w:val="12"/>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2942E01F" w14:textId="77777777" w:rsidR="003745BA" w:rsidRDefault="003745BA" w:rsidP="003745BA">
      <w:pPr>
        <w:jc w:val="center"/>
        <w:rPr>
          <w:rFonts w:ascii="Times New Roman" w:hAnsi="Times New Roman" w:cs="Times New Roman"/>
          <w:b/>
          <w:bCs/>
          <w:sz w:val="24"/>
          <w:szCs w:val="24"/>
        </w:rPr>
      </w:pPr>
    </w:p>
    <w:p w14:paraId="46C66D2D" w14:textId="7586E7C0" w:rsidR="003745BA" w:rsidRDefault="003745BA" w:rsidP="003745BA">
      <w:pPr>
        <w:rPr>
          <w:rFonts w:ascii="Times New Roman" w:hAnsi="Times New Roman" w:cs="Times New Roman"/>
          <w:b/>
          <w:bCs/>
          <w:sz w:val="24"/>
          <w:szCs w:val="24"/>
        </w:rPr>
      </w:pPr>
      <w:bookmarkStart w:id="1" w:name="_GoBack"/>
      <w:bookmarkEnd w:id="1"/>
    </w:p>
    <w:p w14:paraId="5375B4C6" w14:textId="44210A58" w:rsidR="003745BA" w:rsidRDefault="003745BA" w:rsidP="003745BA">
      <w:pPr>
        <w:rPr>
          <w:rFonts w:ascii="Times New Roman" w:hAnsi="Times New Roman" w:cs="Times New Roman"/>
          <w:b/>
          <w:bCs/>
          <w:sz w:val="24"/>
          <w:szCs w:val="24"/>
        </w:rPr>
      </w:pPr>
    </w:p>
    <w:p w14:paraId="4296BA32" w14:textId="60B17C07" w:rsidR="003745BA" w:rsidRDefault="003745BA" w:rsidP="003745BA">
      <w:pPr>
        <w:rPr>
          <w:rFonts w:ascii="Times New Roman" w:hAnsi="Times New Roman" w:cs="Times New Roman"/>
          <w:b/>
          <w:bCs/>
          <w:sz w:val="24"/>
          <w:szCs w:val="24"/>
        </w:rPr>
      </w:pPr>
    </w:p>
    <w:p w14:paraId="13F000EC" w14:textId="4F9217E2" w:rsidR="003745BA" w:rsidRDefault="003745BA" w:rsidP="003745BA">
      <w:pPr>
        <w:rPr>
          <w:rFonts w:ascii="Times New Roman" w:hAnsi="Times New Roman" w:cs="Times New Roman"/>
          <w:b/>
          <w:bCs/>
          <w:sz w:val="24"/>
          <w:szCs w:val="24"/>
        </w:rPr>
      </w:pPr>
    </w:p>
    <w:p w14:paraId="32AB0681" w14:textId="6C7A156E" w:rsidR="003745BA" w:rsidRDefault="003745BA" w:rsidP="003745BA">
      <w:pPr>
        <w:rPr>
          <w:rFonts w:ascii="Times New Roman" w:hAnsi="Times New Roman" w:cs="Times New Roman"/>
          <w:b/>
          <w:bCs/>
          <w:sz w:val="24"/>
          <w:szCs w:val="24"/>
        </w:rPr>
      </w:pPr>
    </w:p>
    <w:p w14:paraId="22951BAB" w14:textId="5FC04E58" w:rsidR="003745BA" w:rsidRDefault="003745BA" w:rsidP="003745BA">
      <w:pPr>
        <w:rPr>
          <w:rFonts w:ascii="Times New Roman" w:hAnsi="Times New Roman" w:cs="Times New Roman"/>
          <w:b/>
          <w:bCs/>
          <w:sz w:val="24"/>
          <w:szCs w:val="24"/>
        </w:rPr>
      </w:pPr>
    </w:p>
    <w:p w14:paraId="6F8A614E" w14:textId="4102581B" w:rsidR="003745BA" w:rsidRDefault="003745BA" w:rsidP="003745BA">
      <w:pPr>
        <w:rPr>
          <w:rFonts w:ascii="Times New Roman" w:hAnsi="Times New Roman" w:cs="Times New Roman"/>
          <w:b/>
          <w:bCs/>
          <w:sz w:val="24"/>
          <w:szCs w:val="24"/>
        </w:rPr>
      </w:pPr>
    </w:p>
    <w:p w14:paraId="11FAD376" w14:textId="4696B87B" w:rsidR="003745BA" w:rsidRDefault="003745BA" w:rsidP="003745BA">
      <w:pPr>
        <w:rPr>
          <w:rFonts w:ascii="Times New Roman" w:hAnsi="Times New Roman" w:cs="Times New Roman"/>
          <w:b/>
          <w:bCs/>
          <w:sz w:val="24"/>
          <w:szCs w:val="24"/>
        </w:rPr>
      </w:pPr>
    </w:p>
    <w:p w14:paraId="1F302552" w14:textId="0DDC7016" w:rsidR="003745BA" w:rsidRDefault="003745BA" w:rsidP="003745BA">
      <w:pPr>
        <w:rPr>
          <w:rFonts w:ascii="Times New Roman" w:hAnsi="Times New Roman" w:cs="Times New Roman"/>
          <w:b/>
          <w:bCs/>
          <w:sz w:val="24"/>
          <w:szCs w:val="24"/>
        </w:rPr>
      </w:pPr>
    </w:p>
    <w:p w14:paraId="5CC4C233" w14:textId="37C68103" w:rsidR="003745BA" w:rsidRDefault="003745BA" w:rsidP="003745BA">
      <w:pPr>
        <w:rPr>
          <w:rFonts w:ascii="Times New Roman" w:hAnsi="Times New Roman" w:cs="Times New Roman"/>
          <w:b/>
          <w:bCs/>
          <w:sz w:val="24"/>
          <w:szCs w:val="24"/>
        </w:rPr>
      </w:pPr>
    </w:p>
    <w:p w14:paraId="555027FB" w14:textId="3C890CA7" w:rsidR="003745BA" w:rsidRDefault="003745BA" w:rsidP="003745BA">
      <w:pPr>
        <w:rPr>
          <w:rFonts w:ascii="Times New Roman" w:hAnsi="Times New Roman" w:cs="Times New Roman"/>
          <w:b/>
          <w:bCs/>
          <w:sz w:val="24"/>
          <w:szCs w:val="24"/>
        </w:rPr>
      </w:pPr>
    </w:p>
    <w:p w14:paraId="70B72773" w14:textId="47CEF602" w:rsidR="003745BA" w:rsidRDefault="003745BA" w:rsidP="003745BA">
      <w:pPr>
        <w:rPr>
          <w:rFonts w:ascii="Times New Roman" w:hAnsi="Times New Roman" w:cs="Times New Roman"/>
          <w:b/>
          <w:bCs/>
          <w:sz w:val="24"/>
          <w:szCs w:val="24"/>
        </w:rPr>
      </w:pPr>
    </w:p>
    <w:p w14:paraId="69C07979" w14:textId="47AD4C61" w:rsidR="003745BA" w:rsidRDefault="003745BA" w:rsidP="003745BA">
      <w:pPr>
        <w:rPr>
          <w:rFonts w:ascii="Times New Roman" w:hAnsi="Times New Roman" w:cs="Times New Roman"/>
          <w:b/>
          <w:bCs/>
          <w:sz w:val="24"/>
          <w:szCs w:val="24"/>
        </w:rPr>
      </w:pPr>
    </w:p>
    <w:p w14:paraId="5E57EDB1" w14:textId="6DA9216E" w:rsidR="003745BA" w:rsidRDefault="003745BA" w:rsidP="003745BA">
      <w:pPr>
        <w:rPr>
          <w:rFonts w:ascii="Times New Roman" w:hAnsi="Times New Roman" w:cs="Times New Roman"/>
          <w:b/>
          <w:bCs/>
          <w:sz w:val="24"/>
          <w:szCs w:val="24"/>
        </w:rPr>
      </w:pPr>
    </w:p>
    <w:p w14:paraId="0C74720C" w14:textId="0307EAFD" w:rsidR="003745BA" w:rsidRDefault="003745BA" w:rsidP="003745BA">
      <w:pPr>
        <w:rPr>
          <w:rFonts w:ascii="Times New Roman" w:hAnsi="Times New Roman" w:cs="Times New Roman"/>
          <w:b/>
          <w:bCs/>
          <w:sz w:val="24"/>
          <w:szCs w:val="24"/>
        </w:rPr>
      </w:pPr>
    </w:p>
    <w:p w14:paraId="61CE8CCD" w14:textId="00F4F0CA" w:rsidR="003745BA" w:rsidRDefault="003745BA" w:rsidP="003745BA">
      <w:pPr>
        <w:rPr>
          <w:rFonts w:ascii="Times New Roman" w:hAnsi="Times New Roman" w:cs="Times New Roman"/>
          <w:b/>
          <w:bCs/>
          <w:sz w:val="24"/>
          <w:szCs w:val="24"/>
        </w:rPr>
      </w:pPr>
    </w:p>
    <w:p w14:paraId="4FC62F3A" w14:textId="6E3E4F78" w:rsidR="003745BA" w:rsidRDefault="003745BA" w:rsidP="003745BA">
      <w:pPr>
        <w:rPr>
          <w:rFonts w:ascii="Times New Roman" w:hAnsi="Times New Roman" w:cs="Times New Roman"/>
          <w:b/>
          <w:bCs/>
          <w:sz w:val="24"/>
          <w:szCs w:val="24"/>
        </w:rPr>
      </w:pPr>
    </w:p>
    <w:p w14:paraId="677B96F7" w14:textId="59FE356E" w:rsidR="003745BA" w:rsidRDefault="003745BA" w:rsidP="003745BA">
      <w:pPr>
        <w:rPr>
          <w:rFonts w:ascii="Times New Roman" w:hAnsi="Times New Roman" w:cs="Times New Roman"/>
          <w:b/>
          <w:bCs/>
          <w:sz w:val="24"/>
          <w:szCs w:val="24"/>
        </w:rPr>
      </w:pPr>
    </w:p>
    <w:p w14:paraId="0854AC62" w14:textId="6CFD4A32" w:rsidR="003745BA" w:rsidRDefault="003745BA" w:rsidP="003745BA">
      <w:pPr>
        <w:rPr>
          <w:rFonts w:ascii="Times New Roman" w:hAnsi="Times New Roman" w:cs="Times New Roman"/>
          <w:b/>
          <w:bCs/>
          <w:sz w:val="24"/>
          <w:szCs w:val="24"/>
        </w:rPr>
      </w:pPr>
    </w:p>
    <w:p w14:paraId="4C144DA2" w14:textId="65520310" w:rsidR="003745BA" w:rsidRDefault="003745BA" w:rsidP="003745BA">
      <w:pPr>
        <w:rPr>
          <w:rFonts w:ascii="Times New Roman" w:hAnsi="Times New Roman" w:cs="Times New Roman"/>
          <w:b/>
          <w:bCs/>
          <w:sz w:val="24"/>
          <w:szCs w:val="24"/>
        </w:rPr>
      </w:pPr>
    </w:p>
    <w:p w14:paraId="164C6F88" w14:textId="77777777" w:rsidR="003745BA" w:rsidRDefault="003745BA" w:rsidP="003745BA">
      <w:pPr>
        <w:rPr>
          <w:rFonts w:ascii="Times New Roman" w:hAnsi="Times New Roman" w:cs="Times New Roman"/>
          <w:b/>
          <w:bCs/>
          <w:sz w:val="24"/>
          <w:szCs w:val="24"/>
        </w:rPr>
      </w:pPr>
    </w:p>
    <w:p w14:paraId="2B85727B" w14:textId="2C8DE9C4" w:rsidR="00841B0E" w:rsidRDefault="00841B0E" w:rsidP="002A13CF">
      <w:pPr>
        <w:spacing w:line="240" w:lineRule="auto"/>
        <w:ind w:left="7200" w:firstLine="720"/>
        <w:rPr>
          <w:rFonts w:ascii="Times New Roman" w:hAnsi="Times New Roman" w:cs="Times New Roman"/>
          <w:sz w:val="24"/>
          <w:szCs w:val="24"/>
        </w:rPr>
      </w:pPr>
    </w:p>
    <w:p w14:paraId="5B4DCD7B" w14:textId="52D0DA40" w:rsidR="003745BA" w:rsidRDefault="003745BA" w:rsidP="002A13CF">
      <w:pPr>
        <w:spacing w:line="240" w:lineRule="auto"/>
        <w:ind w:left="7200" w:firstLine="720"/>
        <w:rPr>
          <w:rFonts w:ascii="Times New Roman" w:hAnsi="Times New Roman" w:cs="Times New Roman"/>
          <w:sz w:val="24"/>
          <w:szCs w:val="24"/>
        </w:rPr>
      </w:pPr>
    </w:p>
    <w:p w14:paraId="315198AD" w14:textId="49B4D6DD" w:rsidR="003745BA" w:rsidRDefault="003745BA" w:rsidP="002A13CF">
      <w:pPr>
        <w:spacing w:line="240" w:lineRule="auto"/>
        <w:ind w:left="7200" w:firstLine="720"/>
        <w:rPr>
          <w:rFonts w:ascii="Times New Roman" w:hAnsi="Times New Roman" w:cs="Times New Roman"/>
          <w:sz w:val="24"/>
          <w:szCs w:val="24"/>
        </w:rPr>
      </w:pPr>
    </w:p>
    <w:sectPr w:rsidR="003745BA" w:rsidSect="00554B90">
      <w:footerReference w:type="default" r:id="rId11"/>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43988" w14:textId="77777777" w:rsidR="00F64445" w:rsidRDefault="00F64445" w:rsidP="003745BA">
      <w:pPr>
        <w:spacing w:after="0" w:line="240" w:lineRule="auto"/>
      </w:pPr>
      <w:r>
        <w:separator/>
      </w:r>
    </w:p>
  </w:endnote>
  <w:endnote w:type="continuationSeparator" w:id="0">
    <w:p w14:paraId="327840AC" w14:textId="77777777" w:rsidR="00F64445" w:rsidRDefault="00F64445" w:rsidP="00374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thWithGreek BT">
    <w:altName w:val="MT Extra"/>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256342"/>
      <w:docPartObj>
        <w:docPartGallery w:val="Page Numbers (Bottom of Page)"/>
        <w:docPartUnique/>
      </w:docPartObj>
    </w:sdtPr>
    <w:sdtEndPr>
      <w:rPr>
        <w:noProof/>
      </w:rPr>
    </w:sdtEndPr>
    <w:sdtContent>
      <w:p w14:paraId="1721204E" w14:textId="49866B8C" w:rsidR="003745BA" w:rsidRDefault="003745BA">
        <w:pPr>
          <w:pStyle w:val="Footer"/>
          <w:jc w:val="right"/>
        </w:pPr>
        <w:r>
          <w:fldChar w:fldCharType="begin"/>
        </w:r>
        <w:r>
          <w:instrText xml:space="preserve"> PAGE   \* MERGEFORMAT </w:instrText>
        </w:r>
        <w:r>
          <w:fldChar w:fldCharType="separate"/>
        </w:r>
        <w:r w:rsidR="00535A1D">
          <w:rPr>
            <w:noProof/>
          </w:rPr>
          <w:t>55</w:t>
        </w:r>
        <w:r>
          <w:rPr>
            <w:noProof/>
          </w:rPr>
          <w:fldChar w:fldCharType="end"/>
        </w:r>
      </w:p>
    </w:sdtContent>
  </w:sdt>
  <w:p w14:paraId="5B111ADF" w14:textId="77777777" w:rsidR="003745BA" w:rsidRDefault="00374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39F2A" w14:textId="77777777" w:rsidR="00F64445" w:rsidRDefault="00F64445" w:rsidP="003745BA">
      <w:pPr>
        <w:spacing w:after="0" w:line="240" w:lineRule="auto"/>
      </w:pPr>
      <w:r>
        <w:separator/>
      </w:r>
    </w:p>
  </w:footnote>
  <w:footnote w:type="continuationSeparator" w:id="0">
    <w:p w14:paraId="7EB4D191" w14:textId="77777777" w:rsidR="00F64445" w:rsidRDefault="00F64445" w:rsidP="003745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B67D7"/>
    <w:multiLevelType w:val="hybridMultilevel"/>
    <w:tmpl w:val="050862E6"/>
    <w:lvl w:ilvl="0" w:tplc="EB360856">
      <w:start w:val="1"/>
      <w:numFmt w:val="decimal"/>
      <w:lvlText w:val="%1."/>
      <w:lvlJc w:val="left"/>
      <w:pPr>
        <w:ind w:left="936" w:hanging="360"/>
      </w:pPr>
      <w:rPr>
        <w:rFonts w:asciiTheme="minorHAnsi" w:hAnsiTheme="minorHAnsi" w:cstheme="minorHAnsi" w:hint="default"/>
      </w:rPr>
    </w:lvl>
    <w:lvl w:ilvl="1" w:tplc="04020019">
      <w:start w:val="1"/>
      <w:numFmt w:val="lowerLetter"/>
      <w:lvlText w:val="%2."/>
      <w:lvlJc w:val="left"/>
      <w:pPr>
        <w:ind w:left="1656" w:hanging="360"/>
      </w:pPr>
    </w:lvl>
    <w:lvl w:ilvl="2" w:tplc="0402001B">
      <w:start w:val="1"/>
      <w:numFmt w:val="lowerRoman"/>
      <w:lvlText w:val="%3."/>
      <w:lvlJc w:val="right"/>
      <w:pPr>
        <w:ind w:left="2376" w:hanging="180"/>
      </w:pPr>
    </w:lvl>
    <w:lvl w:ilvl="3" w:tplc="0402000F">
      <w:start w:val="1"/>
      <w:numFmt w:val="decimal"/>
      <w:lvlText w:val="%4."/>
      <w:lvlJc w:val="left"/>
      <w:pPr>
        <w:ind w:left="3096" w:hanging="360"/>
      </w:pPr>
    </w:lvl>
    <w:lvl w:ilvl="4" w:tplc="04020019">
      <w:start w:val="1"/>
      <w:numFmt w:val="lowerLetter"/>
      <w:lvlText w:val="%5."/>
      <w:lvlJc w:val="left"/>
      <w:pPr>
        <w:ind w:left="3816" w:hanging="360"/>
      </w:pPr>
    </w:lvl>
    <w:lvl w:ilvl="5" w:tplc="0402001B">
      <w:start w:val="1"/>
      <w:numFmt w:val="lowerRoman"/>
      <w:lvlText w:val="%6."/>
      <w:lvlJc w:val="right"/>
      <w:pPr>
        <w:ind w:left="4536" w:hanging="180"/>
      </w:pPr>
    </w:lvl>
    <w:lvl w:ilvl="6" w:tplc="0402000F">
      <w:start w:val="1"/>
      <w:numFmt w:val="decimal"/>
      <w:lvlText w:val="%7."/>
      <w:lvlJc w:val="left"/>
      <w:pPr>
        <w:ind w:left="5256" w:hanging="360"/>
      </w:pPr>
    </w:lvl>
    <w:lvl w:ilvl="7" w:tplc="04020019">
      <w:start w:val="1"/>
      <w:numFmt w:val="lowerLetter"/>
      <w:lvlText w:val="%8."/>
      <w:lvlJc w:val="left"/>
      <w:pPr>
        <w:ind w:left="5976" w:hanging="360"/>
      </w:pPr>
    </w:lvl>
    <w:lvl w:ilvl="8" w:tplc="0402001B">
      <w:start w:val="1"/>
      <w:numFmt w:val="lowerRoman"/>
      <w:lvlText w:val="%9."/>
      <w:lvlJc w:val="right"/>
      <w:pPr>
        <w:ind w:left="6696" w:hanging="180"/>
      </w:pPr>
    </w:lvl>
  </w:abstractNum>
  <w:abstractNum w:abstractNumId="1" w15:restartNumberingAfterBreak="0">
    <w:nsid w:val="12AC76D0"/>
    <w:multiLevelType w:val="hybridMultilevel"/>
    <w:tmpl w:val="C978913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044148"/>
    <w:multiLevelType w:val="hybridMultilevel"/>
    <w:tmpl w:val="CCEC166A"/>
    <w:lvl w:ilvl="0" w:tplc="F6408C1E">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78E36AD"/>
    <w:multiLevelType w:val="hybridMultilevel"/>
    <w:tmpl w:val="09CC1DB6"/>
    <w:lvl w:ilvl="0" w:tplc="59268D46">
      <w:start w:val="1"/>
      <w:numFmt w:val="upperRoman"/>
      <w:lvlText w:val="%1."/>
      <w:lvlJc w:val="left"/>
      <w:pPr>
        <w:ind w:left="832" w:hanging="720"/>
      </w:pPr>
      <w:rPr>
        <w:rFonts w:hint="default"/>
        <w:b/>
        <w:bCs/>
      </w:rPr>
    </w:lvl>
    <w:lvl w:ilvl="1" w:tplc="04020019" w:tentative="1">
      <w:start w:val="1"/>
      <w:numFmt w:val="lowerLetter"/>
      <w:lvlText w:val="%2."/>
      <w:lvlJc w:val="left"/>
      <w:pPr>
        <w:ind w:left="1192" w:hanging="360"/>
      </w:pPr>
    </w:lvl>
    <w:lvl w:ilvl="2" w:tplc="0402001B" w:tentative="1">
      <w:start w:val="1"/>
      <w:numFmt w:val="lowerRoman"/>
      <w:lvlText w:val="%3."/>
      <w:lvlJc w:val="right"/>
      <w:pPr>
        <w:ind w:left="1912" w:hanging="180"/>
      </w:pPr>
    </w:lvl>
    <w:lvl w:ilvl="3" w:tplc="0402000F" w:tentative="1">
      <w:start w:val="1"/>
      <w:numFmt w:val="decimal"/>
      <w:lvlText w:val="%4."/>
      <w:lvlJc w:val="left"/>
      <w:pPr>
        <w:ind w:left="2632" w:hanging="360"/>
      </w:pPr>
    </w:lvl>
    <w:lvl w:ilvl="4" w:tplc="04020019" w:tentative="1">
      <w:start w:val="1"/>
      <w:numFmt w:val="lowerLetter"/>
      <w:lvlText w:val="%5."/>
      <w:lvlJc w:val="left"/>
      <w:pPr>
        <w:ind w:left="3352" w:hanging="360"/>
      </w:pPr>
    </w:lvl>
    <w:lvl w:ilvl="5" w:tplc="0402001B" w:tentative="1">
      <w:start w:val="1"/>
      <w:numFmt w:val="lowerRoman"/>
      <w:lvlText w:val="%6."/>
      <w:lvlJc w:val="right"/>
      <w:pPr>
        <w:ind w:left="4072" w:hanging="180"/>
      </w:pPr>
    </w:lvl>
    <w:lvl w:ilvl="6" w:tplc="0402000F" w:tentative="1">
      <w:start w:val="1"/>
      <w:numFmt w:val="decimal"/>
      <w:lvlText w:val="%7."/>
      <w:lvlJc w:val="left"/>
      <w:pPr>
        <w:ind w:left="4792" w:hanging="360"/>
      </w:pPr>
    </w:lvl>
    <w:lvl w:ilvl="7" w:tplc="04020019" w:tentative="1">
      <w:start w:val="1"/>
      <w:numFmt w:val="lowerLetter"/>
      <w:lvlText w:val="%8."/>
      <w:lvlJc w:val="left"/>
      <w:pPr>
        <w:ind w:left="5512" w:hanging="360"/>
      </w:pPr>
    </w:lvl>
    <w:lvl w:ilvl="8" w:tplc="0402001B" w:tentative="1">
      <w:start w:val="1"/>
      <w:numFmt w:val="lowerRoman"/>
      <w:lvlText w:val="%9."/>
      <w:lvlJc w:val="right"/>
      <w:pPr>
        <w:ind w:left="6232" w:hanging="180"/>
      </w:pPr>
    </w:lvl>
  </w:abstractNum>
  <w:abstractNum w:abstractNumId="4" w15:restartNumberingAfterBreak="0">
    <w:nsid w:val="33B90454"/>
    <w:multiLevelType w:val="hybridMultilevel"/>
    <w:tmpl w:val="0CCA08EA"/>
    <w:lvl w:ilvl="0" w:tplc="E6A6F524">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96639C1"/>
    <w:multiLevelType w:val="hybridMultilevel"/>
    <w:tmpl w:val="182A46FC"/>
    <w:lvl w:ilvl="0" w:tplc="99F0032C">
      <w:start w:val="1"/>
      <w:numFmt w:val="upperRoman"/>
      <w:lvlText w:val="%1."/>
      <w:lvlJc w:val="left"/>
      <w:pPr>
        <w:ind w:left="1080" w:hanging="72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17C6F91"/>
    <w:multiLevelType w:val="hybridMultilevel"/>
    <w:tmpl w:val="182A46FC"/>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04594E"/>
    <w:multiLevelType w:val="hybridMultilevel"/>
    <w:tmpl w:val="09CC1DB6"/>
    <w:lvl w:ilvl="0" w:tplc="FFFFFFFF">
      <w:start w:val="1"/>
      <w:numFmt w:val="upperRoman"/>
      <w:lvlText w:val="%1."/>
      <w:lvlJc w:val="left"/>
      <w:pPr>
        <w:ind w:left="832" w:hanging="720"/>
      </w:pPr>
      <w:rPr>
        <w:rFonts w:hint="default"/>
        <w:b/>
        <w:bCs/>
      </w:rPr>
    </w:lvl>
    <w:lvl w:ilvl="1" w:tplc="FFFFFFFF" w:tentative="1">
      <w:start w:val="1"/>
      <w:numFmt w:val="lowerLetter"/>
      <w:lvlText w:val="%2."/>
      <w:lvlJc w:val="left"/>
      <w:pPr>
        <w:ind w:left="1192" w:hanging="360"/>
      </w:pPr>
    </w:lvl>
    <w:lvl w:ilvl="2" w:tplc="FFFFFFFF" w:tentative="1">
      <w:start w:val="1"/>
      <w:numFmt w:val="lowerRoman"/>
      <w:lvlText w:val="%3."/>
      <w:lvlJc w:val="right"/>
      <w:pPr>
        <w:ind w:left="1912" w:hanging="180"/>
      </w:pPr>
    </w:lvl>
    <w:lvl w:ilvl="3" w:tplc="FFFFFFFF" w:tentative="1">
      <w:start w:val="1"/>
      <w:numFmt w:val="decimal"/>
      <w:lvlText w:val="%4."/>
      <w:lvlJc w:val="left"/>
      <w:pPr>
        <w:ind w:left="2632" w:hanging="360"/>
      </w:pPr>
    </w:lvl>
    <w:lvl w:ilvl="4" w:tplc="FFFFFFFF" w:tentative="1">
      <w:start w:val="1"/>
      <w:numFmt w:val="lowerLetter"/>
      <w:lvlText w:val="%5."/>
      <w:lvlJc w:val="left"/>
      <w:pPr>
        <w:ind w:left="3352" w:hanging="360"/>
      </w:pPr>
    </w:lvl>
    <w:lvl w:ilvl="5" w:tplc="FFFFFFFF" w:tentative="1">
      <w:start w:val="1"/>
      <w:numFmt w:val="lowerRoman"/>
      <w:lvlText w:val="%6."/>
      <w:lvlJc w:val="right"/>
      <w:pPr>
        <w:ind w:left="4072" w:hanging="180"/>
      </w:pPr>
    </w:lvl>
    <w:lvl w:ilvl="6" w:tplc="FFFFFFFF" w:tentative="1">
      <w:start w:val="1"/>
      <w:numFmt w:val="decimal"/>
      <w:lvlText w:val="%7."/>
      <w:lvlJc w:val="left"/>
      <w:pPr>
        <w:ind w:left="4792" w:hanging="360"/>
      </w:pPr>
    </w:lvl>
    <w:lvl w:ilvl="7" w:tplc="FFFFFFFF" w:tentative="1">
      <w:start w:val="1"/>
      <w:numFmt w:val="lowerLetter"/>
      <w:lvlText w:val="%8."/>
      <w:lvlJc w:val="left"/>
      <w:pPr>
        <w:ind w:left="5512" w:hanging="360"/>
      </w:pPr>
    </w:lvl>
    <w:lvl w:ilvl="8" w:tplc="FFFFFFFF" w:tentative="1">
      <w:start w:val="1"/>
      <w:numFmt w:val="lowerRoman"/>
      <w:lvlText w:val="%9."/>
      <w:lvlJc w:val="right"/>
      <w:pPr>
        <w:ind w:left="6232" w:hanging="180"/>
      </w:pPr>
    </w:lvl>
  </w:abstractNum>
  <w:abstractNum w:abstractNumId="8" w15:restartNumberingAfterBreak="0">
    <w:nsid w:val="4CEA0062"/>
    <w:multiLevelType w:val="hybridMultilevel"/>
    <w:tmpl w:val="76A4EF6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789007BF"/>
    <w:multiLevelType w:val="hybridMultilevel"/>
    <w:tmpl w:val="C978913A"/>
    <w:lvl w:ilvl="0" w:tplc="F1166A4E">
      <w:start w:val="1"/>
      <w:numFmt w:val="upperRoman"/>
      <w:lvlText w:val="%1."/>
      <w:lvlJc w:val="left"/>
      <w:pPr>
        <w:ind w:left="1080" w:hanging="72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1"/>
  </w:num>
  <w:num w:numId="5">
    <w:abstractNumId w:val="3"/>
  </w:num>
  <w:num w:numId="6">
    <w:abstractNumId w:val="7"/>
  </w:num>
  <w:num w:numId="7">
    <w:abstractNumId w:val="4"/>
  </w:num>
  <w:num w:numId="8">
    <w:abstractNumId w:val="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E6"/>
    <w:rsid w:val="000010D6"/>
    <w:rsid w:val="0000165A"/>
    <w:rsid w:val="00001B35"/>
    <w:rsid w:val="00002B5D"/>
    <w:rsid w:val="0000562C"/>
    <w:rsid w:val="000076BD"/>
    <w:rsid w:val="00011815"/>
    <w:rsid w:val="0001193E"/>
    <w:rsid w:val="00015767"/>
    <w:rsid w:val="000157D9"/>
    <w:rsid w:val="00015A6A"/>
    <w:rsid w:val="00023070"/>
    <w:rsid w:val="0002365D"/>
    <w:rsid w:val="00025968"/>
    <w:rsid w:val="00026C42"/>
    <w:rsid w:val="00032035"/>
    <w:rsid w:val="000345A9"/>
    <w:rsid w:val="000363BA"/>
    <w:rsid w:val="00040D06"/>
    <w:rsid w:val="00042715"/>
    <w:rsid w:val="00043E50"/>
    <w:rsid w:val="00044530"/>
    <w:rsid w:val="00047168"/>
    <w:rsid w:val="000501B3"/>
    <w:rsid w:val="00050926"/>
    <w:rsid w:val="00052BAC"/>
    <w:rsid w:val="00053558"/>
    <w:rsid w:val="00057380"/>
    <w:rsid w:val="000575A3"/>
    <w:rsid w:val="00057695"/>
    <w:rsid w:val="00061B8D"/>
    <w:rsid w:val="00062BB8"/>
    <w:rsid w:val="000643B4"/>
    <w:rsid w:val="00067000"/>
    <w:rsid w:val="000751D4"/>
    <w:rsid w:val="0008052B"/>
    <w:rsid w:val="00081C78"/>
    <w:rsid w:val="000866A4"/>
    <w:rsid w:val="00090BB8"/>
    <w:rsid w:val="000A1EEF"/>
    <w:rsid w:val="000A60BC"/>
    <w:rsid w:val="000A7859"/>
    <w:rsid w:val="000B03FE"/>
    <w:rsid w:val="000B3FE9"/>
    <w:rsid w:val="000B788C"/>
    <w:rsid w:val="000B7BD9"/>
    <w:rsid w:val="000C001E"/>
    <w:rsid w:val="000C3BA7"/>
    <w:rsid w:val="000C4B5F"/>
    <w:rsid w:val="000C4C34"/>
    <w:rsid w:val="000C5292"/>
    <w:rsid w:val="000C7983"/>
    <w:rsid w:val="000D0E05"/>
    <w:rsid w:val="000D32A3"/>
    <w:rsid w:val="000D41F7"/>
    <w:rsid w:val="000E11AA"/>
    <w:rsid w:val="000E1313"/>
    <w:rsid w:val="000E1B61"/>
    <w:rsid w:val="000F0CF0"/>
    <w:rsid w:val="000F1F69"/>
    <w:rsid w:val="000F6CDA"/>
    <w:rsid w:val="00101BFC"/>
    <w:rsid w:val="00105224"/>
    <w:rsid w:val="001072B5"/>
    <w:rsid w:val="001072B9"/>
    <w:rsid w:val="00107941"/>
    <w:rsid w:val="00110ECD"/>
    <w:rsid w:val="00111CE7"/>
    <w:rsid w:val="00112FE6"/>
    <w:rsid w:val="00115371"/>
    <w:rsid w:val="0012159D"/>
    <w:rsid w:val="0012498E"/>
    <w:rsid w:val="00125BBD"/>
    <w:rsid w:val="00125E88"/>
    <w:rsid w:val="00130EA0"/>
    <w:rsid w:val="001324EA"/>
    <w:rsid w:val="00142203"/>
    <w:rsid w:val="00144D31"/>
    <w:rsid w:val="00146D04"/>
    <w:rsid w:val="00152E51"/>
    <w:rsid w:val="00160377"/>
    <w:rsid w:val="001637F5"/>
    <w:rsid w:val="00173A68"/>
    <w:rsid w:val="00176428"/>
    <w:rsid w:val="00177B24"/>
    <w:rsid w:val="00180163"/>
    <w:rsid w:val="00180AD7"/>
    <w:rsid w:val="0018155F"/>
    <w:rsid w:val="00184D5B"/>
    <w:rsid w:val="0018568B"/>
    <w:rsid w:val="00190286"/>
    <w:rsid w:val="001903CC"/>
    <w:rsid w:val="001920B3"/>
    <w:rsid w:val="001929E3"/>
    <w:rsid w:val="001937EC"/>
    <w:rsid w:val="001944E0"/>
    <w:rsid w:val="00194C87"/>
    <w:rsid w:val="001A1F74"/>
    <w:rsid w:val="001A694D"/>
    <w:rsid w:val="001A7B5C"/>
    <w:rsid w:val="001B4437"/>
    <w:rsid w:val="001B70B9"/>
    <w:rsid w:val="001B75A1"/>
    <w:rsid w:val="001C706A"/>
    <w:rsid w:val="001D733D"/>
    <w:rsid w:val="001E3862"/>
    <w:rsid w:val="001E571A"/>
    <w:rsid w:val="001F12DD"/>
    <w:rsid w:val="001F1DEC"/>
    <w:rsid w:val="001F2346"/>
    <w:rsid w:val="001F79DA"/>
    <w:rsid w:val="00202170"/>
    <w:rsid w:val="00203700"/>
    <w:rsid w:val="00207A43"/>
    <w:rsid w:val="00210C70"/>
    <w:rsid w:val="00213ACE"/>
    <w:rsid w:val="00213F33"/>
    <w:rsid w:val="00214AE2"/>
    <w:rsid w:val="00215118"/>
    <w:rsid w:val="00215B11"/>
    <w:rsid w:val="00216526"/>
    <w:rsid w:val="0022061D"/>
    <w:rsid w:val="00221624"/>
    <w:rsid w:val="002249B8"/>
    <w:rsid w:val="00234A94"/>
    <w:rsid w:val="00236421"/>
    <w:rsid w:val="002370F0"/>
    <w:rsid w:val="00243433"/>
    <w:rsid w:val="00250946"/>
    <w:rsid w:val="002518C4"/>
    <w:rsid w:val="00251E10"/>
    <w:rsid w:val="002527EA"/>
    <w:rsid w:val="002542BE"/>
    <w:rsid w:val="00254323"/>
    <w:rsid w:val="00262D50"/>
    <w:rsid w:val="00263354"/>
    <w:rsid w:val="0026417D"/>
    <w:rsid w:val="00266585"/>
    <w:rsid w:val="00266EBF"/>
    <w:rsid w:val="0026713F"/>
    <w:rsid w:val="00270234"/>
    <w:rsid w:val="00271B8F"/>
    <w:rsid w:val="0027336B"/>
    <w:rsid w:val="002738E3"/>
    <w:rsid w:val="002800EE"/>
    <w:rsid w:val="002903EE"/>
    <w:rsid w:val="00295BFC"/>
    <w:rsid w:val="002A13CF"/>
    <w:rsid w:val="002A2EAD"/>
    <w:rsid w:val="002A4448"/>
    <w:rsid w:val="002A6271"/>
    <w:rsid w:val="002C6358"/>
    <w:rsid w:val="002C66DA"/>
    <w:rsid w:val="002D2598"/>
    <w:rsid w:val="002E727A"/>
    <w:rsid w:val="002E7B8B"/>
    <w:rsid w:val="002F0623"/>
    <w:rsid w:val="002F1811"/>
    <w:rsid w:val="002F2D2B"/>
    <w:rsid w:val="00300295"/>
    <w:rsid w:val="003032A1"/>
    <w:rsid w:val="00306082"/>
    <w:rsid w:val="0030702A"/>
    <w:rsid w:val="003122D8"/>
    <w:rsid w:val="00320484"/>
    <w:rsid w:val="003223EF"/>
    <w:rsid w:val="0032253C"/>
    <w:rsid w:val="00323867"/>
    <w:rsid w:val="003244C4"/>
    <w:rsid w:val="003275F0"/>
    <w:rsid w:val="00330725"/>
    <w:rsid w:val="00330884"/>
    <w:rsid w:val="00335B44"/>
    <w:rsid w:val="0033648F"/>
    <w:rsid w:val="00337229"/>
    <w:rsid w:val="003463AE"/>
    <w:rsid w:val="003466F8"/>
    <w:rsid w:val="00347FC5"/>
    <w:rsid w:val="00350661"/>
    <w:rsid w:val="00350986"/>
    <w:rsid w:val="00357D58"/>
    <w:rsid w:val="00357E63"/>
    <w:rsid w:val="00361088"/>
    <w:rsid w:val="0036274E"/>
    <w:rsid w:val="00366401"/>
    <w:rsid w:val="0037139F"/>
    <w:rsid w:val="003745BA"/>
    <w:rsid w:val="0038130D"/>
    <w:rsid w:val="00382FD5"/>
    <w:rsid w:val="00383D9D"/>
    <w:rsid w:val="0038568F"/>
    <w:rsid w:val="00393F2C"/>
    <w:rsid w:val="00393FC6"/>
    <w:rsid w:val="0039448C"/>
    <w:rsid w:val="00396688"/>
    <w:rsid w:val="003A2540"/>
    <w:rsid w:val="003A40C1"/>
    <w:rsid w:val="003A458F"/>
    <w:rsid w:val="003A6C2B"/>
    <w:rsid w:val="003B3ED4"/>
    <w:rsid w:val="003B702E"/>
    <w:rsid w:val="003B7425"/>
    <w:rsid w:val="003C05C9"/>
    <w:rsid w:val="003C2355"/>
    <w:rsid w:val="003C4672"/>
    <w:rsid w:val="003C5712"/>
    <w:rsid w:val="003C60A0"/>
    <w:rsid w:val="003D08F8"/>
    <w:rsid w:val="003D0C80"/>
    <w:rsid w:val="003D2E08"/>
    <w:rsid w:val="003E2550"/>
    <w:rsid w:val="003E256D"/>
    <w:rsid w:val="003F0EF9"/>
    <w:rsid w:val="003F25B1"/>
    <w:rsid w:val="003F2B9A"/>
    <w:rsid w:val="003F53C1"/>
    <w:rsid w:val="003F6804"/>
    <w:rsid w:val="004054DF"/>
    <w:rsid w:val="00406FAA"/>
    <w:rsid w:val="004079F3"/>
    <w:rsid w:val="00411E80"/>
    <w:rsid w:val="00413D31"/>
    <w:rsid w:val="00414BDF"/>
    <w:rsid w:val="0041635D"/>
    <w:rsid w:val="00421710"/>
    <w:rsid w:val="00422EB9"/>
    <w:rsid w:val="00434035"/>
    <w:rsid w:val="004366EA"/>
    <w:rsid w:val="004424F4"/>
    <w:rsid w:val="004455DA"/>
    <w:rsid w:val="00450D30"/>
    <w:rsid w:val="00452A9B"/>
    <w:rsid w:val="00453745"/>
    <w:rsid w:val="0045732E"/>
    <w:rsid w:val="0045734B"/>
    <w:rsid w:val="0047142B"/>
    <w:rsid w:val="00475371"/>
    <w:rsid w:val="004755AF"/>
    <w:rsid w:val="00475A80"/>
    <w:rsid w:val="00476851"/>
    <w:rsid w:val="00476F1B"/>
    <w:rsid w:val="00480E93"/>
    <w:rsid w:val="0048158F"/>
    <w:rsid w:val="004857C5"/>
    <w:rsid w:val="00487466"/>
    <w:rsid w:val="0049019D"/>
    <w:rsid w:val="004A26B5"/>
    <w:rsid w:val="004A41E4"/>
    <w:rsid w:val="004A71BC"/>
    <w:rsid w:val="004A7CF4"/>
    <w:rsid w:val="004B1199"/>
    <w:rsid w:val="004B1C06"/>
    <w:rsid w:val="004B2E1B"/>
    <w:rsid w:val="004B3C0A"/>
    <w:rsid w:val="004B594A"/>
    <w:rsid w:val="004B5BC2"/>
    <w:rsid w:val="004C09AF"/>
    <w:rsid w:val="004C0E28"/>
    <w:rsid w:val="004C616B"/>
    <w:rsid w:val="004C6947"/>
    <w:rsid w:val="004D477D"/>
    <w:rsid w:val="004D7717"/>
    <w:rsid w:val="004E3ABA"/>
    <w:rsid w:val="004F02D5"/>
    <w:rsid w:val="004F1CE9"/>
    <w:rsid w:val="004F4AB9"/>
    <w:rsid w:val="004F6708"/>
    <w:rsid w:val="005041C1"/>
    <w:rsid w:val="005059F6"/>
    <w:rsid w:val="00512448"/>
    <w:rsid w:val="00512D12"/>
    <w:rsid w:val="00512EC1"/>
    <w:rsid w:val="00515DF0"/>
    <w:rsid w:val="00517536"/>
    <w:rsid w:val="00517884"/>
    <w:rsid w:val="00520D60"/>
    <w:rsid w:val="005344A6"/>
    <w:rsid w:val="00535864"/>
    <w:rsid w:val="00535895"/>
    <w:rsid w:val="00535A1D"/>
    <w:rsid w:val="0053602D"/>
    <w:rsid w:val="00537285"/>
    <w:rsid w:val="00540300"/>
    <w:rsid w:val="00541B6C"/>
    <w:rsid w:val="00542706"/>
    <w:rsid w:val="00545ABF"/>
    <w:rsid w:val="00545D7F"/>
    <w:rsid w:val="00554B90"/>
    <w:rsid w:val="00555087"/>
    <w:rsid w:val="00555B1E"/>
    <w:rsid w:val="005626B4"/>
    <w:rsid w:val="00562CA7"/>
    <w:rsid w:val="00563474"/>
    <w:rsid w:val="00566043"/>
    <w:rsid w:val="00575F41"/>
    <w:rsid w:val="0057702A"/>
    <w:rsid w:val="0057721B"/>
    <w:rsid w:val="0058362C"/>
    <w:rsid w:val="00587BD0"/>
    <w:rsid w:val="00590DCB"/>
    <w:rsid w:val="00595F50"/>
    <w:rsid w:val="005A0B07"/>
    <w:rsid w:val="005A2B6B"/>
    <w:rsid w:val="005B0F3A"/>
    <w:rsid w:val="005B5641"/>
    <w:rsid w:val="005C7787"/>
    <w:rsid w:val="005D2808"/>
    <w:rsid w:val="005D5464"/>
    <w:rsid w:val="005E2150"/>
    <w:rsid w:val="005E2959"/>
    <w:rsid w:val="005E30F8"/>
    <w:rsid w:val="005E49E6"/>
    <w:rsid w:val="005E603F"/>
    <w:rsid w:val="005E763D"/>
    <w:rsid w:val="005E7FEE"/>
    <w:rsid w:val="005F4B30"/>
    <w:rsid w:val="005F5716"/>
    <w:rsid w:val="00601782"/>
    <w:rsid w:val="006062D3"/>
    <w:rsid w:val="0061418C"/>
    <w:rsid w:val="006226B8"/>
    <w:rsid w:val="00624E0D"/>
    <w:rsid w:val="00625015"/>
    <w:rsid w:val="0062606C"/>
    <w:rsid w:val="00626E6D"/>
    <w:rsid w:val="00631C5E"/>
    <w:rsid w:val="00632395"/>
    <w:rsid w:val="0063391F"/>
    <w:rsid w:val="00634D65"/>
    <w:rsid w:val="006370D7"/>
    <w:rsid w:val="00637D3E"/>
    <w:rsid w:val="00640BA9"/>
    <w:rsid w:val="00641975"/>
    <w:rsid w:val="00644D62"/>
    <w:rsid w:val="006500D3"/>
    <w:rsid w:val="0065040D"/>
    <w:rsid w:val="006509F7"/>
    <w:rsid w:val="00652B85"/>
    <w:rsid w:val="00652F77"/>
    <w:rsid w:val="006535DD"/>
    <w:rsid w:val="00657270"/>
    <w:rsid w:val="0066020C"/>
    <w:rsid w:val="00660638"/>
    <w:rsid w:val="00663226"/>
    <w:rsid w:val="0066714C"/>
    <w:rsid w:val="006702DD"/>
    <w:rsid w:val="00673B76"/>
    <w:rsid w:val="006755AB"/>
    <w:rsid w:val="0067749D"/>
    <w:rsid w:val="006828C8"/>
    <w:rsid w:val="00693D60"/>
    <w:rsid w:val="00693E08"/>
    <w:rsid w:val="00694253"/>
    <w:rsid w:val="00696B42"/>
    <w:rsid w:val="00697066"/>
    <w:rsid w:val="006A0439"/>
    <w:rsid w:val="006A3CD5"/>
    <w:rsid w:val="006A3EA4"/>
    <w:rsid w:val="006A7E27"/>
    <w:rsid w:val="006B059A"/>
    <w:rsid w:val="006B7ED2"/>
    <w:rsid w:val="006D156F"/>
    <w:rsid w:val="006D4A0A"/>
    <w:rsid w:val="006D64F2"/>
    <w:rsid w:val="006D7350"/>
    <w:rsid w:val="006D7859"/>
    <w:rsid w:val="006D7B4D"/>
    <w:rsid w:val="006D7EF5"/>
    <w:rsid w:val="006E0E46"/>
    <w:rsid w:val="006E1785"/>
    <w:rsid w:val="006E5255"/>
    <w:rsid w:val="006E63D5"/>
    <w:rsid w:val="00706D48"/>
    <w:rsid w:val="007153DE"/>
    <w:rsid w:val="00717B7E"/>
    <w:rsid w:val="00720E01"/>
    <w:rsid w:val="00732DF4"/>
    <w:rsid w:val="00735F58"/>
    <w:rsid w:val="0074078F"/>
    <w:rsid w:val="00743F6D"/>
    <w:rsid w:val="007468B4"/>
    <w:rsid w:val="00752F0E"/>
    <w:rsid w:val="00757517"/>
    <w:rsid w:val="007600F7"/>
    <w:rsid w:val="00761F86"/>
    <w:rsid w:val="007620DE"/>
    <w:rsid w:val="0076272F"/>
    <w:rsid w:val="00762F2F"/>
    <w:rsid w:val="0076323C"/>
    <w:rsid w:val="0076436B"/>
    <w:rsid w:val="00773B24"/>
    <w:rsid w:val="00774BDF"/>
    <w:rsid w:val="00774C5A"/>
    <w:rsid w:val="007759C4"/>
    <w:rsid w:val="00777DF8"/>
    <w:rsid w:val="00780448"/>
    <w:rsid w:val="00780A98"/>
    <w:rsid w:val="00782722"/>
    <w:rsid w:val="007908A8"/>
    <w:rsid w:val="007A5E86"/>
    <w:rsid w:val="007B1AFF"/>
    <w:rsid w:val="007B7227"/>
    <w:rsid w:val="007B75D8"/>
    <w:rsid w:val="007C154D"/>
    <w:rsid w:val="007C2FA3"/>
    <w:rsid w:val="007C4DF2"/>
    <w:rsid w:val="007C5E38"/>
    <w:rsid w:val="007C72C2"/>
    <w:rsid w:val="007D213C"/>
    <w:rsid w:val="007D48EB"/>
    <w:rsid w:val="007D5CB2"/>
    <w:rsid w:val="007E1D34"/>
    <w:rsid w:val="007E21F7"/>
    <w:rsid w:val="007E27FE"/>
    <w:rsid w:val="007E3AF7"/>
    <w:rsid w:val="007E4B47"/>
    <w:rsid w:val="007E6C9F"/>
    <w:rsid w:val="007F052E"/>
    <w:rsid w:val="007F1FF0"/>
    <w:rsid w:val="008026AE"/>
    <w:rsid w:val="00807449"/>
    <w:rsid w:val="00812BF5"/>
    <w:rsid w:val="008167D5"/>
    <w:rsid w:val="00817271"/>
    <w:rsid w:val="0083024D"/>
    <w:rsid w:val="0083682C"/>
    <w:rsid w:val="00837AA8"/>
    <w:rsid w:val="00841B0E"/>
    <w:rsid w:val="00845731"/>
    <w:rsid w:val="008477BA"/>
    <w:rsid w:val="00850130"/>
    <w:rsid w:val="00850F7A"/>
    <w:rsid w:val="00853E52"/>
    <w:rsid w:val="0085693C"/>
    <w:rsid w:val="00865361"/>
    <w:rsid w:val="00867CB0"/>
    <w:rsid w:val="0087036A"/>
    <w:rsid w:val="00870866"/>
    <w:rsid w:val="00870C38"/>
    <w:rsid w:val="0087319E"/>
    <w:rsid w:val="0088408F"/>
    <w:rsid w:val="00886AF0"/>
    <w:rsid w:val="00891BAE"/>
    <w:rsid w:val="008927DD"/>
    <w:rsid w:val="008A3D0E"/>
    <w:rsid w:val="008B016A"/>
    <w:rsid w:val="008B3F1F"/>
    <w:rsid w:val="008B5247"/>
    <w:rsid w:val="008D28F5"/>
    <w:rsid w:val="008D2ED9"/>
    <w:rsid w:val="008D4583"/>
    <w:rsid w:val="008E378A"/>
    <w:rsid w:val="008E38BC"/>
    <w:rsid w:val="008F1A70"/>
    <w:rsid w:val="008F5274"/>
    <w:rsid w:val="008F6265"/>
    <w:rsid w:val="00900A2D"/>
    <w:rsid w:val="009060AB"/>
    <w:rsid w:val="00914AFC"/>
    <w:rsid w:val="00920A1F"/>
    <w:rsid w:val="00920B07"/>
    <w:rsid w:val="00923252"/>
    <w:rsid w:val="00924349"/>
    <w:rsid w:val="00925BAF"/>
    <w:rsid w:val="0092740F"/>
    <w:rsid w:val="0093353A"/>
    <w:rsid w:val="00934372"/>
    <w:rsid w:val="0093524D"/>
    <w:rsid w:val="00935A90"/>
    <w:rsid w:val="009437AE"/>
    <w:rsid w:val="00945D57"/>
    <w:rsid w:val="00952CDB"/>
    <w:rsid w:val="009533B7"/>
    <w:rsid w:val="00957A8D"/>
    <w:rsid w:val="009676B2"/>
    <w:rsid w:val="00967DE3"/>
    <w:rsid w:val="00967EEA"/>
    <w:rsid w:val="0097358F"/>
    <w:rsid w:val="00981DA1"/>
    <w:rsid w:val="00984258"/>
    <w:rsid w:val="00984B9F"/>
    <w:rsid w:val="00985B48"/>
    <w:rsid w:val="00987226"/>
    <w:rsid w:val="00991569"/>
    <w:rsid w:val="009A1480"/>
    <w:rsid w:val="009A3EBC"/>
    <w:rsid w:val="009A4CCC"/>
    <w:rsid w:val="009A6C4C"/>
    <w:rsid w:val="009B06DA"/>
    <w:rsid w:val="009B5E8D"/>
    <w:rsid w:val="009B639F"/>
    <w:rsid w:val="009C25F5"/>
    <w:rsid w:val="009C637A"/>
    <w:rsid w:val="009C71B8"/>
    <w:rsid w:val="009D3192"/>
    <w:rsid w:val="009D3609"/>
    <w:rsid w:val="009D66E4"/>
    <w:rsid w:val="009E3273"/>
    <w:rsid w:val="009E458A"/>
    <w:rsid w:val="009F0989"/>
    <w:rsid w:val="009F544D"/>
    <w:rsid w:val="009F6BFF"/>
    <w:rsid w:val="009F7AC8"/>
    <w:rsid w:val="00A00471"/>
    <w:rsid w:val="00A01B40"/>
    <w:rsid w:val="00A0207F"/>
    <w:rsid w:val="00A02671"/>
    <w:rsid w:val="00A029AB"/>
    <w:rsid w:val="00A03DEF"/>
    <w:rsid w:val="00A04DB8"/>
    <w:rsid w:val="00A055A8"/>
    <w:rsid w:val="00A05C83"/>
    <w:rsid w:val="00A1063A"/>
    <w:rsid w:val="00A1217E"/>
    <w:rsid w:val="00A14149"/>
    <w:rsid w:val="00A15A5C"/>
    <w:rsid w:val="00A238D6"/>
    <w:rsid w:val="00A2393F"/>
    <w:rsid w:val="00A31B5E"/>
    <w:rsid w:val="00A3288C"/>
    <w:rsid w:val="00A36B18"/>
    <w:rsid w:val="00A37111"/>
    <w:rsid w:val="00A371A8"/>
    <w:rsid w:val="00A37A0F"/>
    <w:rsid w:val="00A37AB3"/>
    <w:rsid w:val="00A46039"/>
    <w:rsid w:val="00A4705F"/>
    <w:rsid w:val="00A5064D"/>
    <w:rsid w:val="00A5090D"/>
    <w:rsid w:val="00A554C9"/>
    <w:rsid w:val="00A55D20"/>
    <w:rsid w:val="00A5612A"/>
    <w:rsid w:val="00A61C84"/>
    <w:rsid w:val="00A66B19"/>
    <w:rsid w:val="00A6745C"/>
    <w:rsid w:val="00A72F12"/>
    <w:rsid w:val="00A73287"/>
    <w:rsid w:val="00A73A96"/>
    <w:rsid w:val="00A87396"/>
    <w:rsid w:val="00A87E45"/>
    <w:rsid w:val="00A91698"/>
    <w:rsid w:val="00A930F4"/>
    <w:rsid w:val="00A9623F"/>
    <w:rsid w:val="00A966F3"/>
    <w:rsid w:val="00AA2DBE"/>
    <w:rsid w:val="00AA6EB1"/>
    <w:rsid w:val="00AA7776"/>
    <w:rsid w:val="00AB2086"/>
    <w:rsid w:val="00AB2EB0"/>
    <w:rsid w:val="00AB3CB9"/>
    <w:rsid w:val="00AB685D"/>
    <w:rsid w:val="00AB6FDC"/>
    <w:rsid w:val="00AC0E64"/>
    <w:rsid w:val="00AC2901"/>
    <w:rsid w:val="00AC3500"/>
    <w:rsid w:val="00AC4FCE"/>
    <w:rsid w:val="00AC6986"/>
    <w:rsid w:val="00AC7863"/>
    <w:rsid w:val="00AD0414"/>
    <w:rsid w:val="00AD1AB2"/>
    <w:rsid w:val="00AD7271"/>
    <w:rsid w:val="00AE5600"/>
    <w:rsid w:val="00AF4C93"/>
    <w:rsid w:val="00B015FD"/>
    <w:rsid w:val="00B04C6A"/>
    <w:rsid w:val="00B07789"/>
    <w:rsid w:val="00B12556"/>
    <w:rsid w:val="00B1551E"/>
    <w:rsid w:val="00B20BCC"/>
    <w:rsid w:val="00B21314"/>
    <w:rsid w:val="00B218A4"/>
    <w:rsid w:val="00B21B8B"/>
    <w:rsid w:val="00B2487C"/>
    <w:rsid w:val="00B318E6"/>
    <w:rsid w:val="00B32144"/>
    <w:rsid w:val="00B35C5D"/>
    <w:rsid w:val="00B361C0"/>
    <w:rsid w:val="00B36ED7"/>
    <w:rsid w:val="00B374DF"/>
    <w:rsid w:val="00B40F08"/>
    <w:rsid w:val="00B41D6A"/>
    <w:rsid w:val="00B421AF"/>
    <w:rsid w:val="00B436C1"/>
    <w:rsid w:val="00B448B6"/>
    <w:rsid w:val="00B45148"/>
    <w:rsid w:val="00B4530D"/>
    <w:rsid w:val="00B5199A"/>
    <w:rsid w:val="00B5353F"/>
    <w:rsid w:val="00B53844"/>
    <w:rsid w:val="00B56F57"/>
    <w:rsid w:val="00B61EEF"/>
    <w:rsid w:val="00B64A64"/>
    <w:rsid w:val="00B71D21"/>
    <w:rsid w:val="00B76024"/>
    <w:rsid w:val="00B77BB1"/>
    <w:rsid w:val="00B77DC5"/>
    <w:rsid w:val="00B856C3"/>
    <w:rsid w:val="00B9093A"/>
    <w:rsid w:val="00B92163"/>
    <w:rsid w:val="00B95E0F"/>
    <w:rsid w:val="00BA3E86"/>
    <w:rsid w:val="00BA66A6"/>
    <w:rsid w:val="00BA7EAF"/>
    <w:rsid w:val="00BB2B33"/>
    <w:rsid w:val="00BB56B0"/>
    <w:rsid w:val="00BC25D2"/>
    <w:rsid w:val="00BC41EE"/>
    <w:rsid w:val="00BC5A1A"/>
    <w:rsid w:val="00BC773A"/>
    <w:rsid w:val="00BD4D9F"/>
    <w:rsid w:val="00BE5670"/>
    <w:rsid w:val="00BE5829"/>
    <w:rsid w:val="00C025D9"/>
    <w:rsid w:val="00C15F72"/>
    <w:rsid w:val="00C22556"/>
    <w:rsid w:val="00C318A7"/>
    <w:rsid w:val="00C3510C"/>
    <w:rsid w:val="00C40565"/>
    <w:rsid w:val="00C416A1"/>
    <w:rsid w:val="00C4444D"/>
    <w:rsid w:val="00C47A53"/>
    <w:rsid w:val="00C53EFA"/>
    <w:rsid w:val="00C53FB9"/>
    <w:rsid w:val="00C56BA3"/>
    <w:rsid w:val="00C6224F"/>
    <w:rsid w:val="00C70240"/>
    <w:rsid w:val="00C735A0"/>
    <w:rsid w:val="00C73A71"/>
    <w:rsid w:val="00C760B8"/>
    <w:rsid w:val="00C83C17"/>
    <w:rsid w:val="00C846D2"/>
    <w:rsid w:val="00C87602"/>
    <w:rsid w:val="00CA4ED5"/>
    <w:rsid w:val="00CA5D04"/>
    <w:rsid w:val="00CA6378"/>
    <w:rsid w:val="00CB308A"/>
    <w:rsid w:val="00CB5361"/>
    <w:rsid w:val="00CC2A01"/>
    <w:rsid w:val="00CC6019"/>
    <w:rsid w:val="00CD61A7"/>
    <w:rsid w:val="00CE0026"/>
    <w:rsid w:val="00CE738E"/>
    <w:rsid w:val="00CF4B13"/>
    <w:rsid w:val="00CF4D36"/>
    <w:rsid w:val="00D02C93"/>
    <w:rsid w:val="00D04BB6"/>
    <w:rsid w:val="00D07A71"/>
    <w:rsid w:val="00D124CA"/>
    <w:rsid w:val="00D15726"/>
    <w:rsid w:val="00D260DB"/>
    <w:rsid w:val="00D26B89"/>
    <w:rsid w:val="00D30E61"/>
    <w:rsid w:val="00D3107F"/>
    <w:rsid w:val="00D34DE9"/>
    <w:rsid w:val="00D41F92"/>
    <w:rsid w:val="00D429C3"/>
    <w:rsid w:val="00D564E5"/>
    <w:rsid w:val="00D60D86"/>
    <w:rsid w:val="00D625D9"/>
    <w:rsid w:val="00D73556"/>
    <w:rsid w:val="00D73811"/>
    <w:rsid w:val="00D75ED6"/>
    <w:rsid w:val="00D7782F"/>
    <w:rsid w:val="00D81A1E"/>
    <w:rsid w:val="00D82E58"/>
    <w:rsid w:val="00D90E6E"/>
    <w:rsid w:val="00D91642"/>
    <w:rsid w:val="00D93109"/>
    <w:rsid w:val="00D93902"/>
    <w:rsid w:val="00D9626B"/>
    <w:rsid w:val="00DA580B"/>
    <w:rsid w:val="00DB0EA3"/>
    <w:rsid w:val="00DB3142"/>
    <w:rsid w:val="00DB3899"/>
    <w:rsid w:val="00DB7258"/>
    <w:rsid w:val="00DC0644"/>
    <w:rsid w:val="00DC39B8"/>
    <w:rsid w:val="00DC4B0C"/>
    <w:rsid w:val="00DC5CC5"/>
    <w:rsid w:val="00DD1D62"/>
    <w:rsid w:val="00DD216B"/>
    <w:rsid w:val="00DD2C75"/>
    <w:rsid w:val="00DD3D2D"/>
    <w:rsid w:val="00DD7846"/>
    <w:rsid w:val="00DE0511"/>
    <w:rsid w:val="00DE3AE0"/>
    <w:rsid w:val="00DE627E"/>
    <w:rsid w:val="00DF06E4"/>
    <w:rsid w:val="00DF1937"/>
    <w:rsid w:val="00DF2968"/>
    <w:rsid w:val="00DF3DA8"/>
    <w:rsid w:val="00E01DCA"/>
    <w:rsid w:val="00E03600"/>
    <w:rsid w:val="00E063DF"/>
    <w:rsid w:val="00E06C14"/>
    <w:rsid w:val="00E112B6"/>
    <w:rsid w:val="00E132A1"/>
    <w:rsid w:val="00E14B93"/>
    <w:rsid w:val="00E2003A"/>
    <w:rsid w:val="00E23038"/>
    <w:rsid w:val="00E272DA"/>
    <w:rsid w:val="00E3623E"/>
    <w:rsid w:val="00E42856"/>
    <w:rsid w:val="00E439EA"/>
    <w:rsid w:val="00E44A04"/>
    <w:rsid w:val="00E46403"/>
    <w:rsid w:val="00E4758C"/>
    <w:rsid w:val="00E50BF4"/>
    <w:rsid w:val="00E53BEB"/>
    <w:rsid w:val="00E602E7"/>
    <w:rsid w:val="00E6699C"/>
    <w:rsid w:val="00E66CCF"/>
    <w:rsid w:val="00E80238"/>
    <w:rsid w:val="00E80B79"/>
    <w:rsid w:val="00E814C1"/>
    <w:rsid w:val="00E84229"/>
    <w:rsid w:val="00E8516F"/>
    <w:rsid w:val="00E8534B"/>
    <w:rsid w:val="00E87298"/>
    <w:rsid w:val="00E9027B"/>
    <w:rsid w:val="00E942DB"/>
    <w:rsid w:val="00E9616D"/>
    <w:rsid w:val="00E97AF9"/>
    <w:rsid w:val="00EA0DA7"/>
    <w:rsid w:val="00EA1743"/>
    <w:rsid w:val="00EB16D6"/>
    <w:rsid w:val="00EB3683"/>
    <w:rsid w:val="00EB6C41"/>
    <w:rsid w:val="00EC2017"/>
    <w:rsid w:val="00EC2FCA"/>
    <w:rsid w:val="00EC7895"/>
    <w:rsid w:val="00ED02D9"/>
    <w:rsid w:val="00ED6C66"/>
    <w:rsid w:val="00EE1B06"/>
    <w:rsid w:val="00EE5079"/>
    <w:rsid w:val="00EE7846"/>
    <w:rsid w:val="00EF3984"/>
    <w:rsid w:val="00EF3B28"/>
    <w:rsid w:val="00EF5175"/>
    <w:rsid w:val="00EF5ED9"/>
    <w:rsid w:val="00EF6E23"/>
    <w:rsid w:val="00F0138F"/>
    <w:rsid w:val="00F0190E"/>
    <w:rsid w:val="00F03051"/>
    <w:rsid w:val="00F03150"/>
    <w:rsid w:val="00F0348C"/>
    <w:rsid w:val="00F048AE"/>
    <w:rsid w:val="00F113BE"/>
    <w:rsid w:val="00F116B9"/>
    <w:rsid w:val="00F11A23"/>
    <w:rsid w:val="00F140EE"/>
    <w:rsid w:val="00F147CD"/>
    <w:rsid w:val="00F147D7"/>
    <w:rsid w:val="00F1501D"/>
    <w:rsid w:val="00F1659A"/>
    <w:rsid w:val="00F16B57"/>
    <w:rsid w:val="00F16FD5"/>
    <w:rsid w:val="00F176BB"/>
    <w:rsid w:val="00F20ED2"/>
    <w:rsid w:val="00F2563A"/>
    <w:rsid w:val="00F30D47"/>
    <w:rsid w:val="00F349BE"/>
    <w:rsid w:val="00F34EC1"/>
    <w:rsid w:val="00F45261"/>
    <w:rsid w:val="00F53D75"/>
    <w:rsid w:val="00F600FA"/>
    <w:rsid w:val="00F60B77"/>
    <w:rsid w:val="00F60FFD"/>
    <w:rsid w:val="00F61248"/>
    <w:rsid w:val="00F64445"/>
    <w:rsid w:val="00F644D4"/>
    <w:rsid w:val="00F66C63"/>
    <w:rsid w:val="00F67B9B"/>
    <w:rsid w:val="00F70891"/>
    <w:rsid w:val="00F7621F"/>
    <w:rsid w:val="00F8050C"/>
    <w:rsid w:val="00F80D54"/>
    <w:rsid w:val="00F816F1"/>
    <w:rsid w:val="00F82455"/>
    <w:rsid w:val="00F83BD9"/>
    <w:rsid w:val="00F90A46"/>
    <w:rsid w:val="00F91DED"/>
    <w:rsid w:val="00FA67CD"/>
    <w:rsid w:val="00FA774B"/>
    <w:rsid w:val="00FB16AA"/>
    <w:rsid w:val="00FB3CAF"/>
    <w:rsid w:val="00FC2FD2"/>
    <w:rsid w:val="00FC3E4C"/>
    <w:rsid w:val="00FC76EF"/>
    <w:rsid w:val="00FD288F"/>
    <w:rsid w:val="00FD7654"/>
    <w:rsid w:val="00FE18F8"/>
    <w:rsid w:val="00FE2006"/>
    <w:rsid w:val="00FE7F17"/>
    <w:rsid w:val="00FF1AE3"/>
    <w:rsid w:val="00FF3D09"/>
    <w:rsid w:val="00FF4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17B7"/>
  <w15:docId w15:val="{410CA5B8-9707-4FD8-A6A3-326AAB3A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21F"/>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4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5361"/>
    <w:pPr>
      <w:ind w:left="720"/>
      <w:contextualSpacing/>
    </w:pPr>
  </w:style>
  <w:style w:type="character" w:styleId="CommentReference">
    <w:name w:val="annotation reference"/>
    <w:basedOn w:val="DefaultParagraphFont"/>
    <w:uiPriority w:val="99"/>
    <w:semiHidden/>
    <w:unhideWhenUsed/>
    <w:rsid w:val="008F5274"/>
    <w:rPr>
      <w:sz w:val="16"/>
      <w:szCs w:val="16"/>
    </w:rPr>
  </w:style>
  <w:style w:type="paragraph" w:styleId="CommentText">
    <w:name w:val="annotation text"/>
    <w:basedOn w:val="Normal"/>
    <w:link w:val="CommentTextChar"/>
    <w:uiPriority w:val="99"/>
    <w:semiHidden/>
    <w:unhideWhenUsed/>
    <w:rsid w:val="008F5274"/>
    <w:pPr>
      <w:spacing w:line="240" w:lineRule="auto"/>
    </w:pPr>
    <w:rPr>
      <w:sz w:val="20"/>
      <w:szCs w:val="20"/>
    </w:rPr>
  </w:style>
  <w:style w:type="character" w:customStyle="1" w:styleId="CommentTextChar">
    <w:name w:val="Comment Text Char"/>
    <w:basedOn w:val="DefaultParagraphFont"/>
    <w:link w:val="CommentText"/>
    <w:uiPriority w:val="99"/>
    <w:semiHidden/>
    <w:rsid w:val="008F5274"/>
    <w:rPr>
      <w:sz w:val="20"/>
      <w:szCs w:val="20"/>
      <w:lang w:val="bg-BG"/>
    </w:rPr>
  </w:style>
  <w:style w:type="paragraph" w:styleId="CommentSubject">
    <w:name w:val="annotation subject"/>
    <w:basedOn w:val="CommentText"/>
    <w:next w:val="CommentText"/>
    <w:link w:val="CommentSubjectChar"/>
    <w:uiPriority w:val="99"/>
    <w:semiHidden/>
    <w:unhideWhenUsed/>
    <w:rsid w:val="008F5274"/>
    <w:rPr>
      <w:b/>
      <w:bCs/>
    </w:rPr>
  </w:style>
  <w:style w:type="character" w:customStyle="1" w:styleId="CommentSubjectChar">
    <w:name w:val="Comment Subject Char"/>
    <w:basedOn w:val="CommentTextChar"/>
    <w:link w:val="CommentSubject"/>
    <w:uiPriority w:val="99"/>
    <w:semiHidden/>
    <w:rsid w:val="008F5274"/>
    <w:rPr>
      <w:b/>
      <w:bCs/>
      <w:sz w:val="20"/>
      <w:szCs w:val="20"/>
      <w:lang w:val="bg-BG"/>
    </w:rPr>
  </w:style>
  <w:style w:type="character" w:customStyle="1" w:styleId="parcapt2">
    <w:name w:val="par_capt2"/>
    <w:rsid w:val="00E063DF"/>
    <w:rPr>
      <w:rFonts w:cs="Times New Roman"/>
      <w:b/>
      <w:bCs/>
    </w:rPr>
  </w:style>
  <w:style w:type="paragraph" w:customStyle="1" w:styleId="Default">
    <w:name w:val="Default"/>
    <w:rsid w:val="00925BAF"/>
    <w:pPr>
      <w:autoSpaceDE w:val="0"/>
      <w:autoSpaceDN w:val="0"/>
      <w:adjustRightInd w:val="0"/>
      <w:spacing w:after="0" w:line="240" w:lineRule="auto"/>
    </w:pPr>
    <w:rPr>
      <w:rFonts w:ascii="Calibri" w:hAnsi="Calibri" w:cs="Calibri"/>
      <w:color w:val="000000"/>
      <w:kern w:val="0"/>
      <w:sz w:val="24"/>
      <w:szCs w:val="24"/>
      <w:lang w:val="en-GB"/>
    </w:rPr>
  </w:style>
  <w:style w:type="paragraph" w:styleId="BalloonText">
    <w:name w:val="Balloon Text"/>
    <w:basedOn w:val="Normal"/>
    <w:link w:val="BalloonTextChar"/>
    <w:uiPriority w:val="99"/>
    <w:semiHidden/>
    <w:unhideWhenUsed/>
    <w:rsid w:val="00B51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99A"/>
    <w:rPr>
      <w:rFonts w:ascii="Tahoma" w:hAnsi="Tahoma" w:cs="Tahoma"/>
      <w:sz w:val="16"/>
      <w:szCs w:val="16"/>
      <w:lang w:val="bg-BG"/>
    </w:rPr>
  </w:style>
  <w:style w:type="character" w:styleId="Hyperlink">
    <w:name w:val="Hyperlink"/>
    <w:basedOn w:val="DefaultParagraphFont"/>
    <w:uiPriority w:val="99"/>
    <w:unhideWhenUsed/>
    <w:rsid w:val="00180AD7"/>
    <w:rPr>
      <w:color w:val="0000FF" w:themeColor="hyperlink"/>
      <w:u w:val="single"/>
    </w:rPr>
  </w:style>
  <w:style w:type="paragraph" w:styleId="Revision">
    <w:name w:val="Revision"/>
    <w:hidden/>
    <w:uiPriority w:val="99"/>
    <w:semiHidden/>
    <w:rsid w:val="000345A9"/>
    <w:pPr>
      <w:spacing w:after="0" w:line="240" w:lineRule="auto"/>
    </w:pPr>
    <w:rPr>
      <w:lang w:val="bg-BG"/>
    </w:rPr>
  </w:style>
  <w:style w:type="paragraph" w:styleId="Header">
    <w:name w:val="header"/>
    <w:basedOn w:val="Normal"/>
    <w:link w:val="HeaderChar"/>
    <w:uiPriority w:val="99"/>
    <w:unhideWhenUsed/>
    <w:rsid w:val="003745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45BA"/>
    <w:rPr>
      <w:lang w:val="bg-BG"/>
    </w:rPr>
  </w:style>
  <w:style w:type="paragraph" w:styleId="Footer">
    <w:name w:val="footer"/>
    <w:basedOn w:val="Normal"/>
    <w:link w:val="FooterChar"/>
    <w:uiPriority w:val="99"/>
    <w:unhideWhenUsed/>
    <w:rsid w:val="003745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45BA"/>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837105">
      <w:bodyDiv w:val="1"/>
      <w:marLeft w:val="0"/>
      <w:marRight w:val="0"/>
      <w:marTop w:val="0"/>
      <w:marBottom w:val="0"/>
      <w:divBdr>
        <w:top w:val="none" w:sz="0" w:space="0" w:color="auto"/>
        <w:left w:val="none" w:sz="0" w:space="0" w:color="auto"/>
        <w:bottom w:val="none" w:sz="0" w:space="0" w:color="auto"/>
        <w:right w:val="none" w:sz="0" w:space="0" w:color="auto"/>
      </w:divBdr>
    </w:div>
    <w:div w:id="826364754">
      <w:bodyDiv w:val="1"/>
      <w:marLeft w:val="0"/>
      <w:marRight w:val="0"/>
      <w:marTop w:val="0"/>
      <w:marBottom w:val="0"/>
      <w:divBdr>
        <w:top w:val="none" w:sz="0" w:space="0" w:color="auto"/>
        <w:left w:val="none" w:sz="0" w:space="0" w:color="auto"/>
        <w:bottom w:val="none" w:sz="0" w:space="0" w:color="auto"/>
        <w:right w:val="none" w:sz="0" w:space="0" w:color="auto"/>
      </w:divBdr>
    </w:div>
    <w:div w:id="1493720583">
      <w:bodyDiv w:val="1"/>
      <w:marLeft w:val="0"/>
      <w:marRight w:val="0"/>
      <w:marTop w:val="0"/>
      <w:marBottom w:val="0"/>
      <w:divBdr>
        <w:top w:val="none" w:sz="0" w:space="0" w:color="auto"/>
        <w:left w:val="none" w:sz="0" w:space="0" w:color="auto"/>
        <w:bottom w:val="none" w:sz="0" w:space="0" w:color="auto"/>
        <w:right w:val="none" w:sz="0" w:space="0" w:color="auto"/>
      </w:divBdr>
    </w:div>
    <w:div w:id="1759056099">
      <w:bodyDiv w:val="1"/>
      <w:marLeft w:val="0"/>
      <w:marRight w:val="0"/>
      <w:marTop w:val="0"/>
      <w:marBottom w:val="0"/>
      <w:divBdr>
        <w:top w:val="none" w:sz="0" w:space="0" w:color="auto"/>
        <w:left w:val="none" w:sz="0" w:space="0" w:color="auto"/>
        <w:bottom w:val="none" w:sz="0" w:space="0" w:color="auto"/>
        <w:right w:val="none" w:sz="0" w:space="0" w:color="auto"/>
      </w:divBdr>
    </w:div>
    <w:div w:id="211420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trategy.bg/FileHandler.ashx?fileId=34875"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8706D-F1FC-4DE6-A10B-6F3A883CA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19687</Words>
  <Characters>112217</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Svilena Dimitrova</dc:creator>
  <cp:lastModifiedBy>Lyudmila Harizanova</cp:lastModifiedBy>
  <cp:revision>8</cp:revision>
  <cp:lastPrinted>2023-12-18T08:26:00Z</cp:lastPrinted>
  <dcterms:created xsi:type="dcterms:W3CDTF">2023-12-13T07:24:00Z</dcterms:created>
  <dcterms:modified xsi:type="dcterms:W3CDTF">2023-12-18T14:45:00Z</dcterms:modified>
</cp:coreProperties>
</file>