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483" w:rsidRDefault="008B5483">
      <w:pPr>
        <w:pStyle w:val="Heading3"/>
        <w:tabs>
          <w:tab w:val="left" w:pos="1134"/>
        </w:tabs>
        <w:spacing w:before="120" w:afterAutospacing="0"/>
        <w:jc w:val="both"/>
        <w:rPr>
          <w:sz w:val="28"/>
          <w:szCs w:val="28"/>
          <w:lang w:val="bg-BG"/>
        </w:rPr>
      </w:pPr>
    </w:p>
    <w:p w:rsidR="008B5483" w:rsidRPr="004E118A" w:rsidRDefault="00F15AAB">
      <w:pPr>
        <w:pStyle w:val="Heading3"/>
        <w:tabs>
          <w:tab w:val="left" w:pos="1134"/>
        </w:tabs>
        <w:spacing w:before="120" w:afterAutospacing="0"/>
        <w:rPr>
          <w:sz w:val="28"/>
          <w:szCs w:val="28"/>
          <w:lang w:val="bg-BG"/>
        </w:rPr>
      </w:pPr>
      <w:r w:rsidRPr="004E118A">
        <w:rPr>
          <w:sz w:val="28"/>
          <w:szCs w:val="28"/>
          <w:lang w:val="bg-BG"/>
        </w:rPr>
        <w:t>ПРАВИЛНИК</w:t>
      </w:r>
    </w:p>
    <w:p w:rsidR="008B5483" w:rsidRPr="004E118A" w:rsidRDefault="00F15AAB">
      <w:pPr>
        <w:pStyle w:val="Heading3"/>
        <w:tabs>
          <w:tab w:val="left" w:pos="1134"/>
        </w:tabs>
        <w:spacing w:before="120" w:afterAutospacing="0"/>
        <w:rPr>
          <w:lang w:val="bg-BG"/>
        </w:rPr>
      </w:pPr>
      <w:r w:rsidRPr="00412381">
        <w:rPr>
          <w:sz w:val="28"/>
          <w:szCs w:val="28"/>
          <w:lang w:val="bg-BG"/>
        </w:rPr>
        <w:t xml:space="preserve">за изменение и допълнение на Правилника </w:t>
      </w:r>
      <w:r w:rsidRPr="004E118A">
        <w:rPr>
          <w:sz w:val="28"/>
          <w:szCs w:val="28"/>
          <w:lang w:val="bg-BG"/>
        </w:rPr>
        <w:t xml:space="preserve">за </w:t>
      </w:r>
      <w:r w:rsidRPr="00412381">
        <w:rPr>
          <w:sz w:val="28"/>
          <w:szCs w:val="28"/>
          <w:lang w:val="bg-BG"/>
        </w:rPr>
        <w:t>устройството и дейността на Информационния център на Министерството на отбраната</w:t>
      </w:r>
    </w:p>
    <w:p w:rsidR="008B5483" w:rsidRPr="004E118A" w:rsidRDefault="00E378B3">
      <w:pPr>
        <w:pStyle w:val="Heading3"/>
        <w:tabs>
          <w:tab w:val="left" w:pos="1134"/>
        </w:tabs>
        <w:spacing w:before="120" w:afterAutospacing="0"/>
        <w:rPr>
          <w:lang w:val="bg-BG"/>
        </w:rPr>
      </w:pPr>
      <w:r>
        <w:rPr>
          <w:b w:val="0"/>
          <w:sz w:val="24"/>
          <w:szCs w:val="24"/>
          <w:lang w:val="bg-BG"/>
        </w:rPr>
        <w:t>(</w:t>
      </w:r>
      <w:r w:rsidR="00F15AAB" w:rsidRPr="00412381">
        <w:rPr>
          <w:b w:val="0"/>
          <w:sz w:val="24"/>
          <w:szCs w:val="24"/>
          <w:lang w:val="bg-BG"/>
        </w:rPr>
        <w:t xml:space="preserve"> </w:t>
      </w:r>
      <w:r w:rsidR="008B62E8" w:rsidRPr="008B62E8">
        <w:rPr>
          <w:b w:val="0"/>
          <w:sz w:val="24"/>
          <w:szCs w:val="24"/>
          <w:lang w:val="bg-BG"/>
        </w:rPr>
        <w:t>Обн</w:t>
      </w:r>
      <w:r>
        <w:rPr>
          <w:b w:val="0"/>
          <w:sz w:val="24"/>
          <w:szCs w:val="24"/>
          <w:lang w:val="bg-BG"/>
        </w:rPr>
        <w:t>. - ДВ, бр. 18 от 2024 г.)</w:t>
      </w:r>
      <w:r w:rsidR="008B62E8" w:rsidRPr="008B62E8">
        <w:rPr>
          <w:b w:val="0"/>
          <w:sz w:val="24"/>
          <w:szCs w:val="24"/>
          <w:lang w:val="bg-BG"/>
        </w:rPr>
        <w:t xml:space="preserve"> </w:t>
      </w:r>
    </w:p>
    <w:p w:rsidR="00670B2E" w:rsidRPr="00412381" w:rsidRDefault="00670B2E" w:rsidP="00244011">
      <w:pPr>
        <w:widowControl w:val="0"/>
        <w:spacing w:line="240" w:lineRule="auto"/>
        <w:ind w:firstLine="0"/>
        <w:rPr>
          <w:rFonts w:ascii="Times New Roman" w:hAnsi="Times New Roman"/>
          <w:b/>
          <w:sz w:val="28"/>
          <w:szCs w:val="28"/>
          <w:lang w:val="bg-BG"/>
        </w:rPr>
      </w:pPr>
    </w:p>
    <w:p w:rsidR="00670B2E" w:rsidRPr="00412381" w:rsidRDefault="00670B2E">
      <w:pPr>
        <w:widowControl w:val="0"/>
        <w:spacing w:line="240" w:lineRule="auto"/>
        <w:ind w:firstLine="709"/>
        <w:rPr>
          <w:rFonts w:ascii="Times New Roman" w:hAnsi="Times New Roman"/>
          <w:b/>
          <w:sz w:val="28"/>
          <w:szCs w:val="28"/>
          <w:lang w:val="bg-BG"/>
        </w:rPr>
      </w:pPr>
    </w:p>
    <w:p w:rsidR="00337DC6" w:rsidRDefault="00F15AAB">
      <w:pPr>
        <w:widowControl w:val="0"/>
        <w:spacing w:line="240" w:lineRule="auto"/>
        <w:ind w:firstLine="709"/>
        <w:rPr>
          <w:rFonts w:ascii="Times New Roman" w:hAnsi="Times New Roman"/>
          <w:sz w:val="28"/>
          <w:szCs w:val="28"/>
          <w:lang w:val="bg-BG"/>
        </w:rPr>
      </w:pPr>
      <w:r w:rsidRPr="00412381">
        <w:rPr>
          <w:rFonts w:ascii="Times New Roman" w:hAnsi="Times New Roman"/>
          <w:b/>
          <w:sz w:val="28"/>
          <w:szCs w:val="28"/>
          <w:lang w:val="bg-BG"/>
        </w:rPr>
        <w:t xml:space="preserve">§ 1. </w:t>
      </w:r>
      <w:r w:rsidR="00CA0AF7">
        <w:rPr>
          <w:rFonts w:ascii="Times New Roman" w:hAnsi="Times New Roman"/>
          <w:sz w:val="28"/>
          <w:szCs w:val="28"/>
          <w:lang w:val="bg-BG"/>
        </w:rPr>
        <w:t>Ч</w:t>
      </w:r>
      <w:r w:rsidRPr="00412381">
        <w:rPr>
          <w:rFonts w:ascii="Times New Roman" w:hAnsi="Times New Roman"/>
          <w:sz w:val="28"/>
          <w:szCs w:val="28"/>
          <w:lang w:val="bg-BG"/>
        </w:rPr>
        <w:t>л.</w:t>
      </w:r>
      <w:r w:rsidR="00337DC6" w:rsidRPr="003D479C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4E118A">
        <w:rPr>
          <w:rFonts w:ascii="Times New Roman" w:hAnsi="Times New Roman"/>
          <w:sz w:val="28"/>
          <w:szCs w:val="28"/>
          <w:lang w:val="bg-BG"/>
        </w:rPr>
        <w:t>5. ал. 1</w:t>
      </w:r>
      <w:r w:rsidR="00337DC6">
        <w:rPr>
          <w:rFonts w:ascii="Times New Roman" w:hAnsi="Times New Roman"/>
          <w:sz w:val="28"/>
          <w:szCs w:val="28"/>
          <w:lang w:val="bg-BG"/>
        </w:rPr>
        <w:t xml:space="preserve"> се изменя така:</w:t>
      </w:r>
    </w:p>
    <w:p w:rsidR="00337DC6" w:rsidRPr="004E118A" w:rsidRDefault="00337DC6" w:rsidP="007F7DB8">
      <w:pPr>
        <w:widowControl w:val="0"/>
        <w:spacing w:line="240" w:lineRule="auto"/>
        <w:ind w:firstLine="709"/>
        <w:rPr>
          <w:rFonts w:ascii="Times New Roman" w:hAnsi="Times New Roman"/>
          <w:b/>
          <w:sz w:val="28"/>
          <w:szCs w:val="28"/>
          <w:lang w:val="bg-BG"/>
        </w:rPr>
      </w:pPr>
      <w:r w:rsidRPr="00F22FA0">
        <w:rPr>
          <w:rFonts w:ascii="Times New Roman" w:hAnsi="Times New Roman"/>
          <w:b/>
          <w:sz w:val="28"/>
          <w:szCs w:val="28"/>
          <w:lang w:val="bg-BG"/>
        </w:rPr>
        <w:t>„(2)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F15AAB" w:rsidRPr="00412381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3D479C" w:rsidRPr="003D479C">
        <w:rPr>
          <w:rFonts w:ascii="Times New Roman" w:hAnsi="Times New Roman"/>
          <w:sz w:val="28"/>
          <w:szCs w:val="28"/>
          <w:lang w:val="bg-BG"/>
        </w:rPr>
        <w:t xml:space="preserve">Центърът е организиран в ръководство и </w:t>
      </w:r>
      <w:r w:rsidR="003D479C">
        <w:rPr>
          <w:rFonts w:ascii="Times New Roman" w:hAnsi="Times New Roman"/>
          <w:sz w:val="28"/>
          <w:szCs w:val="28"/>
          <w:lang w:val="bg-BG"/>
        </w:rPr>
        <w:t xml:space="preserve">три отдела: „Мониторинг и </w:t>
      </w:r>
      <w:r w:rsidR="00E378B3">
        <w:rPr>
          <w:rFonts w:ascii="Times New Roman" w:hAnsi="Times New Roman"/>
          <w:sz w:val="28"/>
          <w:szCs w:val="28"/>
          <w:lang w:val="bg-BG"/>
        </w:rPr>
        <w:t>п</w:t>
      </w:r>
      <w:r w:rsidR="003D479C" w:rsidRPr="003D479C">
        <w:rPr>
          <w:rFonts w:ascii="Times New Roman" w:hAnsi="Times New Roman"/>
          <w:sz w:val="28"/>
          <w:szCs w:val="28"/>
          <w:lang w:val="bg-BG"/>
        </w:rPr>
        <w:t>ланиране”, ,,Продукция ” и „Корпоративно осигуряване”.</w:t>
      </w:r>
    </w:p>
    <w:p w:rsidR="008B5483" w:rsidRPr="00412381" w:rsidRDefault="0090278A" w:rsidP="007F7DB8">
      <w:pPr>
        <w:widowControl w:val="0"/>
        <w:spacing w:line="240" w:lineRule="auto"/>
        <w:ind w:firstLine="709"/>
        <w:rPr>
          <w:rFonts w:ascii="Times New Roman" w:hAnsi="Times New Roman"/>
          <w:sz w:val="28"/>
          <w:szCs w:val="28"/>
          <w:lang w:val="bg-BG"/>
        </w:rPr>
      </w:pPr>
      <w:r w:rsidRPr="004E118A">
        <w:rPr>
          <w:rFonts w:ascii="Times New Roman" w:hAnsi="Times New Roman"/>
          <w:b/>
          <w:sz w:val="28"/>
          <w:szCs w:val="28"/>
          <w:lang w:val="bg-BG"/>
        </w:rPr>
        <w:t>§</w:t>
      </w:r>
      <w:r w:rsidRPr="00412381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244011" w:rsidRPr="00412381">
        <w:rPr>
          <w:rFonts w:ascii="Times New Roman" w:hAnsi="Times New Roman"/>
          <w:b/>
          <w:sz w:val="28"/>
          <w:szCs w:val="28"/>
          <w:lang w:val="bg-BG"/>
        </w:rPr>
        <w:t>2</w:t>
      </w:r>
      <w:r w:rsidR="00244011" w:rsidRPr="004E118A">
        <w:rPr>
          <w:rFonts w:ascii="Times New Roman" w:hAnsi="Times New Roman"/>
          <w:b/>
          <w:sz w:val="28"/>
          <w:szCs w:val="28"/>
          <w:lang w:val="bg-BG"/>
        </w:rPr>
        <w:t>.</w:t>
      </w:r>
      <w:r w:rsidR="00244011" w:rsidRPr="00412381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4263CB" w:rsidRPr="00412381">
        <w:rPr>
          <w:rFonts w:ascii="Times New Roman" w:hAnsi="Times New Roman"/>
          <w:sz w:val="28"/>
          <w:szCs w:val="28"/>
          <w:lang w:val="bg-BG"/>
        </w:rPr>
        <w:t>Чл.</w:t>
      </w:r>
      <w:r w:rsidR="00337DC6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D71BB">
        <w:rPr>
          <w:rFonts w:ascii="Times New Roman" w:hAnsi="Times New Roman"/>
          <w:sz w:val="28"/>
          <w:szCs w:val="28"/>
          <w:lang w:val="bg-BG"/>
        </w:rPr>
        <w:t>7, ал. 4</w:t>
      </w:r>
      <w:r w:rsidR="000542B5" w:rsidRPr="00412381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4263CB" w:rsidRPr="00412381">
        <w:rPr>
          <w:rFonts w:ascii="Times New Roman" w:hAnsi="Times New Roman"/>
          <w:sz w:val="28"/>
          <w:szCs w:val="28"/>
          <w:lang w:val="bg-BG"/>
        </w:rPr>
        <w:t xml:space="preserve">се изменя така: </w:t>
      </w:r>
    </w:p>
    <w:p w:rsidR="00144D77" w:rsidRPr="00412381" w:rsidRDefault="00E37EE8" w:rsidP="003E2804">
      <w:pPr>
        <w:widowControl w:val="0"/>
        <w:spacing w:line="240" w:lineRule="auto"/>
        <w:ind w:firstLine="708"/>
        <w:rPr>
          <w:rFonts w:ascii="Times New Roman" w:hAnsi="Times New Roman"/>
          <w:sz w:val="28"/>
          <w:szCs w:val="28"/>
          <w:lang w:val="bg-BG"/>
        </w:rPr>
      </w:pPr>
      <w:r w:rsidRPr="00412381">
        <w:rPr>
          <w:rFonts w:ascii="Times New Roman" w:hAnsi="Times New Roman"/>
          <w:b/>
          <w:sz w:val="28"/>
          <w:szCs w:val="28"/>
          <w:lang w:val="bg-BG"/>
        </w:rPr>
        <w:t>„(</w:t>
      </w:r>
      <w:r w:rsidR="00144D77" w:rsidRPr="00412381">
        <w:rPr>
          <w:rFonts w:ascii="Times New Roman" w:hAnsi="Times New Roman"/>
          <w:b/>
          <w:sz w:val="28"/>
          <w:szCs w:val="28"/>
          <w:lang w:val="bg-BG"/>
        </w:rPr>
        <w:t>3)</w:t>
      </w:r>
      <w:r w:rsidR="00144D77" w:rsidRPr="00412381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D71BB" w:rsidRPr="00DD71BB">
        <w:rPr>
          <w:rFonts w:ascii="Times New Roman" w:hAnsi="Times New Roman"/>
          <w:sz w:val="28"/>
          <w:szCs w:val="28"/>
          <w:lang w:val="bg-BG"/>
        </w:rPr>
        <w:t xml:space="preserve">Заместник-директорът „Стратегически ефекти“ отговаря пряко за резултата </w:t>
      </w:r>
      <w:r w:rsidR="00DD71BB">
        <w:rPr>
          <w:rFonts w:ascii="Times New Roman" w:hAnsi="Times New Roman"/>
          <w:sz w:val="28"/>
          <w:szCs w:val="28"/>
          <w:lang w:val="bg-BG"/>
        </w:rPr>
        <w:t xml:space="preserve">и ръководи дейността на отдел "Мониторинг и </w:t>
      </w:r>
      <w:r w:rsidR="00E378B3">
        <w:rPr>
          <w:rFonts w:ascii="Times New Roman" w:hAnsi="Times New Roman"/>
          <w:sz w:val="28"/>
          <w:szCs w:val="28"/>
          <w:lang w:val="bg-BG"/>
        </w:rPr>
        <w:t>п</w:t>
      </w:r>
      <w:r w:rsidR="00DD71BB" w:rsidRPr="00DD71BB">
        <w:rPr>
          <w:rFonts w:ascii="Times New Roman" w:hAnsi="Times New Roman"/>
          <w:sz w:val="28"/>
          <w:szCs w:val="28"/>
          <w:lang w:val="bg-BG"/>
        </w:rPr>
        <w:t>ланиране" и организира развитието на стратегическите контакти на Центъра със сродните, съгласно функциите на Центъра, държавни органи, академични и неправителствени организации и бизнес структури.</w:t>
      </w:r>
      <w:r w:rsidR="00594F9C">
        <w:rPr>
          <w:rFonts w:ascii="Times New Roman" w:hAnsi="Times New Roman"/>
          <w:sz w:val="28"/>
          <w:szCs w:val="28"/>
          <w:lang w:val="bg-BG"/>
        </w:rPr>
        <w:t>‘‘</w:t>
      </w:r>
    </w:p>
    <w:p w:rsidR="00337DC6" w:rsidRDefault="00337DC6">
      <w:pPr>
        <w:widowControl w:val="0"/>
        <w:spacing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8B5483" w:rsidRPr="00412381" w:rsidRDefault="00244011">
      <w:pPr>
        <w:widowControl w:val="0"/>
        <w:spacing w:line="240" w:lineRule="auto"/>
        <w:ind w:firstLine="709"/>
        <w:rPr>
          <w:rFonts w:ascii="Times New Roman" w:hAnsi="Times New Roman"/>
          <w:sz w:val="28"/>
          <w:szCs w:val="28"/>
          <w:lang w:val="bg-BG"/>
        </w:rPr>
      </w:pPr>
      <w:r w:rsidRPr="00412381">
        <w:rPr>
          <w:rFonts w:ascii="Times New Roman" w:hAnsi="Times New Roman"/>
          <w:b/>
          <w:bCs/>
          <w:sz w:val="28"/>
          <w:szCs w:val="28"/>
          <w:lang w:val="bg-BG"/>
        </w:rPr>
        <w:t>§ 3</w:t>
      </w:r>
      <w:r w:rsidR="00F15AAB" w:rsidRPr="00412381">
        <w:rPr>
          <w:rFonts w:ascii="Times New Roman" w:hAnsi="Times New Roman"/>
          <w:b/>
          <w:bCs/>
          <w:sz w:val="28"/>
          <w:szCs w:val="28"/>
          <w:lang w:val="bg-BG"/>
        </w:rPr>
        <w:t>.</w:t>
      </w:r>
      <w:r w:rsidR="00F15AAB" w:rsidRPr="00412381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1D6BB3">
        <w:rPr>
          <w:rFonts w:ascii="Times New Roman" w:hAnsi="Times New Roman"/>
          <w:sz w:val="28"/>
          <w:szCs w:val="28"/>
          <w:lang w:val="bg-BG"/>
        </w:rPr>
        <w:t xml:space="preserve">Чл. 8 </w:t>
      </w:r>
      <w:r w:rsidR="001D6BB3" w:rsidRPr="001D6BB3">
        <w:rPr>
          <w:rFonts w:ascii="Times New Roman" w:hAnsi="Times New Roman"/>
          <w:sz w:val="28"/>
          <w:szCs w:val="28"/>
          <w:lang w:val="bg-BG"/>
        </w:rPr>
        <w:t>се изменя така:</w:t>
      </w:r>
    </w:p>
    <w:p w:rsidR="001F1D6A" w:rsidRPr="00412381" w:rsidRDefault="006131A0">
      <w:pPr>
        <w:widowControl w:val="0"/>
        <w:spacing w:line="240" w:lineRule="auto"/>
        <w:ind w:firstLine="709"/>
        <w:rPr>
          <w:rFonts w:ascii="Times New Roman" w:hAnsi="Times New Roman"/>
          <w:b/>
          <w:sz w:val="28"/>
          <w:szCs w:val="28"/>
          <w:lang w:val="bg-BG"/>
        </w:rPr>
      </w:pPr>
      <w:r w:rsidRPr="00412381">
        <w:rPr>
          <w:rFonts w:ascii="Times New Roman" w:hAnsi="Times New Roman"/>
          <w:b/>
          <w:sz w:val="28"/>
          <w:szCs w:val="28"/>
          <w:lang w:val="bg-BG"/>
        </w:rPr>
        <w:t>,,</w:t>
      </w:r>
      <w:r w:rsidR="00702308" w:rsidRPr="00412381">
        <w:rPr>
          <w:rFonts w:ascii="Times New Roman" w:hAnsi="Times New Roman"/>
          <w:b/>
          <w:sz w:val="28"/>
          <w:szCs w:val="28"/>
          <w:lang w:val="bg-BG"/>
        </w:rPr>
        <w:t>4</w:t>
      </w:r>
      <w:r w:rsidRPr="00412381">
        <w:rPr>
          <w:rFonts w:ascii="Times New Roman" w:hAnsi="Times New Roman"/>
          <w:b/>
          <w:sz w:val="28"/>
          <w:szCs w:val="28"/>
          <w:lang w:val="bg-BG"/>
        </w:rPr>
        <w:t>.</w:t>
      </w:r>
      <w:r w:rsidR="00A23656" w:rsidRPr="00412381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594F9C">
        <w:rPr>
          <w:rFonts w:ascii="Times New Roman" w:hAnsi="Times New Roman"/>
          <w:sz w:val="28"/>
          <w:szCs w:val="28"/>
          <w:lang w:val="bg-BG"/>
        </w:rPr>
        <w:t xml:space="preserve">Отдел „Мониторинг и </w:t>
      </w:r>
      <w:proofErr w:type="spellStart"/>
      <w:r w:rsidR="00594F9C">
        <w:rPr>
          <w:rFonts w:ascii="Times New Roman" w:hAnsi="Times New Roman"/>
          <w:sz w:val="28"/>
          <w:szCs w:val="28"/>
          <w:lang w:val="bg-BG"/>
        </w:rPr>
        <w:t>п</w:t>
      </w:r>
      <w:r w:rsidR="0086316D">
        <w:rPr>
          <w:rFonts w:ascii="Times New Roman" w:hAnsi="Times New Roman"/>
          <w:sz w:val="28"/>
          <w:szCs w:val="28"/>
          <w:lang w:val="bg-BG"/>
        </w:rPr>
        <w:t>ланиране‘‘</w:t>
      </w:r>
      <w:proofErr w:type="spellEnd"/>
      <w:r w:rsidR="0086316D">
        <w:rPr>
          <w:rFonts w:ascii="Times New Roman" w:hAnsi="Times New Roman"/>
          <w:sz w:val="28"/>
          <w:szCs w:val="28"/>
          <w:lang w:val="bg-BG"/>
        </w:rPr>
        <w:t xml:space="preserve"> изпълнява функциите</w:t>
      </w:r>
      <w:r w:rsidR="0086316D" w:rsidRPr="0086316D">
        <w:rPr>
          <w:rFonts w:ascii="Times New Roman" w:hAnsi="Times New Roman"/>
          <w:sz w:val="28"/>
          <w:szCs w:val="28"/>
          <w:lang w:val="bg-BG"/>
        </w:rPr>
        <w:t xml:space="preserve"> и з</w:t>
      </w:r>
      <w:r w:rsidR="0086316D">
        <w:rPr>
          <w:rFonts w:ascii="Times New Roman" w:hAnsi="Times New Roman"/>
          <w:sz w:val="28"/>
          <w:szCs w:val="28"/>
          <w:lang w:val="bg-BG"/>
        </w:rPr>
        <w:t>адачите, посочени в чл. 4 ал. 2 и ал.3</w:t>
      </w:r>
      <w:r w:rsidR="00F9116A">
        <w:rPr>
          <w:rFonts w:ascii="Times New Roman" w:hAnsi="Times New Roman"/>
          <w:sz w:val="28"/>
          <w:szCs w:val="28"/>
          <w:lang w:val="bg-BG"/>
        </w:rPr>
        <w:t>.‘‘</w:t>
      </w:r>
    </w:p>
    <w:p w:rsidR="008B5483" w:rsidRPr="00412381" w:rsidRDefault="008B5483" w:rsidP="004971FD">
      <w:pPr>
        <w:widowControl w:val="0"/>
        <w:spacing w:line="240" w:lineRule="auto"/>
        <w:ind w:firstLine="0"/>
        <w:rPr>
          <w:rFonts w:ascii="Times New Roman" w:hAnsi="Times New Roman"/>
          <w:sz w:val="28"/>
          <w:szCs w:val="28"/>
          <w:lang w:val="bg-BG"/>
        </w:rPr>
      </w:pPr>
    </w:p>
    <w:p w:rsidR="008B5483" w:rsidRDefault="00244011">
      <w:pPr>
        <w:widowControl w:val="0"/>
        <w:spacing w:line="240" w:lineRule="auto"/>
        <w:ind w:firstLine="709"/>
        <w:rPr>
          <w:rFonts w:ascii="Times New Roman" w:hAnsi="Times New Roman"/>
          <w:bCs/>
          <w:sz w:val="28"/>
          <w:szCs w:val="28"/>
          <w:lang w:val="bg-BG"/>
        </w:rPr>
      </w:pPr>
      <w:r w:rsidRPr="00412381">
        <w:rPr>
          <w:rFonts w:ascii="Times New Roman" w:hAnsi="Times New Roman"/>
          <w:b/>
          <w:bCs/>
          <w:sz w:val="28"/>
          <w:szCs w:val="28"/>
          <w:lang w:val="bg-BG"/>
        </w:rPr>
        <w:t>§ 4</w:t>
      </w:r>
      <w:r w:rsidR="00F15AAB" w:rsidRPr="00412381">
        <w:rPr>
          <w:rFonts w:ascii="Times New Roman" w:hAnsi="Times New Roman"/>
          <w:b/>
          <w:bCs/>
          <w:sz w:val="28"/>
          <w:szCs w:val="28"/>
          <w:lang w:val="bg-BG"/>
        </w:rPr>
        <w:t xml:space="preserve">. </w:t>
      </w:r>
      <w:r w:rsidR="003C6D33">
        <w:rPr>
          <w:rFonts w:ascii="Times New Roman" w:hAnsi="Times New Roman"/>
          <w:bCs/>
          <w:sz w:val="28"/>
          <w:szCs w:val="28"/>
          <w:lang w:val="bg-BG"/>
        </w:rPr>
        <w:t>Чл. 9</w:t>
      </w:r>
      <w:r w:rsidR="00432B60" w:rsidRPr="00412381">
        <w:rPr>
          <w:rFonts w:ascii="Times New Roman" w:hAnsi="Times New Roman"/>
          <w:bCs/>
          <w:sz w:val="28"/>
          <w:szCs w:val="28"/>
          <w:lang w:val="bg-BG"/>
        </w:rPr>
        <w:t xml:space="preserve"> се отменя.</w:t>
      </w:r>
    </w:p>
    <w:p w:rsidR="00216FF2" w:rsidRPr="004E118A" w:rsidRDefault="00216FF2">
      <w:pPr>
        <w:widowControl w:val="0"/>
        <w:spacing w:line="240" w:lineRule="auto"/>
        <w:ind w:firstLine="709"/>
        <w:rPr>
          <w:rFonts w:ascii="Times New Roman" w:hAnsi="Times New Roman"/>
          <w:lang w:val="bg-BG"/>
        </w:rPr>
      </w:pPr>
    </w:p>
    <w:p w:rsidR="008B5483" w:rsidRPr="00412381" w:rsidRDefault="008B5483">
      <w:pPr>
        <w:widowControl w:val="0"/>
        <w:spacing w:line="240" w:lineRule="auto"/>
        <w:ind w:firstLine="0"/>
        <w:rPr>
          <w:rFonts w:ascii="Times New Roman" w:eastAsia="Times New Roman" w:hAnsi="Times New Roman"/>
          <w:sz w:val="28"/>
          <w:szCs w:val="28"/>
          <w:lang w:val="bg-BG"/>
        </w:rPr>
      </w:pPr>
      <w:bookmarkStart w:id="0" w:name="_GoBack"/>
      <w:bookmarkEnd w:id="0"/>
    </w:p>
    <w:p w:rsidR="008B5483" w:rsidRDefault="008B5483">
      <w:pPr>
        <w:widowControl w:val="0"/>
        <w:spacing w:line="240" w:lineRule="auto"/>
        <w:ind w:firstLine="0"/>
        <w:rPr>
          <w:rFonts w:ascii="Times New Roman" w:eastAsia="Times New Roman" w:hAnsi="Times New Roman"/>
          <w:sz w:val="28"/>
          <w:szCs w:val="28"/>
          <w:lang w:val="bg-BG"/>
        </w:rPr>
      </w:pPr>
    </w:p>
    <w:p w:rsidR="00337DC6" w:rsidRPr="00412381" w:rsidRDefault="00337DC6">
      <w:pPr>
        <w:widowControl w:val="0"/>
        <w:spacing w:line="240" w:lineRule="auto"/>
        <w:ind w:firstLine="0"/>
        <w:rPr>
          <w:rFonts w:ascii="Times New Roman" w:eastAsia="Times New Roman" w:hAnsi="Times New Roman"/>
          <w:sz w:val="28"/>
          <w:szCs w:val="28"/>
          <w:lang w:val="bg-BG"/>
        </w:rPr>
      </w:pPr>
    </w:p>
    <w:p w:rsidR="008B5483" w:rsidRPr="003C6D33" w:rsidRDefault="00F15AAB">
      <w:pPr>
        <w:widowControl w:val="0"/>
        <w:spacing w:before="1" w:after="1" w:line="240" w:lineRule="auto"/>
        <w:ind w:left="4248" w:right="1" w:firstLine="5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3C6D33"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val="bg-BG" w:eastAsia="bg-BG"/>
        </w:rPr>
        <w:t>МИНИСТЪР НА ОТБРАНАТА</w:t>
      </w:r>
    </w:p>
    <w:p w:rsidR="008B5483" w:rsidRDefault="008B5483">
      <w:pPr>
        <w:widowControl w:val="0"/>
        <w:spacing w:line="240" w:lineRule="auto"/>
        <w:ind w:firstLine="0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</w:p>
    <w:p w:rsidR="00337DC6" w:rsidRPr="00412381" w:rsidRDefault="00337DC6">
      <w:pPr>
        <w:widowControl w:val="0"/>
        <w:spacing w:line="240" w:lineRule="auto"/>
        <w:ind w:firstLine="0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</w:p>
    <w:p w:rsidR="008B5483" w:rsidRPr="00412381" w:rsidRDefault="00C648C0" w:rsidP="006751F1">
      <w:pPr>
        <w:widowControl w:val="0"/>
        <w:spacing w:line="240" w:lineRule="auto"/>
        <w:ind w:left="4956" w:firstLine="708"/>
        <w:rPr>
          <w:rFonts w:ascii="Times New Roman" w:hAnsi="Times New Roman"/>
          <w:szCs w:val="24"/>
          <w:lang w:val="bg-BG"/>
        </w:rPr>
      </w:pPr>
      <w:r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val="bg-BG" w:eastAsia="bg-BG"/>
        </w:rPr>
        <w:t>АТАНАС ЗАПРЯНОВ</w:t>
      </w:r>
    </w:p>
    <w:sectPr w:rsidR="008B5483" w:rsidRPr="00412381">
      <w:pgSz w:w="11906" w:h="16838"/>
      <w:pgMar w:top="1135" w:right="991" w:bottom="1134" w:left="184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483"/>
    <w:rsid w:val="000542B5"/>
    <w:rsid w:val="000E7C15"/>
    <w:rsid w:val="000F467E"/>
    <w:rsid w:val="00135CEF"/>
    <w:rsid w:val="001360DA"/>
    <w:rsid w:val="00144D77"/>
    <w:rsid w:val="001D6BB3"/>
    <w:rsid w:val="001F1D6A"/>
    <w:rsid w:val="00216FF2"/>
    <w:rsid w:val="00244011"/>
    <w:rsid w:val="00321963"/>
    <w:rsid w:val="00331D2A"/>
    <w:rsid w:val="003341A0"/>
    <w:rsid w:val="00337DC6"/>
    <w:rsid w:val="0034591E"/>
    <w:rsid w:val="003C6D33"/>
    <w:rsid w:val="003D479C"/>
    <w:rsid w:val="003E2804"/>
    <w:rsid w:val="00412381"/>
    <w:rsid w:val="00425D0E"/>
    <w:rsid w:val="004263CB"/>
    <w:rsid w:val="00432B60"/>
    <w:rsid w:val="0049695A"/>
    <w:rsid w:val="004971FD"/>
    <w:rsid w:val="004E118A"/>
    <w:rsid w:val="004F3149"/>
    <w:rsid w:val="00562417"/>
    <w:rsid w:val="00594F9C"/>
    <w:rsid w:val="005A5B1A"/>
    <w:rsid w:val="005B1573"/>
    <w:rsid w:val="005D7BAF"/>
    <w:rsid w:val="006131A0"/>
    <w:rsid w:val="00670B2E"/>
    <w:rsid w:val="006751F1"/>
    <w:rsid w:val="00702308"/>
    <w:rsid w:val="007844A0"/>
    <w:rsid w:val="007F7DB8"/>
    <w:rsid w:val="00803E77"/>
    <w:rsid w:val="0086316D"/>
    <w:rsid w:val="008B5483"/>
    <w:rsid w:val="008B62E8"/>
    <w:rsid w:val="0090278A"/>
    <w:rsid w:val="009827BF"/>
    <w:rsid w:val="009C2A57"/>
    <w:rsid w:val="00A07900"/>
    <w:rsid w:val="00A23656"/>
    <w:rsid w:val="00A50A04"/>
    <w:rsid w:val="00AB209A"/>
    <w:rsid w:val="00B04711"/>
    <w:rsid w:val="00BB763F"/>
    <w:rsid w:val="00BE7620"/>
    <w:rsid w:val="00C0068D"/>
    <w:rsid w:val="00C373FD"/>
    <w:rsid w:val="00C648C0"/>
    <w:rsid w:val="00CA0AF7"/>
    <w:rsid w:val="00D612BA"/>
    <w:rsid w:val="00DA71D3"/>
    <w:rsid w:val="00DD71BB"/>
    <w:rsid w:val="00E378B3"/>
    <w:rsid w:val="00E37EE8"/>
    <w:rsid w:val="00EC7785"/>
    <w:rsid w:val="00F15AAB"/>
    <w:rsid w:val="00F22FA0"/>
    <w:rsid w:val="00F3468A"/>
    <w:rsid w:val="00F9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E96"/>
    <w:pPr>
      <w:spacing w:line="360" w:lineRule="auto"/>
      <w:ind w:firstLine="357"/>
      <w:jc w:val="both"/>
    </w:pPr>
    <w:rPr>
      <w:rFonts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BD7E96"/>
    <w:pPr>
      <w:spacing w:before="450" w:afterAutospacing="1" w:line="240" w:lineRule="auto"/>
      <w:ind w:firstLine="0"/>
      <w:jc w:val="center"/>
      <w:outlineLvl w:val="2"/>
    </w:pPr>
    <w:rPr>
      <w:rFonts w:ascii="Times New Roman" w:eastAsia="Times New Roman" w:hAnsi="Times New Roman"/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qFormat/>
    <w:rsid w:val="00BD7E96"/>
    <w:rPr>
      <w:rFonts w:ascii="Times New Roman" w:eastAsia="Times New Roman" w:hAnsi="Times New Roman" w:cs="Times New Roman"/>
      <w:b/>
      <w:bCs/>
      <w:color w:val="000000"/>
      <w:sz w:val="27"/>
      <w:szCs w:val="27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E27BE"/>
    <w:rPr>
      <w:rFonts w:ascii="Segoe UI" w:eastAsia="Calibri" w:hAnsi="Segoe UI" w:cs="Segoe UI"/>
      <w:sz w:val="18"/>
      <w:szCs w:val="18"/>
      <w:lang w:val="en-US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F8672A"/>
    <w:rPr>
      <w:strike w:val="0"/>
      <w:dstrike w:val="0"/>
      <w:color w:val="000000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1B1190"/>
    <w:rPr>
      <w:i/>
      <w:iCs/>
    </w:rPr>
  </w:style>
  <w:style w:type="character" w:customStyle="1" w:styleId="ListLabel1">
    <w:name w:val="ListLabel 1"/>
    <w:qFormat/>
    <w:rPr>
      <w:rFonts w:eastAsia="Times New Roman"/>
      <w:b/>
      <w:i w:val="0"/>
      <w:color w:val="000000"/>
      <w:u w:val="none"/>
    </w:rPr>
  </w:style>
  <w:style w:type="character" w:customStyle="1" w:styleId="ListLabel2">
    <w:name w:val="ListLabel 2"/>
    <w:qFormat/>
    <w:rPr>
      <w:rFonts w:eastAsia="Calibri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D7E96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lang w:val="bg-BG"/>
    </w:rPr>
  </w:style>
  <w:style w:type="paragraph" w:styleId="NoSpacing">
    <w:name w:val="No Spacing"/>
    <w:uiPriority w:val="1"/>
    <w:qFormat/>
    <w:rsid w:val="00BE27BE"/>
    <w:pPr>
      <w:ind w:firstLine="357"/>
      <w:jc w:val="both"/>
    </w:pPr>
    <w:rPr>
      <w:rFonts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E27BE"/>
    <w:pPr>
      <w:spacing w:line="240" w:lineRule="auto"/>
    </w:pPr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E96"/>
    <w:pPr>
      <w:spacing w:line="360" w:lineRule="auto"/>
      <w:ind w:firstLine="357"/>
      <w:jc w:val="both"/>
    </w:pPr>
    <w:rPr>
      <w:rFonts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BD7E96"/>
    <w:pPr>
      <w:spacing w:before="450" w:afterAutospacing="1" w:line="240" w:lineRule="auto"/>
      <w:ind w:firstLine="0"/>
      <w:jc w:val="center"/>
      <w:outlineLvl w:val="2"/>
    </w:pPr>
    <w:rPr>
      <w:rFonts w:ascii="Times New Roman" w:eastAsia="Times New Roman" w:hAnsi="Times New Roman"/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qFormat/>
    <w:rsid w:val="00BD7E96"/>
    <w:rPr>
      <w:rFonts w:ascii="Times New Roman" w:eastAsia="Times New Roman" w:hAnsi="Times New Roman" w:cs="Times New Roman"/>
      <w:b/>
      <w:bCs/>
      <w:color w:val="000000"/>
      <w:sz w:val="27"/>
      <w:szCs w:val="27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E27BE"/>
    <w:rPr>
      <w:rFonts w:ascii="Segoe UI" w:eastAsia="Calibri" w:hAnsi="Segoe UI" w:cs="Segoe UI"/>
      <w:sz w:val="18"/>
      <w:szCs w:val="18"/>
      <w:lang w:val="en-US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F8672A"/>
    <w:rPr>
      <w:strike w:val="0"/>
      <w:dstrike w:val="0"/>
      <w:color w:val="000000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1B1190"/>
    <w:rPr>
      <w:i/>
      <w:iCs/>
    </w:rPr>
  </w:style>
  <w:style w:type="character" w:customStyle="1" w:styleId="ListLabel1">
    <w:name w:val="ListLabel 1"/>
    <w:qFormat/>
    <w:rPr>
      <w:rFonts w:eastAsia="Times New Roman"/>
      <w:b/>
      <w:i w:val="0"/>
      <w:color w:val="000000"/>
      <w:u w:val="none"/>
    </w:rPr>
  </w:style>
  <w:style w:type="character" w:customStyle="1" w:styleId="ListLabel2">
    <w:name w:val="ListLabel 2"/>
    <w:qFormat/>
    <w:rPr>
      <w:rFonts w:eastAsia="Calibri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D7E96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lang w:val="bg-BG"/>
    </w:rPr>
  </w:style>
  <w:style w:type="paragraph" w:styleId="NoSpacing">
    <w:name w:val="No Spacing"/>
    <w:uiPriority w:val="1"/>
    <w:qFormat/>
    <w:rsid w:val="00BE27BE"/>
    <w:pPr>
      <w:ind w:firstLine="357"/>
      <w:jc w:val="both"/>
    </w:pPr>
    <w:rPr>
      <w:rFonts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E27BE"/>
    <w:pPr>
      <w:spacing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66434-DA24-41BE-A675-8223FC52A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Petrova</dc:creator>
  <cp:lastModifiedBy>Станимир и Георги </cp:lastModifiedBy>
  <cp:revision>73</cp:revision>
  <cp:lastPrinted>2022-03-16T08:55:00Z</cp:lastPrinted>
  <dcterms:created xsi:type="dcterms:W3CDTF">2021-12-14T08:48:00Z</dcterms:created>
  <dcterms:modified xsi:type="dcterms:W3CDTF">2025-03-17T10:41:00Z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