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C914CD" w14:textId="3B130917" w:rsidR="00AC4982" w:rsidRPr="00E26A36" w:rsidRDefault="00AC4982" w:rsidP="00AC219B">
      <w:pPr>
        <w:widowControl w:val="0"/>
        <w:tabs>
          <w:tab w:val="center" w:pos="4153"/>
          <w:tab w:val="right" w:pos="8306"/>
        </w:tabs>
        <w:spacing w:line="348" w:lineRule="auto"/>
        <w:rPr>
          <w:rFonts w:ascii="Times New Roman" w:hAnsi="Times New Roman"/>
          <w:sz w:val="24"/>
          <w:lang w:val="bg-BG"/>
        </w:rPr>
      </w:pPr>
    </w:p>
    <w:p w14:paraId="3774F8DE" w14:textId="77777777" w:rsidR="007535FA" w:rsidRPr="00CE17B7" w:rsidRDefault="007535FA" w:rsidP="00AC219B">
      <w:pPr>
        <w:spacing w:line="348" w:lineRule="auto"/>
        <w:rPr>
          <w:rFonts w:ascii="Times New Roman" w:hAnsi="Times New Roman"/>
          <w:sz w:val="24"/>
          <w:szCs w:val="24"/>
        </w:rPr>
      </w:pPr>
      <w:r w:rsidRPr="00CE17B7">
        <w:rPr>
          <w:rFonts w:ascii="Times New Roman" w:hAnsi="Times New Roman"/>
          <w:sz w:val="24"/>
          <w:szCs w:val="24"/>
        </w:rPr>
        <w:t>…………………………………</w:t>
      </w:r>
    </w:p>
    <w:p w14:paraId="1D7C37D7" w14:textId="77777777" w:rsidR="007535FA" w:rsidRPr="00CE17B7" w:rsidRDefault="007535FA" w:rsidP="00AC219B">
      <w:pPr>
        <w:spacing w:line="348" w:lineRule="auto"/>
        <w:rPr>
          <w:rFonts w:ascii="Times New Roman" w:hAnsi="Times New Roman"/>
          <w:sz w:val="24"/>
          <w:szCs w:val="24"/>
        </w:rPr>
      </w:pPr>
      <w:r w:rsidRPr="00CE17B7">
        <w:rPr>
          <w:rFonts w:ascii="Times New Roman" w:hAnsi="Times New Roman"/>
          <w:sz w:val="24"/>
          <w:szCs w:val="24"/>
        </w:rPr>
        <w:t>………………………………… г.</w:t>
      </w:r>
    </w:p>
    <w:p w14:paraId="0D3AA1B3" w14:textId="77777777" w:rsidR="009A442F" w:rsidRPr="00CE17B7" w:rsidRDefault="009A442F" w:rsidP="00AC219B">
      <w:pPr>
        <w:overflowPunct/>
        <w:autoSpaceDE/>
        <w:autoSpaceDN/>
        <w:adjustRightInd/>
        <w:spacing w:line="348" w:lineRule="auto"/>
        <w:textAlignment w:val="auto"/>
        <w:rPr>
          <w:rFonts w:ascii="Times New Roman" w:hAnsi="Times New Roman"/>
          <w:sz w:val="24"/>
          <w:szCs w:val="24"/>
          <w:lang w:val="bg-BG"/>
        </w:rPr>
      </w:pPr>
    </w:p>
    <w:p w14:paraId="4A34FB40" w14:textId="77777777" w:rsidR="009A442F" w:rsidRPr="00CE17B7" w:rsidRDefault="009A442F" w:rsidP="00AC219B">
      <w:pPr>
        <w:overflowPunct/>
        <w:autoSpaceDE/>
        <w:autoSpaceDN/>
        <w:adjustRightInd/>
        <w:spacing w:line="348" w:lineRule="auto"/>
        <w:ind w:left="4989"/>
        <w:jc w:val="both"/>
        <w:textAlignment w:val="auto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CE17B7">
        <w:rPr>
          <w:rFonts w:ascii="Times New Roman" w:hAnsi="Times New Roman"/>
          <w:b/>
          <w:sz w:val="24"/>
          <w:szCs w:val="24"/>
          <w:lang w:val="bg-BG"/>
        </w:rPr>
        <w:t>ОДОБРИЛ,</w:t>
      </w:r>
      <w:r w:rsidRPr="00CE17B7">
        <w:rPr>
          <w:rFonts w:ascii="Times New Roman" w:hAnsi="Times New Roman"/>
          <w:b/>
          <w:sz w:val="24"/>
          <w:szCs w:val="24"/>
          <w:lang w:val="bg-BG"/>
        </w:rPr>
        <w:br/>
        <w:t>МИНИСТЪР</w:t>
      </w:r>
      <w:r w:rsidRPr="00CE17B7">
        <w:rPr>
          <w:rFonts w:ascii="Times New Roman" w:hAnsi="Times New Roman"/>
          <w:b/>
          <w:bCs/>
          <w:sz w:val="24"/>
          <w:szCs w:val="24"/>
          <w:lang w:val="bg-BG"/>
        </w:rPr>
        <w:t>:</w:t>
      </w:r>
    </w:p>
    <w:p w14:paraId="6D97AC73" w14:textId="77777777" w:rsidR="009A442F" w:rsidRPr="00CE17B7" w:rsidRDefault="009A442F" w:rsidP="00AC219B">
      <w:pPr>
        <w:overflowPunct/>
        <w:autoSpaceDE/>
        <w:autoSpaceDN/>
        <w:adjustRightInd/>
        <w:spacing w:line="348" w:lineRule="auto"/>
        <w:ind w:left="6633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CE17B7">
        <w:rPr>
          <w:rFonts w:ascii="Times New Roman" w:hAnsi="Times New Roman"/>
          <w:b/>
          <w:caps/>
          <w:sz w:val="24"/>
          <w:szCs w:val="24"/>
          <w:lang w:val="bg-BG"/>
        </w:rPr>
        <w:t>Д-Р ГЕОРГИ ТАХОВ</w:t>
      </w:r>
      <w:r w:rsidRPr="00CE17B7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p w14:paraId="6EBFAEB0" w14:textId="77777777" w:rsidR="009A442F" w:rsidRPr="00CE17B7" w:rsidRDefault="009A442F" w:rsidP="00AC219B">
      <w:pPr>
        <w:overflowPunct/>
        <w:autoSpaceDE/>
        <w:autoSpaceDN/>
        <w:adjustRightInd/>
        <w:spacing w:line="348" w:lineRule="auto"/>
        <w:textAlignment w:val="auto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CE17B7">
        <w:rPr>
          <w:rFonts w:ascii="Times New Roman" w:hAnsi="Times New Roman"/>
          <w:b/>
          <w:bCs/>
          <w:sz w:val="24"/>
          <w:szCs w:val="24"/>
          <w:lang w:val="bg-BG"/>
        </w:rPr>
        <w:t>ДО</w:t>
      </w:r>
    </w:p>
    <w:p w14:paraId="4A9D79F7" w14:textId="77777777" w:rsidR="009A442F" w:rsidRPr="00CE17B7" w:rsidRDefault="009A442F" w:rsidP="00AC219B">
      <w:pPr>
        <w:overflowPunct/>
        <w:autoSpaceDE/>
        <w:autoSpaceDN/>
        <w:adjustRightInd/>
        <w:spacing w:line="348" w:lineRule="auto"/>
        <w:textAlignment w:val="auto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CE17B7">
        <w:rPr>
          <w:rFonts w:ascii="Times New Roman" w:hAnsi="Times New Roman"/>
          <w:b/>
          <w:bCs/>
          <w:sz w:val="24"/>
          <w:szCs w:val="24"/>
          <w:lang w:val="bg-BG"/>
        </w:rPr>
        <w:t>МИНИСТЪРА НА ЗЕМЕДЕЛИЕТО И ХРАНИТЕ</w:t>
      </w:r>
    </w:p>
    <w:p w14:paraId="26C0FBCA" w14:textId="165CE574" w:rsidR="00053163" w:rsidRPr="00CE17B7" w:rsidRDefault="009A442F" w:rsidP="00AC219B">
      <w:pPr>
        <w:widowControl w:val="0"/>
        <w:tabs>
          <w:tab w:val="center" w:pos="4153"/>
          <w:tab w:val="right" w:pos="8306"/>
        </w:tabs>
        <w:spacing w:line="348" w:lineRule="auto"/>
        <w:rPr>
          <w:rFonts w:ascii="Times New Roman" w:hAnsi="Times New Roman"/>
          <w:color w:val="000000" w:themeColor="text1"/>
          <w:sz w:val="24"/>
          <w:lang w:eastAsia="bg-BG"/>
        </w:rPr>
      </w:pPr>
      <w:r w:rsidRPr="00CE17B7">
        <w:rPr>
          <w:rFonts w:ascii="Times New Roman" w:hAnsi="Times New Roman"/>
          <w:b/>
          <w:caps/>
          <w:sz w:val="24"/>
          <w:szCs w:val="24"/>
          <w:lang w:val="bg-BG"/>
        </w:rPr>
        <w:t>Д-Р ГЕОРГИ ТАХОВ</w:t>
      </w:r>
    </w:p>
    <w:p w14:paraId="38C16DF8" w14:textId="77777777" w:rsidR="00BA40FE" w:rsidRPr="00CE17B7" w:rsidRDefault="00BA40FE" w:rsidP="00AC219B">
      <w:pPr>
        <w:spacing w:line="348" w:lineRule="auto"/>
        <w:rPr>
          <w:rFonts w:ascii="Times New Roman" w:hAnsi="Times New Roman"/>
          <w:bCs/>
          <w:sz w:val="24"/>
        </w:rPr>
      </w:pPr>
    </w:p>
    <w:p w14:paraId="5A5C6F1B" w14:textId="29705B06" w:rsidR="00AC4982" w:rsidRPr="00CE17B7" w:rsidRDefault="00AC4982" w:rsidP="00AC219B">
      <w:pPr>
        <w:keepNext/>
        <w:autoSpaceDE/>
        <w:autoSpaceDN/>
        <w:adjustRightInd/>
        <w:spacing w:line="348" w:lineRule="auto"/>
        <w:jc w:val="center"/>
        <w:outlineLvl w:val="0"/>
        <w:rPr>
          <w:rFonts w:ascii="Times New Roman" w:hAnsi="Times New Roman"/>
          <w:b/>
          <w:bCs/>
          <w:spacing w:val="44"/>
          <w:kern w:val="32"/>
          <w:sz w:val="28"/>
          <w:szCs w:val="28"/>
        </w:rPr>
      </w:pPr>
      <w:r w:rsidRPr="00CE17B7">
        <w:rPr>
          <w:rFonts w:ascii="Times New Roman" w:hAnsi="Times New Roman"/>
          <w:b/>
          <w:bCs/>
          <w:spacing w:val="44"/>
          <w:kern w:val="32"/>
          <w:sz w:val="28"/>
          <w:szCs w:val="28"/>
        </w:rPr>
        <w:t>ДОКЛАД</w:t>
      </w:r>
    </w:p>
    <w:p w14:paraId="271F3FD8" w14:textId="3EAFA4BE" w:rsidR="00AC4982" w:rsidRPr="00CE17B7" w:rsidRDefault="008B6C87" w:rsidP="00AC219B">
      <w:pPr>
        <w:spacing w:line="348" w:lineRule="auto"/>
        <w:jc w:val="center"/>
        <w:rPr>
          <w:rFonts w:ascii="Times New Roman" w:hAnsi="Times New Roman"/>
          <w:sz w:val="24"/>
          <w:lang w:val="bg-BG"/>
        </w:rPr>
      </w:pPr>
      <w:r w:rsidRPr="00CE17B7">
        <w:rPr>
          <w:rFonts w:ascii="Times New Roman" w:hAnsi="Times New Roman"/>
          <w:sz w:val="24"/>
          <w:lang w:val="bg-BG"/>
        </w:rPr>
        <w:t xml:space="preserve">д-р Деян </w:t>
      </w:r>
      <w:proofErr w:type="spellStart"/>
      <w:r w:rsidRPr="00CE17B7">
        <w:rPr>
          <w:rFonts w:ascii="Times New Roman" w:hAnsi="Times New Roman"/>
          <w:sz w:val="24"/>
          <w:lang w:val="bg-BG"/>
        </w:rPr>
        <w:t>Стратев</w:t>
      </w:r>
      <w:proofErr w:type="spellEnd"/>
      <w:r w:rsidR="00AC4982" w:rsidRPr="00CE17B7">
        <w:rPr>
          <w:rFonts w:ascii="Times New Roman" w:hAnsi="Times New Roman"/>
          <w:sz w:val="24"/>
        </w:rPr>
        <w:t xml:space="preserve"> – </w:t>
      </w:r>
      <w:proofErr w:type="spellStart"/>
      <w:r w:rsidR="00AC4982" w:rsidRPr="00CE17B7">
        <w:rPr>
          <w:rFonts w:ascii="Times New Roman" w:hAnsi="Times New Roman"/>
          <w:sz w:val="24"/>
        </w:rPr>
        <w:t>заместник-министър</w:t>
      </w:r>
      <w:proofErr w:type="spellEnd"/>
      <w:r w:rsidR="00AC4982" w:rsidRPr="00CE17B7">
        <w:rPr>
          <w:rFonts w:ascii="Times New Roman" w:hAnsi="Times New Roman"/>
          <w:sz w:val="24"/>
        </w:rPr>
        <w:t xml:space="preserve"> </w:t>
      </w:r>
      <w:proofErr w:type="spellStart"/>
      <w:r w:rsidR="00AC4982" w:rsidRPr="00CE17B7">
        <w:rPr>
          <w:rFonts w:ascii="Times New Roman" w:hAnsi="Times New Roman"/>
          <w:sz w:val="24"/>
        </w:rPr>
        <w:t>на</w:t>
      </w:r>
      <w:proofErr w:type="spellEnd"/>
      <w:r w:rsidR="00AC4982" w:rsidRPr="00CE17B7">
        <w:rPr>
          <w:rFonts w:ascii="Times New Roman" w:hAnsi="Times New Roman"/>
          <w:sz w:val="24"/>
        </w:rPr>
        <w:t xml:space="preserve"> </w:t>
      </w:r>
      <w:proofErr w:type="spellStart"/>
      <w:r w:rsidR="00AC4982" w:rsidRPr="00CE17B7">
        <w:rPr>
          <w:rFonts w:ascii="Times New Roman" w:hAnsi="Times New Roman"/>
          <w:sz w:val="24"/>
        </w:rPr>
        <w:t>земеделието</w:t>
      </w:r>
      <w:proofErr w:type="spellEnd"/>
      <w:r w:rsidR="00661510" w:rsidRPr="00CE17B7">
        <w:rPr>
          <w:rFonts w:ascii="Times New Roman" w:hAnsi="Times New Roman"/>
          <w:sz w:val="24"/>
          <w:lang w:val="bg-BG"/>
        </w:rPr>
        <w:t xml:space="preserve"> и храните </w:t>
      </w:r>
    </w:p>
    <w:p w14:paraId="4962F84B" w14:textId="26668780" w:rsidR="00AC4982" w:rsidRPr="00CE17B7" w:rsidRDefault="00AC4982" w:rsidP="00AC219B">
      <w:pPr>
        <w:spacing w:line="348" w:lineRule="auto"/>
        <w:rPr>
          <w:rFonts w:ascii="Times New Roman" w:hAnsi="Times New Roman"/>
          <w:sz w:val="24"/>
        </w:rPr>
      </w:pPr>
    </w:p>
    <w:p w14:paraId="2BAE4C31" w14:textId="620A73D0" w:rsidR="00B45B89" w:rsidRPr="00CE17B7" w:rsidRDefault="009E67BF" w:rsidP="00AC219B">
      <w:pPr>
        <w:spacing w:line="348" w:lineRule="auto"/>
        <w:ind w:left="1077" w:hanging="1077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CE17B7">
        <w:rPr>
          <w:rFonts w:ascii="Times New Roman" w:hAnsi="Times New Roman"/>
          <w:b/>
          <w:bCs/>
          <w:sz w:val="24"/>
          <w:szCs w:val="24"/>
          <w:lang w:val="bg-BG"/>
        </w:rPr>
        <w:t>Относно:</w:t>
      </w:r>
      <w:r w:rsidRPr="00CE17B7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19757F" w:rsidRPr="00CE17B7">
        <w:rPr>
          <w:rFonts w:ascii="Times New Roman" w:hAnsi="Times New Roman"/>
          <w:bCs/>
          <w:sz w:val="24"/>
          <w:szCs w:val="24"/>
          <w:lang w:val="bg-BG"/>
        </w:rPr>
        <w:t xml:space="preserve">Проект на </w:t>
      </w:r>
      <w:r w:rsidR="00AB192A" w:rsidRPr="00CE17B7">
        <w:rPr>
          <w:rFonts w:ascii="Times New Roman" w:hAnsi="Times New Roman"/>
          <w:bCs/>
          <w:sz w:val="24"/>
          <w:szCs w:val="24"/>
          <w:lang w:val="bg-BG"/>
        </w:rPr>
        <w:t>Наредба за из</w:t>
      </w:r>
      <w:r w:rsidR="00661510" w:rsidRPr="00CE17B7">
        <w:rPr>
          <w:rFonts w:ascii="Times New Roman" w:hAnsi="Times New Roman"/>
          <w:bCs/>
          <w:sz w:val="24"/>
          <w:szCs w:val="24"/>
          <w:lang w:val="bg-BG"/>
        </w:rPr>
        <w:t>менение</w:t>
      </w:r>
      <w:r w:rsidR="00883BB0" w:rsidRPr="00CE17B7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661510" w:rsidRPr="00CE17B7">
        <w:rPr>
          <w:rFonts w:ascii="Times New Roman" w:hAnsi="Times New Roman"/>
          <w:bCs/>
          <w:sz w:val="24"/>
          <w:szCs w:val="24"/>
          <w:lang w:val="bg-BG"/>
        </w:rPr>
        <w:t>на Наредба № 12 от 2023 г. за условията и реда за употреба на продукти за растителна защита</w:t>
      </w:r>
    </w:p>
    <w:p w14:paraId="06FE0734" w14:textId="03FB0ACB" w:rsidR="00AC2C9F" w:rsidRPr="00CE17B7" w:rsidRDefault="00AC2C9F" w:rsidP="00AC219B">
      <w:pPr>
        <w:spacing w:line="348" w:lineRule="auto"/>
        <w:rPr>
          <w:rFonts w:ascii="Times New Roman" w:hAnsi="Times New Roman"/>
          <w:bCs/>
          <w:sz w:val="24"/>
          <w:szCs w:val="24"/>
          <w:lang w:val="bg-BG"/>
        </w:rPr>
      </w:pPr>
    </w:p>
    <w:p w14:paraId="50D9BBAD" w14:textId="77777777" w:rsidR="007535FA" w:rsidRPr="00CE17B7" w:rsidRDefault="007535FA" w:rsidP="00AC219B">
      <w:pPr>
        <w:spacing w:line="348" w:lineRule="auto"/>
        <w:rPr>
          <w:rFonts w:ascii="Times New Roman" w:hAnsi="Times New Roman"/>
          <w:bCs/>
          <w:sz w:val="24"/>
          <w:szCs w:val="24"/>
          <w:lang w:val="bg-BG"/>
        </w:rPr>
      </w:pPr>
    </w:p>
    <w:p w14:paraId="680C07FA" w14:textId="13E50622" w:rsidR="00467F11" w:rsidRPr="00CE17B7" w:rsidRDefault="009E67BF" w:rsidP="00AC219B">
      <w:pPr>
        <w:spacing w:after="120" w:line="348" w:lineRule="auto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CE17B7">
        <w:rPr>
          <w:rFonts w:ascii="Times New Roman" w:hAnsi="Times New Roman"/>
          <w:b/>
          <w:bCs/>
          <w:sz w:val="24"/>
          <w:szCs w:val="24"/>
          <w:lang w:val="bg-BG"/>
        </w:rPr>
        <w:t>УВАЖАЕМИ ГОСПОДИН МИНИСТЪР,</w:t>
      </w:r>
    </w:p>
    <w:p w14:paraId="7E4440F2" w14:textId="6CABB39D" w:rsidR="00467F11" w:rsidRPr="00CE17B7" w:rsidRDefault="00467F11" w:rsidP="00AC219B">
      <w:pPr>
        <w:spacing w:line="348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CE17B7">
        <w:rPr>
          <w:rFonts w:ascii="Times New Roman" w:hAnsi="Times New Roman"/>
          <w:bCs/>
          <w:sz w:val="24"/>
          <w:szCs w:val="24"/>
          <w:lang w:val="bg-BG"/>
        </w:rPr>
        <w:t>След влизането в сила на Наредба № 12 от 2023 г. за условията и реда за употреба на продукти за растителна защита</w:t>
      </w:r>
      <w:r w:rsidR="00835C2C" w:rsidRPr="00CE17B7">
        <w:rPr>
          <w:rStyle w:val="FootnoteReference"/>
          <w:rFonts w:ascii="Times New Roman" w:hAnsi="Times New Roman"/>
          <w:bCs/>
          <w:sz w:val="24"/>
          <w:szCs w:val="24"/>
          <w:lang w:val="bg-BG"/>
        </w:rPr>
        <w:footnoteReference w:id="1"/>
      </w:r>
      <w:r w:rsidRPr="00CE17B7">
        <w:rPr>
          <w:rFonts w:ascii="Times New Roman" w:hAnsi="Times New Roman"/>
          <w:bCs/>
          <w:sz w:val="24"/>
          <w:szCs w:val="24"/>
          <w:lang w:val="bg-BG"/>
        </w:rPr>
        <w:t xml:space="preserve"> (Наредбата) възникнаха някои затруднения по нейното прилагане от страна на земеделските производители, като на по-късен етап б</w:t>
      </w:r>
      <w:r w:rsidR="00A45F9F" w:rsidRPr="00CE17B7">
        <w:rPr>
          <w:rFonts w:ascii="Times New Roman" w:hAnsi="Times New Roman"/>
          <w:bCs/>
          <w:sz w:val="24"/>
          <w:szCs w:val="24"/>
          <w:lang w:val="bg-BG"/>
        </w:rPr>
        <w:t>еше</w:t>
      </w:r>
      <w:r w:rsidRPr="00CE17B7">
        <w:rPr>
          <w:rFonts w:ascii="Times New Roman" w:hAnsi="Times New Roman"/>
          <w:bCs/>
          <w:sz w:val="24"/>
          <w:szCs w:val="24"/>
          <w:lang w:val="bg-BG"/>
        </w:rPr>
        <w:t xml:space="preserve"> идентифициран</w:t>
      </w:r>
      <w:r w:rsidR="00A45F9F" w:rsidRPr="00CE17B7">
        <w:rPr>
          <w:rFonts w:ascii="Times New Roman" w:hAnsi="Times New Roman"/>
          <w:bCs/>
          <w:sz w:val="24"/>
          <w:szCs w:val="24"/>
          <w:lang w:val="bg-BG"/>
        </w:rPr>
        <w:t>а необходимост от прецизиране</w:t>
      </w:r>
      <w:r w:rsidRPr="00CE17B7">
        <w:rPr>
          <w:rFonts w:ascii="Times New Roman" w:hAnsi="Times New Roman"/>
          <w:bCs/>
          <w:sz w:val="24"/>
          <w:szCs w:val="24"/>
          <w:lang w:val="bg-BG"/>
        </w:rPr>
        <w:t xml:space="preserve"> в предвидените задължения. В резултат на това с Ваша Заповед с РД</w:t>
      </w:r>
      <w:r w:rsidR="00196215" w:rsidRPr="00CE17B7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CE17B7">
        <w:rPr>
          <w:rFonts w:ascii="Times New Roman" w:hAnsi="Times New Roman"/>
          <w:bCs/>
          <w:sz w:val="24"/>
          <w:szCs w:val="24"/>
          <w:lang w:val="bg-BG"/>
        </w:rPr>
        <w:t xml:space="preserve">09-147 от 20.02.2024 г. беше създадена междуведомствена работна група за </w:t>
      </w:r>
      <w:r w:rsidRPr="00CE17B7">
        <w:rPr>
          <w:rFonts w:ascii="Times New Roman" w:hAnsi="Times New Roman"/>
          <w:bCs/>
          <w:spacing w:val="-4"/>
          <w:sz w:val="24"/>
          <w:szCs w:val="24"/>
          <w:lang w:val="bg-BG"/>
        </w:rPr>
        <w:t>изготвяне на проект на Наредба за изменение на Наредба № 12 от</w:t>
      </w:r>
      <w:r w:rsidRPr="00CE17B7">
        <w:rPr>
          <w:rFonts w:ascii="Times New Roman" w:hAnsi="Times New Roman"/>
          <w:bCs/>
          <w:sz w:val="24"/>
          <w:szCs w:val="24"/>
          <w:lang w:val="bg-BG"/>
        </w:rPr>
        <w:t xml:space="preserve"> 2023 г, както следва:</w:t>
      </w:r>
    </w:p>
    <w:p w14:paraId="3E647133" w14:textId="73695E83" w:rsidR="00637DE9" w:rsidRPr="00CE17B7" w:rsidRDefault="00467F11" w:rsidP="00AC219B">
      <w:pPr>
        <w:spacing w:line="348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CE17B7">
        <w:rPr>
          <w:rFonts w:ascii="Times New Roman" w:hAnsi="Times New Roman"/>
          <w:bCs/>
          <w:sz w:val="24"/>
          <w:szCs w:val="24"/>
          <w:lang w:val="bg-BG"/>
        </w:rPr>
        <w:t xml:space="preserve">1. </w:t>
      </w:r>
      <w:r w:rsidR="00A45F9F" w:rsidRPr="00CE17B7">
        <w:rPr>
          <w:rFonts w:ascii="Times New Roman" w:hAnsi="Times New Roman"/>
          <w:bCs/>
          <w:sz w:val="24"/>
          <w:szCs w:val="24"/>
          <w:lang w:val="bg-BG"/>
        </w:rPr>
        <w:t xml:space="preserve">Във връзка с възникнали затруднения по прилагането </w:t>
      </w:r>
      <w:r w:rsidR="00835C2C" w:rsidRPr="00CE17B7">
        <w:rPr>
          <w:rFonts w:ascii="Times New Roman" w:hAnsi="Times New Roman"/>
          <w:bCs/>
          <w:sz w:val="24"/>
          <w:szCs w:val="24"/>
          <w:lang w:val="bg-BG"/>
        </w:rPr>
        <w:t>на ч</w:t>
      </w:r>
      <w:r w:rsidR="00637DE9" w:rsidRPr="00CE17B7">
        <w:rPr>
          <w:rFonts w:ascii="Times New Roman" w:hAnsi="Times New Roman"/>
          <w:bCs/>
          <w:sz w:val="24"/>
          <w:szCs w:val="24"/>
          <w:lang w:val="bg-BG"/>
        </w:rPr>
        <w:t>л. 11, ал. 8</w:t>
      </w:r>
      <w:r w:rsidR="00A45F9F" w:rsidRPr="00CE17B7">
        <w:rPr>
          <w:rFonts w:ascii="Times New Roman" w:hAnsi="Times New Roman"/>
          <w:bCs/>
          <w:sz w:val="24"/>
          <w:szCs w:val="24"/>
          <w:lang w:val="bg-BG"/>
        </w:rPr>
        <w:t xml:space="preserve"> от страна</w:t>
      </w:r>
      <w:r w:rsidR="00017C09" w:rsidRPr="00CE17B7">
        <w:rPr>
          <w:rFonts w:ascii="Times New Roman" w:hAnsi="Times New Roman"/>
          <w:bCs/>
          <w:sz w:val="24"/>
          <w:szCs w:val="24"/>
          <w:lang w:val="bg-BG"/>
        </w:rPr>
        <w:t xml:space="preserve"> на земеделските производители, </w:t>
      </w:r>
      <w:r w:rsidRPr="00CE17B7">
        <w:rPr>
          <w:rFonts w:ascii="Times New Roman" w:hAnsi="Times New Roman"/>
          <w:bCs/>
          <w:sz w:val="24"/>
          <w:szCs w:val="24"/>
          <w:lang w:val="bg-BG"/>
        </w:rPr>
        <w:t xml:space="preserve">бяха проведени </w:t>
      </w:r>
      <w:r w:rsidR="00A45F9F" w:rsidRPr="00CE17B7">
        <w:rPr>
          <w:rFonts w:ascii="Times New Roman" w:hAnsi="Times New Roman"/>
          <w:bCs/>
          <w:sz w:val="24"/>
          <w:szCs w:val="24"/>
          <w:lang w:val="bg-BG"/>
        </w:rPr>
        <w:t xml:space="preserve">поредица </w:t>
      </w:r>
      <w:r w:rsidRPr="00CE17B7">
        <w:rPr>
          <w:rFonts w:ascii="Times New Roman" w:hAnsi="Times New Roman"/>
          <w:bCs/>
          <w:sz w:val="24"/>
          <w:szCs w:val="24"/>
          <w:lang w:val="bg-BG"/>
        </w:rPr>
        <w:t xml:space="preserve">от срещи със </w:t>
      </w:r>
      <w:r w:rsidRPr="00CE17B7">
        <w:rPr>
          <w:rFonts w:ascii="Times New Roman" w:hAnsi="Times New Roman"/>
          <w:bCs/>
          <w:sz w:val="24"/>
          <w:szCs w:val="24"/>
          <w:lang w:val="bg-BG"/>
        </w:rPr>
        <w:lastRenderedPageBreak/>
        <w:t>заинтересованите страни</w:t>
      </w:r>
      <w:r w:rsidR="00637DE9" w:rsidRPr="00CE17B7">
        <w:rPr>
          <w:rFonts w:ascii="Times New Roman" w:hAnsi="Times New Roman"/>
          <w:bCs/>
          <w:sz w:val="24"/>
          <w:szCs w:val="24"/>
          <w:lang w:val="bg-BG"/>
        </w:rPr>
        <w:t>,</w:t>
      </w:r>
      <w:r w:rsidRPr="00CE17B7">
        <w:rPr>
          <w:rFonts w:ascii="Times New Roman" w:hAnsi="Times New Roman"/>
          <w:bCs/>
          <w:sz w:val="24"/>
          <w:szCs w:val="24"/>
          <w:lang w:val="bg-BG"/>
        </w:rPr>
        <w:t xml:space="preserve"> вследст</w:t>
      </w:r>
      <w:r w:rsidR="00A45F9F" w:rsidRPr="00CE17B7">
        <w:rPr>
          <w:rFonts w:ascii="Times New Roman" w:hAnsi="Times New Roman"/>
          <w:bCs/>
          <w:sz w:val="24"/>
          <w:szCs w:val="24"/>
          <w:lang w:val="bg-BG"/>
        </w:rPr>
        <w:t>вие</w:t>
      </w:r>
      <w:r w:rsidRPr="00CE17B7">
        <w:rPr>
          <w:rFonts w:ascii="Times New Roman" w:hAnsi="Times New Roman"/>
          <w:bCs/>
          <w:sz w:val="24"/>
          <w:szCs w:val="24"/>
          <w:lang w:val="bg-BG"/>
        </w:rPr>
        <w:t xml:space="preserve"> на което беше изготвен проект на Наредба за изменение на Наредба № 12 от 2023 г. Проектът беше обнародван в бр. 55 на „Държ</w:t>
      </w:r>
      <w:r w:rsidR="009A442F" w:rsidRPr="00CE17B7">
        <w:rPr>
          <w:rFonts w:ascii="Times New Roman" w:hAnsi="Times New Roman"/>
          <w:bCs/>
          <w:sz w:val="24"/>
          <w:szCs w:val="24"/>
          <w:lang w:val="bg-BG"/>
        </w:rPr>
        <w:t>авен вестник“ (ДВ) от 28 юни 2024 г.</w:t>
      </w:r>
    </w:p>
    <w:p w14:paraId="4EE51D8F" w14:textId="090CC8D8" w:rsidR="00467F11" w:rsidRPr="00CE17B7" w:rsidRDefault="00467F11" w:rsidP="00AC219B">
      <w:pPr>
        <w:spacing w:line="348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CE17B7">
        <w:rPr>
          <w:rFonts w:ascii="Times New Roman" w:hAnsi="Times New Roman"/>
          <w:bCs/>
          <w:sz w:val="24"/>
          <w:szCs w:val="24"/>
          <w:lang w:val="bg-BG"/>
        </w:rPr>
        <w:t>2. По отношение на някои</w:t>
      </w:r>
      <w:r w:rsidR="00A45F9F" w:rsidRPr="00CE17B7">
        <w:rPr>
          <w:rFonts w:ascii="Times New Roman" w:hAnsi="Times New Roman"/>
          <w:bCs/>
          <w:sz w:val="24"/>
          <w:szCs w:val="24"/>
          <w:lang w:val="bg-BG"/>
        </w:rPr>
        <w:t xml:space="preserve"> неясноти</w:t>
      </w:r>
      <w:r w:rsidRPr="00CE17B7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835C2C" w:rsidRPr="00CE17B7">
        <w:rPr>
          <w:rFonts w:ascii="Times New Roman" w:hAnsi="Times New Roman"/>
          <w:bCs/>
          <w:sz w:val="24"/>
          <w:szCs w:val="24"/>
          <w:lang w:val="bg-BG"/>
        </w:rPr>
        <w:t xml:space="preserve">в </w:t>
      </w:r>
      <w:r w:rsidR="00A45F9F" w:rsidRPr="00CE17B7">
        <w:rPr>
          <w:rFonts w:ascii="Times New Roman" w:hAnsi="Times New Roman"/>
          <w:bCs/>
          <w:sz w:val="24"/>
          <w:szCs w:val="24"/>
          <w:lang w:val="bg-BG"/>
        </w:rPr>
        <w:t>н</w:t>
      </w:r>
      <w:r w:rsidR="00835C2C" w:rsidRPr="00CE17B7">
        <w:rPr>
          <w:rFonts w:ascii="Times New Roman" w:hAnsi="Times New Roman"/>
          <w:bCs/>
          <w:sz w:val="24"/>
          <w:szCs w:val="24"/>
          <w:lang w:val="bg-BG"/>
        </w:rPr>
        <w:t>аредбата</w:t>
      </w:r>
      <w:r w:rsidR="00A82B54" w:rsidRPr="00CE17B7">
        <w:rPr>
          <w:rFonts w:ascii="Times New Roman" w:hAnsi="Times New Roman"/>
          <w:bCs/>
          <w:sz w:val="24"/>
          <w:szCs w:val="24"/>
          <w:lang w:val="bg-BG"/>
        </w:rPr>
        <w:t>, които бяха идентифи</w:t>
      </w:r>
      <w:r w:rsidRPr="00CE17B7">
        <w:rPr>
          <w:rFonts w:ascii="Times New Roman" w:hAnsi="Times New Roman"/>
          <w:bCs/>
          <w:sz w:val="24"/>
          <w:szCs w:val="24"/>
          <w:lang w:val="bg-BG"/>
        </w:rPr>
        <w:t>цирани на по-късен етап от страна на участниците в работните срещи</w:t>
      </w:r>
      <w:r w:rsidR="00A45F9F" w:rsidRPr="00CE17B7">
        <w:rPr>
          <w:rFonts w:ascii="Times New Roman" w:hAnsi="Times New Roman"/>
          <w:bCs/>
          <w:sz w:val="24"/>
          <w:szCs w:val="24"/>
          <w:lang w:val="bg-BG"/>
        </w:rPr>
        <w:t>,</w:t>
      </w:r>
      <w:r w:rsidRPr="00CE17B7">
        <w:rPr>
          <w:rFonts w:ascii="Times New Roman" w:hAnsi="Times New Roman"/>
          <w:bCs/>
          <w:sz w:val="24"/>
          <w:szCs w:val="24"/>
          <w:lang w:val="bg-BG"/>
        </w:rPr>
        <w:t xml:space="preserve"> бяха </w:t>
      </w:r>
      <w:r w:rsidR="00835C2C" w:rsidRPr="00CE17B7">
        <w:rPr>
          <w:rFonts w:ascii="Times New Roman" w:hAnsi="Times New Roman"/>
          <w:bCs/>
          <w:sz w:val="24"/>
          <w:szCs w:val="24"/>
          <w:lang w:val="bg-BG"/>
        </w:rPr>
        <w:t xml:space="preserve">проведени съответните </w:t>
      </w:r>
      <w:r w:rsidR="00D92272" w:rsidRPr="00CE17B7">
        <w:rPr>
          <w:rFonts w:ascii="Times New Roman" w:hAnsi="Times New Roman"/>
          <w:bCs/>
          <w:sz w:val="24"/>
          <w:szCs w:val="24"/>
          <w:lang w:val="bg-BG"/>
        </w:rPr>
        <w:t xml:space="preserve">дискусии </w:t>
      </w:r>
      <w:r w:rsidR="00835C2C" w:rsidRPr="00CE17B7">
        <w:rPr>
          <w:rFonts w:ascii="Times New Roman" w:hAnsi="Times New Roman"/>
          <w:bCs/>
          <w:sz w:val="24"/>
          <w:szCs w:val="24"/>
          <w:lang w:val="bg-BG"/>
        </w:rPr>
        <w:t xml:space="preserve">и </w:t>
      </w:r>
      <w:r w:rsidRPr="00CE17B7">
        <w:rPr>
          <w:rFonts w:ascii="Times New Roman" w:hAnsi="Times New Roman"/>
          <w:bCs/>
          <w:sz w:val="24"/>
          <w:szCs w:val="24"/>
          <w:lang w:val="bg-BG"/>
        </w:rPr>
        <w:t>бяха поискани становища по офи</w:t>
      </w:r>
      <w:r w:rsidR="00A82B54" w:rsidRPr="00CE17B7">
        <w:rPr>
          <w:rFonts w:ascii="Times New Roman" w:hAnsi="Times New Roman"/>
          <w:bCs/>
          <w:sz w:val="24"/>
          <w:szCs w:val="24"/>
          <w:lang w:val="bg-BG"/>
        </w:rPr>
        <w:t>циален път от компетентните адм</w:t>
      </w:r>
      <w:r w:rsidRPr="00CE17B7">
        <w:rPr>
          <w:rFonts w:ascii="Times New Roman" w:hAnsi="Times New Roman"/>
          <w:bCs/>
          <w:sz w:val="24"/>
          <w:szCs w:val="24"/>
          <w:lang w:val="bg-BG"/>
        </w:rPr>
        <w:t>и</w:t>
      </w:r>
      <w:r w:rsidR="00A82B54" w:rsidRPr="00CE17B7">
        <w:rPr>
          <w:rFonts w:ascii="Times New Roman" w:hAnsi="Times New Roman"/>
          <w:bCs/>
          <w:sz w:val="24"/>
          <w:szCs w:val="24"/>
          <w:lang w:val="bg-BG"/>
        </w:rPr>
        <w:t>ни</w:t>
      </w:r>
      <w:r w:rsidRPr="00CE17B7">
        <w:rPr>
          <w:rFonts w:ascii="Times New Roman" w:hAnsi="Times New Roman"/>
          <w:bCs/>
          <w:sz w:val="24"/>
          <w:szCs w:val="24"/>
          <w:lang w:val="bg-BG"/>
        </w:rPr>
        <w:t xml:space="preserve">страции в рамките на МЗХ </w:t>
      </w:r>
      <w:r w:rsidR="00835C2C" w:rsidRPr="00CE17B7">
        <w:rPr>
          <w:rFonts w:ascii="Times New Roman" w:hAnsi="Times New Roman"/>
          <w:bCs/>
          <w:sz w:val="24"/>
          <w:szCs w:val="24"/>
          <w:lang w:val="bg-BG"/>
        </w:rPr>
        <w:t>и извън него</w:t>
      </w:r>
      <w:r w:rsidR="00A45F9F" w:rsidRPr="00CE17B7">
        <w:rPr>
          <w:rFonts w:ascii="Times New Roman" w:hAnsi="Times New Roman"/>
          <w:bCs/>
          <w:sz w:val="24"/>
          <w:szCs w:val="24"/>
          <w:lang w:val="bg-BG"/>
        </w:rPr>
        <w:t>. С цел прецизиране на съответните разпоредби,</w:t>
      </w:r>
      <w:r w:rsidR="00835C2C" w:rsidRPr="00CE17B7">
        <w:rPr>
          <w:rFonts w:ascii="Times New Roman" w:hAnsi="Times New Roman"/>
          <w:bCs/>
          <w:sz w:val="24"/>
          <w:szCs w:val="24"/>
          <w:lang w:val="bg-BG"/>
        </w:rPr>
        <w:t xml:space="preserve"> е необходимо приемането на </w:t>
      </w:r>
      <w:r w:rsidR="009651ED" w:rsidRPr="00CE17B7">
        <w:rPr>
          <w:rFonts w:ascii="Times New Roman" w:hAnsi="Times New Roman"/>
          <w:bCs/>
          <w:sz w:val="24"/>
          <w:szCs w:val="24"/>
          <w:lang w:val="bg-BG"/>
        </w:rPr>
        <w:t>настоящия проект на</w:t>
      </w:r>
      <w:r w:rsidR="00835C2C" w:rsidRPr="00CE17B7">
        <w:rPr>
          <w:rFonts w:ascii="Times New Roman" w:hAnsi="Times New Roman"/>
          <w:bCs/>
          <w:sz w:val="24"/>
          <w:szCs w:val="24"/>
          <w:lang w:val="bg-BG"/>
        </w:rPr>
        <w:t xml:space="preserve"> Наредба за изменение </w:t>
      </w:r>
      <w:r w:rsidR="00933F0B" w:rsidRPr="00CE17B7">
        <w:rPr>
          <w:rFonts w:ascii="Times New Roman" w:hAnsi="Times New Roman"/>
          <w:bCs/>
          <w:sz w:val="24"/>
          <w:szCs w:val="24"/>
          <w:lang w:val="bg-BG"/>
        </w:rPr>
        <w:t xml:space="preserve">на </w:t>
      </w:r>
      <w:r w:rsidR="00835C2C" w:rsidRPr="00CE17B7">
        <w:rPr>
          <w:rFonts w:ascii="Times New Roman" w:hAnsi="Times New Roman"/>
          <w:bCs/>
          <w:sz w:val="24"/>
          <w:szCs w:val="24"/>
          <w:lang w:val="bg-BG"/>
        </w:rPr>
        <w:t xml:space="preserve">Наредба </w:t>
      </w:r>
      <w:r w:rsidR="009A442F" w:rsidRPr="00CE17B7">
        <w:rPr>
          <w:rFonts w:ascii="Times New Roman" w:hAnsi="Times New Roman"/>
          <w:bCs/>
          <w:sz w:val="24"/>
          <w:szCs w:val="24"/>
          <w:lang w:val="bg-BG"/>
        </w:rPr>
        <w:t>№ 12 от 2023 г.</w:t>
      </w:r>
    </w:p>
    <w:p w14:paraId="2CDD19B8" w14:textId="28008F9B" w:rsidR="00C44A50" w:rsidRPr="00CE17B7" w:rsidRDefault="00C44A50" w:rsidP="00AC219B">
      <w:pPr>
        <w:spacing w:line="348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14:paraId="7836A5C7" w14:textId="4747B616" w:rsidR="00E8731D" w:rsidRPr="00CE17B7" w:rsidRDefault="00AB192A" w:rsidP="00AC219B">
      <w:pPr>
        <w:spacing w:line="348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CE17B7">
        <w:rPr>
          <w:rFonts w:ascii="Times New Roman" w:hAnsi="Times New Roman"/>
          <w:b/>
          <w:bCs/>
          <w:sz w:val="24"/>
          <w:szCs w:val="24"/>
          <w:lang w:val="bg-BG"/>
        </w:rPr>
        <w:t>Причини, които налагат приемането на акта</w:t>
      </w:r>
    </w:p>
    <w:p w14:paraId="0754EDBE" w14:textId="79A7D547" w:rsidR="00467F11" w:rsidRPr="00CE17B7" w:rsidRDefault="00835C2C" w:rsidP="00AC219B">
      <w:pPr>
        <w:spacing w:line="348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CE17B7">
        <w:rPr>
          <w:rFonts w:ascii="Times New Roman" w:hAnsi="Times New Roman"/>
          <w:bCs/>
          <w:sz w:val="24"/>
          <w:szCs w:val="24"/>
          <w:lang w:val="bg-BG"/>
        </w:rPr>
        <w:t>След обнародването в ДВ на проекта на Н</w:t>
      </w:r>
      <w:r w:rsidR="009651ED" w:rsidRPr="00CE17B7">
        <w:rPr>
          <w:rFonts w:ascii="Times New Roman" w:hAnsi="Times New Roman"/>
          <w:bCs/>
          <w:sz w:val="24"/>
          <w:szCs w:val="24"/>
          <w:lang w:val="bg-BG"/>
        </w:rPr>
        <w:t>аредба</w:t>
      </w:r>
      <w:r w:rsidR="00531532" w:rsidRPr="00CE17B7">
        <w:rPr>
          <w:rFonts w:ascii="Times New Roman" w:hAnsi="Times New Roman"/>
          <w:bCs/>
          <w:sz w:val="24"/>
          <w:szCs w:val="24"/>
          <w:lang w:val="bg-BG"/>
        </w:rPr>
        <w:t xml:space="preserve"> за изменение на </w:t>
      </w:r>
      <w:r w:rsidR="00AC219B" w:rsidRPr="00CE17B7">
        <w:rPr>
          <w:rFonts w:ascii="Times New Roman" w:hAnsi="Times New Roman"/>
          <w:bCs/>
          <w:sz w:val="24"/>
          <w:szCs w:val="24"/>
          <w:lang w:val="bg-BG"/>
        </w:rPr>
        <w:t xml:space="preserve">Наредба </w:t>
      </w:r>
      <w:r w:rsidR="00531532" w:rsidRPr="00CE17B7">
        <w:rPr>
          <w:rFonts w:ascii="Times New Roman" w:hAnsi="Times New Roman"/>
          <w:bCs/>
          <w:sz w:val="24"/>
          <w:szCs w:val="24"/>
          <w:lang w:val="bg-BG"/>
        </w:rPr>
        <w:t>№ 12 от 2023 г. за условията и реда за употреба на продукти за растителна защи</w:t>
      </w:r>
      <w:r w:rsidR="00093FC2" w:rsidRPr="00CE17B7">
        <w:rPr>
          <w:rFonts w:ascii="Times New Roman" w:hAnsi="Times New Roman"/>
          <w:bCs/>
          <w:sz w:val="24"/>
          <w:szCs w:val="24"/>
          <w:lang w:val="bg-BG"/>
        </w:rPr>
        <w:t>та (</w:t>
      </w:r>
      <w:proofErr w:type="spellStart"/>
      <w:r w:rsidR="00093FC2" w:rsidRPr="00CE17B7">
        <w:rPr>
          <w:rFonts w:ascii="Times New Roman" w:hAnsi="Times New Roman"/>
          <w:bCs/>
          <w:sz w:val="24"/>
          <w:szCs w:val="24"/>
          <w:lang w:val="bg-BG"/>
        </w:rPr>
        <w:t>обн</w:t>
      </w:r>
      <w:proofErr w:type="spellEnd"/>
      <w:r w:rsidR="00093FC2" w:rsidRPr="00CE17B7">
        <w:rPr>
          <w:rFonts w:ascii="Times New Roman" w:hAnsi="Times New Roman"/>
          <w:bCs/>
          <w:sz w:val="24"/>
          <w:szCs w:val="24"/>
          <w:lang w:val="bg-BG"/>
        </w:rPr>
        <w:t>., ДВ, бр.74 от 2023 г.)</w:t>
      </w:r>
      <w:r w:rsidR="009651ED" w:rsidRPr="00CE17B7">
        <w:rPr>
          <w:rFonts w:ascii="Times New Roman" w:hAnsi="Times New Roman"/>
          <w:bCs/>
          <w:sz w:val="24"/>
          <w:szCs w:val="24"/>
          <w:lang w:val="bg-BG"/>
        </w:rPr>
        <w:t>, дейността</w:t>
      </w:r>
      <w:r w:rsidRPr="00CE17B7">
        <w:rPr>
          <w:rFonts w:ascii="Times New Roman" w:hAnsi="Times New Roman"/>
          <w:bCs/>
          <w:sz w:val="24"/>
          <w:szCs w:val="24"/>
          <w:lang w:val="bg-BG"/>
        </w:rPr>
        <w:t xml:space="preserve"> на работната група продължи с преглед на внесените от страна на заинтересованите страни, </w:t>
      </w:r>
      <w:r w:rsidR="00467F11" w:rsidRPr="00CE17B7">
        <w:rPr>
          <w:rFonts w:ascii="Times New Roman" w:hAnsi="Times New Roman"/>
          <w:bCs/>
          <w:sz w:val="24"/>
          <w:szCs w:val="24"/>
          <w:lang w:val="bg-BG"/>
        </w:rPr>
        <w:t xml:space="preserve">предложения за промяна на някои други действащи текстове </w:t>
      </w:r>
      <w:r w:rsidR="00230967" w:rsidRPr="00CE17B7">
        <w:rPr>
          <w:rFonts w:ascii="Times New Roman" w:hAnsi="Times New Roman"/>
          <w:bCs/>
          <w:sz w:val="24"/>
          <w:szCs w:val="24"/>
          <w:lang w:val="bg-BG"/>
        </w:rPr>
        <w:t xml:space="preserve"> в н</w:t>
      </w:r>
      <w:r w:rsidR="00467F11" w:rsidRPr="00CE17B7">
        <w:rPr>
          <w:rFonts w:ascii="Times New Roman" w:hAnsi="Times New Roman"/>
          <w:bCs/>
          <w:sz w:val="24"/>
          <w:szCs w:val="24"/>
          <w:lang w:val="bg-BG"/>
        </w:rPr>
        <w:t xml:space="preserve">аредбата. Най-общо предложенията бяха свързани с искания за намаляване на отстоянията (буферните ивици) от населените места, при употребата на продукти за растителна защита (ПРЗ); забраната за употреба на ПРЗ при максимална температура на въздуха не по-висока от 25° измерена на сянка, да бъде променена на 27°като допълнение на чл. 8, ал. 2, т.1 от </w:t>
      </w:r>
      <w:r w:rsidR="009A442F" w:rsidRPr="00CE17B7">
        <w:rPr>
          <w:rFonts w:ascii="Times New Roman" w:hAnsi="Times New Roman"/>
          <w:bCs/>
          <w:sz w:val="24"/>
          <w:szCs w:val="24"/>
          <w:lang w:val="bg-BG"/>
        </w:rPr>
        <w:t xml:space="preserve">Наредбата; </w:t>
      </w:r>
      <w:r w:rsidR="00467F11" w:rsidRPr="00CE17B7">
        <w:rPr>
          <w:rFonts w:ascii="Times New Roman" w:hAnsi="Times New Roman"/>
          <w:bCs/>
          <w:sz w:val="24"/>
          <w:szCs w:val="24"/>
          <w:lang w:val="bg-BG"/>
        </w:rPr>
        <w:t>изменение на чл. 9, ал. 3, т. 1 за заличаване на думите „адм</w:t>
      </w:r>
      <w:r w:rsidR="009A442F" w:rsidRPr="00CE17B7">
        <w:rPr>
          <w:rFonts w:ascii="Times New Roman" w:hAnsi="Times New Roman"/>
          <w:bCs/>
          <w:sz w:val="24"/>
          <w:szCs w:val="24"/>
          <w:lang w:val="bg-BG"/>
        </w:rPr>
        <w:t>инистративни и жилищни сгради“ и създаване на т. 5 с текста: „</w:t>
      </w:r>
      <w:r w:rsidR="00467F11" w:rsidRPr="00CE17B7">
        <w:rPr>
          <w:rFonts w:ascii="Times New Roman" w:hAnsi="Times New Roman"/>
          <w:bCs/>
          <w:sz w:val="24"/>
          <w:szCs w:val="24"/>
          <w:lang w:val="bg-BG"/>
        </w:rPr>
        <w:t>25 м от административни и жилищни сгради“;</w:t>
      </w:r>
      <w:r w:rsidR="007804D1" w:rsidRPr="00CE17B7">
        <w:t xml:space="preserve"> </w:t>
      </w:r>
      <w:r w:rsidR="00125C1E" w:rsidRPr="00CE17B7">
        <w:rPr>
          <w:rFonts w:ascii="Times New Roman" w:hAnsi="Times New Roman"/>
          <w:sz w:val="24"/>
          <w:szCs w:val="24"/>
          <w:lang w:val="bg-BG"/>
        </w:rPr>
        <w:t xml:space="preserve">промяна </w:t>
      </w:r>
      <w:r w:rsidR="00125C1E" w:rsidRPr="00CE17B7">
        <w:rPr>
          <w:rFonts w:ascii="Times New Roman" w:hAnsi="Times New Roman"/>
          <w:bCs/>
          <w:sz w:val="24"/>
          <w:szCs w:val="24"/>
          <w:lang w:val="bg-BG"/>
        </w:rPr>
        <w:t>на момента на влизането в сила</w:t>
      </w:r>
      <w:r w:rsidR="007804D1" w:rsidRPr="00CE17B7">
        <w:rPr>
          <w:rFonts w:ascii="Times New Roman" w:hAnsi="Times New Roman"/>
          <w:bCs/>
          <w:sz w:val="24"/>
          <w:szCs w:val="24"/>
          <w:lang w:val="bg-BG"/>
        </w:rPr>
        <w:t xml:space="preserve"> на чл. 11, ал. 9, който е с отложено действие </w:t>
      </w:r>
      <w:r w:rsidR="00922DDA" w:rsidRPr="00CE17B7">
        <w:rPr>
          <w:rFonts w:ascii="Times New Roman" w:hAnsi="Times New Roman"/>
          <w:bCs/>
          <w:sz w:val="24"/>
          <w:szCs w:val="24"/>
          <w:lang w:val="bg-BG"/>
        </w:rPr>
        <w:t xml:space="preserve">и </w:t>
      </w:r>
      <w:r w:rsidR="007804D1" w:rsidRPr="00CE17B7">
        <w:rPr>
          <w:rFonts w:ascii="Times New Roman" w:hAnsi="Times New Roman"/>
          <w:bCs/>
          <w:sz w:val="24"/>
          <w:szCs w:val="24"/>
          <w:lang w:val="bg-BG"/>
        </w:rPr>
        <w:t>е предвиден</w:t>
      </w:r>
      <w:r w:rsidR="00ED787B" w:rsidRPr="00CE17B7">
        <w:rPr>
          <w:rFonts w:ascii="Times New Roman" w:hAnsi="Times New Roman"/>
          <w:bCs/>
          <w:sz w:val="24"/>
          <w:szCs w:val="24"/>
          <w:lang w:val="bg-BG"/>
        </w:rPr>
        <w:t>о</w:t>
      </w:r>
      <w:r w:rsidR="007804D1" w:rsidRPr="00CE17B7">
        <w:rPr>
          <w:rFonts w:ascii="Times New Roman" w:hAnsi="Times New Roman"/>
          <w:bCs/>
          <w:sz w:val="24"/>
          <w:szCs w:val="24"/>
          <w:lang w:val="bg-BG"/>
        </w:rPr>
        <w:t xml:space="preserve"> да влезе в сила</w:t>
      </w:r>
      <w:r w:rsidR="00E84FD1" w:rsidRPr="00CE17B7">
        <w:rPr>
          <w:rFonts w:ascii="Times New Roman" w:hAnsi="Times New Roman"/>
          <w:bCs/>
          <w:sz w:val="24"/>
          <w:szCs w:val="24"/>
          <w:lang w:val="bg-BG"/>
        </w:rPr>
        <w:t>,</w:t>
      </w:r>
      <w:r w:rsidR="007804D1" w:rsidRPr="00CE17B7">
        <w:rPr>
          <w:rFonts w:ascii="Times New Roman" w:hAnsi="Times New Roman"/>
          <w:bCs/>
          <w:sz w:val="24"/>
          <w:szCs w:val="24"/>
          <w:lang w:val="bg-BG"/>
        </w:rPr>
        <w:t xml:space="preserve"> считано от 01.07.2025 г.</w:t>
      </w:r>
      <w:r w:rsidR="007804D1" w:rsidRPr="00CE17B7">
        <w:rPr>
          <w:rFonts w:ascii="Times New Roman" w:hAnsi="Times New Roman"/>
          <w:bCs/>
          <w:sz w:val="24"/>
          <w:szCs w:val="24"/>
        </w:rPr>
        <w:t xml:space="preserve"> “</w:t>
      </w:r>
      <w:proofErr w:type="gramStart"/>
      <w:r w:rsidR="007804D1" w:rsidRPr="00CE17B7">
        <w:rPr>
          <w:rFonts w:ascii="Times New Roman" w:hAnsi="Times New Roman"/>
          <w:bCs/>
          <w:i/>
          <w:sz w:val="24"/>
          <w:szCs w:val="24"/>
          <w:lang w:val="bg-BG"/>
        </w:rPr>
        <w:t>з</w:t>
      </w:r>
      <w:r w:rsidR="007804D1" w:rsidRPr="00CE17B7">
        <w:rPr>
          <w:rFonts w:ascii="Times New Roman" w:hAnsi="Times New Roman"/>
          <w:bCs/>
          <w:i/>
          <w:sz w:val="24"/>
          <w:szCs w:val="24"/>
        </w:rPr>
        <w:t>а</w:t>
      </w:r>
      <w:proofErr w:type="gramEnd"/>
      <w:r w:rsidR="007804D1" w:rsidRPr="00CE17B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7804D1" w:rsidRPr="00CE17B7">
        <w:rPr>
          <w:rFonts w:ascii="Times New Roman" w:hAnsi="Times New Roman"/>
          <w:bCs/>
          <w:i/>
          <w:sz w:val="24"/>
          <w:szCs w:val="24"/>
        </w:rPr>
        <w:t>отразяване</w:t>
      </w:r>
      <w:proofErr w:type="spellEnd"/>
      <w:r w:rsidR="007804D1" w:rsidRPr="00CE17B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7804D1" w:rsidRPr="00CE17B7">
        <w:rPr>
          <w:rFonts w:ascii="Times New Roman" w:hAnsi="Times New Roman"/>
          <w:bCs/>
          <w:i/>
          <w:sz w:val="24"/>
          <w:szCs w:val="24"/>
        </w:rPr>
        <w:t>на</w:t>
      </w:r>
      <w:proofErr w:type="spellEnd"/>
      <w:r w:rsidR="007804D1" w:rsidRPr="00CE17B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7804D1" w:rsidRPr="00CE17B7">
        <w:rPr>
          <w:rFonts w:ascii="Times New Roman" w:hAnsi="Times New Roman"/>
          <w:bCs/>
          <w:i/>
          <w:sz w:val="24"/>
          <w:szCs w:val="24"/>
        </w:rPr>
        <w:t>проведените</w:t>
      </w:r>
      <w:proofErr w:type="spellEnd"/>
      <w:r w:rsidR="007804D1" w:rsidRPr="00CE17B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7804D1" w:rsidRPr="00CE17B7">
        <w:rPr>
          <w:rFonts w:ascii="Times New Roman" w:hAnsi="Times New Roman"/>
          <w:bCs/>
          <w:i/>
          <w:sz w:val="24"/>
          <w:szCs w:val="24"/>
        </w:rPr>
        <w:t>растителнозащитни</w:t>
      </w:r>
      <w:proofErr w:type="spellEnd"/>
      <w:r w:rsidR="007804D1" w:rsidRPr="00CE17B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7804D1" w:rsidRPr="00CE17B7">
        <w:rPr>
          <w:rFonts w:ascii="Times New Roman" w:hAnsi="Times New Roman"/>
          <w:bCs/>
          <w:i/>
          <w:sz w:val="24"/>
          <w:szCs w:val="24"/>
        </w:rPr>
        <w:t>мероприятия</w:t>
      </w:r>
      <w:proofErr w:type="spellEnd"/>
      <w:r w:rsidR="007804D1" w:rsidRPr="00CE17B7">
        <w:rPr>
          <w:rFonts w:ascii="Times New Roman" w:hAnsi="Times New Roman"/>
          <w:bCs/>
          <w:i/>
          <w:sz w:val="24"/>
          <w:szCs w:val="24"/>
        </w:rPr>
        <w:t xml:space="preserve"> с ПРЗ и </w:t>
      </w:r>
      <w:proofErr w:type="spellStart"/>
      <w:r w:rsidR="007804D1" w:rsidRPr="00CE17B7">
        <w:rPr>
          <w:rFonts w:ascii="Times New Roman" w:hAnsi="Times New Roman"/>
          <w:bCs/>
          <w:i/>
          <w:sz w:val="24"/>
          <w:szCs w:val="24"/>
        </w:rPr>
        <w:t>торене</w:t>
      </w:r>
      <w:proofErr w:type="spellEnd"/>
      <w:r w:rsidR="007804D1" w:rsidRPr="00CE17B7">
        <w:rPr>
          <w:rFonts w:ascii="Times New Roman" w:hAnsi="Times New Roman"/>
          <w:bCs/>
          <w:i/>
          <w:sz w:val="24"/>
          <w:szCs w:val="24"/>
        </w:rPr>
        <w:t xml:space="preserve">, </w:t>
      </w:r>
      <w:proofErr w:type="spellStart"/>
      <w:r w:rsidR="007804D1" w:rsidRPr="00CE17B7">
        <w:rPr>
          <w:rFonts w:ascii="Times New Roman" w:hAnsi="Times New Roman"/>
          <w:bCs/>
          <w:i/>
          <w:sz w:val="24"/>
          <w:szCs w:val="24"/>
        </w:rPr>
        <w:t>както</w:t>
      </w:r>
      <w:proofErr w:type="spellEnd"/>
      <w:r w:rsidR="007804D1" w:rsidRPr="00CE17B7">
        <w:rPr>
          <w:rFonts w:ascii="Times New Roman" w:hAnsi="Times New Roman"/>
          <w:bCs/>
          <w:i/>
          <w:sz w:val="24"/>
          <w:szCs w:val="24"/>
        </w:rPr>
        <w:t xml:space="preserve"> и </w:t>
      </w:r>
      <w:proofErr w:type="spellStart"/>
      <w:r w:rsidR="007804D1" w:rsidRPr="00CE17B7">
        <w:rPr>
          <w:rFonts w:ascii="Times New Roman" w:hAnsi="Times New Roman"/>
          <w:bCs/>
          <w:i/>
          <w:sz w:val="24"/>
          <w:szCs w:val="24"/>
        </w:rPr>
        <w:t>за</w:t>
      </w:r>
      <w:proofErr w:type="spellEnd"/>
      <w:r w:rsidR="007804D1" w:rsidRPr="00CE17B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7804D1" w:rsidRPr="00CE17B7">
        <w:rPr>
          <w:rFonts w:ascii="Times New Roman" w:hAnsi="Times New Roman"/>
          <w:bCs/>
          <w:i/>
          <w:sz w:val="24"/>
          <w:szCs w:val="24"/>
        </w:rPr>
        <w:t>проследяване</w:t>
      </w:r>
      <w:proofErr w:type="spellEnd"/>
      <w:r w:rsidR="007804D1" w:rsidRPr="00CE17B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7804D1" w:rsidRPr="00CE17B7">
        <w:rPr>
          <w:rFonts w:ascii="Times New Roman" w:hAnsi="Times New Roman"/>
          <w:bCs/>
          <w:i/>
          <w:sz w:val="24"/>
          <w:szCs w:val="24"/>
        </w:rPr>
        <w:t>движението</w:t>
      </w:r>
      <w:proofErr w:type="spellEnd"/>
      <w:r w:rsidR="007804D1" w:rsidRPr="00CE17B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7804D1" w:rsidRPr="00CE17B7">
        <w:rPr>
          <w:rFonts w:ascii="Times New Roman" w:hAnsi="Times New Roman"/>
          <w:bCs/>
          <w:i/>
          <w:sz w:val="24"/>
          <w:szCs w:val="24"/>
        </w:rPr>
        <w:t>на</w:t>
      </w:r>
      <w:proofErr w:type="spellEnd"/>
      <w:r w:rsidR="007804D1" w:rsidRPr="00CE17B7">
        <w:rPr>
          <w:rFonts w:ascii="Times New Roman" w:hAnsi="Times New Roman"/>
          <w:bCs/>
          <w:i/>
          <w:sz w:val="24"/>
          <w:szCs w:val="24"/>
        </w:rPr>
        <w:t xml:space="preserve"> ПРЗ и </w:t>
      </w:r>
      <w:proofErr w:type="spellStart"/>
      <w:r w:rsidR="007804D1" w:rsidRPr="00CE17B7">
        <w:rPr>
          <w:rFonts w:ascii="Times New Roman" w:hAnsi="Times New Roman"/>
          <w:bCs/>
          <w:i/>
          <w:sz w:val="24"/>
          <w:szCs w:val="24"/>
        </w:rPr>
        <w:t>торове</w:t>
      </w:r>
      <w:proofErr w:type="spellEnd"/>
      <w:r w:rsidR="007804D1" w:rsidRPr="00CE17B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7804D1" w:rsidRPr="00CE17B7">
        <w:rPr>
          <w:rFonts w:ascii="Times New Roman" w:hAnsi="Times New Roman"/>
          <w:bCs/>
          <w:i/>
          <w:sz w:val="24"/>
          <w:szCs w:val="24"/>
        </w:rPr>
        <w:t>до</w:t>
      </w:r>
      <w:proofErr w:type="spellEnd"/>
      <w:r w:rsidR="007804D1" w:rsidRPr="00CE17B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7804D1" w:rsidRPr="00CE17B7">
        <w:rPr>
          <w:rFonts w:ascii="Times New Roman" w:hAnsi="Times New Roman"/>
          <w:bCs/>
          <w:i/>
          <w:sz w:val="24"/>
          <w:szCs w:val="24"/>
        </w:rPr>
        <w:t>краен</w:t>
      </w:r>
      <w:proofErr w:type="spellEnd"/>
      <w:r w:rsidR="007804D1" w:rsidRPr="00CE17B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7804D1" w:rsidRPr="00CE17B7">
        <w:rPr>
          <w:rFonts w:ascii="Times New Roman" w:hAnsi="Times New Roman"/>
          <w:bCs/>
          <w:i/>
          <w:sz w:val="24"/>
          <w:szCs w:val="24"/>
        </w:rPr>
        <w:t>потребител</w:t>
      </w:r>
      <w:proofErr w:type="spellEnd"/>
      <w:r w:rsidR="007804D1" w:rsidRPr="00CE17B7">
        <w:rPr>
          <w:rFonts w:ascii="Times New Roman" w:hAnsi="Times New Roman"/>
          <w:bCs/>
          <w:i/>
          <w:sz w:val="24"/>
          <w:szCs w:val="24"/>
        </w:rPr>
        <w:t xml:space="preserve">, </w:t>
      </w:r>
      <w:proofErr w:type="spellStart"/>
      <w:r w:rsidR="007804D1" w:rsidRPr="00CE17B7">
        <w:rPr>
          <w:rFonts w:ascii="Times New Roman" w:hAnsi="Times New Roman"/>
          <w:bCs/>
          <w:i/>
          <w:sz w:val="24"/>
          <w:szCs w:val="24"/>
        </w:rPr>
        <w:t>се</w:t>
      </w:r>
      <w:proofErr w:type="spellEnd"/>
      <w:r w:rsidR="007804D1" w:rsidRPr="00CE17B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7804D1" w:rsidRPr="00CE17B7">
        <w:rPr>
          <w:rFonts w:ascii="Times New Roman" w:hAnsi="Times New Roman"/>
          <w:bCs/>
          <w:i/>
          <w:sz w:val="24"/>
          <w:szCs w:val="24"/>
        </w:rPr>
        <w:t>създава</w:t>
      </w:r>
      <w:proofErr w:type="spellEnd"/>
      <w:r w:rsidR="007804D1" w:rsidRPr="00CE17B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7804D1" w:rsidRPr="00CE17B7">
        <w:rPr>
          <w:rFonts w:ascii="Times New Roman" w:hAnsi="Times New Roman"/>
          <w:bCs/>
          <w:i/>
          <w:sz w:val="24"/>
          <w:szCs w:val="24"/>
        </w:rPr>
        <w:t>уеб</w:t>
      </w:r>
      <w:proofErr w:type="spellEnd"/>
      <w:r w:rsidR="007804D1" w:rsidRPr="00CE17B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7804D1" w:rsidRPr="00CE17B7">
        <w:rPr>
          <w:rFonts w:ascii="Times New Roman" w:hAnsi="Times New Roman"/>
          <w:bCs/>
          <w:i/>
          <w:sz w:val="24"/>
          <w:szCs w:val="24"/>
        </w:rPr>
        <w:t>базирана</w:t>
      </w:r>
      <w:proofErr w:type="spellEnd"/>
      <w:r w:rsidR="007804D1" w:rsidRPr="00CE17B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7804D1" w:rsidRPr="00CE17B7">
        <w:rPr>
          <w:rFonts w:ascii="Times New Roman" w:hAnsi="Times New Roman"/>
          <w:bCs/>
          <w:i/>
          <w:sz w:val="24"/>
          <w:szCs w:val="24"/>
        </w:rPr>
        <w:t>платформа</w:t>
      </w:r>
      <w:proofErr w:type="spellEnd"/>
      <w:r w:rsidR="007804D1" w:rsidRPr="00CE17B7">
        <w:rPr>
          <w:rFonts w:ascii="Times New Roman" w:hAnsi="Times New Roman"/>
          <w:bCs/>
          <w:i/>
          <w:sz w:val="24"/>
          <w:szCs w:val="24"/>
        </w:rPr>
        <w:t xml:space="preserve">, </w:t>
      </w:r>
      <w:proofErr w:type="spellStart"/>
      <w:r w:rsidR="007804D1" w:rsidRPr="00CE17B7">
        <w:rPr>
          <w:rFonts w:ascii="Times New Roman" w:hAnsi="Times New Roman"/>
          <w:bCs/>
          <w:i/>
          <w:sz w:val="24"/>
          <w:szCs w:val="24"/>
        </w:rPr>
        <w:t>администрирана</w:t>
      </w:r>
      <w:proofErr w:type="spellEnd"/>
      <w:r w:rsidR="007804D1" w:rsidRPr="00CE17B7">
        <w:rPr>
          <w:rFonts w:ascii="Times New Roman" w:hAnsi="Times New Roman"/>
          <w:bCs/>
          <w:i/>
          <w:sz w:val="24"/>
          <w:szCs w:val="24"/>
        </w:rPr>
        <w:t xml:space="preserve"> и </w:t>
      </w:r>
      <w:proofErr w:type="spellStart"/>
      <w:r w:rsidR="007804D1" w:rsidRPr="00CE17B7">
        <w:rPr>
          <w:rFonts w:ascii="Times New Roman" w:hAnsi="Times New Roman"/>
          <w:bCs/>
          <w:i/>
          <w:sz w:val="24"/>
          <w:szCs w:val="24"/>
        </w:rPr>
        <w:t>поддържана</w:t>
      </w:r>
      <w:proofErr w:type="spellEnd"/>
      <w:r w:rsidR="007804D1" w:rsidRPr="00CE17B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7804D1" w:rsidRPr="00CE17B7">
        <w:rPr>
          <w:rFonts w:ascii="Times New Roman" w:hAnsi="Times New Roman"/>
          <w:bCs/>
          <w:i/>
          <w:sz w:val="24"/>
          <w:szCs w:val="24"/>
        </w:rPr>
        <w:t>от</w:t>
      </w:r>
      <w:proofErr w:type="spellEnd"/>
      <w:r w:rsidR="007804D1" w:rsidRPr="00CE17B7">
        <w:rPr>
          <w:rFonts w:ascii="Times New Roman" w:hAnsi="Times New Roman"/>
          <w:bCs/>
          <w:i/>
          <w:sz w:val="24"/>
          <w:szCs w:val="24"/>
        </w:rPr>
        <w:t xml:space="preserve"> БАБХ, </w:t>
      </w:r>
      <w:proofErr w:type="spellStart"/>
      <w:r w:rsidR="007804D1" w:rsidRPr="00CE17B7">
        <w:rPr>
          <w:rFonts w:ascii="Times New Roman" w:hAnsi="Times New Roman"/>
          <w:bCs/>
          <w:i/>
          <w:sz w:val="24"/>
          <w:szCs w:val="24"/>
        </w:rPr>
        <w:t>която</w:t>
      </w:r>
      <w:proofErr w:type="spellEnd"/>
      <w:r w:rsidR="007804D1" w:rsidRPr="00CE17B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7804D1" w:rsidRPr="00CE17B7">
        <w:rPr>
          <w:rFonts w:ascii="Times New Roman" w:hAnsi="Times New Roman"/>
          <w:bCs/>
          <w:i/>
          <w:sz w:val="24"/>
          <w:szCs w:val="24"/>
        </w:rPr>
        <w:t>служи</w:t>
      </w:r>
      <w:proofErr w:type="spellEnd"/>
      <w:r w:rsidR="007804D1" w:rsidRPr="00CE17B7">
        <w:rPr>
          <w:rFonts w:ascii="Times New Roman" w:hAnsi="Times New Roman"/>
          <w:bCs/>
          <w:i/>
          <w:sz w:val="24"/>
          <w:szCs w:val="24"/>
        </w:rPr>
        <w:t xml:space="preserve"> и </w:t>
      </w:r>
      <w:proofErr w:type="spellStart"/>
      <w:r w:rsidR="007804D1" w:rsidRPr="00CE17B7">
        <w:rPr>
          <w:rFonts w:ascii="Times New Roman" w:hAnsi="Times New Roman"/>
          <w:bCs/>
          <w:i/>
          <w:sz w:val="24"/>
          <w:szCs w:val="24"/>
        </w:rPr>
        <w:t>за</w:t>
      </w:r>
      <w:proofErr w:type="spellEnd"/>
      <w:r w:rsidR="007804D1" w:rsidRPr="00CE17B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7804D1" w:rsidRPr="00CE17B7">
        <w:rPr>
          <w:rFonts w:ascii="Times New Roman" w:hAnsi="Times New Roman"/>
          <w:bCs/>
          <w:i/>
          <w:sz w:val="24"/>
          <w:szCs w:val="24"/>
        </w:rPr>
        <w:t>изготвяне</w:t>
      </w:r>
      <w:proofErr w:type="spellEnd"/>
      <w:r w:rsidR="007804D1" w:rsidRPr="00CE17B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7804D1" w:rsidRPr="00CE17B7">
        <w:rPr>
          <w:rFonts w:ascii="Times New Roman" w:hAnsi="Times New Roman"/>
          <w:bCs/>
          <w:i/>
          <w:sz w:val="24"/>
          <w:szCs w:val="24"/>
        </w:rPr>
        <w:t>на</w:t>
      </w:r>
      <w:proofErr w:type="spellEnd"/>
      <w:r w:rsidR="007804D1" w:rsidRPr="00CE17B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7804D1" w:rsidRPr="00CE17B7">
        <w:rPr>
          <w:rFonts w:ascii="Times New Roman" w:hAnsi="Times New Roman"/>
          <w:bCs/>
          <w:i/>
          <w:sz w:val="24"/>
          <w:szCs w:val="24"/>
        </w:rPr>
        <w:t>статистическа</w:t>
      </w:r>
      <w:proofErr w:type="spellEnd"/>
      <w:r w:rsidR="007804D1" w:rsidRPr="00CE17B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7804D1" w:rsidRPr="00CE17B7">
        <w:rPr>
          <w:rFonts w:ascii="Times New Roman" w:hAnsi="Times New Roman"/>
          <w:bCs/>
          <w:i/>
          <w:sz w:val="24"/>
          <w:szCs w:val="24"/>
        </w:rPr>
        <w:t>информация</w:t>
      </w:r>
      <w:proofErr w:type="spellEnd"/>
      <w:r w:rsidR="007804D1" w:rsidRPr="00CE17B7">
        <w:rPr>
          <w:rFonts w:ascii="Times New Roman" w:hAnsi="Times New Roman"/>
          <w:bCs/>
          <w:sz w:val="24"/>
          <w:szCs w:val="24"/>
          <w:lang w:val="bg-BG"/>
        </w:rPr>
        <w:t>“</w:t>
      </w:r>
      <w:r w:rsidR="00467F11" w:rsidRPr="00CE17B7">
        <w:rPr>
          <w:rFonts w:ascii="Times New Roman" w:hAnsi="Times New Roman"/>
          <w:bCs/>
          <w:sz w:val="24"/>
          <w:szCs w:val="24"/>
          <w:lang w:val="bg-BG"/>
        </w:rPr>
        <w:t>; предложения за промяна в чл. 13, т. 1 на текста „номер на имота“ и неговата замяна с по</w:t>
      </w:r>
      <w:r w:rsidR="004C5EEF" w:rsidRPr="00CE17B7">
        <w:rPr>
          <w:rFonts w:ascii="Times New Roman" w:hAnsi="Times New Roman"/>
          <w:bCs/>
          <w:sz w:val="24"/>
          <w:szCs w:val="24"/>
          <w:lang w:val="bg-BG"/>
        </w:rPr>
        <w:t xml:space="preserve"> - </w:t>
      </w:r>
      <w:r w:rsidR="00467F11" w:rsidRPr="00CE17B7">
        <w:rPr>
          <w:rFonts w:ascii="Times New Roman" w:hAnsi="Times New Roman"/>
          <w:bCs/>
          <w:sz w:val="24"/>
          <w:szCs w:val="24"/>
          <w:lang w:val="bg-BG"/>
        </w:rPr>
        <w:t xml:space="preserve">общото понятие, например блок на земеделско стопанство; съкращаване на сроковете за изготвяне на оценка на риска от Центъра за оценка на риска по хранителната верига (ЦОРХВ) от двумесечен срок на едномесечен в чл. 14, ал. 3; предложение за редакция в чл. 22, ал. 7, относно техниката за мобилно третиране, която да се разполага вместо на досегашните не по-малко от 100 м, на 20 м от жилищни сгради и складове за храни и фуражи, както и за извършване на редакция в чл. 23, по отношение на текста на ал. 1, като думата „участват в дейностите </w:t>
      </w:r>
      <w:r w:rsidR="00324D10" w:rsidRPr="00CE17B7">
        <w:rPr>
          <w:rFonts w:ascii="Times New Roman" w:hAnsi="Times New Roman"/>
          <w:bCs/>
          <w:sz w:val="24"/>
          <w:szCs w:val="24"/>
          <w:lang w:val="bg-BG"/>
        </w:rPr>
        <w:t>по третиране на семена за посев</w:t>
      </w:r>
      <w:r w:rsidR="00467F11" w:rsidRPr="00CE17B7">
        <w:rPr>
          <w:rFonts w:ascii="Times New Roman" w:hAnsi="Times New Roman"/>
          <w:bCs/>
          <w:sz w:val="24"/>
          <w:szCs w:val="24"/>
          <w:lang w:val="bg-BG"/>
        </w:rPr>
        <w:t>“, се замени с „ръководят дейностите в дейностите по третиране на семена за посев“</w:t>
      </w:r>
      <w:r w:rsidR="009A442F" w:rsidRPr="00CE17B7">
        <w:rPr>
          <w:rFonts w:ascii="Times New Roman" w:hAnsi="Times New Roman"/>
          <w:bCs/>
          <w:sz w:val="24"/>
          <w:szCs w:val="24"/>
          <w:lang w:val="bg-BG"/>
        </w:rPr>
        <w:t>.</w:t>
      </w:r>
    </w:p>
    <w:p w14:paraId="60313696" w14:textId="5F583A58" w:rsidR="00467F11" w:rsidRPr="00CE17B7" w:rsidRDefault="00467F11" w:rsidP="00AC219B">
      <w:pPr>
        <w:spacing w:line="348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CE17B7">
        <w:rPr>
          <w:rFonts w:ascii="Times New Roman" w:hAnsi="Times New Roman"/>
          <w:bCs/>
          <w:sz w:val="24"/>
          <w:szCs w:val="24"/>
          <w:lang w:val="bg-BG"/>
        </w:rPr>
        <w:lastRenderedPageBreak/>
        <w:t xml:space="preserve">На 18.09.2024 г. като продължение на срещата проведена през м. май 2024 г. членовете на работната група извършиха повторен преглед и обсъждане на получените от страна на индустрията становища, коментари и предложения за изменение </w:t>
      </w:r>
      <w:r w:rsidR="009A442F" w:rsidRPr="00CE17B7">
        <w:rPr>
          <w:rFonts w:ascii="Times New Roman" w:hAnsi="Times New Roman"/>
          <w:bCs/>
          <w:sz w:val="24"/>
          <w:szCs w:val="24"/>
          <w:lang w:val="bg-BG"/>
        </w:rPr>
        <w:t>на Наредбата.</w:t>
      </w:r>
    </w:p>
    <w:p w14:paraId="5B080AE8" w14:textId="24A66706" w:rsidR="00467F11" w:rsidRPr="00CE17B7" w:rsidRDefault="00467F11" w:rsidP="00AC219B">
      <w:pPr>
        <w:spacing w:line="348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CE17B7">
        <w:rPr>
          <w:rFonts w:ascii="Times New Roman" w:hAnsi="Times New Roman"/>
          <w:bCs/>
          <w:sz w:val="24"/>
          <w:szCs w:val="24"/>
          <w:lang w:val="bg-BG"/>
        </w:rPr>
        <w:t xml:space="preserve">С оглед осигуряването на обективен и експертен подход при вземането на решения, бяха поискани и писмени становища от компетентните административни звена, с което по-голямата част от предложенията за изменение отпаднаха, поради липсата на обективна необходимост и представени научни доказателства, които да бъдат оценени. В резултат </w:t>
      </w:r>
      <w:r w:rsidR="00B4614B" w:rsidRPr="00CE17B7">
        <w:rPr>
          <w:rFonts w:ascii="Times New Roman" w:hAnsi="Times New Roman"/>
          <w:bCs/>
          <w:sz w:val="24"/>
          <w:szCs w:val="24"/>
          <w:lang w:val="bg-BG"/>
        </w:rPr>
        <w:t>на това</w:t>
      </w:r>
      <w:r w:rsidRPr="00CE17B7">
        <w:rPr>
          <w:rFonts w:ascii="Times New Roman" w:hAnsi="Times New Roman"/>
          <w:bCs/>
          <w:sz w:val="24"/>
          <w:szCs w:val="24"/>
          <w:lang w:val="bg-BG"/>
        </w:rPr>
        <w:t xml:space="preserve"> беше взето единодушно решение за извършване на съответните промени, по които беше постигнато съгласие от групата, както следва:</w:t>
      </w:r>
    </w:p>
    <w:p w14:paraId="5E974E21" w14:textId="0251AC8F" w:rsidR="00467F11" w:rsidRPr="00CE17B7" w:rsidRDefault="009A442F" w:rsidP="00AC219B">
      <w:pPr>
        <w:pStyle w:val="ListParagraph"/>
        <w:spacing w:line="348" w:lineRule="auto"/>
        <w:ind w:left="0" w:firstLine="720"/>
        <w:jc w:val="both"/>
        <w:textAlignment w:val="center"/>
        <w:rPr>
          <w:rFonts w:ascii="Times New Roman" w:hAnsi="Times New Roman"/>
          <w:bCs/>
          <w:sz w:val="24"/>
          <w:szCs w:val="24"/>
          <w:lang w:val="bg-BG"/>
        </w:rPr>
      </w:pPr>
      <w:r w:rsidRPr="00CE17B7">
        <w:rPr>
          <w:rFonts w:ascii="Times New Roman" w:hAnsi="Times New Roman"/>
          <w:sz w:val="24"/>
          <w:szCs w:val="24"/>
          <w:lang w:val="bg-BG" w:eastAsia="bg-BG"/>
        </w:rPr>
        <w:t xml:space="preserve">- </w:t>
      </w:r>
      <w:r w:rsidR="00467F11" w:rsidRPr="00CE17B7">
        <w:rPr>
          <w:rFonts w:ascii="Times New Roman" w:hAnsi="Times New Roman"/>
          <w:sz w:val="24"/>
          <w:szCs w:val="24"/>
          <w:lang w:val="bg-BG" w:eastAsia="bg-BG"/>
        </w:rPr>
        <w:t>промяна в чл. 7, ал. 1, буква „а“, като досегашните 50 м отстояние  от населените места при употребата на ПРЗ, се променят на 30 м, когато посоката на вятъра е обратна на населеното място и се запазват предвидените 150 м буферна ивица когато посоката на вятъра е към населеното място</w:t>
      </w:r>
      <w:r w:rsidR="00CF1C3E" w:rsidRPr="00CE17B7">
        <w:rPr>
          <w:rFonts w:ascii="Times New Roman" w:hAnsi="Times New Roman"/>
          <w:sz w:val="24"/>
          <w:szCs w:val="24"/>
          <w:lang w:eastAsia="bg-BG"/>
        </w:rPr>
        <w:t>.</w:t>
      </w:r>
      <w:r w:rsidR="00FE54EE" w:rsidRPr="00CE17B7">
        <w:rPr>
          <w:rFonts w:ascii="Times New Roman" w:hAnsi="Times New Roman"/>
          <w:sz w:val="24"/>
          <w:szCs w:val="24"/>
          <w:lang w:val="bg-BG" w:eastAsia="bg-BG"/>
        </w:rPr>
        <w:t xml:space="preserve"> С предложеното изменение </w:t>
      </w:r>
      <w:proofErr w:type="spellStart"/>
      <w:r w:rsidR="00FE54EE" w:rsidRPr="00CE17B7">
        <w:rPr>
          <w:rFonts w:ascii="Times New Roman" w:hAnsi="Times New Roman"/>
          <w:sz w:val="24"/>
          <w:szCs w:val="24"/>
          <w:lang w:eastAsia="bg-BG"/>
        </w:rPr>
        <w:t>земеделските</w:t>
      </w:r>
      <w:proofErr w:type="spellEnd"/>
      <w:r w:rsidR="00FE54EE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FE54EE" w:rsidRPr="00CE17B7">
        <w:rPr>
          <w:rFonts w:ascii="Times New Roman" w:hAnsi="Times New Roman"/>
          <w:sz w:val="24"/>
          <w:szCs w:val="24"/>
          <w:lang w:eastAsia="bg-BG"/>
        </w:rPr>
        <w:t>производители</w:t>
      </w:r>
      <w:proofErr w:type="spellEnd"/>
      <w:r w:rsidR="00FE54EE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FE54EE" w:rsidRPr="00CE17B7">
        <w:rPr>
          <w:rFonts w:ascii="Times New Roman" w:hAnsi="Times New Roman"/>
          <w:sz w:val="24"/>
          <w:szCs w:val="24"/>
          <w:lang w:eastAsia="bg-BG"/>
        </w:rPr>
        <w:t>ще</w:t>
      </w:r>
      <w:proofErr w:type="spellEnd"/>
      <w:r w:rsidR="00FE54EE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FE54EE" w:rsidRPr="00CE17B7">
        <w:rPr>
          <w:rFonts w:ascii="Times New Roman" w:hAnsi="Times New Roman"/>
          <w:sz w:val="24"/>
          <w:szCs w:val="24"/>
          <w:lang w:eastAsia="bg-BG"/>
        </w:rPr>
        <w:t>имат</w:t>
      </w:r>
      <w:proofErr w:type="spellEnd"/>
      <w:r w:rsidR="00FE54EE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FE54EE" w:rsidRPr="00CE17B7">
        <w:rPr>
          <w:rFonts w:ascii="Times New Roman" w:hAnsi="Times New Roman"/>
          <w:sz w:val="24"/>
          <w:szCs w:val="24"/>
          <w:lang w:eastAsia="bg-BG"/>
        </w:rPr>
        <w:t>по-голяма</w:t>
      </w:r>
      <w:proofErr w:type="spellEnd"/>
      <w:r w:rsidR="00FE54EE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FE54EE" w:rsidRPr="00CE17B7">
        <w:rPr>
          <w:rFonts w:ascii="Times New Roman" w:hAnsi="Times New Roman"/>
          <w:sz w:val="24"/>
          <w:szCs w:val="24"/>
          <w:lang w:eastAsia="bg-BG"/>
        </w:rPr>
        <w:t>свобода</w:t>
      </w:r>
      <w:proofErr w:type="spellEnd"/>
      <w:r w:rsidR="00FE54EE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FE54EE" w:rsidRPr="00CE17B7">
        <w:rPr>
          <w:rFonts w:ascii="Times New Roman" w:hAnsi="Times New Roman"/>
          <w:sz w:val="24"/>
          <w:szCs w:val="24"/>
          <w:lang w:eastAsia="bg-BG"/>
        </w:rPr>
        <w:t>при</w:t>
      </w:r>
      <w:proofErr w:type="spellEnd"/>
      <w:r w:rsidR="00FE54EE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FE54EE" w:rsidRPr="00CE17B7">
        <w:rPr>
          <w:rFonts w:ascii="Times New Roman" w:hAnsi="Times New Roman"/>
          <w:sz w:val="24"/>
          <w:szCs w:val="24"/>
          <w:lang w:eastAsia="bg-BG"/>
        </w:rPr>
        <w:t>планирането</w:t>
      </w:r>
      <w:proofErr w:type="spellEnd"/>
      <w:r w:rsidR="00FE54EE" w:rsidRPr="00CE17B7"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 w:rsidR="00FE54EE" w:rsidRPr="00CE17B7">
        <w:rPr>
          <w:rFonts w:ascii="Times New Roman" w:hAnsi="Times New Roman"/>
          <w:sz w:val="24"/>
          <w:szCs w:val="24"/>
          <w:lang w:eastAsia="bg-BG"/>
        </w:rPr>
        <w:t>изпълнението</w:t>
      </w:r>
      <w:proofErr w:type="spellEnd"/>
      <w:r w:rsidR="00FE54EE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FE54EE" w:rsidRPr="00CE17B7"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 w:rsidR="00FE54EE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FE54EE" w:rsidRPr="00CE17B7">
        <w:rPr>
          <w:rFonts w:ascii="Times New Roman" w:hAnsi="Times New Roman"/>
          <w:sz w:val="24"/>
          <w:szCs w:val="24"/>
          <w:lang w:eastAsia="bg-BG"/>
        </w:rPr>
        <w:t>растителнозащитни</w:t>
      </w:r>
      <w:proofErr w:type="spellEnd"/>
      <w:r w:rsidR="00FE54EE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FE54EE" w:rsidRPr="00CE17B7">
        <w:rPr>
          <w:rFonts w:ascii="Times New Roman" w:hAnsi="Times New Roman"/>
          <w:sz w:val="24"/>
          <w:szCs w:val="24"/>
          <w:lang w:eastAsia="bg-BG"/>
        </w:rPr>
        <w:t>мероприятия</w:t>
      </w:r>
      <w:proofErr w:type="spellEnd"/>
      <w:r w:rsidR="00FE54EE" w:rsidRPr="00CE17B7">
        <w:rPr>
          <w:rFonts w:ascii="Times New Roman" w:hAnsi="Times New Roman"/>
          <w:sz w:val="24"/>
          <w:szCs w:val="24"/>
          <w:lang w:eastAsia="bg-BG"/>
        </w:rPr>
        <w:t xml:space="preserve">. </w:t>
      </w:r>
      <w:proofErr w:type="spellStart"/>
      <w:r w:rsidR="00FE54EE" w:rsidRPr="00CE17B7">
        <w:rPr>
          <w:rFonts w:ascii="Times New Roman" w:hAnsi="Times New Roman"/>
          <w:sz w:val="24"/>
          <w:szCs w:val="24"/>
          <w:lang w:eastAsia="bg-BG"/>
        </w:rPr>
        <w:t>Това</w:t>
      </w:r>
      <w:proofErr w:type="spellEnd"/>
      <w:r w:rsidR="00FE54EE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FE54EE" w:rsidRPr="00CE17B7">
        <w:rPr>
          <w:rFonts w:ascii="Times New Roman" w:hAnsi="Times New Roman"/>
          <w:sz w:val="24"/>
          <w:szCs w:val="24"/>
          <w:lang w:eastAsia="bg-BG"/>
        </w:rPr>
        <w:t>може</w:t>
      </w:r>
      <w:proofErr w:type="spellEnd"/>
      <w:r w:rsidR="00FE54EE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FE54EE" w:rsidRPr="00CE17B7">
        <w:rPr>
          <w:rFonts w:ascii="Times New Roman" w:hAnsi="Times New Roman"/>
          <w:sz w:val="24"/>
          <w:szCs w:val="24"/>
          <w:lang w:eastAsia="bg-BG"/>
        </w:rPr>
        <w:t>да</w:t>
      </w:r>
      <w:proofErr w:type="spellEnd"/>
      <w:r w:rsidR="00FE54EE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FE54EE" w:rsidRPr="00CE17B7">
        <w:rPr>
          <w:rFonts w:ascii="Times New Roman" w:hAnsi="Times New Roman"/>
          <w:sz w:val="24"/>
          <w:szCs w:val="24"/>
          <w:lang w:eastAsia="bg-BG"/>
        </w:rPr>
        <w:t>доведе</w:t>
      </w:r>
      <w:proofErr w:type="spellEnd"/>
      <w:r w:rsidR="00FE54EE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FE54EE" w:rsidRPr="00CE17B7">
        <w:rPr>
          <w:rFonts w:ascii="Times New Roman" w:hAnsi="Times New Roman"/>
          <w:sz w:val="24"/>
          <w:szCs w:val="24"/>
          <w:lang w:eastAsia="bg-BG"/>
        </w:rPr>
        <w:t>до</w:t>
      </w:r>
      <w:proofErr w:type="spellEnd"/>
      <w:r w:rsidR="00FE54EE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FE54EE" w:rsidRPr="00CE17B7">
        <w:rPr>
          <w:rFonts w:ascii="Times New Roman" w:hAnsi="Times New Roman"/>
          <w:sz w:val="24"/>
          <w:szCs w:val="24"/>
          <w:lang w:eastAsia="bg-BG"/>
        </w:rPr>
        <w:t>по-ефективно</w:t>
      </w:r>
      <w:proofErr w:type="spellEnd"/>
      <w:r w:rsidR="00FE54EE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FE54EE" w:rsidRPr="00CE17B7">
        <w:rPr>
          <w:rFonts w:ascii="Times New Roman" w:hAnsi="Times New Roman"/>
          <w:sz w:val="24"/>
          <w:szCs w:val="24"/>
          <w:lang w:eastAsia="bg-BG"/>
        </w:rPr>
        <w:t>управление</w:t>
      </w:r>
      <w:proofErr w:type="spellEnd"/>
      <w:r w:rsidR="00FE54EE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FE54EE" w:rsidRPr="00CE17B7"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 w:rsidR="00FE54EE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FE54EE" w:rsidRPr="00CE17B7">
        <w:rPr>
          <w:rFonts w:ascii="Times New Roman" w:hAnsi="Times New Roman"/>
          <w:sz w:val="24"/>
          <w:szCs w:val="24"/>
          <w:lang w:eastAsia="bg-BG"/>
        </w:rPr>
        <w:t>вреди</w:t>
      </w:r>
      <w:r w:rsidR="009F11BD" w:rsidRPr="00CE17B7">
        <w:rPr>
          <w:rFonts w:ascii="Times New Roman" w:hAnsi="Times New Roman"/>
          <w:sz w:val="24"/>
          <w:szCs w:val="24"/>
          <w:lang w:eastAsia="bg-BG"/>
        </w:rPr>
        <w:t>телите</w:t>
      </w:r>
      <w:proofErr w:type="spellEnd"/>
      <w:r w:rsidR="009F11BD" w:rsidRPr="00CE17B7"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 w:rsidR="009F11BD" w:rsidRPr="00CE17B7">
        <w:rPr>
          <w:rFonts w:ascii="Times New Roman" w:hAnsi="Times New Roman"/>
          <w:sz w:val="24"/>
          <w:szCs w:val="24"/>
          <w:lang w:eastAsia="bg-BG"/>
        </w:rPr>
        <w:t>повишаване</w:t>
      </w:r>
      <w:proofErr w:type="spellEnd"/>
      <w:r w:rsidR="009F11BD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9F11BD" w:rsidRPr="00CE17B7"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 w:rsidR="009F11BD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9F11BD" w:rsidRPr="00CE17B7">
        <w:rPr>
          <w:rFonts w:ascii="Times New Roman" w:hAnsi="Times New Roman"/>
          <w:sz w:val="24"/>
          <w:szCs w:val="24"/>
          <w:lang w:eastAsia="bg-BG"/>
        </w:rPr>
        <w:t>добивите</w:t>
      </w:r>
      <w:proofErr w:type="spellEnd"/>
      <w:r w:rsidR="009F11BD" w:rsidRPr="00CE17B7"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 w:rsidR="009F11BD" w:rsidRPr="00CE17B7">
        <w:rPr>
          <w:rFonts w:ascii="Times New Roman" w:hAnsi="Times New Roman"/>
          <w:sz w:val="24"/>
          <w:szCs w:val="24"/>
          <w:lang w:eastAsia="bg-BG"/>
        </w:rPr>
        <w:t>което</w:t>
      </w:r>
      <w:proofErr w:type="spellEnd"/>
      <w:r w:rsidR="009F11BD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9F11BD" w:rsidRPr="00CE17B7">
        <w:rPr>
          <w:rFonts w:ascii="Times New Roman" w:hAnsi="Times New Roman"/>
          <w:sz w:val="24"/>
          <w:szCs w:val="24"/>
          <w:lang w:eastAsia="bg-BG"/>
        </w:rPr>
        <w:t>от</w:t>
      </w:r>
      <w:proofErr w:type="spellEnd"/>
      <w:r w:rsidR="009F11BD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9F11BD" w:rsidRPr="00CE17B7">
        <w:rPr>
          <w:rFonts w:ascii="Times New Roman" w:hAnsi="Times New Roman"/>
          <w:sz w:val="24"/>
          <w:szCs w:val="24"/>
          <w:lang w:eastAsia="bg-BG"/>
        </w:rPr>
        <w:t>своя</w:t>
      </w:r>
      <w:proofErr w:type="spellEnd"/>
      <w:r w:rsidR="009F11BD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9F11BD" w:rsidRPr="00CE17B7">
        <w:rPr>
          <w:rFonts w:ascii="Times New Roman" w:hAnsi="Times New Roman"/>
          <w:sz w:val="24"/>
          <w:szCs w:val="24"/>
          <w:lang w:eastAsia="bg-BG"/>
        </w:rPr>
        <w:t>страна</w:t>
      </w:r>
      <w:proofErr w:type="spellEnd"/>
      <w:r w:rsidR="009F11BD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9F11BD" w:rsidRPr="00CE17B7">
        <w:rPr>
          <w:rFonts w:ascii="Times New Roman" w:hAnsi="Times New Roman"/>
          <w:sz w:val="24"/>
          <w:szCs w:val="24"/>
          <w:lang w:eastAsia="bg-BG"/>
        </w:rPr>
        <w:t>води</w:t>
      </w:r>
      <w:proofErr w:type="spellEnd"/>
      <w:r w:rsidR="009F11BD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9F11BD" w:rsidRPr="00CE17B7">
        <w:rPr>
          <w:rFonts w:ascii="Times New Roman" w:hAnsi="Times New Roman"/>
          <w:sz w:val="24"/>
          <w:szCs w:val="24"/>
          <w:lang w:eastAsia="bg-BG"/>
        </w:rPr>
        <w:t>до</w:t>
      </w:r>
      <w:proofErr w:type="spellEnd"/>
      <w:r w:rsidR="009F11BD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9D0765" w:rsidRPr="00CE17B7">
        <w:rPr>
          <w:rFonts w:ascii="Times New Roman" w:hAnsi="Times New Roman"/>
          <w:sz w:val="24"/>
          <w:szCs w:val="24"/>
          <w:lang w:eastAsia="bg-BG"/>
        </w:rPr>
        <w:t>по-ефективнa</w:t>
      </w:r>
      <w:proofErr w:type="spellEnd"/>
      <w:r w:rsidR="00CF1C3E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CF1C3E" w:rsidRPr="00CE17B7">
        <w:rPr>
          <w:rFonts w:ascii="Times New Roman" w:hAnsi="Times New Roman"/>
          <w:sz w:val="24"/>
          <w:szCs w:val="24"/>
          <w:lang w:eastAsia="bg-BG"/>
        </w:rPr>
        <w:t>растителната</w:t>
      </w:r>
      <w:proofErr w:type="spellEnd"/>
      <w:r w:rsidR="00CF1C3E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CF1C3E" w:rsidRPr="00CE17B7">
        <w:rPr>
          <w:rFonts w:ascii="Times New Roman" w:hAnsi="Times New Roman"/>
          <w:sz w:val="24"/>
          <w:szCs w:val="24"/>
          <w:lang w:eastAsia="bg-BG"/>
        </w:rPr>
        <w:t>защита</w:t>
      </w:r>
      <w:proofErr w:type="spellEnd"/>
      <w:r w:rsidR="00467F11" w:rsidRPr="00CE17B7">
        <w:rPr>
          <w:rFonts w:ascii="Times New Roman" w:hAnsi="Times New Roman"/>
          <w:sz w:val="24"/>
          <w:szCs w:val="24"/>
          <w:lang w:val="bg-BG" w:eastAsia="bg-BG"/>
        </w:rPr>
        <w:t>;</w:t>
      </w:r>
    </w:p>
    <w:p w14:paraId="6D9D3EBF" w14:textId="084976C8" w:rsidR="00467F11" w:rsidRPr="00CE17B7" w:rsidRDefault="009A442F" w:rsidP="00AC219B">
      <w:pPr>
        <w:pStyle w:val="ListParagraph"/>
        <w:tabs>
          <w:tab w:val="left" w:pos="708"/>
        </w:tabs>
        <w:spacing w:line="348" w:lineRule="auto"/>
        <w:ind w:left="0" w:firstLine="720"/>
        <w:contextualSpacing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CE17B7">
        <w:rPr>
          <w:rFonts w:ascii="Times New Roman" w:hAnsi="Times New Roman"/>
          <w:sz w:val="24"/>
          <w:szCs w:val="24"/>
          <w:lang w:val="bg-BG" w:eastAsia="bg-BG"/>
        </w:rPr>
        <w:t xml:space="preserve">- </w:t>
      </w:r>
      <w:r w:rsidR="00251506" w:rsidRPr="00CE17B7">
        <w:rPr>
          <w:rFonts w:ascii="Times New Roman" w:hAnsi="Times New Roman"/>
          <w:sz w:val="24"/>
          <w:szCs w:val="24"/>
          <w:lang w:val="bg-BG" w:eastAsia="bg-BG"/>
        </w:rPr>
        <w:t>изменение</w:t>
      </w:r>
      <w:r w:rsidR="00F8612D" w:rsidRPr="00CE17B7">
        <w:rPr>
          <w:rFonts w:ascii="Times New Roman" w:hAnsi="Times New Roman"/>
          <w:sz w:val="24"/>
          <w:szCs w:val="24"/>
          <w:lang w:val="bg-BG" w:eastAsia="bg-BG"/>
        </w:rPr>
        <w:t xml:space="preserve"> на разпоредбата </w:t>
      </w:r>
      <w:r w:rsidR="00467F11" w:rsidRPr="00CE17B7">
        <w:rPr>
          <w:rFonts w:ascii="Times New Roman" w:hAnsi="Times New Roman"/>
          <w:sz w:val="24"/>
          <w:szCs w:val="24"/>
          <w:lang w:val="bg-BG" w:eastAsia="bg-BG"/>
        </w:rPr>
        <w:t xml:space="preserve">на чл. 9, </w:t>
      </w:r>
      <w:r w:rsidR="00F8612D" w:rsidRPr="00CE17B7">
        <w:rPr>
          <w:rFonts w:ascii="Times New Roman" w:hAnsi="Times New Roman"/>
          <w:sz w:val="24"/>
          <w:szCs w:val="24"/>
          <w:lang w:val="bg-BG" w:eastAsia="bg-BG"/>
        </w:rPr>
        <w:t>ал.</w:t>
      </w:r>
      <w:r w:rsidR="00834122" w:rsidRPr="00CE17B7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467F11" w:rsidRPr="00CE17B7">
        <w:rPr>
          <w:rFonts w:ascii="Times New Roman" w:hAnsi="Times New Roman"/>
          <w:sz w:val="24"/>
          <w:szCs w:val="24"/>
          <w:lang w:val="bg-BG" w:eastAsia="bg-BG"/>
        </w:rPr>
        <w:t>3, т. 1</w:t>
      </w:r>
      <w:r w:rsidR="00251506" w:rsidRPr="00CE17B7">
        <w:rPr>
          <w:rFonts w:ascii="Times New Roman" w:hAnsi="Times New Roman"/>
          <w:sz w:val="24"/>
          <w:szCs w:val="24"/>
          <w:lang w:val="bg-BG" w:eastAsia="bg-BG"/>
        </w:rPr>
        <w:t xml:space="preserve"> като се предлага</w:t>
      </w:r>
      <w:r w:rsidR="00467F11" w:rsidRPr="00CE17B7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0030E0" w:rsidRPr="00CE17B7">
        <w:rPr>
          <w:rFonts w:ascii="Times New Roman" w:hAnsi="Times New Roman"/>
          <w:sz w:val="24"/>
          <w:szCs w:val="24"/>
          <w:lang w:val="bg-BG" w:eastAsia="bg-BG"/>
        </w:rPr>
        <w:t>следния</w:t>
      </w:r>
      <w:r w:rsidR="009B60AF" w:rsidRPr="00CE17B7">
        <w:rPr>
          <w:rFonts w:ascii="Times New Roman" w:hAnsi="Times New Roman"/>
          <w:sz w:val="24"/>
          <w:szCs w:val="24"/>
          <w:lang w:val="bg-BG" w:eastAsia="bg-BG"/>
        </w:rPr>
        <w:t>т</w:t>
      </w:r>
      <w:r w:rsidR="000030E0" w:rsidRPr="00CE17B7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467F11" w:rsidRPr="00CE17B7">
        <w:rPr>
          <w:rFonts w:ascii="Times New Roman" w:hAnsi="Times New Roman"/>
          <w:sz w:val="24"/>
          <w:szCs w:val="24"/>
          <w:lang w:val="bg-BG" w:eastAsia="bg-BG"/>
        </w:rPr>
        <w:t>те</w:t>
      </w:r>
      <w:r w:rsidR="00251506" w:rsidRPr="00CE17B7">
        <w:rPr>
          <w:rFonts w:ascii="Times New Roman" w:hAnsi="Times New Roman"/>
          <w:sz w:val="24"/>
          <w:szCs w:val="24"/>
          <w:lang w:val="bg-BG" w:eastAsia="bg-BG"/>
        </w:rPr>
        <w:t>кст</w:t>
      </w:r>
      <w:r w:rsidR="000030E0" w:rsidRPr="00CE17B7">
        <w:rPr>
          <w:rFonts w:ascii="Times New Roman" w:hAnsi="Times New Roman"/>
          <w:sz w:val="24"/>
          <w:szCs w:val="24"/>
          <w:lang w:val="bg-BG" w:eastAsia="bg-BG"/>
        </w:rPr>
        <w:t>:</w:t>
      </w:r>
      <w:r w:rsidR="00251506" w:rsidRPr="00CE17B7">
        <w:rPr>
          <w:rFonts w:ascii="Times New Roman" w:hAnsi="Times New Roman"/>
          <w:sz w:val="24"/>
          <w:szCs w:val="24"/>
          <w:lang w:val="bg-BG" w:eastAsia="bg-BG"/>
        </w:rPr>
        <w:t xml:space="preserve"> „</w:t>
      </w:r>
      <w:r w:rsidR="00467F11" w:rsidRPr="00CE17B7">
        <w:rPr>
          <w:rFonts w:ascii="Times New Roman" w:hAnsi="Times New Roman"/>
          <w:bCs/>
          <w:i/>
          <w:sz w:val="24"/>
          <w:szCs w:val="24"/>
          <w:lang w:val="bg-BG"/>
        </w:rPr>
        <w:t>100</w:t>
      </w:r>
      <w:r w:rsidR="00B4614B" w:rsidRPr="00CE17B7">
        <w:rPr>
          <w:rFonts w:ascii="Times New Roman" w:hAnsi="Times New Roman"/>
          <w:bCs/>
          <w:i/>
          <w:sz w:val="24"/>
          <w:szCs w:val="24"/>
          <w:lang w:val="bg-BG"/>
        </w:rPr>
        <w:t xml:space="preserve"> </w:t>
      </w:r>
      <w:r w:rsidR="00467F11" w:rsidRPr="00CE17B7">
        <w:rPr>
          <w:rFonts w:ascii="Times New Roman" w:hAnsi="Times New Roman"/>
          <w:bCs/>
          <w:i/>
          <w:sz w:val="24"/>
          <w:szCs w:val="24"/>
          <w:lang w:val="bg-BG"/>
        </w:rPr>
        <w:t>м от административни и жилищни сгради, с изключение на тези, които се намират в стопанския двор на земеделското стопанство, регистрирани животновъдни обекти, в т.ч. и пчелини, предприятия за производство на фураж и храни за животни, складове за съхранение на фураж и на растения и растителни продукти</w:t>
      </w:r>
      <w:r w:rsidR="00251506" w:rsidRPr="00CE17B7">
        <w:rPr>
          <w:rFonts w:ascii="Times New Roman" w:hAnsi="Times New Roman"/>
          <w:bCs/>
          <w:i/>
          <w:sz w:val="24"/>
          <w:szCs w:val="24"/>
          <w:lang w:val="bg-BG"/>
        </w:rPr>
        <w:t>“</w:t>
      </w:r>
      <w:r w:rsidR="00715D06" w:rsidRPr="00CE17B7">
        <w:rPr>
          <w:rFonts w:ascii="Times New Roman" w:hAnsi="Times New Roman"/>
          <w:bCs/>
          <w:i/>
          <w:sz w:val="24"/>
          <w:szCs w:val="24"/>
          <w:lang w:val="bg-BG"/>
        </w:rPr>
        <w:t xml:space="preserve">. </w:t>
      </w:r>
      <w:proofErr w:type="spellStart"/>
      <w:r w:rsidR="00715D06" w:rsidRPr="00CE17B7">
        <w:rPr>
          <w:rFonts w:ascii="Times New Roman" w:hAnsi="Times New Roman"/>
          <w:bCs/>
          <w:sz w:val="24"/>
          <w:szCs w:val="24"/>
        </w:rPr>
        <w:t>Добавянето</w:t>
      </w:r>
      <w:proofErr w:type="spellEnd"/>
      <w:r w:rsidR="00715D06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15D06" w:rsidRPr="00CE17B7">
        <w:rPr>
          <w:rFonts w:ascii="Times New Roman" w:hAnsi="Times New Roman"/>
          <w:bCs/>
          <w:sz w:val="24"/>
          <w:szCs w:val="24"/>
        </w:rPr>
        <w:t>на</w:t>
      </w:r>
      <w:proofErr w:type="spellEnd"/>
      <w:r w:rsidR="00715D06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15D06" w:rsidRPr="00CE17B7">
        <w:rPr>
          <w:rFonts w:ascii="Times New Roman" w:hAnsi="Times New Roman"/>
          <w:bCs/>
          <w:sz w:val="24"/>
          <w:szCs w:val="24"/>
        </w:rPr>
        <w:t>изискването</w:t>
      </w:r>
      <w:proofErr w:type="spellEnd"/>
      <w:r w:rsidR="00715D06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15D06" w:rsidRPr="00CE17B7">
        <w:rPr>
          <w:rFonts w:ascii="Times New Roman" w:hAnsi="Times New Roman"/>
          <w:bCs/>
          <w:sz w:val="24"/>
          <w:szCs w:val="24"/>
        </w:rPr>
        <w:t>за</w:t>
      </w:r>
      <w:proofErr w:type="spellEnd"/>
      <w:r w:rsidR="00715D06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15D06" w:rsidRPr="00CE17B7">
        <w:rPr>
          <w:rFonts w:ascii="Times New Roman" w:hAnsi="Times New Roman"/>
          <w:bCs/>
          <w:sz w:val="24"/>
          <w:szCs w:val="24"/>
        </w:rPr>
        <w:t>разстояние</w:t>
      </w:r>
      <w:proofErr w:type="spellEnd"/>
      <w:r w:rsidR="00715D06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15D06" w:rsidRPr="00CE17B7">
        <w:rPr>
          <w:rFonts w:ascii="Times New Roman" w:hAnsi="Times New Roman"/>
          <w:bCs/>
          <w:sz w:val="24"/>
          <w:szCs w:val="24"/>
        </w:rPr>
        <w:t>от</w:t>
      </w:r>
      <w:proofErr w:type="spellEnd"/>
      <w:r w:rsidR="00715D06" w:rsidRPr="00CE17B7">
        <w:rPr>
          <w:rFonts w:ascii="Times New Roman" w:hAnsi="Times New Roman"/>
          <w:bCs/>
          <w:sz w:val="24"/>
          <w:szCs w:val="24"/>
        </w:rPr>
        <w:t xml:space="preserve"> 100 м </w:t>
      </w:r>
      <w:proofErr w:type="spellStart"/>
      <w:r w:rsidR="00715D06" w:rsidRPr="00CE17B7">
        <w:rPr>
          <w:rFonts w:ascii="Times New Roman" w:hAnsi="Times New Roman"/>
          <w:bCs/>
          <w:sz w:val="24"/>
          <w:szCs w:val="24"/>
        </w:rPr>
        <w:t>от</w:t>
      </w:r>
      <w:proofErr w:type="spellEnd"/>
      <w:r w:rsidR="00715D06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15D06" w:rsidRPr="00CE17B7">
        <w:rPr>
          <w:rFonts w:ascii="Times New Roman" w:hAnsi="Times New Roman"/>
          <w:bCs/>
          <w:sz w:val="24"/>
          <w:szCs w:val="24"/>
        </w:rPr>
        <w:t>административни</w:t>
      </w:r>
      <w:proofErr w:type="spellEnd"/>
      <w:r w:rsidR="00715D06" w:rsidRPr="00CE17B7">
        <w:rPr>
          <w:rFonts w:ascii="Times New Roman" w:hAnsi="Times New Roman"/>
          <w:bCs/>
          <w:sz w:val="24"/>
          <w:szCs w:val="24"/>
        </w:rPr>
        <w:t xml:space="preserve"> и </w:t>
      </w:r>
      <w:proofErr w:type="spellStart"/>
      <w:r w:rsidR="00715D06" w:rsidRPr="00CE17B7">
        <w:rPr>
          <w:rFonts w:ascii="Times New Roman" w:hAnsi="Times New Roman"/>
          <w:bCs/>
          <w:sz w:val="24"/>
          <w:szCs w:val="24"/>
        </w:rPr>
        <w:t>жилищни</w:t>
      </w:r>
      <w:proofErr w:type="spellEnd"/>
      <w:r w:rsidR="00715D06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15D06" w:rsidRPr="00CE17B7">
        <w:rPr>
          <w:rFonts w:ascii="Times New Roman" w:hAnsi="Times New Roman"/>
          <w:bCs/>
          <w:sz w:val="24"/>
          <w:szCs w:val="24"/>
        </w:rPr>
        <w:t>сгради</w:t>
      </w:r>
      <w:proofErr w:type="spellEnd"/>
      <w:r w:rsidR="00715D06" w:rsidRPr="00CE17B7">
        <w:rPr>
          <w:rFonts w:ascii="Times New Roman" w:hAnsi="Times New Roman"/>
          <w:bCs/>
          <w:sz w:val="24"/>
          <w:szCs w:val="24"/>
        </w:rPr>
        <w:t xml:space="preserve">, с </w:t>
      </w:r>
      <w:proofErr w:type="spellStart"/>
      <w:r w:rsidR="00715D06" w:rsidRPr="00CE17B7">
        <w:rPr>
          <w:rFonts w:ascii="Times New Roman" w:hAnsi="Times New Roman"/>
          <w:bCs/>
          <w:sz w:val="24"/>
          <w:szCs w:val="24"/>
        </w:rPr>
        <w:t>изключение</w:t>
      </w:r>
      <w:proofErr w:type="spellEnd"/>
      <w:r w:rsidR="00715D06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15D06" w:rsidRPr="00CE17B7">
        <w:rPr>
          <w:rFonts w:ascii="Times New Roman" w:hAnsi="Times New Roman"/>
          <w:bCs/>
          <w:sz w:val="24"/>
          <w:szCs w:val="24"/>
        </w:rPr>
        <w:t>на</w:t>
      </w:r>
      <w:proofErr w:type="spellEnd"/>
      <w:r w:rsidR="00715D06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15D06" w:rsidRPr="00CE17B7">
        <w:rPr>
          <w:rFonts w:ascii="Times New Roman" w:hAnsi="Times New Roman"/>
          <w:bCs/>
          <w:sz w:val="24"/>
          <w:szCs w:val="24"/>
        </w:rPr>
        <w:t>определени</w:t>
      </w:r>
      <w:proofErr w:type="spellEnd"/>
      <w:r w:rsidR="00715D06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15D06" w:rsidRPr="00CE17B7">
        <w:rPr>
          <w:rFonts w:ascii="Times New Roman" w:hAnsi="Times New Roman"/>
          <w:bCs/>
          <w:sz w:val="24"/>
          <w:szCs w:val="24"/>
        </w:rPr>
        <w:t>обекти</w:t>
      </w:r>
      <w:proofErr w:type="spellEnd"/>
      <w:r w:rsidR="00715D06" w:rsidRPr="00CE17B7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="00715D06" w:rsidRPr="00CE17B7">
        <w:rPr>
          <w:rFonts w:ascii="Times New Roman" w:hAnsi="Times New Roman"/>
          <w:bCs/>
          <w:sz w:val="24"/>
          <w:szCs w:val="24"/>
        </w:rPr>
        <w:t>цели</w:t>
      </w:r>
      <w:proofErr w:type="spellEnd"/>
      <w:r w:rsidR="00715D06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15D06" w:rsidRPr="00CE17B7">
        <w:rPr>
          <w:rFonts w:ascii="Times New Roman" w:hAnsi="Times New Roman"/>
          <w:bCs/>
          <w:sz w:val="24"/>
          <w:szCs w:val="24"/>
        </w:rPr>
        <w:t>да</w:t>
      </w:r>
      <w:proofErr w:type="spellEnd"/>
      <w:r w:rsidR="00715D06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15D06" w:rsidRPr="00CE17B7">
        <w:rPr>
          <w:rFonts w:ascii="Times New Roman" w:hAnsi="Times New Roman"/>
          <w:bCs/>
          <w:sz w:val="24"/>
          <w:szCs w:val="24"/>
        </w:rPr>
        <w:t>осигури</w:t>
      </w:r>
      <w:proofErr w:type="spellEnd"/>
      <w:r w:rsidR="00715D06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15D06" w:rsidRPr="00CE17B7">
        <w:rPr>
          <w:rFonts w:ascii="Times New Roman" w:hAnsi="Times New Roman"/>
          <w:bCs/>
          <w:sz w:val="24"/>
          <w:szCs w:val="24"/>
        </w:rPr>
        <w:t>безопасност</w:t>
      </w:r>
      <w:proofErr w:type="spellEnd"/>
      <w:r w:rsidR="00715D06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15D06" w:rsidRPr="00CE17B7">
        <w:rPr>
          <w:rFonts w:ascii="Times New Roman" w:hAnsi="Times New Roman"/>
          <w:bCs/>
          <w:sz w:val="24"/>
          <w:szCs w:val="24"/>
        </w:rPr>
        <w:t>за</w:t>
      </w:r>
      <w:proofErr w:type="spellEnd"/>
      <w:r w:rsidR="00715D06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15D06" w:rsidRPr="00CE17B7">
        <w:rPr>
          <w:rFonts w:ascii="Times New Roman" w:hAnsi="Times New Roman"/>
          <w:bCs/>
          <w:sz w:val="24"/>
          <w:szCs w:val="24"/>
        </w:rPr>
        <w:t>населението</w:t>
      </w:r>
      <w:proofErr w:type="spellEnd"/>
      <w:r w:rsidR="00715D06" w:rsidRPr="00CE17B7">
        <w:rPr>
          <w:rFonts w:ascii="Times New Roman" w:hAnsi="Times New Roman"/>
          <w:bCs/>
          <w:sz w:val="24"/>
          <w:szCs w:val="24"/>
        </w:rPr>
        <w:t xml:space="preserve"> и </w:t>
      </w:r>
      <w:proofErr w:type="spellStart"/>
      <w:r w:rsidR="00715D06" w:rsidRPr="00CE17B7">
        <w:rPr>
          <w:rFonts w:ascii="Times New Roman" w:hAnsi="Times New Roman"/>
          <w:bCs/>
          <w:sz w:val="24"/>
          <w:szCs w:val="24"/>
        </w:rPr>
        <w:t>да</w:t>
      </w:r>
      <w:proofErr w:type="spellEnd"/>
      <w:r w:rsidR="00715D06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15D06" w:rsidRPr="00CE17B7">
        <w:rPr>
          <w:rFonts w:ascii="Times New Roman" w:hAnsi="Times New Roman"/>
          <w:bCs/>
          <w:sz w:val="24"/>
          <w:szCs w:val="24"/>
        </w:rPr>
        <w:t>предотврати</w:t>
      </w:r>
      <w:proofErr w:type="spellEnd"/>
      <w:r w:rsidR="00715D06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15D06" w:rsidRPr="00CE17B7">
        <w:rPr>
          <w:rFonts w:ascii="Times New Roman" w:hAnsi="Times New Roman"/>
          <w:bCs/>
          <w:sz w:val="24"/>
          <w:szCs w:val="24"/>
        </w:rPr>
        <w:t>нежелани</w:t>
      </w:r>
      <w:proofErr w:type="spellEnd"/>
      <w:r w:rsidR="00715D06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15D06" w:rsidRPr="00CE17B7">
        <w:rPr>
          <w:rFonts w:ascii="Times New Roman" w:hAnsi="Times New Roman"/>
          <w:bCs/>
          <w:sz w:val="24"/>
          <w:szCs w:val="24"/>
        </w:rPr>
        <w:t>последствия</w:t>
      </w:r>
      <w:proofErr w:type="spellEnd"/>
      <w:r w:rsidR="00715D06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15D06" w:rsidRPr="00CE17B7">
        <w:rPr>
          <w:rFonts w:ascii="Times New Roman" w:hAnsi="Times New Roman"/>
          <w:bCs/>
          <w:sz w:val="24"/>
          <w:szCs w:val="24"/>
        </w:rPr>
        <w:t>от</w:t>
      </w:r>
      <w:proofErr w:type="spellEnd"/>
      <w:r w:rsidR="00715D06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15D06" w:rsidRPr="00CE17B7">
        <w:rPr>
          <w:rFonts w:ascii="Times New Roman" w:hAnsi="Times New Roman"/>
          <w:bCs/>
          <w:sz w:val="24"/>
          <w:szCs w:val="24"/>
        </w:rPr>
        <w:t>употребата</w:t>
      </w:r>
      <w:proofErr w:type="spellEnd"/>
      <w:r w:rsidR="00715D06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15D06" w:rsidRPr="00CE17B7">
        <w:rPr>
          <w:rFonts w:ascii="Times New Roman" w:hAnsi="Times New Roman"/>
          <w:bCs/>
          <w:sz w:val="24"/>
          <w:szCs w:val="24"/>
        </w:rPr>
        <w:t>на</w:t>
      </w:r>
      <w:proofErr w:type="spellEnd"/>
      <w:r w:rsidR="00715D06" w:rsidRPr="00CE17B7">
        <w:rPr>
          <w:rFonts w:ascii="Times New Roman" w:hAnsi="Times New Roman"/>
          <w:bCs/>
          <w:sz w:val="24"/>
          <w:szCs w:val="24"/>
        </w:rPr>
        <w:t xml:space="preserve"> ПРЗ в </w:t>
      </w:r>
      <w:proofErr w:type="spellStart"/>
      <w:r w:rsidR="00715D06" w:rsidRPr="00CE17B7">
        <w:rPr>
          <w:rFonts w:ascii="Times New Roman" w:hAnsi="Times New Roman"/>
          <w:bCs/>
          <w:sz w:val="24"/>
          <w:szCs w:val="24"/>
        </w:rPr>
        <w:t>близост</w:t>
      </w:r>
      <w:proofErr w:type="spellEnd"/>
      <w:r w:rsidR="00715D06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15D06" w:rsidRPr="00CE17B7">
        <w:rPr>
          <w:rFonts w:ascii="Times New Roman" w:hAnsi="Times New Roman"/>
          <w:bCs/>
          <w:sz w:val="24"/>
          <w:szCs w:val="24"/>
        </w:rPr>
        <w:t>до</w:t>
      </w:r>
      <w:proofErr w:type="spellEnd"/>
      <w:r w:rsidR="00715D06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15D06" w:rsidRPr="00CE17B7">
        <w:rPr>
          <w:rFonts w:ascii="Times New Roman" w:hAnsi="Times New Roman"/>
          <w:bCs/>
          <w:sz w:val="24"/>
          <w:szCs w:val="24"/>
        </w:rPr>
        <w:t>населени</w:t>
      </w:r>
      <w:proofErr w:type="spellEnd"/>
      <w:r w:rsidR="00715D06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15D06" w:rsidRPr="00CE17B7">
        <w:rPr>
          <w:rFonts w:ascii="Times New Roman" w:hAnsi="Times New Roman"/>
          <w:bCs/>
          <w:sz w:val="24"/>
          <w:szCs w:val="24"/>
        </w:rPr>
        <w:t>места</w:t>
      </w:r>
      <w:proofErr w:type="spellEnd"/>
      <w:r w:rsidR="00715D06" w:rsidRPr="00CE17B7">
        <w:rPr>
          <w:rFonts w:ascii="Times New Roman" w:hAnsi="Times New Roman"/>
          <w:bCs/>
          <w:sz w:val="24"/>
          <w:szCs w:val="24"/>
        </w:rPr>
        <w:t>.</w:t>
      </w:r>
      <w:r w:rsidR="00467F11" w:rsidRPr="00CE17B7">
        <w:rPr>
          <w:rFonts w:ascii="Times New Roman" w:hAnsi="Times New Roman"/>
          <w:bCs/>
          <w:sz w:val="24"/>
          <w:szCs w:val="24"/>
          <w:lang w:val="bg-BG"/>
        </w:rPr>
        <w:t>;</w:t>
      </w:r>
    </w:p>
    <w:p w14:paraId="447D21C5" w14:textId="729261B5" w:rsidR="00467F11" w:rsidRPr="00CE17B7" w:rsidRDefault="009A442F" w:rsidP="00AC219B">
      <w:pPr>
        <w:pStyle w:val="ListParagraph"/>
        <w:spacing w:line="348" w:lineRule="auto"/>
        <w:ind w:left="0" w:firstLine="720"/>
        <w:jc w:val="both"/>
        <w:textAlignment w:val="center"/>
        <w:rPr>
          <w:rFonts w:ascii="Times New Roman" w:hAnsi="Times New Roman"/>
          <w:bCs/>
          <w:sz w:val="24"/>
          <w:szCs w:val="24"/>
          <w:lang w:val="bg-BG"/>
        </w:rPr>
      </w:pPr>
      <w:r w:rsidRPr="00CE17B7">
        <w:rPr>
          <w:rFonts w:ascii="Times New Roman" w:hAnsi="Times New Roman"/>
          <w:bCs/>
          <w:sz w:val="24"/>
          <w:szCs w:val="24"/>
          <w:lang w:val="bg-BG"/>
        </w:rPr>
        <w:t xml:space="preserve">- </w:t>
      </w:r>
      <w:r w:rsidR="00170FBE" w:rsidRPr="00CE17B7">
        <w:rPr>
          <w:rFonts w:ascii="Times New Roman" w:hAnsi="Times New Roman"/>
          <w:bCs/>
          <w:sz w:val="24"/>
          <w:szCs w:val="24"/>
          <w:lang w:val="bg-BG"/>
        </w:rPr>
        <w:t xml:space="preserve">влизането </w:t>
      </w:r>
      <w:r w:rsidR="00467F11" w:rsidRPr="00CE17B7">
        <w:rPr>
          <w:rFonts w:ascii="Times New Roman" w:hAnsi="Times New Roman"/>
          <w:bCs/>
          <w:sz w:val="24"/>
          <w:szCs w:val="24"/>
          <w:lang w:val="bg-BG"/>
        </w:rPr>
        <w:t>в</w:t>
      </w:r>
      <w:r w:rsidR="00170FBE" w:rsidRPr="00CE17B7">
        <w:rPr>
          <w:rFonts w:ascii="Times New Roman" w:hAnsi="Times New Roman"/>
          <w:bCs/>
          <w:sz w:val="24"/>
          <w:szCs w:val="24"/>
          <w:lang w:val="bg-BG"/>
        </w:rPr>
        <w:t xml:space="preserve"> сила на</w:t>
      </w:r>
      <w:r w:rsidR="00467F11" w:rsidRPr="00CE17B7">
        <w:rPr>
          <w:rFonts w:ascii="Times New Roman" w:hAnsi="Times New Roman"/>
          <w:bCs/>
          <w:sz w:val="24"/>
          <w:szCs w:val="24"/>
          <w:lang w:val="bg-BG"/>
        </w:rPr>
        <w:t xml:space="preserve"> разпоредб</w:t>
      </w:r>
      <w:r w:rsidR="00170FBE" w:rsidRPr="00CE17B7">
        <w:rPr>
          <w:rFonts w:ascii="Times New Roman" w:hAnsi="Times New Roman"/>
          <w:bCs/>
          <w:sz w:val="24"/>
          <w:szCs w:val="24"/>
          <w:lang w:val="bg-BG"/>
        </w:rPr>
        <w:t>ата</w:t>
      </w:r>
      <w:r w:rsidR="00467F11" w:rsidRPr="00CE17B7">
        <w:rPr>
          <w:rFonts w:ascii="Times New Roman" w:hAnsi="Times New Roman"/>
          <w:bCs/>
          <w:sz w:val="24"/>
          <w:szCs w:val="24"/>
          <w:lang w:val="bg-BG"/>
        </w:rPr>
        <w:t xml:space="preserve"> на чл. 11, ал. 9</w:t>
      </w:r>
      <w:r w:rsidR="00170FBE" w:rsidRPr="00CE17B7">
        <w:rPr>
          <w:rFonts w:ascii="Times New Roman" w:hAnsi="Times New Roman"/>
          <w:bCs/>
          <w:sz w:val="24"/>
          <w:szCs w:val="24"/>
          <w:lang w:val="bg-BG"/>
        </w:rPr>
        <w:t xml:space="preserve"> да бъде с отложено действие от датата на прилагането на</w:t>
      </w:r>
      <w:r w:rsidR="00467F11" w:rsidRPr="00CE17B7">
        <w:rPr>
          <w:rFonts w:ascii="Times New Roman" w:hAnsi="Times New Roman"/>
          <w:bCs/>
          <w:sz w:val="24"/>
          <w:szCs w:val="24"/>
          <w:lang w:val="bg-BG"/>
        </w:rPr>
        <w:t xml:space="preserve"> Регламент</w:t>
      </w:r>
      <w:r w:rsidR="00170FBE" w:rsidRPr="00CE17B7">
        <w:rPr>
          <w:rFonts w:ascii="Times New Roman" w:hAnsi="Times New Roman"/>
          <w:bCs/>
          <w:sz w:val="24"/>
          <w:szCs w:val="24"/>
          <w:lang w:val="bg-BG"/>
        </w:rPr>
        <w:t xml:space="preserve"> за изпълнение</w:t>
      </w:r>
      <w:r w:rsidR="00467F11" w:rsidRPr="00CE17B7">
        <w:rPr>
          <w:rFonts w:ascii="Times New Roman" w:hAnsi="Times New Roman"/>
          <w:bCs/>
          <w:sz w:val="24"/>
          <w:szCs w:val="24"/>
          <w:lang w:val="bg-BG"/>
        </w:rPr>
        <w:t xml:space="preserve"> (ЕС) 2023</w:t>
      </w:r>
      <w:r w:rsidR="00170FBE" w:rsidRPr="00CE17B7">
        <w:rPr>
          <w:rFonts w:ascii="Times New Roman" w:hAnsi="Times New Roman"/>
          <w:bCs/>
          <w:sz w:val="24"/>
          <w:szCs w:val="24"/>
          <w:lang w:val="bg-BG"/>
        </w:rPr>
        <w:t>/564 на Комисията от 10 март 2023 година по отношение на съдържанието и формата на документацията за продуктите за растителна защита, съхранявана от професионални потребители</w:t>
      </w:r>
      <w:r w:rsidR="00324D10" w:rsidRPr="00CE17B7">
        <w:rPr>
          <w:rFonts w:ascii="Times New Roman" w:hAnsi="Times New Roman"/>
          <w:bCs/>
          <w:sz w:val="24"/>
          <w:szCs w:val="24"/>
          <w:lang w:val="bg-BG"/>
        </w:rPr>
        <w:t>,</w:t>
      </w:r>
      <w:r w:rsidR="00170FBE" w:rsidRPr="00CE17B7">
        <w:rPr>
          <w:rFonts w:ascii="Times New Roman" w:hAnsi="Times New Roman"/>
          <w:bCs/>
          <w:sz w:val="24"/>
          <w:szCs w:val="24"/>
          <w:lang w:val="bg-BG"/>
        </w:rPr>
        <w:t xml:space="preserve"> съгласно Регламент (ЕО) 1107/2009 на Европейския парламент и на Съвета (ОВ </w:t>
      </w:r>
      <w:r w:rsidR="00170FBE" w:rsidRPr="00CE17B7">
        <w:rPr>
          <w:rFonts w:ascii="Times New Roman" w:hAnsi="Times New Roman"/>
          <w:bCs/>
          <w:sz w:val="24"/>
          <w:szCs w:val="24"/>
        </w:rPr>
        <w:t xml:space="preserve">L 74, 13.3.2023 </w:t>
      </w:r>
      <w:r w:rsidR="00170FBE" w:rsidRPr="00CE17B7">
        <w:rPr>
          <w:rFonts w:ascii="Times New Roman" w:hAnsi="Times New Roman"/>
          <w:bCs/>
          <w:sz w:val="24"/>
          <w:szCs w:val="24"/>
          <w:lang w:val="bg-BG"/>
        </w:rPr>
        <w:t>г.)</w:t>
      </w:r>
      <w:r w:rsidR="00324D10" w:rsidRPr="00CE17B7">
        <w:rPr>
          <w:rFonts w:ascii="Times New Roman" w:hAnsi="Times New Roman"/>
          <w:bCs/>
          <w:sz w:val="24"/>
          <w:szCs w:val="24"/>
          <w:lang w:val="bg-BG"/>
        </w:rPr>
        <w:t xml:space="preserve">, а </w:t>
      </w:r>
      <w:proofErr w:type="spellStart"/>
      <w:r w:rsidR="00324D10" w:rsidRPr="00CE17B7">
        <w:rPr>
          <w:rFonts w:ascii="Times New Roman" w:hAnsi="Times New Roman"/>
          <w:bCs/>
          <w:sz w:val="24"/>
          <w:szCs w:val="24"/>
          <w:lang w:val="bg-BG"/>
        </w:rPr>
        <w:t>имненно</w:t>
      </w:r>
      <w:proofErr w:type="spellEnd"/>
      <w:r w:rsidR="00F0365F" w:rsidRPr="00CE17B7">
        <w:rPr>
          <w:rFonts w:ascii="Times New Roman" w:hAnsi="Times New Roman"/>
          <w:bCs/>
          <w:sz w:val="24"/>
          <w:szCs w:val="24"/>
          <w:lang w:val="bg-BG"/>
        </w:rPr>
        <w:t xml:space="preserve"> – 01 януари 2026</w:t>
      </w:r>
      <w:r w:rsidR="00324D10" w:rsidRPr="00CE17B7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F0365F" w:rsidRPr="00CE17B7">
        <w:rPr>
          <w:rFonts w:ascii="Times New Roman" w:hAnsi="Times New Roman"/>
          <w:bCs/>
          <w:sz w:val="24"/>
          <w:szCs w:val="24"/>
          <w:lang w:val="bg-BG"/>
        </w:rPr>
        <w:t>г.</w:t>
      </w:r>
      <w:r w:rsidR="008A444E" w:rsidRPr="00CE17B7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proofErr w:type="spellStart"/>
      <w:r w:rsidR="00AF4471" w:rsidRPr="00CE17B7">
        <w:rPr>
          <w:rFonts w:ascii="Times New Roman" w:hAnsi="Times New Roman"/>
          <w:bCs/>
          <w:sz w:val="24"/>
          <w:szCs w:val="24"/>
        </w:rPr>
        <w:t>Включването</w:t>
      </w:r>
      <w:proofErr w:type="spellEnd"/>
      <w:r w:rsidR="00AF4471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F4471" w:rsidRPr="00CE17B7">
        <w:rPr>
          <w:rFonts w:ascii="Times New Roman" w:hAnsi="Times New Roman"/>
          <w:bCs/>
          <w:sz w:val="24"/>
          <w:szCs w:val="24"/>
        </w:rPr>
        <w:t>на</w:t>
      </w:r>
      <w:proofErr w:type="spellEnd"/>
      <w:r w:rsidR="00AF4471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F4471" w:rsidRPr="00CE17B7">
        <w:rPr>
          <w:rFonts w:ascii="Times New Roman" w:hAnsi="Times New Roman"/>
          <w:bCs/>
          <w:sz w:val="24"/>
          <w:szCs w:val="24"/>
        </w:rPr>
        <w:t>текст</w:t>
      </w:r>
      <w:proofErr w:type="spellEnd"/>
      <w:r w:rsidR="00AF4471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F4471" w:rsidRPr="00CE17B7">
        <w:rPr>
          <w:rFonts w:ascii="Times New Roman" w:hAnsi="Times New Roman"/>
          <w:bCs/>
          <w:sz w:val="24"/>
          <w:szCs w:val="24"/>
        </w:rPr>
        <w:t>за</w:t>
      </w:r>
      <w:proofErr w:type="spellEnd"/>
      <w:r w:rsidR="00AF4471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F4471" w:rsidRPr="00CE17B7">
        <w:rPr>
          <w:rFonts w:ascii="Times New Roman" w:hAnsi="Times New Roman"/>
          <w:bCs/>
          <w:sz w:val="24"/>
          <w:szCs w:val="24"/>
        </w:rPr>
        <w:t>отложено</w:t>
      </w:r>
      <w:proofErr w:type="spellEnd"/>
      <w:r w:rsidR="00AF4471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F4471" w:rsidRPr="00CE17B7">
        <w:rPr>
          <w:rFonts w:ascii="Times New Roman" w:hAnsi="Times New Roman"/>
          <w:bCs/>
          <w:sz w:val="24"/>
          <w:szCs w:val="24"/>
        </w:rPr>
        <w:t>действие</w:t>
      </w:r>
      <w:proofErr w:type="spellEnd"/>
      <w:r w:rsidR="00AF4471" w:rsidRPr="00CE17B7">
        <w:rPr>
          <w:rFonts w:ascii="Times New Roman" w:hAnsi="Times New Roman"/>
          <w:bCs/>
          <w:sz w:val="24"/>
          <w:szCs w:val="24"/>
        </w:rPr>
        <w:t xml:space="preserve"> </w:t>
      </w:r>
      <w:r w:rsidR="00DD05D6" w:rsidRPr="00CE17B7">
        <w:rPr>
          <w:rFonts w:ascii="Times New Roman" w:hAnsi="Times New Roman"/>
          <w:bCs/>
          <w:sz w:val="24"/>
          <w:szCs w:val="24"/>
          <w:lang w:val="bg-BG"/>
        </w:rPr>
        <w:t>на разпоредбата</w:t>
      </w:r>
      <w:r w:rsidR="00AF4471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F4471" w:rsidRPr="00CE17B7">
        <w:rPr>
          <w:rFonts w:ascii="Times New Roman" w:hAnsi="Times New Roman"/>
          <w:bCs/>
          <w:sz w:val="24"/>
          <w:szCs w:val="24"/>
        </w:rPr>
        <w:t>предоставя</w:t>
      </w:r>
      <w:proofErr w:type="spellEnd"/>
      <w:r w:rsidR="00AF4471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F4471" w:rsidRPr="00CE17B7">
        <w:rPr>
          <w:rFonts w:ascii="Times New Roman" w:hAnsi="Times New Roman"/>
          <w:bCs/>
          <w:sz w:val="24"/>
          <w:szCs w:val="24"/>
        </w:rPr>
        <w:t>време</w:t>
      </w:r>
      <w:proofErr w:type="spellEnd"/>
      <w:r w:rsidR="00AF4471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F4471" w:rsidRPr="00CE17B7">
        <w:rPr>
          <w:rFonts w:ascii="Times New Roman" w:hAnsi="Times New Roman"/>
          <w:bCs/>
          <w:sz w:val="24"/>
          <w:szCs w:val="24"/>
        </w:rPr>
        <w:t>на</w:t>
      </w:r>
      <w:proofErr w:type="spellEnd"/>
      <w:r w:rsidR="00AF4471" w:rsidRPr="00CE17B7">
        <w:rPr>
          <w:rFonts w:ascii="Times New Roman" w:hAnsi="Times New Roman"/>
          <w:bCs/>
          <w:sz w:val="24"/>
          <w:szCs w:val="24"/>
        </w:rPr>
        <w:t xml:space="preserve"> </w:t>
      </w:r>
      <w:r w:rsidR="008A4445" w:rsidRPr="00CE17B7">
        <w:rPr>
          <w:rFonts w:ascii="Times New Roman" w:hAnsi="Times New Roman"/>
          <w:bCs/>
          <w:sz w:val="24"/>
          <w:szCs w:val="24"/>
          <w:lang w:val="bg-BG"/>
        </w:rPr>
        <w:t>земеделските сто</w:t>
      </w:r>
      <w:r w:rsidR="008A444E" w:rsidRPr="00CE17B7">
        <w:rPr>
          <w:rFonts w:ascii="Times New Roman" w:hAnsi="Times New Roman"/>
          <w:bCs/>
          <w:sz w:val="24"/>
          <w:szCs w:val="24"/>
          <w:lang w:val="bg-BG"/>
        </w:rPr>
        <w:t>п</w:t>
      </w:r>
      <w:r w:rsidR="008A4445" w:rsidRPr="00CE17B7">
        <w:rPr>
          <w:rFonts w:ascii="Times New Roman" w:hAnsi="Times New Roman"/>
          <w:bCs/>
          <w:sz w:val="24"/>
          <w:szCs w:val="24"/>
          <w:lang w:val="bg-BG"/>
        </w:rPr>
        <w:t>ани</w:t>
      </w:r>
      <w:r w:rsidR="00AF4471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F4471" w:rsidRPr="00CE17B7">
        <w:rPr>
          <w:rFonts w:ascii="Times New Roman" w:hAnsi="Times New Roman"/>
          <w:bCs/>
          <w:sz w:val="24"/>
          <w:szCs w:val="24"/>
        </w:rPr>
        <w:t>да</w:t>
      </w:r>
      <w:proofErr w:type="spellEnd"/>
      <w:r w:rsidR="00AF4471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F4471" w:rsidRPr="00CE17B7">
        <w:rPr>
          <w:rFonts w:ascii="Times New Roman" w:hAnsi="Times New Roman"/>
          <w:bCs/>
          <w:sz w:val="24"/>
          <w:szCs w:val="24"/>
        </w:rPr>
        <w:t>се</w:t>
      </w:r>
      <w:proofErr w:type="spellEnd"/>
      <w:r w:rsidR="00AF4471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F4471" w:rsidRPr="00CE17B7">
        <w:rPr>
          <w:rFonts w:ascii="Times New Roman" w:hAnsi="Times New Roman"/>
          <w:bCs/>
          <w:sz w:val="24"/>
          <w:szCs w:val="24"/>
        </w:rPr>
        <w:t>адаптират</w:t>
      </w:r>
      <w:proofErr w:type="spellEnd"/>
      <w:r w:rsidR="00AF4471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F4471" w:rsidRPr="00CE17B7">
        <w:rPr>
          <w:rFonts w:ascii="Times New Roman" w:hAnsi="Times New Roman"/>
          <w:bCs/>
          <w:sz w:val="24"/>
          <w:szCs w:val="24"/>
        </w:rPr>
        <w:t>към</w:t>
      </w:r>
      <w:proofErr w:type="spellEnd"/>
      <w:r w:rsidR="00AF4471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F4471" w:rsidRPr="00CE17B7">
        <w:rPr>
          <w:rFonts w:ascii="Times New Roman" w:hAnsi="Times New Roman"/>
          <w:bCs/>
          <w:sz w:val="24"/>
          <w:szCs w:val="24"/>
        </w:rPr>
        <w:t>новите</w:t>
      </w:r>
      <w:proofErr w:type="spellEnd"/>
      <w:r w:rsidR="00AF4471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F4471" w:rsidRPr="00CE17B7">
        <w:rPr>
          <w:rFonts w:ascii="Times New Roman" w:hAnsi="Times New Roman"/>
          <w:bCs/>
          <w:sz w:val="24"/>
          <w:szCs w:val="24"/>
        </w:rPr>
        <w:t>изисквания</w:t>
      </w:r>
      <w:proofErr w:type="spellEnd"/>
      <w:r w:rsidR="00AF4471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F4471" w:rsidRPr="00CE17B7">
        <w:rPr>
          <w:rFonts w:ascii="Times New Roman" w:hAnsi="Times New Roman"/>
          <w:bCs/>
          <w:sz w:val="24"/>
          <w:szCs w:val="24"/>
        </w:rPr>
        <w:t>относно</w:t>
      </w:r>
      <w:proofErr w:type="spellEnd"/>
      <w:r w:rsidR="00AF4471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F4471" w:rsidRPr="00CE17B7">
        <w:rPr>
          <w:rFonts w:ascii="Times New Roman" w:hAnsi="Times New Roman"/>
          <w:bCs/>
          <w:sz w:val="24"/>
          <w:szCs w:val="24"/>
        </w:rPr>
        <w:t>документацията</w:t>
      </w:r>
      <w:proofErr w:type="spellEnd"/>
      <w:r w:rsidR="00AF4471" w:rsidRPr="00CE17B7">
        <w:rPr>
          <w:rFonts w:ascii="Times New Roman" w:hAnsi="Times New Roman"/>
          <w:bCs/>
          <w:sz w:val="24"/>
          <w:szCs w:val="24"/>
        </w:rPr>
        <w:t xml:space="preserve"> и </w:t>
      </w:r>
      <w:proofErr w:type="spellStart"/>
      <w:r w:rsidR="00AF4471" w:rsidRPr="00CE17B7">
        <w:rPr>
          <w:rFonts w:ascii="Times New Roman" w:hAnsi="Times New Roman"/>
          <w:bCs/>
          <w:sz w:val="24"/>
          <w:szCs w:val="24"/>
        </w:rPr>
        <w:t>съхранението</w:t>
      </w:r>
      <w:proofErr w:type="spellEnd"/>
      <w:r w:rsidR="00AF4471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F4471" w:rsidRPr="00CE17B7">
        <w:rPr>
          <w:rFonts w:ascii="Times New Roman" w:hAnsi="Times New Roman"/>
          <w:bCs/>
          <w:sz w:val="24"/>
          <w:szCs w:val="24"/>
        </w:rPr>
        <w:t>на</w:t>
      </w:r>
      <w:proofErr w:type="spellEnd"/>
      <w:r w:rsidR="00AF4471" w:rsidRPr="00CE17B7">
        <w:rPr>
          <w:rFonts w:ascii="Times New Roman" w:hAnsi="Times New Roman"/>
          <w:bCs/>
          <w:sz w:val="24"/>
          <w:szCs w:val="24"/>
        </w:rPr>
        <w:t xml:space="preserve"> ПРЗ, </w:t>
      </w:r>
      <w:proofErr w:type="spellStart"/>
      <w:r w:rsidR="00AF4471" w:rsidRPr="00CE17B7">
        <w:rPr>
          <w:rFonts w:ascii="Times New Roman" w:hAnsi="Times New Roman"/>
          <w:bCs/>
          <w:sz w:val="24"/>
          <w:szCs w:val="24"/>
        </w:rPr>
        <w:t>което</w:t>
      </w:r>
      <w:proofErr w:type="spellEnd"/>
      <w:r w:rsidR="00AF4471" w:rsidRPr="00CE17B7">
        <w:rPr>
          <w:rFonts w:ascii="Times New Roman" w:hAnsi="Times New Roman"/>
          <w:bCs/>
          <w:sz w:val="24"/>
          <w:szCs w:val="24"/>
        </w:rPr>
        <w:t xml:space="preserve"> е </w:t>
      </w:r>
      <w:proofErr w:type="spellStart"/>
      <w:r w:rsidR="00AF4471" w:rsidRPr="00CE17B7">
        <w:rPr>
          <w:rFonts w:ascii="Times New Roman" w:hAnsi="Times New Roman"/>
          <w:bCs/>
          <w:sz w:val="24"/>
          <w:szCs w:val="24"/>
        </w:rPr>
        <w:t>важно</w:t>
      </w:r>
      <w:proofErr w:type="spellEnd"/>
      <w:r w:rsidR="00C877CC" w:rsidRPr="00CE17B7">
        <w:rPr>
          <w:rFonts w:ascii="Times New Roman" w:hAnsi="Times New Roman"/>
          <w:bCs/>
          <w:sz w:val="24"/>
          <w:szCs w:val="24"/>
        </w:rPr>
        <w:t xml:space="preserve"> </w:t>
      </w:r>
      <w:r w:rsidR="00C877CC" w:rsidRPr="00CE17B7">
        <w:rPr>
          <w:rFonts w:ascii="Times New Roman" w:hAnsi="Times New Roman"/>
          <w:bCs/>
          <w:sz w:val="24"/>
          <w:szCs w:val="24"/>
          <w:lang w:val="bg-BG"/>
        </w:rPr>
        <w:t>условие</w:t>
      </w:r>
      <w:r w:rsidR="00AF4471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F4471" w:rsidRPr="00CE17B7">
        <w:rPr>
          <w:rFonts w:ascii="Times New Roman" w:hAnsi="Times New Roman"/>
          <w:bCs/>
          <w:sz w:val="24"/>
          <w:szCs w:val="24"/>
        </w:rPr>
        <w:t>за</w:t>
      </w:r>
      <w:proofErr w:type="spellEnd"/>
      <w:r w:rsidR="00AF4471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F4471" w:rsidRPr="00CE17B7">
        <w:rPr>
          <w:rFonts w:ascii="Times New Roman" w:hAnsi="Times New Roman"/>
          <w:bCs/>
          <w:sz w:val="24"/>
          <w:szCs w:val="24"/>
        </w:rPr>
        <w:t>успешното</w:t>
      </w:r>
      <w:proofErr w:type="spellEnd"/>
      <w:r w:rsidR="00AF4471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F4471" w:rsidRPr="00CE17B7">
        <w:rPr>
          <w:rFonts w:ascii="Times New Roman" w:hAnsi="Times New Roman"/>
          <w:bCs/>
          <w:sz w:val="24"/>
          <w:szCs w:val="24"/>
        </w:rPr>
        <w:t>прилагане</w:t>
      </w:r>
      <w:proofErr w:type="spellEnd"/>
      <w:r w:rsidR="00AF4471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F4471" w:rsidRPr="00CE17B7">
        <w:rPr>
          <w:rFonts w:ascii="Times New Roman" w:hAnsi="Times New Roman"/>
          <w:bCs/>
          <w:sz w:val="24"/>
          <w:szCs w:val="24"/>
        </w:rPr>
        <w:t>на</w:t>
      </w:r>
      <w:proofErr w:type="spellEnd"/>
      <w:r w:rsidR="00AF4471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F4471" w:rsidRPr="00CE17B7">
        <w:rPr>
          <w:rFonts w:ascii="Times New Roman" w:hAnsi="Times New Roman"/>
          <w:bCs/>
          <w:sz w:val="24"/>
          <w:szCs w:val="24"/>
        </w:rPr>
        <w:t>регламента</w:t>
      </w:r>
      <w:proofErr w:type="spellEnd"/>
      <w:r w:rsidR="00AF4471" w:rsidRPr="00CE17B7">
        <w:rPr>
          <w:rFonts w:ascii="Times New Roman" w:hAnsi="Times New Roman"/>
          <w:bCs/>
          <w:sz w:val="24"/>
          <w:szCs w:val="24"/>
        </w:rPr>
        <w:t>.</w:t>
      </w:r>
      <w:r w:rsidR="00467F11" w:rsidRPr="00CE17B7">
        <w:rPr>
          <w:rFonts w:ascii="Times New Roman" w:hAnsi="Times New Roman"/>
          <w:bCs/>
          <w:sz w:val="24"/>
          <w:szCs w:val="24"/>
          <w:lang w:val="bg-BG"/>
        </w:rPr>
        <w:t>“;</w:t>
      </w:r>
    </w:p>
    <w:p w14:paraId="07797303" w14:textId="0116EA36" w:rsidR="00467F11" w:rsidRPr="00CE17B7" w:rsidRDefault="009A442F" w:rsidP="00AC219B">
      <w:pPr>
        <w:pStyle w:val="ListParagraph"/>
        <w:spacing w:line="348" w:lineRule="auto"/>
        <w:ind w:left="0" w:firstLine="720"/>
        <w:jc w:val="both"/>
        <w:textAlignment w:val="center"/>
        <w:rPr>
          <w:rFonts w:ascii="Times New Roman" w:hAnsi="Times New Roman"/>
          <w:bCs/>
          <w:sz w:val="24"/>
          <w:szCs w:val="24"/>
        </w:rPr>
      </w:pPr>
      <w:r w:rsidRPr="00CE17B7">
        <w:rPr>
          <w:rFonts w:ascii="Times New Roman" w:hAnsi="Times New Roman"/>
          <w:bCs/>
          <w:sz w:val="24"/>
          <w:szCs w:val="24"/>
          <w:lang w:val="bg-BG"/>
        </w:rPr>
        <w:t xml:space="preserve">- </w:t>
      </w:r>
      <w:r w:rsidR="00467F11" w:rsidRPr="00CE17B7">
        <w:rPr>
          <w:rFonts w:ascii="Times New Roman" w:hAnsi="Times New Roman"/>
          <w:bCs/>
          <w:sz w:val="24"/>
          <w:szCs w:val="24"/>
          <w:lang w:val="bg-BG"/>
        </w:rPr>
        <w:t xml:space="preserve">предвижда се специализираните обекти или площадки за третиране на семена от професионални потребители да бъдат изградени, вместо на досегашните 500 м. на 100 м. </w:t>
      </w:r>
      <w:r w:rsidR="00467F11" w:rsidRPr="00CE17B7">
        <w:rPr>
          <w:rFonts w:ascii="Times New Roman" w:hAnsi="Times New Roman"/>
          <w:bCs/>
          <w:sz w:val="24"/>
          <w:szCs w:val="24"/>
          <w:lang w:val="bg-BG"/>
        </w:rPr>
        <w:lastRenderedPageBreak/>
        <w:t>от жилищни сгради.</w:t>
      </w:r>
      <w:r w:rsidR="00715D06" w:rsidRPr="00CE17B7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proofErr w:type="spellStart"/>
      <w:r w:rsidR="00071E5A" w:rsidRPr="00CE17B7">
        <w:rPr>
          <w:rFonts w:ascii="Times New Roman" w:hAnsi="Times New Roman"/>
          <w:bCs/>
          <w:sz w:val="24"/>
          <w:szCs w:val="24"/>
        </w:rPr>
        <w:t>Намаляването</w:t>
      </w:r>
      <w:proofErr w:type="spellEnd"/>
      <w:r w:rsidR="00071E5A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071E5A" w:rsidRPr="00CE17B7">
        <w:rPr>
          <w:rFonts w:ascii="Times New Roman" w:hAnsi="Times New Roman"/>
          <w:bCs/>
          <w:sz w:val="24"/>
          <w:szCs w:val="24"/>
        </w:rPr>
        <w:t>на</w:t>
      </w:r>
      <w:proofErr w:type="spellEnd"/>
      <w:r w:rsidR="00071E5A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071E5A" w:rsidRPr="00CE17B7">
        <w:rPr>
          <w:rFonts w:ascii="Times New Roman" w:hAnsi="Times New Roman"/>
          <w:bCs/>
          <w:sz w:val="24"/>
          <w:szCs w:val="24"/>
        </w:rPr>
        <w:t>необходимото</w:t>
      </w:r>
      <w:proofErr w:type="spellEnd"/>
      <w:r w:rsidR="00071E5A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071E5A" w:rsidRPr="00CE17B7">
        <w:rPr>
          <w:rFonts w:ascii="Times New Roman" w:hAnsi="Times New Roman"/>
          <w:bCs/>
          <w:sz w:val="24"/>
          <w:szCs w:val="24"/>
        </w:rPr>
        <w:t>разстояние</w:t>
      </w:r>
      <w:proofErr w:type="spellEnd"/>
      <w:r w:rsidR="00071E5A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071E5A" w:rsidRPr="00CE17B7">
        <w:rPr>
          <w:rFonts w:ascii="Times New Roman" w:hAnsi="Times New Roman"/>
          <w:bCs/>
          <w:sz w:val="24"/>
          <w:szCs w:val="24"/>
        </w:rPr>
        <w:t>до</w:t>
      </w:r>
      <w:proofErr w:type="spellEnd"/>
      <w:r w:rsidR="00071E5A" w:rsidRPr="00CE17B7">
        <w:rPr>
          <w:rFonts w:ascii="Times New Roman" w:hAnsi="Times New Roman"/>
          <w:bCs/>
          <w:sz w:val="24"/>
          <w:szCs w:val="24"/>
        </w:rPr>
        <w:t xml:space="preserve"> 100 м </w:t>
      </w:r>
      <w:proofErr w:type="spellStart"/>
      <w:r w:rsidR="00071E5A" w:rsidRPr="00CE17B7">
        <w:rPr>
          <w:rFonts w:ascii="Times New Roman" w:hAnsi="Times New Roman"/>
          <w:bCs/>
          <w:sz w:val="24"/>
          <w:szCs w:val="24"/>
        </w:rPr>
        <w:t>от</w:t>
      </w:r>
      <w:proofErr w:type="spellEnd"/>
      <w:r w:rsidR="00071E5A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071E5A" w:rsidRPr="00CE17B7">
        <w:rPr>
          <w:rFonts w:ascii="Times New Roman" w:hAnsi="Times New Roman"/>
          <w:bCs/>
          <w:sz w:val="24"/>
          <w:szCs w:val="24"/>
        </w:rPr>
        <w:t>жилищни</w:t>
      </w:r>
      <w:proofErr w:type="spellEnd"/>
      <w:r w:rsidR="00071E5A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071E5A" w:rsidRPr="00CE17B7">
        <w:rPr>
          <w:rFonts w:ascii="Times New Roman" w:hAnsi="Times New Roman"/>
          <w:bCs/>
          <w:sz w:val="24"/>
          <w:szCs w:val="24"/>
        </w:rPr>
        <w:t>сгради</w:t>
      </w:r>
      <w:proofErr w:type="spellEnd"/>
      <w:r w:rsidR="00071E5A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071E5A" w:rsidRPr="00CE17B7">
        <w:rPr>
          <w:rFonts w:ascii="Times New Roman" w:hAnsi="Times New Roman"/>
          <w:bCs/>
          <w:sz w:val="24"/>
          <w:szCs w:val="24"/>
        </w:rPr>
        <w:t>за</w:t>
      </w:r>
      <w:proofErr w:type="spellEnd"/>
      <w:r w:rsidR="00071E5A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071E5A" w:rsidRPr="00CE17B7">
        <w:rPr>
          <w:rFonts w:ascii="Times New Roman" w:hAnsi="Times New Roman"/>
          <w:bCs/>
          <w:sz w:val="24"/>
          <w:szCs w:val="24"/>
        </w:rPr>
        <w:t>специализирани</w:t>
      </w:r>
      <w:proofErr w:type="spellEnd"/>
      <w:r w:rsidR="00071E5A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071E5A" w:rsidRPr="00CE17B7">
        <w:rPr>
          <w:rFonts w:ascii="Times New Roman" w:hAnsi="Times New Roman"/>
          <w:bCs/>
          <w:sz w:val="24"/>
          <w:szCs w:val="24"/>
        </w:rPr>
        <w:t>обекти</w:t>
      </w:r>
      <w:proofErr w:type="spellEnd"/>
      <w:r w:rsidR="00071E5A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071E5A" w:rsidRPr="00CE17B7">
        <w:rPr>
          <w:rFonts w:ascii="Times New Roman" w:hAnsi="Times New Roman"/>
          <w:bCs/>
          <w:sz w:val="24"/>
          <w:szCs w:val="24"/>
        </w:rPr>
        <w:t>за</w:t>
      </w:r>
      <w:proofErr w:type="spellEnd"/>
      <w:r w:rsidR="00071E5A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071E5A" w:rsidRPr="00CE17B7">
        <w:rPr>
          <w:rFonts w:ascii="Times New Roman" w:hAnsi="Times New Roman"/>
          <w:bCs/>
          <w:sz w:val="24"/>
          <w:szCs w:val="24"/>
        </w:rPr>
        <w:t>третиране</w:t>
      </w:r>
      <w:proofErr w:type="spellEnd"/>
      <w:r w:rsidR="00071E5A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071E5A" w:rsidRPr="00CE17B7">
        <w:rPr>
          <w:rFonts w:ascii="Times New Roman" w:hAnsi="Times New Roman"/>
          <w:bCs/>
          <w:sz w:val="24"/>
          <w:szCs w:val="24"/>
        </w:rPr>
        <w:t>на</w:t>
      </w:r>
      <w:proofErr w:type="spellEnd"/>
      <w:r w:rsidR="00071E5A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071E5A" w:rsidRPr="00CE17B7">
        <w:rPr>
          <w:rFonts w:ascii="Times New Roman" w:hAnsi="Times New Roman"/>
          <w:bCs/>
          <w:sz w:val="24"/>
          <w:szCs w:val="24"/>
        </w:rPr>
        <w:t>семена</w:t>
      </w:r>
      <w:proofErr w:type="spellEnd"/>
      <w:r w:rsidR="00071E5A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071E5A" w:rsidRPr="00CE17B7">
        <w:rPr>
          <w:rFonts w:ascii="Times New Roman" w:hAnsi="Times New Roman"/>
          <w:bCs/>
          <w:sz w:val="24"/>
          <w:szCs w:val="24"/>
        </w:rPr>
        <w:t>цели</w:t>
      </w:r>
      <w:proofErr w:type="spellEnd"/>
      <w:r w:rsidR="00071E5A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071E5A" w:rsidRPr="00CE17B7">
        <w:rPr>
          <w:rFonts w:ascii="Times New Roman" w:hAnsi="Times New Roman"/>
          <w:bCs/>
          <w:sz w:val="24"/>
          <w:szCs w:val="24"/>
        </w:rPr>
        <w:t>да</w:t>
      </w:r>
      <w:proofErr w:type="spellEnd"/>
      <w:r w:rsidR="00071E5A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071E5A" w:rsidRPr="00CE17B7">
        <w:rPr>
          <w:rFonts w:ascii="Times New Roman" w:hAnsi="Times New Roman"/>
          <w:bCs/>
          <w:sz w:val="24"/>
          <w:szCs w:val="24"/>
        </w:rPr>
        <w:t>улесни</w:t>
      </w:r>
      <w:proofErr w:type="spellEnd"/>
      <w:r w:rsidR="00071E5A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071E5A" w:rsidRPr="00CE17B7">
        <w:rPr>
          <w:rFonts w:ascii="Times New Roman" w:hAnsi="Times New Roman"/>
          <w:bCs/>
          <w:sz w:val="24"/>
          <w:szCs w:val="24"/>
        </w:rPr>
        <w:t>изграждането</w:t>
      </w:r>
      <w:proofErr w:type="spellEnd"/>
      <w:r w:rsidR="00071E5A" w:rsidRPr="00CE17B7">
        <w:rPr>
          <w:rFonts w:ascii="Times New Roman" w:hAnsi="Times New Roman"/>
          <w:bCs/>
          <w:sz w:val="24"/>
          <w:szCs w:val="24"/>
        </w:rPr>
        <w:t xml:space="preserve"> и </w:t>
      </w:r>
      <w:proofErr w:type="spellStart"/>
      <w:r w:rsidR="00071E5A" w:rsidRPr="00CE17B7">
        <w:rPr>
          <w:rFonts w:ascii="Times New Roman" w:hAnsi="Times New Roman"/>
          <w:bCs/>
          <w:sz w:val="24"/>
          <w:szCs w:val="24"/>
        </w:rPr>
        <w:t>експлоатацията</w:t>
      </w:r>
      <w:proofErr w:type="spellEnd"/>
      <w:r w:rsidR="00071E5A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071E5A" w:rsidRPr="00CE17B7">
        <w:rPr>
          <w:rFonts w:ascii="Times New Roman" w:hAnsi="Times New Roman"/>
          <w:bCs/>
          <w:sz w:val="24"/>
          <w:szCs w:val="24"/>
        </w:rPr>
        <w:t>им</w:t>
      </w:r>
      <w:proofErr w:type="spellEnd"/>
      <w:r w:rsidR="00071E5A" w:rsidRPr="00CE17B7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="00071E5A" w:rsidRPr="00CE17B7">
        <w:rPr>
          <w:rFonts w:ascii="Times New Roman" w:hAnsi="Times New Roman"/>
          <w:bCs/>
          <w:sz w:val="24"/>
          <w:szCs w:val="24"/>
        </w:rPr>
        <w:t>което</w:t>
      </w:r>
      <w:proofErr w:type="spellEnd"/>
      <w:r w:rsidR="00071E5A" w:rsidRPr="00CE17B7">
        <w:rPr>
          <w:rFonts w:ascii="Times New Roman" w:hAnsi="Times New Roman"/>
          <w:bCs/>
          <w:sz w:val="24"/>
          <w:szCs w:val="24"/>
        </w:rPr>
        <w:t xml:space="preserve"> </w:t>
      </w:r>
      <w:r w:rsidR="00276C01" w:rsidRPr="00CE17B7">
        <w:rPr>
          <w:rFonts w:ascii="Times New Roman" w:hAnsi="Times New Roman"/>
          <w:bCs/>
          <w:sz w:val="24"/>
          <w:szCs w:val="24"/>
          <w:lang w:val="bg-BG"/>
        </w:rPr>
        <w:t>щ</w:t>
      </w:r>
      <w:r w:rsidR="00071E5A" w:rsidRPr="00CE17B7">
        <w:rPr>
          <w:rFonts w:ascii="Times New Roman" w:hAnsi="Times New Roman"/>
          <w:bCs/>
          <w:sz w:val="24"/>
          <w:szCs w:val="24"/>
        </w:rPr>
        <w:t>е</w:t>
      </w:r>
      <w:r w:rsidR="00276C01" w:rsidRPr="00CE17B7">
        <w:rPr>
          <w:rFonts w:ascii="Times New Roman" w:hAnsi="Times New Roman"/>
          <w:bCs/>
          <w:sz w:val="24"/>
          <w:szCs w:val="24"/>
          <w:lang w:val="bg-BG"/>
        </w:rPr>
        <w:t xml:space="preserve"> окаже</w:t>
      </w:r>
      <w:r w:rsidR="00071E5A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071E5A" w:rsidRPr="00CE17B7">
        <w:rPr>
          <w:rFonts w:ascii="Times New Roman" w:hAnsi="Times New Roman"/>
          <w:bCs/>
          <w:sz w:val="24"/>
          <w:szCs w:val="24"/>
        </w:rPr>
        <w:t>положително</w:t>
      </w:r>
      <w:proofErr w:type="spellEnd"/>
      <w:r w:rsidR="00276C01" w:rsidRPr="00CE17B7">
        <w:rPr>
          <w:rFonts w:ascii="Times New Roman" w:hAnsi="Times New Roman"/>
          <w:bCs/>
          <w:sz w:val="24"/>
          <w:szCs w:val="24"/>
          <w:lang w:val="bg-BG"/>
        </w:rPr>
        <w:t xml:space="preserve"> влияние</w:t>
      </w:r>
      <w:r w:rsidR="00276C01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276C01" w:rsidRPr="00CE17B7">
        <w:rPr>
          <w:rFonts w:ascii="Times New Roman" w:hAnsi="Times New Roman"/>
          <w:bCs/>
          <w:sz w:val="24"/>
          <w:szCs w:val="24"/>
        </w:rPr>
        <w:t>н</w:t>
      </w:r>
      <w:r w:rsidR="00071E5A" w:rsidRPr="00CE17B7">
        <w:rPr>
          <w:rFonts w:ascii="Times New Roman" w:hAnsi="Times New Roman"/>
          <w:bCs/>
          <w:sz w:val="24"/>
          <w:szCs w:val="24"/>
        </w:rPr>
        <w:t>а</w:t>
      </w:r>
      <w:proofErr w:type="spellEnd"/>
      <w:r w:rsidR="00071E5A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071E5A" w:rsidRPr="00CE17B7">
        <w:rPr>
          <w:rFonts w:ascii="Times New Roman" w:hAnsi="Times New Roman"/>
          <w:bCs/>
          <w:sz w:val="24"/>
          <w:szCs w:val="24"/>
        </w:rPr>
        <w:t>производителите</w:t>
      </w:r>
      <w:proofErr w:type="spellEnd"/>
      <w:r w:rsidR="00071E5A" w:rsidRPr="00CE17B7">
        <w:rPr>
          <w:rFonts w:ascii="Times New Roman" w:hAnsi="Times New Roman"/>
          <w:bCs/>
          <w:sz w:val="24"/>
          <w:szCs w:val="24"/>
        </w:rPr>
        <w:t xml:space="preserve"> и </w:t>
      </w:r>
      <w:r w:rsidR="00276C01" w:rsidRPr="00CE17B7">
        <w:rPr>
          <w:rFonts w:ascii="Times New Roman" w:hAnsi="Times New Roman"/>
          <w:bCs/>
          <w:sz w:val="24"/>
          <w:szCs w:val="24"/>
          <w:lang w:val="bg-BG"/>
        </w:rPr>
        <w:t xml:space="preserve">ще </w:t>
      </w:r>
      <w:proofErr w:type="spellStart"/>
      <w:r w:rsidR="00071E5A" w:rsidRPr="00CE17B7">
        <w:rPr>
          <w:rFonts w:ascii="Times New Roman" w:hAnsi="Times New Roman"/>
          <w:bCs/>
          <w:sz w:val="24"/>
          <w:szCs w:val="24"/>
        </w:rPr>
        <w:t>подобри</w:t>
      </w:r>
      <w:proofErr w:type="spellEnd"/>
      <w:r w:rsidR="00071E5A" w:rsidRPr="00CE17B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071E5A" w:rsidRPr="00CE17B7">
        <w:rPr>
          <w:rFonts w:ascii="Times New Roman" w:hAnsi="Times New Roman"/>
          <w:bCs/>
          <w:sz w:val="24"/>
          <w:szCs w:val="24"/>
        </w:rPr>
        <w:t>ефективността</w:t>
      </w:r>
      <w:proofErr w:type="spellEnd"/>
      <w:r w:rsidR="00071E5A" w:rsidRPr="00CE17B7">
        <w:rPr>
          <w:rFonts w:ascii="Times New Roman" w:hAnsi="Times New Roman"/>
          <w:bCs/>
          <w:sz w:val="24"/>
          <w:szCs w:val="24"/>
        </w:rPr>
        <w:t xml:space="preserve"> в </w:t>
      </w:r>
      <w:proofErr w:type="spellStart"/>
      <w:r w:rsidR="00071E5A" w:rsidRPr="00CE17B7">
        <w:rPr>
          <w:rFonts w:ascii="Times New Roman" w:hAnsi="Times New Roman"/>
          <w:bCs/>
          <w:sz w:val="24"/>
          <w:szCs w:val="24"/>
        </w:rPr>
        <w:t>сектора</w:t>
      </w:r>
      <w:proofErr w:type="spellEnd"/>
      <w:r w:rsidR="00071E5A" w:rsidRPr="00CE17B7">
        <w:rPr>
          <w:rFonts w:ascii="Times New Roman" w:hAnsi="Times New Roman"/>
          <w:bCs/>
          <w:sz w:val="24"/>
          <w:szCs w:val="24"/>
        </w:rPr>
        <w:t>.</w:t>
      </w:r>
      <w:r w:rsidR="00017C09" w:rsidRPr="00CE17B7">
        <w:rPr>
          <w:rFonts w:ascii="Times New Roman" w:hAnsi="Times New Roman"/>
          <w:bCs/>
          <w:sz w:val="24"/>
          <w:szCs w:val="24"/>
          <w:lang w:val="bg-BG"/>
        </w:rPr>
        <w:t xml:space="preserve"> Съвременната техника за третиране на семена и използването й от професионални потребители свежда до минимум риска за околната среда и хората, като гарантира прецизна употреба на дадения ПРЗ, който в повечето случаи е в течна формула</w:t>
      </w:r>
      <w:r w:rsidR="00AC219B" w:rsidRPr="00CE17B7">
        <w:rPr>
          <w:rFonts w:ascii="Times New Roman" w:hAnsi="Times New Roman"/>
          <w:bCs/>
          <w:sz w:val="24"/>
          <w:szCs w:val="24"/>
        </w:rPr>
        <w:t>.</w:t>
      </w:r>
    </w:p>
    <w:p w14:paraId="6E151966" w14:textId="0382E373" w:rsidR="00467F11" w:rsidRPr="00CE17B7" w:rsidRDefault="00467F11" w:rsidP="00AC219B">
      <w:pPr>
        <w:spacing w:line="348" w:lineRule="auto"/>
        <w:ind w:firstLine="720"/>
        <w:jc w:val="both"/>
        <w:textAlignment w:val="center"/>
        <w:rPr>
          <w:rFonts w:ascii="Times New Roman" w:hAnsi="Times New Roman"/>
          <w:sz w:val="24"/>
          <w:szCs w:val="24"/>
          <w:lang w:val="bg-BG"/>
        </w:rPr>
      </w:pPr>
    </w:p>
    <w:p w14:paraId="503E3F6A" w14:textId="5103F6EE" w:rsidR="00E8731D" w:rsidRPr="00CE17B7" w:rsidRDefault="00E8731D" w:rsidP="00AC219B">
      <w:pPr>
        <w:spacing w:line="348" w:lineRule="auto"/>
        <w:ind w:firstLine="720"/>
        <w:jc w:val="both"/>
        <w:textAlignment w:val="center"/>
        <w:rPr>
          <w:rFonts w:ascii="Times New Roman" w:hAnsi="Times New Roman"/>
          <w:b/>
          <w:sz w:val="24"/>
          <w:szCs w:val="24"/>
          <w:lang w:val="bg-BG"/>
        </w:rPr>
      </w:pPr>
      <w:r w:rsidRPr="00CE17B7">
        <w:rPr>
          <w:rFonts w:ascii="Times New Roman" w:hAnsi="Times New Roman"/>
          <w:b/>
          <w:sz w:val="24"/>
          <w:szCs w:val="24"/>
          <w:lang w:val="bg-BG"/>
        </w:rPr>
        <w:t>Цели</w:t>
      </w:r>
    </w:p>
    <w:p w14:paraId="3FBC24E3" w14:textId="3C9581CA" w:rsidR="00053163" w:rsidRPr="00CE17B7" w:rsidRDefault="00E8731D" w:rsidP="00AC219B">
      <w:pPr>
        <w:spacing w:line="348" w:lineRule="auto"/>
        <w:ind w:firstLine="720"/>
        <w:jc w:val="both"/>
        <w:textAlignment w:val="center"/>
        <w:rPr>
          <w:rFonts w:ascii="Times New Roman" w:hAnsi="Times New Roman"/>
          <w:bCs/>
          <w:sz w:val="24"/>
          <w:szCs w:val="24"/>
          <w:lang w:val="bg-BG"/>
        </w:rPr>
      </w:pPr>
      <w:r w:rsidRPr="00CE17B7">
        <w:rPr>
          <w:rFonts w:ascii="Times New Roman" w:hAnsi="Times New Roman"/>
          <w:sz w:val="24"/>
          <w:szCs w:val="24"/>
          <w:lang w:val="bg-BG"/>
        </w:rPr>
        <w:t xml:space="preserve">С </w:t>
      </w:r>
      <w:r w:rsidR="00FB7F22" w:rsidRPr="00CE17B7">
        <w:rPr>
          <w:rFonts w:ascii="Times New Roman" w:hAnsi="Times New Roman"/>
          <w:sz w:val="24"/>
          <w:szCs w:val="24"/>
          <w:lang w:val="bg-BG"/>
        </w:rPr>
        <w:t xml:space="preserve">промяната в </w:t>
      </w:r>
      <w:r w:rsidR="005C418B" w:rsidRPr="00CE17B7">
        <w:rPr>
          <w:rFonts w:ascii="Times New Roman" w:hAnsi="Times New Roman"/>
          <w:sz w:val="24"/>
          <w:szCs w:val="24"/>
          <w:lang w:val="bg-BG"/>
        </w:rPr>
        <w:t>н</w:t>
      </w:r>
      <w:r w:rsidRPr="00CE17B7">
        <w:rPr>
          <w:rFonts w:ascii="Times New Roman" w:hAnsi="Times New Roman"/>
          <w:sz w:val="24"/>
          <w:szCs w:val="24"/>
          <w:lang w:val="bg-BG"/>
        </w:rPr>
        <w:t xml:space="preserve">аредбата се цели </w:t>
      </w:r>
      <w:r w:rsidR="00FB7F22" w:rsidRPr="00CE17B7">
        <w:rPr>
          <w:rFonts w:ascii="Times New Roman" w:hAnsi="Times New Roman"/>
          <w:sz w:val="24"/>
          <w:szCs w:val="24"/>
          <w:lang w:val="bg-BG"/>
        </w:rPr>
        <w:t>създаване на ко</w:t>
      </w:r>
      <w:r w:rsidR="00E83766" w:rsidRPr="00CE17B7">
        <w:rPr>
          <w:rFonts w:ascii="Times New Roman" w:hAnsi="Times New Roman"/>
          <w:sz w:val="24"/>
          <w:szCs w:val="24"/>
          <w:lang w:val="bg-BG"/>
        </w:rPr>
        <w:t>нкурента среда за българските зе</w:t>
      </w:r>
      <w:r w:rsidR="00FB7F22" w:rsidRPr="00CE17B7">
        <w:rPr>
          <w:rFonts w:ascii="Times New Roman" w:hAnsi="Times New Roman"/>
          <w:sz w:val="24"/>
          <w:szCs w:val="24"/>
          <w:lang w:val="bg-BG"/>
        </w:rPr>
        <w:t xml:space="preserve">меделски производители и </w:t>
      </w:r>
      <w:r w:rsidR="00FB7F22" w:rsidRPr="00CE17B7">
        <w:rPr>
          <w:rFonts w:ascii="Times New Roman" w:hAnsi="Times New Roman"/>
          <w:bCs/>
          <w:sz w:val="24"/>
          <w:szCs w:val="24"/>
          <w:lang w:val="bg-BG"/>
        </w:rPr>
        <w:t xml:space="preserve">преработватели на храни и фуражи от растителен произход, чрез премахване на ненужна административна </w:t>
      </w:r>
      <w:r w:rsidR="005C418B" w:rsidRPr="00CE17B7">
        <w:rPr>
          <w:rFonts w:ascii="Times New Roman" w:hAnsi="Times New Roman"/>
          <w:bCs/>
          <w:sz w:val="24"/>
          <w:szCs w:val="24"/>
          <w:lang w:val="bg-BG"/>
        </w:rPr>
        <w:t xml:space="preserve">и финансова </w:t>
      </w:r>
      <w:r w:rsidR="00FB7F22" w:rsidRPr="00CE17B7">
        <w:rPr>
          <w:rFonts w:ascii="Times New Roman" w:hAnsi="Times New Roman"/>
          <w:bCs/>
          <w:sz w:val="24"/>
          <w:szCs w:val="24"/>
          <w:lang w:val="bg-BG"/>
        </w:rPr>
        <w:t>тежест</w:t>
      </w:r>
      <w:r w:rsidR="005C418B" w:rsidRPr="00CE17B7">
        <w:rPr>
          <w:rFonts w:ascii="Times New Roman" w:hAnsi="Times New Roman"/>
          <w:bCs/>
          <w:sz w:val="24"/>
          <w:szCs w:val="24"/>
          <w:lang w:val="bg-BG"/>
        </w:rPr>
        <w:t xml:space="preserve"> и при спазване на действащ</w:t>
      </w:r>
      <w:r w:rsidR="007535FA" w:rsidRPr="00CE17B7">
        <w:rPr>
          <w:rFonts w:ascii="Times New Roman" w:hAnsi="Times New Roman"/>
          <w:bCs/>
          <w:sz w:val="24"/>
          <w:szCs w:val="24"/>
          <w:lang w:val="bg-BG"/>
        </w:rPr>
        <w:t>ото</w:t>
      </w:r>
      <w:r w:rsidR="00FC2B00" w:rsidRPr="00CE17B7">
        <w:rPr>
          <w:rFonts w:ascii="Times New Roman" w:hAnsi="Times New Roman"/>
          <w:bCs/>
          <w:sz w:val="24"/>
          <w:szCs w:val="24"/>
          <w:lang w:val="bg-BG"/>
        </w:rPr>
        <w:t xml:space="preserve"> право на Европейския съюз.</w:t>
      </w:r>
    </w:p>
    <w:p w14:paraId="58C9FED5" w14:textId="77777777" w:rsidR="008A444E" w:rsidRPr="00CE17B7" w:rsidRDefault="008A444E" w:rsidP="00AC219B">
      <w:pPr>
        <w:spacing w:line="348" w:lineRule="auto"/>
        <w:ind w:firstLine="720"/>
        <w:jc w:val="both"/>
        <w:textAlignment w:val="center"/>
        <w:rPr>
          <w:rFonts w:ascii="Times New Roman" w:hAnsi="Times New Roman"/>
          <w:bCs/>
          <w:sz w:val="24"/>
          <w:szCs w:val="24"/>
          <w:lang w:val="bg-BG"/>
        </w:rPr>
      </w:pPr>
    </w:p>
    <w:p w14:paraId="62ECAB97" w14:textId="77777777" w:rsidR="00E8731D" w:rsidRPr="00CE17B7" w:rsidRDefault="00E8731D" w:rsidP="00AC219B">
      <w:pPr>
        <w:spacing w:line="348" w:lineRule="auto"/>
        <w:ind w:firstLine="720"/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CE17B7">
        <w:rPr>
          <w:rFonts w:ascii="Times New Roman" w:hAnsi="Times New Roman"/>
          <w:b/>
          <w:sz w:val="24"/>
          <w:szCs w:val="24"/>
          <w:lang w:val="bg-BG" w:eastAsia="bg-BG"/>
        </w:rPr>
        <w:t>Финансови и други средства, необходими за прилагането на новата уредба</w:t>
      </w:r>
    </w:p>
    <w:p w14:paraId="2C7FA11D" w14:textId="17A596A0" w:rsidR="00E8731D" w:rsidRPr="00CE17B7" w:rsidRDefault="00E8731D" w:rsidP="00AC219B">
      <w:pPr>
        <w:spacing w:line="348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CE17B7">
        <w:rPr>
          <w:rFonts w:ascii="Times New Roman" w:hAnsi="Times New Roman"/>
          <w:sz w:val="24"/>
          <w:szCs w:val="24"/>
          <w:lang w:val="bg-BG" w:eastAsia="bg-BG"/>
        </w:rPr>
        <w:t xml:space="preserve">За приемането на акта не са необходими други разходи/трансфери/и други плащания по бюджета на Министерството на земеделието и храните. </w:t>
      </w:r>
      <w:r w:rsidR="00E23350" w:rsidRPr="00CE17B7">
        <w:rPr>
          <w:rFonts w:ascii="Times New Roman" w:hAnsi="Times New Roman"/>
          <w:sz w:val="24"/>
          <w:szCs w:val="24"/>
          <w:lang w:val="bg-BG" w:eastAsia="bg-BG"/>
        </w:rPr>
        <w:t xml:space="preserve">Предложените </w:t>
      </w:r>
      <w:proofErr w:type="spellStart"/>
      <w:r w:rsidR="00E23350" w:rsidRPr="00CE17B7">
        <w:rPr>
          <w:rFonts w:ascii="Times New Roman" w:hAnsi="Times New Roman"/>
          <w:sz w:val="24"/>
          <w:szCs w:val="24"/>
          <w:lang w:eastAsia="bg-BG"/>
        </w:rPr>
        <w:t>изменения</w:t>
      </w:r>
      <w:proofErr w:type="spellEnd"/>
      <w:r w:rsidR="00E23350" w:rsidRPr="00CE17B7">
        <w:rPr>
          <w:rFonts w:ascii="Times New Roman" w:hAnsi="Times New Roman"/>
          <w:sz w:val="24"/>
          <w:szCs w:val="24"/>
          <w:lang w:eastAsia="bg-BG"/>
        </w:rPr>
        <w:t xml:space="preserve"> в </w:t>
      </w:r>
      <w:proofErr w:type="spellStart"/>
      <w:r w:rsidR="00E23350" w:rsidRPr="00CE17B7">
        <w:rPr>
          <w:rFonts w:ascii="Times New Roman" w:hAnsi="Times New Roman"/>
          <w:sz w:val="24"/>
          <w:szCs w:val="24"/>
          <w:lang w:eastAsia="bg-BG"/>
        </w:rPr>
        <w:t>наредбата</w:t>
      </w:r>
      <w:proofErr w:type="spellEnd"/>
      <w:r w:rsidR="00E23350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E23350" w:rsidRPr="00CE17B7">
        <w:rPr>
          <w:rFonts w:ascii="Times New Roman" w:hAnsi="Times New Roman"/>
          <w:sz w:val="24"/>
          <w:szCs w:val="24"/>
          <w:lang w:eastAsia="bg-BG"/>
        </w:rPr>
        <w:t>целят</w:t>
      </w:r>
      <w:proofErr w:type="spellEnd"/>
      <w:r w:rsidR="00E23350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E23350" w:rsidRPr="00CE17B7">
        <w:rPr>
          <w:rFonts w:ascii="Times New Roman" w:hAnsi="Times New Roman"/>
          <w:sz w:val="24"/>
          <w:szCs w:val="24"/>
          <w:lang w:eastAsia="bg-BG"/>
        </w:rPr>
        <w:t>да</w:t>
      </w:r>
      <w:proofErr w:type="spellEnd"/>
      <w:r w:rsidR="00E23350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E23350" w:rsidRPr="00CE17B7">
        <w:rPr>
          <w:rFonts w:ascii="Times New Roman" w:hAnsi="Times New Roman"/>
          <w:sz w:val="24"/>
          <w:szCs w:val="24"/>
          <w:lang w:eastAsia="bg-BG"/>
        </w:rPr>
        <w:t>оптимизират</w:t>
      </w:r>
      <w:proofErr w:type="spellEnd"/>
      <w:r w:rsidR="00E23350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E23350" w:rsidRPr="00CE17B7">
        <w:rPr>
          <w:rFonts w:ascii="Times New Roman" w:hAnsi="Times New Roman"/>
          <w:sz w:val="24"/>
          <w:szCs w:val="24"/>
          <w:lang w:eastAsia="bg-BG"/>
        </w:rPr>
        <w:t>употребата</w:t>
      </w:r>
      <w:proofErr w:type="spellEnd"/>
      <w:r w:rsidR="00E23350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E23350" w:rsidRPr="00CE17B7"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 w:rsidR="00E23350" w:rsidRPr="00CE17B7">
        <w:rPr>
          <w:rFonts w:ascii="Times New Roman" w:hAnsi="Times New Roman"/>
          <w:sz w:val="24"/>
          <w:szCs w:val="24"/>
          <w:lang w:eastAsia="bg-BG"/>
        </w:rPr>
        <w:t xml:space="preserve"> ПРЗ, </w:t>
      </w:r>
      <w:proofErr w:type="spellStart"/>
      <w:r w:rsidR="00E23350" w:rsidRPr="00CE17B7">
        <w:rPr>
          <w:rFonts w:ascii="Times New Roman" w:hAnsi="Times New Roman"/>
          <w:sz w:val="24"/>
          <w:szCs w:val="24"/>
          <w:lang w:eastAsia="bg-BG"/>
        </w:rPr>
        <w:t>като</w:t>
      </w:r>
      <w:proofErr w:type="spellEnd"/>
      <w:r w:rsidR="00E23350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E23350" w:rsidRPr="00CE17B7">
        <w:rPr>
          <w:rFonts w:ascii="Times New Roman" w:hAnsi="Times New Roman"/>
          <w:sz w:val="24"/>
          <w:szCs w:val="24"/>
          <w:lang w:eastAsia="bg-BG"/>
        </w:rPr>
        <w:t>същевременно</w:t>
      </w:r>
      <w:proofErr w:type="spellEnd"/>
      <w:r w:rsidR="00E23350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E23350" w:rsidRPr="00CE17B7">
        <w:rPr>
          <w:rFonts w:ascii="Times New Roman" w:hAnsi="Times New Roman"/>
          <w:sz w:val="24"/>
          <w:szCs w:val="24"/>
          <w:lang w:eastAsia="bg-BG"/>
        </w:rPr>
        <w:t>осигуряват</w:t>
      </w:r>
      <w:proofErr w:type="spellEnd"/>
      <w:r w:rsidR="00E23350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E23350" w:rsidRPr="00CE17B7">
        <w:rPr>
          <w:rFonts w:ascii="Times New Roman" w:hAnsi="Times New Roman"/>
          <w:sz w:val="24"/>
          <w:szCs w:val="24"/>
          <w:lang w:eastAsia="bg-BG"/>
        </w:rPr>
        <w:t>безопасност</w:t>
      </w:r>
      <w:proofErr w:type="spellEnd"/>
      <w:r w:rsidR="00E23350" w:rsidRPr="00CE17B7"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 w:rsidR="00E23350" w:rsidRPr="00CE17B7">
        <w:rPr>
          <w:rFonts w:ascii="Times New Roman" w:hAnsi="Times New Roman"/>
          <w:sz w:val="24"/>
          <w:szCs w:val="24"/>
          <w:lang w:eastAsia="bg-BG"/>
        </w:rPr>
        <w:t>защита</w:t>
      </w:r>
      <w:proofErr w:type="spellEnd"/>
      <w:r w:rsidR="00E23350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E23350" w:rsidRPr="00CE17B7">
        <w:rPr>
          <w:rFonts w:ascii="Times New Roman" w:hAnsi="Times New Roman"/>
          <w:sz w:val="24"/>
          <w:szCs w:val="24"/>
          <w:lang w:eastAsia="bg-BG"/>
        </w:rPr>
        <w:t>за</w:t>
      </w:r>
      <w:proofErr w:type="spellEnd"/>
      <w:r w:rsidR="00E23350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E23350" w:rsidRPr="00CE17B7">
        <w:rPr>
          <w:rFonts w:ascii="Times New Roman" w:hAnsi="Times New Roman"/>
          <w:sz w:val="24"/>
          <w:szCs w:val="24"/>
          <w:lang w:eastAsia="bg-BG"/>
        </w:rPr>
        <w:t>населението</w:t>
      </w:r>
      <w:proofErr w:type="spellEnd"/>
      <w:r w:rsidR="00E23350" w:rsidRPr="00CE17B7"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 w:rsidR="00E23350" w:rsidRPr="00CE17B7">
        <w:rPr>
          <w:rFonts w:ascii="Times New Roman" w:hAnsi="Times New Roman"/>
          <w:sz w:val="24"/>
          <w:szCs w:val="24"/>
          <w:lang w:eastAsia="bg-BG"/>
        </w:rPr>
        <w:t>околната</w:t>
      </w:r>
      <w:proofErr w:type="spellEnd"/>
      <w:r w:rsidR="00E23350" w:rsidRPr="00CE17B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E23350" w:rsidRPr="00CE17B7">
        <w:rPr>
          <w:rFonts w:ascii="Times New Roman" w:hAnsi="Times New Roman"/>
          <w:sz w:val="24"/>
          <w:szCs w:val="24"/>
          <w:lang w:eastAsia="bg-BG"/>
        </w:rPr>
        <w:t>среда</w:t>
      </w:r>
      <w:proofErr w:type="spellEnd"/>
      <w:r w:rsidR="00E23350" w:rsidRPr="00CE17B7">
        <w:rPr>
          <w:rFonts w:ascii="Times New Roman" w:hAnsi="Times New Roman"/>
          <w:sz w:val="24"/>
          <w:szCs w:val="24"/>
          <w:lang w:eastAsia="bg-BG"/>
        </w:rPr>
        <w:t>.</w:t>
      </w:r>
    </w:p>
    <w:p w14:paraId="0EF7BECB" w14:textId="07235D99" w:rsidR="00AD18D5" w:rsidRPr="00CE17B7" w:rsidRDefault="00AD18D5" w:rsidP="00AC219B">
      <w:pPr>
        <w:spacing w:line="348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458596CF" w14:textId="4963A683" w:rsidR="00E8731D" w:rsidRPr="00CE17B7" w:rsidRDefault="00E8731D" w:rsidP="00AC219B">
      <w:pPr>
        <w:spacing w:line="348" w:lineRule="auto"/>
        <w:ind w:firstLine="720"/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CE17B7">
        <w:rPr>
          <w:rFonts w:ascii="Times New Roman" w:hAnsi="Times New Roman"/>
          <w:b/>
          <w:sz w:val="24"/>
          <w:szCs w:val="24"/>
          <w:lang w:val="bg-BG" w:eastAsia="bg-BG"/>
        </w:rPr>
        <w:t>Анализ за съответствие с правото на Европейския съюз</w:t>
      </w:r>
    </w:p>
    <w:p w14:paraId="30F75027" w14:textId="71D356C3" w:rsidR="00E8731D" w:rsidRPr="00CE17B7" w:rsidRDefault="00E8731D" w:rsidP="00AC219B">
      <w:pPr>
        <w:widowControl w:val="0"/>
        <w:overflowPunct/>
        <w:spacing w:line="348" w:lineRule="auto"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CE17B7">
        <w:rPr>
          <w:rFonts w:ascii="Times New Roman" w:hAnsi="Times New Roman"/>
          <w:sz w:val="24"/>
          <w:szCs w:val="24"/>
          <w:lang w:val="bg-BG" w:eastAsia="bg-BG"/>
        </w:rPr>
        <w:t>Наредбата не съдържа разпоредби, транспониращи актове на</w:t>
      </w:r>
      <w:r w:rsidR="00DF4174" w:rsidRPr="00CE17B7">
        <w:rPr>
          <w:rFonts w:ascii="Times New Roman" w:hAnsi="Times New Roman"/>
          <w:sz w:val="24"/>
          <w:szCs w:val="24"/>
          <w:lang w:val="bg-BG" w:eastAsia="bg-BG"/>
        </w:rPr>
        <w:t xml:space="preserve"> институциите на</w:t>
      </w:r>
      <w:r w:rsidRPr="00CE17B7">
        <w:rPr>
          <w:rFonts w:ascii="Times New Roman" w:hAnsi="Times New Roman"/>
          <w:sz w:val="24"/>
          <w:szCs w:val="24"/>
          <w:lang w:val="bg-BG" w:eastAsia="bg-BG"/>
        </w:rPr>
        <w:t xml:space="preserve"> Европейския съюз, поради което не е приложена таблица на съответствието с правото на Европейския съюз.</w:t>
      </w:r>
    </w:p>
    <w:p w14:paraId="1ACAB08D" w14:textId="77777777" w:rsidR="00E8731D" w:rsidRPr="00CE17B7" w:rsidRDefault="00E8731D" w:rsidP="00AC219B">
      <w:pPr>
        <w:spacing w:line="348" w:lineRule="auto"/>
        <w:ind w:firstLine="720"/>
        <w:jc w:val="both"/>
        <w:textAlignment w:val="center"/>
        <w:rPr>
          <w:rFonts w:ascii="Times New Roman" w:hAnsi="Times New Roman"/>
          <w:sz w:val="24"/>
          <w:szCs w:val="24"/>
          <w:lang w:val="bg-BG" w:eastAsia="bg-BG"/>
        </w:rPr>
      </w:pPr>
    </w:p>
    <w:p w14:paraId="6CE3D687" w14:textId="3FF3D900" w:rsidR="00E8731D" w:rsidRPr="00CE17B7" w:rsidRDefault="00E8731D" w:rsidP="00AC219B">
      <w:pPr>
        <w:spacing w:line="348" w:lineRule="auto"/>
        <w:ind w:firstLine="720"/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CE17B7">
        <w:rPr>
          <w:rFonts w:ascii="Times New Roman" w:hAnsi="Times New Roman"/>
          <w:b/>
          <w:sz w:val="24"/>
          <w:szCs w:val="24"/>
          <w:lang w:val="bg-BG" w:eastAsia="bg-BG"/>
        </w:rPr>
        <w:t>Очаквани резултати от прилагането на акта</w:t>
      </w:r>
    </w:p>
    <w:p w14:paraId="7C282D56" w14:textId="15388FA2" w:rsidR="009C7D57" w:rsidRPr="00CE17B7" w:rsidRDefault="009C7D57" w:rsidP="00AC219B">
      <w:pPr>
        <w:spacing w:line="348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CE17B7">
        <w:rPr>
          <w:rFonts w:ascii="Times New Roman" w:hAnsi="Times New Roman"/>
          <w:bCs/>
          <w:sz w:val="24"/>
          <w:szCs w:val="24"/>
          <w:lang w:val="bg-BG"/>
        </w:rPr>
        <w:t xml:space="preserve">Предложените изменения за намаляване на заложените в Наредбата отстояния от жилищни и административни сгради и други тип обекти, при употребата на ПРЗ </w:t>
      </w:r>
      <w:r w:rsidR="009E1B14" w:rsidRPr="00CE17B7">
        <w:rPr>
          <w:rFonts w:ascii="Times New Roman" w:hAnsi="Times New Roman"/>
          <w:bCs/>
          <w:sz w:val="24"/>
          <w:szCs w:val="24"/>
          <w:lang w:val="bg-BG"/>
        </w:rPr>
        <w:t xml:space="preserve">са експертно оценени и </w:t>
      </w:r>
      <w:r w:rsidRPr="00CE17B7">
        <w:rPr>
          <w:rFonts w:ascii="Times New Roman" w:hAnsi="Times New Roman"/>
          <w:bCs/>
          <w:sz w:val="24"/>
          <w:szCs w:val="24"/>
          <w:lang w:val="bg-BG"/>
        </w:rPr>
        <w:t>отчитат риска за здравето на населението. Заложените параметри са национална мярка и същите не са уредени с акт на европейко ниво, като всяка държава членка може да предлага, да приема и да преразг</w:t>
      </w:r>
      <w:r w:rsidR="009E1B14" w:rsidRPr="00CE17B7">
        <w:rPr>
          <w:rFonts w:ascii="Times New Roman" w:hAnsi="Times New Roman"/>
          <w:bCs/>
          <w:sz w:val="24"/>
          <w:szCs w:val="24"/>
          <w:lang w:val="bg-BG"/>
        </w:rPr>
        <w:t>л</w:t>
      </w:r>
      <w:r w:rsidRPr="00CE17B7">
        <w:rPr>
          <w:rFonts w:ascii="Times New Roman" w:hAnsi="Times New Roman"/>
          <w:bCs/>
          <w:sz w:val="24"/>
          <w:szCs w:val="24"/>
          <w:lang w:val="bg-BG"/>
        </w:rPr>
        <w:t xml:space="preserve">ежда </w:t>
      </w:r>
      <w:r w:rsidR="009E1B14" w:rsidRPr="00CE17B7">
        <w:rPr>
          <w:rFonts w:ascii="Times New Roman" w:hAnsi="Times New Roman"/>
          <w:bCs/>
          <w:sz w:val="24"/>
          <w:szCs w:val="24"/>
          <w:lang w:val="bg-BG"/>
        </w:rPr>
        <w:t xml:space="preserve">съответните </w:t>
      </w:r>
      <w:r w:rsidRPr="00CE17B7">
        <w:rPr>
          <w:rFonts w:ascii="Times New Roman" w:hAnsi="Times New Roman"/>
          <w:bCs/>
          <w:sz w:val="24"/>
          <w:szCs w:val="24"/>
          <w:lang w:val="bg-BG"/>
        </w:rPr>
        <w:t>параметри по целесъобразност.</w:t>
      </w:r>
    </w:p>
    <w:p w14:paraId="16960E46" w14:textId="54B3A8AC" w:rsidR="00830409" w:rsidRPr="00CE17B7" w:rsidRDefault="009E1B14" w:rsidP="00AC219B">
      <w:pPr>
        <w:spacing w:line="348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CE17B7">
        <w:rPr>
          <w:rFonts w:ascii="Times New Roman" w:hAnsi="Times New Roman"/>
          <w:bCs/>
          <w:sz w:val="24"/>
          <w:szCs w:val="24"/>
          <w:lang w:val="bg-BG"/>
        </w:rPr>
        <w:t>С п</w:t>
      </w:r>
      <w:r w:rsidR="00830409" w:rsidRPr="00CE17B7">
        <w:rPr>
          <w:rFonts w:ascii="Times New Roman" w:hAnsi="Times New Roman"/>
          <w:bCs/>
          <w:sz w:val="24"/>
          <w:szCs w:val="24"/>
          <w:lang w:val="bg-BG"/>
        </w:rPr>
        <w:t xml:space="preserve">редложените изменения на Наредбата </w:t>
      </w:r>
      <w:r w:rsidRPr="00CE17B7">
        <w:rPr>
          <w:rFonts w:ascii="Times New Roman" w:hAnsi="Times New Roman"/>
          <w:bCs/>
          <w:sz w:val="24"/>
          <w:szCs w:val="24"/>
          <w:lang w:val="bg-BG"/>
        </w:rPr>
        <w:t>се цели намаляване на регулаторната и административна тежест за з</w:t>
      </w:r>
      <w:r w:rsidR="00830409" w:rsidRPr="00CE17B7">
        <w:rPr>
          <w:rFonts w:ascii="Times New Roman" w:hAnsi="Times New Roman"/>
          <w:bCs/>
          <w:sz w:val="24"/>
          <w:szCs w:val="24"/>
          <w:lang w:val="bg-BG"/>
        </w:rPr>
        <w:t>емеделски</w:t>
      </w:r>
      <w:r w:rsidRPr="00CE17B7">
        <w:rPr>
          <w:rFonts w:ascii="Times New Roman" w:hAnsi="Times New Roman"/>
          <w:bCs/>
          <w:sz w:val="24"/>
          <w:szCs w:val="24"/>
          <w:lang w:val="bg-BG"/>
        </w:rPr>
        <w:t>те стопани, като се насърчава използването на прецизно земеделие</w:t>
      </w:r>
      <w:r w:rsidR="00830409" w:rsidRPr="00CE17B7">
        <w:rPr>
          <w:rFonts w:ascii="Times New Roman" w:hAnsi="Times New Roman"/>
          <w:bCs/>
          <w:sz w:val="24"/>
          <w:szCs w:val="24"/>
          <w:lang w:val="bg-BG"/>
        </w:rPr>
        <w:t xml:space="preserve">, което ще доведе </w:t>
      </w:r>
      <w:r w:rsidRPr="00CE17B7">
        <w:rPr>
          <w:rFonts w:ascii="Times New Roman" w:hAnsi="Times New Roman"/>
          <w:bCs/>
          <w:sz w:val="24"/>
          <w:szCs w:val="24"/>
          <w:lang w:val="bg-BG"/>
        </w:rPr>
        <w:t xml:space="preserve">и </w:t>
      </w:r>
      <w:r w:rsidR="00830409" w:rsidRPr="00CE17B7">
        <w:rPr>
          <w:rFonts w:ascii="Times New Roman" w:hAnsi="Times New Roman"/>
          <w:bCs/>
          <w:sz w:val="24"/>
          <w:szCs w:val="24"/>
          <w:lang w:val="bg-BG"/>
        </w:rPr>
        <w:t xml:space="preserve">до по-висока </w:t>
      </w:r>
      <w:r w:rsidRPr="00CE17B7">
        <w:rPr>
          <w:rFonts w:ascii="Times New Roman" w:hAnsi="Times New Roman"/>
          <w:bCs/>
          <w:sz w:val="24"/>
          <w:szCs w:val="24"/>
          <w:lang w:val="bg-BG"/>
        </w:rPr>
        <w:t xml:space="preserve">добавена стойност на </w:t>
      </w:r>
      <w:r w:rsidR="00830409" w:rsidRPr="00CE17B7">
        <w:rPr>
          <w:rFonts w:ascii="Times New Roman" w:hAnsi="Times New Roman"/>
          <w:bCs/>
          <w:sz w:val="24"/>
          <w:szCs w:val="24"/>
          <w:lang w:val="bg-BG"/>
        </w:rPr>
        <w:t>земеделска продукция.</w:t>
      </w:r>
    </w:p>
    <w:p w14:paraId="7F7C33D1" w14:textId="77777777" w:rsidR="00F646F9" w:rsidRPr="00CE17B7" w:rsidRDefault="00F646F9" w:rsidP="00AC219B">
      <w:pPr>
        <w:spacing w:line="348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2E59665" w14:textId="77777777" w:rsidR="00E8731D" w:rsidRPr="00CE17B7" w:rsidRDefault="00E8731D" w:rsidP="00AC219B">
      <w:pPr>
        <w:widowControl w:val="0"/>
        <w:overflowPunct/>
        <w:spacing w:line="348" w:lineRule="auto"/>
        <w:ind w:firstLine="720"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CE17B7">
        <w:rPr>
          <w:rFonts w:ascii="Times New Roman" w:hAnsi="Times New Roman"/>
          <w:b/>
          <w:sz w:val="24"/>
          <w:szCs w:val="24"/>
          <w:lang w:val="bg-BG" w:eastAsia="bg-BG"/>
        </w:rPr>
        <w:lastRenderedPageBreak/>
        <w:t>Информация за проведените обществени консултации</w:t>
      </w:r>
    </w:p>
    <w:p w14:paraId="40BCCCD4" w14:textId="6BADA991" w:rsidR="00CC25C0" w:rsidRPr="00CE17B7" w:rsidRDefault="00CC25C0" w:rsidP="00AC219B">
      <w:pPr>
        <w:widowControl w:val="0"/>
        <w:overflowPunct/>
        <w:spacing w:line="348" w:lineRule="auto"/>
        <w:ind w:firstLine="720"/>
        <w:jc w:val="both"/>
        <w:textAlignment w:val="auto"/>
        <w:rPr>
          <w:rFonts w:ascii="Times New Roman" w:hAnsi="Times New Roman"/>
          <w:bCs/>
          <w:spacing w:val="-2"/>
          <w:sz w:val="24"/>
          <w:szCs w:val="24"/>
          <w:lang w:val="bg-BG" w:eastAsia="bg-BG"/>
        </w:rPr>
      </w:pPr>
      <w:r w:rsidRPr="00CE17B7">
        <w:rPr>
          <w:rFonts w:ascii="Times New Roman" w:hAnsi="Times New Roman"/>
          <w:bCs/>
          <w:spacing w:val="-2"/>
          <w:sz w:val="24"/>
          <w:szCs w:val="24"/>
          <w:lang w:val="bg-BG" w:eastAsia="bg-BG"/>
        </w:rPr>
        <w:t xml:space="preserve">На основание чл. 26, ал. 3 и 4 от Закона за нормативните актове, проектът на доклад (мотиви) и проектът на наредба са публикувани за обществена консултация на интернет страницата на Министерството на земеделието </w:t>
      </w:r>
      <w:r w:rsidR="00B752F2" w:rsidRPr="00CE17B7">
        <w:rPr>
          <w:rFonts w:ascii="Times New Roman" w:hAnsi="Times New Roman"/>
          <w:bCs/>
          <w:spacing w:val="-2"/>
          <w:sz w:val="24"/>
          <w:szCs w:val="24"/>
          <w:lang w:val="bg-BG" w:eastAsia="bg-BG"/>
        </w:rPr>
        <w:t xml:space="preserve">и храните </w:t>
      </w:r>
      <w:r w:rsidRPr="00CE17B7">
        <w:rPr>
          <w:rFonts w:ascii="Times New Roman" w:hAnsi="Times New Roman"/>
          <w:bCs/>
          <w:spacing w:val="-2"/>
          <w:sz w:val="24"/>
          <w:szCs w:val="24"/>
          <w:lang w:val="bg-BG" w:eastAsia="bg-BG"/>
        </w:rPr>
        <w:t>и на Портала за обществени консултации със срок за предложения и становища 30 дни.</w:t>
      </w:r>
    </w:p>
    <w:p w14:paraId="2C931BC7" w14:textId="4F33040C" w:rsidR="007535FA" w:rsidRPr="00CE17B7" w:rsidRDefault="007535FA" w:rsidP="00AC219B">
      <w:pPr>
        <w:widowControl w:val="0"/>
        <w:overflowPunct/>
        <w:spacing w:line="348" w:lineRule="auto"/>
        <w:ind w:firstLine="720"/>
        <w:jc w:val="both"/>
        <w:textAlignment w:val="auto"/>
        <w:rPr>
          <w:rFonts w:ascii="Times New Roman" w:hAnsi="Times New Roman"/>
          <w:bCs/>
          <w:spacing w:val="-2"/>
          <w:sz w:val="24"/>
          <w:szCs w:val="24"/>
          <w:lang w:val="bg-BG" w:eastAsia="bg-BG"/>
        </w:rPr>
      </w:pPr>
      <w:r w:rsidRPr="00CE17B7">
        <w:rPr>
          <w:rFonts w:ascii="Times New Roman" w:hAnsi="Times New Roman"/>
          <w:bCs/>
          <w:spacing w:val="-2"/>
          <w:sz w:val="24"/>
          <w:szCs w:val="24"/>
          <w:lang w:val="bg-BG" w:eastAsia="bg-BG"/>
        </w:rPr>
        <w:t>Съгласно чл. 26, ал. 5 от Закона за нормативните актове справката за отразяване на постъпилите предложения и становища от проведената обществена консултация по проекта, заедно с обосновка за неприетите предложения е публикувана на интернет страницата на Министерството на земеделието и храните и на Портала за обществени консултации.</w:t>
      </w:r>
    </w:p>
    <w:p w14:paraId="732F2DAD" w14:textId="77777777" w:rsidR="00BC2A60" w:rsidRPr="00CE17B7" w:rsidRDefault="00BC2A60" w:rsidP="00AC219B">
      <w:pPr>
        <w:widowControl w:val="0"/>
        <w:overflowPunct/>
        <w:spacing w:line="348" w:lineRule="auto"/>
        <w:ind w:firstLine="720"/>
        <w:jc w:val="both"/>
        <w:textAlignment w:val="auto"/>
        <w:rPr>
          <w:rFonts w:ascii="Times New Roman" w:hAnsi="Times New Roman"/>
          <w:bCs/>
          <w:spacing w:val="-2"/>
          <w:sz w:val="24"/>
          <w:szCs w:val="24"/>
          <w:lang w:val="bg-BG" w:eastAsia="bg-BG"/>
        </w:rPr>
      </w:pPr>
    </w:p>
    <w:p w14:paraId="62ADD9D6" w14:textId="41F86D7A" w:rsidR="00E8731D" w:rsidRPr="00CE17B7" w:rsidRDefault="00CC25C0" w:rsidP="00AC219B">
      <w:pPr>
        <w:widowControl w:val="0"/>
        <w:overflowPunct/>
        <w:spacing w:line="348" w:lineRule="auto"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CE17B7">
        <w:rPr>
          <w:rFonts w:ascii="Times New Roman" w:hAnsi="Times New Roman"/>
          <w:bCs/>
          <w:spacing w:val="-2"/>
          <w:sz w:val="24"/>
          <w:szCs w:val="24"/>
          <w:lang w:val="bg-BG" w:eastAsia="bg-BG"/>
        </w:rPr>
        <w:t>Проектът е съгласуван в съответствие с Правилата за изготвяне и съгласуване на проекти на актове в системата на Министерството на земеделието</w:t>
      </w:r>
      <w:r w:rsidR="00830409" w:rsidRPr="00CE17B7">
        <w:rPr>
          <w:rFonts w:ascii="Times New Roman" w:hAnsi="Times New Roman"/>
          <w:bCs/>
          <w:spacing w:val="-2"/>
          <w:sz w:val="24"/>
          <w:szCs w:val="24"/>
          <w:lang w:val="bg-BG" w:eastAsia="bg-BG"/>
        </w:rPr>
        <w:t xml:space="preserve"> и</w:t>
      </w:r>
      <w:r w:rsidR="00B752F2" w:rsidRPr="00CE17B7">
        <w:rPr>
          <w:rFonts w:ascii="Times New Roman" w:hAnsi="Times New Roman"/>
          <w:bCs/>
          <w:spacing w:val="-2"/>
          <w:sz w:val="24"/>
          <w:szCs w:val="24"/>
          <w:lang w:val="bg-BG" w:eastAsia="bg-BG"/>
        </w:rPr>
        <w:t xml:space="preserve"> храните</w:t>
      </w:r>
      <w:r w:rsidRPr="00CE17B7">
        <w:rPr>
          <w:rFonts w:ascii="Times New Roman" w:hAnsi="Times New Roman"/>
          <w:bCs/>
          <w:spacing w:val="-2"/>
          <w:sz w:val="24"/>
          <w:szCs w:val="24"/>
          <w:lang w:val="bg-BG" w:eastAsia="bg-BG"/>
        </w:rPr>
        <w:t>. Направените целесъобразни бележки и предложения са отразени.</w:t>
      </w:r>
    </w:p>
    <w:p w14:paraId="62235590" w14:textId="0E53E937" w:rsidR="00AB192A" w:rsidRPr="00CE17B7" w:rsidRDefault="00AB192A" w:rsidP="00AC219B">
      <w:pPr>
        <w:spacing w:line="348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14:paraId="019EA4C4" w14:textId="77777777" w:rsidR="00E8731D" w:rsidRPr="00CE17B7" w:rsidRDefault="00E8731D" w:rsidP="00AC219B">
      <w:pPr>
        <w:widowControl w:val="0"/>
        <w:overflowPunct/>
        <w:autoSpaceDE/>
        <w:autoSpaceDN/>
        <w:adjustRightInd/>
        <w:spacing w:after="120" w:line="348" w:lineRule="auto"/>
        <w:textAlignment w:val="auto"/>
        <w:rPr>
          <w:rFonts w:ascii="Times New Roman" w:hAnsi="Times New Roman"/>
          <w:b/>
          <w:bCs/>
          <w:caps/>
          <w:sz w:val="24"/>
          <w:szCs w:val="24"/>
          <w:lang w:val="bg-BG" w:eastAsia="bg-BG"/>
        </w:rPr>
      </w:pPr>
      <w:r w:rsidRPr="00CE17B7">
        <w:rPr>
          <w:rFonts w:ascii="Times New Roman" w:hAnsi="Times New Roman"/>
          <w:b/>
          <w:bCs/>
          <w:caps/>
          <w:sz w:val="24"/>
          <w:szCs w:val="24"/>
          <w:lang w:val="bg-BG" w:eastAsia="bg-BG"/>
        </w:rPr>
        <w:t>уважаемИ госпоДИН МИНИСТЪР</w:t>
      </w:r>
      <w:r w:rsidRPr="00CE17B7">
        <w:rPr>
          <w:rFonts w:ascii="Times New Roman" w:hAnsi="Times New Roman"/>
          <w:b/>
          <w:sz w:val="24"/>
          <w:szCs w:val="24"/>
          <w:lang w:val="bg-BG" w:eastAsia="bg-BG"/>
        </w:rPr>
        <w:t>,</w:t>
      </w:r>
    </w:p>
    <w:p w14:paraId="3E239C6A" w14:textId="39C6FF24" w:rsidR="00E8731D" w:rsidRPr="00CE17B7" w:rsidRDefault="00E8731D" w:rsidP="00AC219B">
      <w:pPr>
        <w:widowControl w:val="0"/>
        <w:overflowPunct/>
        <w:spacing w:line="348" w:lineRule="auto"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CE17B7">
        <w:rPr>
          <w:rFonts w:ascii="Times New Roman" w:hAnsi="Times New Roman"/>
          <w:sz w:val="24"/>
          <w:szCs w:val="24"/>
          <w:lang w:val="bg-BG" w:eastAsia="bg-BG"/>
        </w:rPr>
        <w:t>Във връзка с гореизложеното и на основание чл. 104, ал. 1, т. 3</w:t>
      </w:r>
      <w:r w:rsidRPr="00CE17B7">
        <w:rPr>
          <w:rFonts w:ascii="Times New Roman" w:hAnsi="Times New Roman"/>
          <w:sz w:val="24"/>
          <w:szCs w:val="24"/>
          <w:lang w:eastAsia="bg-BG"/>
        </w:rPr>
        <w:t xml:space="preserve">, </w:t>
      </w:r>
      <w:r w:rsidRPr="00CE17B7">
        <w:rPr>
          <w:rFonts w:ascii="Times New Roman" w:hAnsi="Times New Roman"/>
          <w:sz w:val="24"/>
          <w:szCs w:val="24"/>
          <w:lang w:val="bg-BG"/>
        </w:rPr>
        <w:t xml:space="preserve">чл. 113 и чл. 114 </w:t>
      </w:r>
      <w:r w:rsidRPr="00CE17B7">
        <w:rPr>
          <w:rFonts w:ascii="Times New Roman" w:hAnsi="Times New Roman"/>
          <w:sz w:val="24"/>
          <w:szCs w:val="24"/>
          <w:lang w:val="bg-BG" w:eastAsia="bg-BG"/>
        </w:rPr>
        <w:t>от Закона за защита на растенията, пр</w:t>
      </w:r>
      <w:r w:rsidR="007C0558" w:rsidRPr="00CE17B7">
        <w:rPr>
          <w:rFonts w:ascii="Times New Roman" w:hAnsi="Times New Roman"/>
          <w:sz w:val="24"/>
          <w:szCs w:val="24"/>
          <w:lang w:val="bg-BG" w:eastAsia="bg-BG"/>
        </w:rPr>
        <w:t>едлагам да одобрите предложената</w:t>
      </w:r>
      <w:r w:rsidRPr="00CE17B7">
        <w:rPr>
          <w:rFonts w:ascii="Times New Roman" w:hAnsi="Times New Roman"/>
          <w:sz w:val="24"/>
          <w:szCs w:val="24"/>
          <w:lang w:val="bg-BG" w:eastAsia="bg-BG"/>
        </w:rPr>
        <w:t xml:space="preserve"> Наредба за </w:t>
      </w:r>
      <w:r w:rsidR="00E83766" w:rsidRPr="00CE17B7">
        <w:rPr>
          <w:rFonts w:ascii="Times New Roman" w:hAnsi="Times New Roman"/>
          <w:sz w:val="24"/>
          <w:szCs w:val="24"/>
          <w:lang w:val="bg-BG" w:eastAsia="bg-BG"/>
        </w:rPr>
        <w:t>изменение на Наре</w:t>
      </w:r>
      <w:r w:rsidR="007C0558" w:rsidRPr="00CE17B7">
        <w:rPr>
          <w:rFonts w:ascii="Times New Roman" w:hAnsi="Times New Roman"/>
          <w:sz w:val="24"/>
          <w:szCs w:val="24"/>
          <w:lang w:val="bg-BG" w:eastAsia="bg-BG"/>
        </w:rPr>
        <w:t>д</w:t>
      </w:r>
      <w:r w:rsidR="00E83766" w:rsidRPr="00CE17B7">
        <w:rPr>
          <w:rFonts w:ascii="Times New Roman" w:hAnsi="Times New Roman"/>
          <w:sz w:val="24"/>
          <w:szCs w:val="24"/>
          <w:lang w:val="bg-BG" w:eastAsia="bg-BG"/>
        </w:rPr>
        <w:t>б</w:t>
      </w:r>
      <w:r w:rsidR="007C0558" w:rsidRPr="00CE17B7">
        <w:rPr>
          <w:rFonts w:ascii="Times New Roman" w:hAnsi="Times New Roman"/>
          <w:sz w:val="24"/>
          <w:szCs w:val="24"/>
          <w:lang w:val="bg-BG" w:eastAsia="bg-BG"/>
        </w:rPr>
        <w:t>а №</w:t>
      </w:r>
      <w:r w:rsidR="00AF7CD0" w:rsidRPr="00CE17B7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7C0558" w:rsidRPr="00CE17B7">
        <w:rPr>
          <w:rFonts w:ascii="Times New Roman" w:hAnsi="Times New Roman"/>
          <w:sz w:val="24"/>
          <w:szCs w:val="24"/>
          <w:lang w:val="bg-BG" w:eastAsia="bg-BG"/>
        </w:rPr>
        <w:t xml:space="preserve">12 от 2023 г. за </w:t>
      </w:r>
      <w:r w:rsidRPr="00CE17B7">
        <w:rPr>
          <w:rFonts w:ascii="Times New Roman" w:hAnsi="Times New Roman"/>
          <w:sz w:val="24"/>
          <w:szCs w:val="24"/>
          <w:lang w:val="bg-BG" w:eastAsia="bg-BG"/>
        </w:rPr>
        <w:t>условията и реда за употреба на продукти за растителна защита.</w:t>
      </w:r>
    </w:p>
    <w:p w14:paraId="239FAA5A" w14:textId="77777777" w:rsidR="00A82B54" w:rsidRPr="00CE17B7" w:rsidRDefault="00A82B54" w:rsidP="00AC219B">
      <w:pPr>
        <w:widowControl w:val="0"/>
        <w:overflowPunct/>
        <w:spacing w:line="348" w:lineRule="auto"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</w:p>
    <w:tbl>
      <w:tblPr>
        <w:tblW w:w="8688" w:type="dxa"/>
        <w:tblInd w:w="668" w:type="dxa"/>
        <w:tblLook w:val="01E0" w:firstRow="1" w:lastRow="1" w:firstColumn="1" w:lastColumn="1" w:noHBand="0" w:noVBand="0"/>
      </w:tblPr>
      <w:tblGrid>
        <w:gridCol w:w="1616"/>
        <w:gridCol w:w="7072"/>
      </w:tblGrid>
      <w:tr w:rsidR="00944917" w:rsidRPr="00CE17B7" w14:paraId="72B94A91" w14:textId="77777777" w:rsidTr="009A442F">
        <w:tc>
          <w:tcPr>
            <w:tcW w:w="1616" w:type="dxa"/>
            <w:shd w:val="clear" w:color="auto" w:fill="auto"/>
          </w:tcPr>
          <w:p w14:paraId="2E624D82" w14:textId="332719BC" w:rsidR="00E8731D" w:rsidRPr="00CE17B7" w:rsidRDefault="00E8731D" w:rsidP="00AC219B">
            <w:pPr>
              <w:widowControl w:val="0"/>
              <w:overflowPunct/>
              <w:spacing w:line="348" w:lineRule="auto"/>
              <w:ind w:left="-57"/>
              <w:textAlignment w:val="auto"/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</w:pPr>
            <w:r w:rsidRPr="00CE17B7">
              <w:rPr>
                <w:rFonts w:ascii="Times New Roman" w:hAnsi="Times New Roman"/>
                <w:b/>
                <w:bCs/>
                <w:sz w:val="24"/>
                <w:szCs w:val="24"/>
                <w:lang w:val="bg-BG" w:eastAsia="bg-BG"/>
              </w:rPr>
              <w:t>Приложение:</w:t>
            </w:r>
          </w:p>
        </w:tc>
        <w:tc>
          <w:tcPr>
            <w:tcW w:w="7072" w:type="dxa"/>
            <w:shd w:val="clear" w:color="auto" w:fill="auto"/>
          </w:tcPr>
          <w:p w14:paraId="0C444C59" w14:textId="6C9EEF46" w:rsidR="00E8731D" w:rsidRPr="00CE17B7" w:rsidRDefault="009A442F" w:rsidP="00AC219B">
            <w:pPr>
              <w:widowControl w:val="0"/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line="348" w:lineRule="auto"/>
              <w:ind w:left="227"/>
              <w:jc w:val="both"/>
              <w:textAlignment w:val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E17B7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Проект на </w:t>
            </w:r>
            <w:r w:rsidR="005F7FBD" w:rsidRPr="00CE17B7">
              <w:rPr>
                <w:rFonts w:ascii="Times New Roman" w:hAnsi="Times New Roman"/>
                <w:sz w:val="24"/>
                <w:szCs w:val="24"/>
                <w:lang w:val="bg-BG" w:eastAsia="bg-BG"/>
              </w:rPr>
              <w:t>Наредба за изменение</w:t>
            </w:r>
            <w:r w:rsidR="00883BB0" w:rsidRPr="00CE17B7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="005F7FBD" w:rsidRPr="00CE17B7">
              <w:rPr>
                <w:rFonts w:ascii="Times New Roman" w:hAnsi="Times New Roman"/>
                <w:sz w:val="24"/>
                <w:szCs w:val="24"/>
                <w:lang w:val="bg-BG" w:eastAsia="bg-BG"/>
              </w:rPr>
              <w:t>на Наредба № 12 от 2023 г. за условията и реда за употреба на продукти за растителна защита</w:t>
            </w:r>
            <w:r w:rsidR="00E8731D" w:rsidRPr="00CE17B7">
              <w:rPr>
                <w:rFonts w:ascii="Times New Roman" w:hAnsi="Times New Roman"/>
                <w:sz w:val="24"/>
                <w:szCs w:val="24"/>
                <w:lang w:val="bg-BG" w:eastAsia="bg-BG"/>
              </w:rPr>
              <w:t>;</w:t>
            </w:r>
          </w:p>
          <w:p w14:paraId="3C52AB3D" w14:textId="38733FBF" w:rsidR="00CC25C0" w:rsidRPr="00CE17B7" w:rsidRDefault="00CC25C0" w:rsidP="00AC219B">
            <w:pPr>
              <w:widowControl w:val="0"/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line="348" w:lineRule="auto"/>
              <w:ind w:left="227"/>
              <w:jc w:val="both"/>
              <w:textAlignment w:val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E17B7">
              <w:rPr>
                <w:rFonts w:ascii="Times New Roman" w:hAnsi="Times New Roman"/>
                <w:sz w:val="24"/>
                <w:szCs w:val="24"/>
                <w:lang w:val="bg-BG" w:eastAsia="bg-BG"/>
              </w:rPr>
              <w:t>Справка за отразяване на постъпилите становища;</w:t>
            </w:r>
          </w:p>
          <w:p w14:paraId="38614393" w14:textId="702E134B" w:rsidR="005F7FBD" w:rsidRPr="00CE17B7" w:rsidRDefault="005F7FBD" w:rsidP="00AC219B">
            <w:pPr>
              <w:widowControl w:val="0"/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line="348" w:lineRule="auto"/>
              <w:ind w:left="227"/>
              <w:jc w:val="both"/>
              <w:textAlignment w:val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E17B7">
              <w:rPr>
                <w:rFonts w:ascii="Times New Roman" w:hAnsi="Times New Roman"/>
                <w:sz w:val="24"/>
                <w:szCs w:val="24"/>
                <w:lang w:val="bg-BG" w:eastAsia="bg-BG"/>
              </w:rPr>
              <w:t>Постъпили становища;</w:t>
            </w:r>
          </w:p>
          <w:p w14:paraId="4A801CC6" w14:textId="47E3F5ED" w:rsidR="00CC25C0" w:rsidRPr="00CE17B7" w:rsidRDefault="005F7FBD" w:rsidP="00AC219B">
            <w:pPr>
              <w:widowControl w:val="0"/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line="348" w:lineRule="auto"/>
              <w:ind w:left="227"/>
              <w:jc w:val="both"/>
              <w:textAlignment w:val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E17B7">
              <w:rPr>
                <w:rFonts w:ascii="Times New Roman" w:hAnsi="Times New Roman"/>
                <w:sz w:val="24"/>
                <w:szCs w:val="24"/>
                <w:lang w:val="bg-BG" w:eastAsia="bg-BG"/>
              </w:rPr>
              <w:t>Справка за отразяване на постъпилите предложения и становища от обществената консултация, заедно с обосновка за неприетите предложения;</w:t>
            </w:r>
          </w:p>
          <w:p w14:paraId="69E4345A" w14:textId="7BF709DF" w:rsidR="00E8731D" w:rsidRPr="00CE17B7" w:rsidRDefault="005F7FBD" w:rsidP="00AC219B">
            <w:pPr>
              <w:widowControl w:val="0"/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line="348" w:lineRule="auto"/>
              <w:ind w:left="227"/>
              <w:jc w:val="both"/>
              <w:textAlignment w:val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E17B7">
              <w:rPr>
                <w:rFonts w:ascii="Times New Roman" w:hAnsi="Times New Roman"/>
                <w:sz w:val="24"/>
                <w:szCs w:val="24"/>
                <w:lang w:val="bg-BG" w:eastAsia="bg-BG"/>
              </w:rPr>
              <w:t>Постъпили предложения и становища от проведената обществена консултация.</w:t>
            </w:r>
          </w:p>
        </w:tc>
      </w:tr>
    </w:tbl>
    <w:p w14:paraId="496E8FC4" w14:textId="77777777" w:rsidR="00E8731D" w:rsidRPr="00CE17B7" w:rsidRDefault="00E8731D" w:rsidP="00AC219B">
      <w:pPr>
        <w:widowControl w:val="0"/>
        <w:overflowPunct/>
        <w:spacing w:line="348" w:lineRule="auto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</w:p>
    <w:p w14:paraId="289FD252" w14:textId="152A6E96" w:rsidR="005F7FBD" w:rsidRPr="00CE17B7" w:rsidRDefault="005F7FBD" w:rsidP="00E8731D">
      <w:pPr>
        <w:widowControl w:val="0"/>
        <w:overflowPunct/>
        <w:spacing w:line="360" w:lineRule="auto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</w:p>
    <w:p w14:paraId="17E139B3" w14:textId="77777777" w:rsidR="00BA40FE" w:rsidRPr="00CE17B7" w:rsidRDefault="00BA40FE" w:rsidP="00E8731D">
      <w:pPr>
        <w:widowControl w:val="0"/>
        <w:overflowPunct/>
        <w:spacing w:line="360" w:lineRule="auto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</w:p>
    <w:p w14:paraId="7987C72B" w14:textId="60FC939E" w:rsidR="00E83766" w:rsidRPr="00CE17B7" w:rsidRDefault="00B752F2" w:rsidP="00E8731D">
      <w:pPr>
        <w:widowControl w:val="0"/>
        <w:overflowPunct/>
        <w:spacing w:line="360" w:lineRule="auto"/>
        <w:jc w:val="both"/>
        <w:textAlignment w:val="auto"/>
        <w:rPr>
          <w:rFonts w:ascii="Times New Roman" w:hAnsi="Times New Roman"/>
          <w:b/>
          <w:bCs/>
          <w:caps/>
          <w:sz w:val="24"/>
          <w:szCs w:val="24"/>
          <w:lang w:val="bg-BG" w:eastAsia="bg-BG"/>
        </w:rPr>
      </w:pPr>
      <w:r w:rsidRPr="00CE17B7">
        <w:rPr>
          <w:rFonts w:ascii="Times New Roman" w:hAnsi="Times New Roman"/>
          <w:b/>
          <w:bCs/>
          <w:caps/>
          <w:sz w:val="24"/>
          <w:szCs w:val="24"/>
          <w:lang w:val="bg-BG" w:eastAsia="bg-BG"/>
        </w:rPr>
        <w:t>д-р деян стратев</w:t>
      </w:r>
    </w:p>
    <w:p w14:paraId="482E4083" w14:textId="151FA19D" w:rsidR="00E8731D" w:rsidRPr="00CE17B7" w:rsidRDefault="00E8731D" w:rsidP="00E8731D">
      <w:pPr>
        <w:widowControl w:val="0"/>
        <w:overflowPunct/>
        <w:spacing w:line="360" w:lineRule="auto"/>
        <w:jc w:val="both"/>
        <w:textAlignment w:val="auto"/>
        <w:rPr>
          <w:rFonts w:ascii="Times New Roman" w:hAnsi="Times New Roman"/>
          <w:i/>
          <w:iCs/>
          <w:sz w:val="24"/>
          <w:szCs w:val="24"/>
          <w:lang w:eastAsia="bg-BG"/>
        </w:rPr>
      </w:pPr>
      <w:r w:rsidRPr="00CE17B7">
        <w:rPr>
          <w:rFonts w:ascii="Times New Roman" w:hAnsi="Times New Roman"/>
          <w:i/>
          <w:iCs/>
          <w:sz w:val="24"/>
          <w:szCs w:val="24"/>
          <w:lang w:val="bg-BG" w:eastAsia="bg-BG"/>
        </w:rPr>
        <w:t>Заместник-министър</w:t>
      </w:r>
    </w:p>
    <w:p w14:paraId="44288E51" w14:textId="46A6DFC0" w:rsidR="00B752F2" w:rsidRPr="00CE17B7" w:rsidRDefault="00B752F2" w:rsidP="00E8731D">
      <w:pPr>
        <w:overflowPunct/>
        <w:autoSpaceDE/>
        <w:autoSpaceDN/>
        <w:adjustRightInd/>
        <w:spacing w:after="120"/>
        <w:textAlignment w:val="auto"/>
        <w:rPr>
          <w:rFonts w:ascii="Times New Roman" w:hAnsi="Times New Roman"/>
          <w:smallCaps/>
          <w:lang w:val="ru-RU" w:eastAsia="bg-BG"/>
        </w:rPr>
      </w:pPr>
      <w:bookmarkStart w:id="0" w:name="_GoBack"/>
      <w:bookmarkEnd w:id="0"/>
    </w:p>
    <w:sectPr w:rsidR="00B752F2" w:rsidRPr="00CE17B7" w:rsidSect="007535FA">
      <w:footerReference w:type="default" r:id="rId8"/>
      <w:headerReference w:type="first" r:id="rId9"/>
      <w:pgSz w:w="11907" w:h="16840" w:code="9"/>
      <w:pgMar w:top="1134" w:right="1134" w:bottom="567" w:left="170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090B25" w14:textId="77777777" w:rsidR="0072067E" w:rsidRDefault="0072067E">
      <w:r>
        <w:separator/>
      </w:r>
    </w:p>
  </w:endnote>
  <w:endnote w:type="continuationSeparator" w:id="0">
    <w:p w14:paraId="2ED4B1A4" w14:textId="77777777" w:rsidR="0072067E" w:rsidRDefault="00720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UAlbertina">
    <w:altName w:val="Calibri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Platinum Bg">
    <w:altName w:val="Times New Roman"/>
    <w:charset w:val="CC"/>
    <w:family w:val="auto"/>
    <w:pitch w:val="variable"/>
    <w:sig w:usb0="80000203" w:usb1="00000000" w:usb2="00000000" w:usb3="00000000" w:csb0="00000005" w:csb1="00000000"/>
  </w:font>
  <w:font w:name="Timok">
    <w:altName w:val="Times New Roman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36111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805012" w14:textId="4DE6108F" w:rsidR="002E6A5B" w:rsidRPr="00A00F2C" w:rsidRDefault="002E6A5B">
        <w:pPr>
          <w:pStyle w:val="Footer"/>
          <w:jc w:val="right"/>
        </w:pPr>
        <w:r w:rsidRPr="00A00F2C">
          <w:rPr>
            <w:rFonts w:ascii="Times New Roman" w:hAnsi="Times New Roman"/>
          </w:rPr>
          <w:fldChar w:fldCharType="begin"/>
        </w:r>
        <w:r w:rsidRPr="00A00F2C">
          <w:rPr>
            <w:rFonts w:ascii="Times New Roman" w:hAnsi="Times New Roman"/>
          </w:rPr>
          <w:instrText xml:space="preserve"> PAGE   \* MERGEFORMAT </w:instrText>
        </w:r>
        <w:r w:rsidRPr="00A00F2C">
          <w:rPr>
            <w:rFonts w:ascii="Times New Roman" w:hAnsi="Times New Roman"/>
          </w:rPr>
          <w:fldChar w:fldCharType="separate"/>
        </w:r>
        <w:r w:rsidR="001B10FA">
          <w:rPr>
            <w:rFonts w:ascii="Times New Roman" w:hAnsi="Times New Roman"/>
            <w:noProof/>
          </w:rPr>
          <w:t>4</w:t>
        </w:r>
        <w:r w:rsidRPr="00A00F2C">
          <w:rPr>
            <w:rFonts w:ascii="Times New Roman" w:hAnsi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64BF70" w14:textId="77777777" w:rsidR="0072067E" w:rsidRDefault="0072067E">
      <w:r>
        <w:separator/>
      </w:r>
    </w:p>
  </w:footnote>
  <w:footnote w:type="continuationSeparator" w:id="0">
    <w:p w14:paraId="360E34BC" w14:textId="77777777" w:rsidR="0072067E" w:rsidRDefault="0072067E">
      <w:r>
        <w:continuationSeparator/>
      </w:r>
    </w:p>
  </w:footnote>
  <w:footnote w:id="1">
    <w:p w14:paraId="60F9FFBB" w14:textId="3776996D" w:rsidR="00835C2C" w:rsidRPr="00776893" w:rsidRDefault="00835C2C" w:rsidP="00835C2C">
      <w:pPr>
        <w:pStyle w:val="title18"/>
        <w:jc w:val="both"/>
        <w:rPr>
          <w:b w:val="0"/>
          <w:sz w:val="16"/>
          <w:szCs w:val="16"/>
        </w:rPr>
      </w:pPr>
      <w:r w:rsidRPr="00835C2C">
        <w:rPr>
          <w:rStyle w:val="FootnoteReference"/>
          <w:sz w:val="16"/>
          <w:szCs w:val="16"/>
        </w:rPr>
        <w:footnoteRef/>
      </w:r>
      <w:r>
        <w:t xml:space="preserve"> </w:t>
      </w:r>
      <w:r w:rsidRPr="00776893">
        <w:rPr>
          <w:b w:val="0"/>
          <w:color w:val="000000"/>
          <w:sz w:val="16"/>
          <w:szCs w:val="16"/>
        </w:rPr>
        <w:t>Н</w:t>
      </w:r>
      <w:proofErr w:type="spellStart"/>
      <w:r w:rsidRPr="00776893">
        <w:rPr>
          <w:b w:val="0"/>
          <w:color w:val="000000"/>
          <w:sz w:val="16"/>
          <w:szCs w:val="16"/>
          <w:lang w:val="en"/>
        </w:rPr>
        <w:t>аредба</w:t>
      </w:r>
      <w:proofErr w:type="spellEnd"/>
      <w:r w:rsidRPr="00776893">
        <w:rPr>
          <w:b w:val="0"/>
          <w:color w:val="000000"/>
          <w:sz w:val="16"/>
          <w:szCs w:val="16"/>
          <w:lang w:val="en"/>
        </w:rPr>
        <w:t xml:space="preserve"> № 12 </w:t>
      </w:r>
      <w:proofErr w:type="spellStart"/>
      <w:r w:rsidRPr="00776893">
        <w:rPr>
          <w:b w:val="0"/>
          <w:color w:val="000000"/>
          <w:sz w:val="16"/>
          <w:szCs w:val="16"/>
          <w:lang w:val="en"/>
        </w:rPr>
        <w:t>от</w:t>
      </w:r>
      <w:proofErr w:type="spellEnd"/>
      <w:r w:rsidRPr="00776893">
        <w:rPr>
          <w:b w:val="0"/>
          <w:color w:val="000000"/>
          <w:sz w:val="16"/>
          <w:szCs w:val="16"/>
          <w:lang w:val="en"/>
        </w:rPr>
        <w:t xml:space="preserve"> 2023 г. </w:t>
      </w:r>
      <w:proofErr w:type="spellStart"/>
      <w:proofErr w:type="gramStart"/>
      <w:r w:rsidRPr="00776893">
        <w:rPr>
          <w:b w:val="0"/>
          <w:color w:val="000000"/>
          <w:sz w:val="16"/>
          <w:szCs w:val="16"/>
          <w:lang w:val="en"/>
        </w:rPr>
        <w:t>за</w:t>
      </w:r>
      <w:proofErr w:type="spellEnd"/>
      <w:proofErr w:type="gramEnd"/>
      <w:r w:rsidRPr="00776893">
        <w:rPr>
          <w:b w:val="0"/>
          <w:color w:val="000000"/>
          <w:sz w:val="16"/>
          <w:szCs w:val="16"/>
          <w:lang w:val="en"/>
        </w:rPr>
        <w:t xml:space="preserve"> </w:t>
      </w:r>
      <w:proofErr w:type="spellStart"/>
      <w:r w:rsidRPr="00776893">
        <w:rPr>
          <w:b w:val="0"/>
          <w:color w:val="000000"/>
          <w:sz w:val="16"/>
          <w:szCs w:val="16"/>
          <w:lang w:val="en"/>
        </w:rPr>
        <w:t>условията</w:t>
      </w:r>
      <w:proofErr w:type="spellEnd"/>
      <w:r w:rsidRPr="00776893">
        <w:rPr>
          <w:b w:val="0"/>
          <w:color w:val="000000"/>
          <w:sz w:val="16"/>
          <w:szCs w:val="16"/>
          <w:lang w:val="en"/>
        </w:rPr>
        <w:t xml:space="preserve"> и </w:t>
      </w:r>
      <w:proofErr w:type="spellStart"/>
      <w:r w:rsidRPr="00776893">
        <w:rPr>
          <w:b w:val="0"/>
          <w:color w:val="000000"/>
          <w:sz w:val="16"/>
          <w:szCs w:val="16"/>
          <w:lang w:val="en"/>
        </w:rPr>
        <w:t>реда</w:t>
      </w:r>
      <w:proofErr w:type="spellEnd"/>
      <w:r w:rsidRPr="00776893">
        <w:rPr>
          <w:b w:val="0"/>
          <w:color w:val="000000"/>
          <w:sz w:val="16"/>
          <w:szCs w:val="16"/>
          <w:lang w:val="en"/>
        </w:rPr>
        <w:t xml:space="preserve"> </w:t>
      </w:r>
      <w:proofErr w:type="spellStart"/>
      <w:r w:rsidRPr="00776893">
        <w:rPr>
          <w:b w:val="0"/>
          <w:color w:val="000000"/>
          <w:sz w:val="16"/>
          <w:szCs w:val="16"/>
          <w:lang w:val="en"/>
        </w:rPr>
        <w:t>за</w:t>
      </w:r>
      <w:proofErr w:type="spellEnd"/>
      <w:r w:rsidRPr="00776893">
        <w:rPr>
          <w:b w:val="0"/>
          <w:color w:val="000000"/>
          <w:sz w:val="16"/>
          <w:szCs w:val="16"/>
          <w:lang w:val="en"/>
        </w:rPr>
        <w:t xml:space="preserve"> </w:t>
      </w:r>
      <w:proofErr w:type="spellStart"/>
      <w:r w:rsidRPr="00776893">
        <w:rPr>
          <w:b w:val="0"/>
          <w:color w:val="000000"/>
          <w:sz w:val="16"/>
          <w:szCs w:val="16"/>
          <w:lang w:val="en"/>
        </w:rPr>
        <w:t>употреба</w:t>
      </w:r>
      <w:proofErr w:type="spellEnd"/>
      <w:r w:rsidRPr="00776893">
        <w:rPr>
          <w:b w:val="0"/>
          <w:color w:val="000000"/>
          <w:sz w:val="16"/>
          <w:szCs w:val="16"/>
          <w:lang w:val="en"/>
        </w:rPr>
        <w:t xml:space="preserve"> </w:t>
      </w:r>
      <w:proofErr w:type="spellStart"/>
      <w:r w:rsidRPr="00776893">
        <w:rPr>
          <w:b w:val="0"/>
          <w:color w:val="000000"/>
          <w:sz w:val="16"/>
          <w:szCs w:val="16"/>
          <w:lang w:val="en"/>
        </w:rPr>
        <w:t>на</w:t>
      </w:r>
      <w:proofErr w:type="spellEnd"/>
      <w:r w:rsidRPr="00776893">
        <w:rPr>
          <w:b w:val="0"/>
          <w:color w:val="000000"/>
          <w:sz w:val="16"/>
          <w:szCs w:val="16"/>
          <w:lang w:val="en"/>
        </w:rPr>
        <w:t xml:space="preserve"> </w:t>
      </w:r>
      <w:proofErr w:type="spellStart"/>
      <w:r w:rsidRPr="00776893">
        <w:rPr>
          <w:b w:val="0"/>
          <w:color w:val="000000"/>
          <w:sz w:val="16"/>
          <w:szCs w:val="16"/>
          <w:lang w:val="en"/>
        </w:rPr>
        <w:t>продукти</w:t>
      </w:r>
      <w:proofErr w:type="spellEnd"/>
      <w:r w:rsidRPr="00776893">
        <w:rPr>
          <w:b w:val="0"/>
          <w:color w:val="000000"/>
          <w:sz w:val="16"/>
          <w:szCs w:val="16"/>
          <w:lang w:val="en"/>
        </w:rPr>
        <w:t xml:space="preserve"> </w:t>
      </w:r>
      <w:proofErr w:type="spellStart"/>
      <w:r w:rsidRPr="00776893">
        <w:rPr>
          <w:b w:val="0"/>
          <w:color w:val="000000"/>
          <w:sz w:val="16"/>
          <w:szCs w:val="16"/>
          <w:lang w:val="en"/>
        </w:rPr>
        <w:t>за</w:t>
      </w:r>
      <w:proofErr w:type="spellEnd"/>
      <w:r w:rsidRPr="00776893">
        <w:rPr>
          <w:b w:val="0"/>
          <w:color w:val="000000"/>
          <w:sz w:val="16"/>
          <w:szCs w:val="16"/>
          <w:lang w:val="en"/>
        </w:rPr>
        <w:t xml:space="preserve"> </w:t>
      </w:r>
      <w:proofErr w:type="spellStart"/>
      <w:r w:rsidRPr="00776893">
        <w:rPr>
          <w:b w:val="0"/>
          <w:color w:val="000000"/>
          <w:sz w:val="16"/>
          <w:szCs w:val="16"/>
          <w:lang w:val="en"/>
        </w:rPr>
        <w:t>растителна</w:t>
      </w:r>
      <w:proofErr w:type="spellEnd"/>
      <w:r w:rsidRPr="00776893">
        <w:rPr>
          <w:b w:val="0"/>
          <w:color w:val="000000"/>
          <w:sz w:val="16"/>
          <w:szCs w:val="16"/>
          <w:lang w:val="en"/>
        </w:rPr>
        <w:t xml:space="preserve"> </w:t>
      </w:r>
      <w:proofErr w:type="spellStart"/>
      <w:r w:rsidRPr="00776893">
        <w:rPr>
          <w:b w:val="0"/>
          <w:color w:val="000000"/>
          <w:sz w:val="16"/>
          <w:szCs w:val="16"/>
          <w:lang w:val="en"/>
        </w:rPr>
        <w:t>защита</w:t>
      </w:r>
      <w:proofErr w:type="spellEnd"/>
      <w:r w:rsidR="00BA40FE">
        <w:rPr>
          <w:b w:val="0"/>
          <w:color w:val="000000"/>
          <w:sz w:val="16"/>
          <w:szCs w:val="16"/>
        </w:rPr>
        <w:t>,</w:t>
      </w:r>
      <w:r w:rsidR="00196215">
        <w:rPr>
          <w:b w:val="0"/>
          <w:color w:val="000000"/>
          <w:sz w:val="16"/>
          <w:szCs w:val="16"/>
        </w:rPr>
        <w:t xml:space="preserve"> </w:t>
      </w:r>
      <w:r w:rsidR="00196215">
        <w:rPr>
          <w:b w:val="0"/>
          <w:iCs/>
          <w:color w:val="000000"/>
          <w:sz w:val="16"/>
          <w:szCs w:val="16"/>
        </w:rPr>
        <w:t>(</w:t>
      </w:r>
      <w:proofErr w:type="spellStart"/>
      <w:r w:rsidR="00196215" w:rsidRPr="00776893">
        <w:rPr>
          <w:b w:val="0"/>
          <w:iCs/>
          <w:color w:val="000000"/>
          <w:sz w:val="16"/>
          <w:szCs w:val="16"/>
          <w:lang w:val="en"/>
        </w:rPr>
        <w:t>обн</w:t>
      </w:r>
      <w:proofErr w:type="spellEnd"/>
      <w:r w:rsidRPr="00776893">
        <w:rPr>
          <w:b w:val="0"/>
          <w:iCs/>
          <w:color w:val="000000"/>
          <w:sz w:val="16"/>
          <w:szCs w:val="16"/>
          <w:lang w:val="en"/>
        </w:rPr>
        <w:t>. ДВ</w:t>
      </w:r>
      <w:r w:rsidRPr="00D801A3">
        <w:rPr>
          <w:b w:val="0"/>
          <w:iCs/>
          <w:sz w:val="16"/>
          <w:szCs w:val="16"/>
          <w:lang w:val="en"/>
        </w:rPr>
        <w:t xml:space="preserve">. </w:t>
      </w:r>
      <w:proofErr w:type="spellStart"/>
      <w:proofErr w:type="gramStart"/>
      <w:r w:rsidRPr="00D801A3">
        <w:rPr>
          <w:b w:val="0"/>
          <w:iCs/>
          <w:sz w:val="16"/>
          <w:szCs w:val="16"/>
          <w:lang w:val="en"/>
        </w:rPr>
        <w:t>бр</w:t>
      </w:r>
      <w:proofErr w:type="spellEnd"/>
      <w:proofErr w:type="gramEnd"/>
      <w:r w:rsidRPr="00D801A3">
        <w:rPr>
          <w:b w:val="0"/>
          <w:iCs/>
          <w:sz w:val="16"/>
          <w:szCs w:val="16"/>
          <w:lang w:val="en"/>
        </w:rPr>
        <w:t>.</w:t>
      </w:r>
      <w:r w:rsidR="00196215">
        <w:rPr>
          <w:b w:val="0"/>
          <w:iCs/>
          <w:sz w:val="16"/>
          <w:szCs w:val="16"/>
        </w:rPr>
        <w:t xml:space="preserve"> </w:t>
      </w:r>
      <w:r w:rsidRPr="00CE17B7">
        <w:rPr>
          <w:b w:val="0"/>
          <w:sz w:val="16"/>
          <w:szCs w:val="16"/>
          <w:lang w:val="en"/>
        </w:rPr>
        <w:t>74</w:t>
      </w:r>
      <w:r w:rsidRPr="00D801A3">
        <w:rPr>
          <w:b w:val="0"/>
          <w:iCs/>
          <w:sz w:val="16"/>
          <w:szCs w:val="16"/>
          <w:lang w:val="en"/>
        </w:rPr>
        <w:t xml:space="preserve"> </w:t>
      </w:r>
      <w:proofErr w:type="spellStart"/>
      <w:r w:rsidRPr="00D801A3">
        <w:rPr>
          <w:b w:val="0"/>
          <w:iCs/>
          <w:sz w:val="16"/>
          <w:szCs w:val="16"/>
          <w:lang w:val="en"/>
        </w:rPr>
        <w:t>от</w:t>
      </w:r>
      <w:proofErr w:type="spellEnd"/>
      <w:r w:rsidRPr="00D801A3">
        <w:rPr>
          <w:b w:val="0"/>
          <w:iCs/>
          <w:sz w:val="16"/>
          <w:szCs w:val="16"/>
          <w:lang w:val="en"/>
        </w:rPr>
        <w:t xml:space="preserve"> 2023г.</w:t>
      </w:r>
      <w:r w:rsidRPr="00776893">
        <w:rPr>
          <w:b w:val="0"/>
          <w:iCs/>
          <w:sz w:val="16"/>
          <w:szCs w:val="16"/>
          <w:lang w:val="en"/>
        </w:rPr>
        <w:t xml:space="preserve"> </w:t>
      </w:r>
      <w:proofErr w:type="spellStart"/>
      <w:proofErr w:type="gramStart"/>
      <w:r w:rsidRPr="00D801A3">
        <w:rPr>
          <w:b w:val="0"/>
          <w:iCs/>
          <w:sz w:val="16"/>
          <w:szCs w:val="16"/>
          <w:lang w:val="en"/>
        </w:rPr>
        <w:t>изм</w:t>
      </w:r>
      <w:proofErr w:type="spellEnd"/>
      <w:r w:rsidRPr="00D801A3">
        <w:rPr>
          <w:b w:val="0"/>
          <w:iCs/>
          <w:sz w:val="16"/>
          <w:szCs w:val="16"/>
          <w:lang w:val="en"/>
        </w:rPr>
        <w:t>.</w:t>
      </w:r>
      <w:r w:rsidR="00196215">
        <w:rPr>
          <w:b w:val="0"/>
          <w:iCs/>
          <w:sz w:val="16"/>
          <w:szCs w:val="16"/>
        </w:rPr>
        <w:t>,</w:t>
      </w:r>
      <w:proofErr w:type="gramEnd"/>
      <w:r w:rsidRPr="00D801A3">
        <w:rPr>
          <w:b w:val="0"/>
          <w:iCs/>
          <w:sz w:val="16"/>
          <w:szCs w:val="16"/>
          <w:lang w:val="en"/>
        </w:rPr>
        <w:t xml:space="preserve"> </w:t>
      </w:r>
      <w:proofErr w:type="spellStart"/>
      <w:r w:rsidRPr="00D801A3">
        <w:rPr>
          <w:b w:val="0"/>
          <w:iCs/>
          <w:sz w:val="16"/>
          <w:szCs w:val="16"/>
          <w:lang w:val="en"/>
        </w:rPr>
        <w:t>бр</w:t>
      </w:r>
      <w:proofErr w:type="spellEnd"/>
      <w:r w:rsidRPr="00D801A3">
        <w:rPr>
          <w:b w:val="0"/>
          <w:iCs/>
          <w:sz w:val="16"/>
          <w:szCs w:val="16"/>
          <w:lang w:val="en"/>
        </w:rPr>
        <w:t>.</w:t>
      </w:r>
      <w:r w:rsidR="00196215">
        <w:rPr>
          <w:b w:val="0"/>
          <w:iCs/>
          <w:sz w:val="16"/>
          <w:szCs w:val="16"/>
        </w:rPr>
        <w:t xml:space="preserve"> </w:t>
      </w:r>
      <w:r w:rsidRPr="00D801A3">
        <w:rPr>
          <w:b w:val="0"/>
          <w:iCs/>
          <w:sz w:val="16"/>
          <w:szCs w:val="16"/>
          <w:lang w:val="en"/>
        </w:rPr>
        <w:t xml:space="preserve">55 </w:t>
      </w:r>
      <w:proofErr w:type="spellStart"/>
      <w:r w:rsidRPr="00D801A3">
        <w:rPr>
          <w:b w:val="0"/>
          <w:iCs/>
          <w:sz w:val="16"/>
          <w:szCs w:val="16"/>
          <w:lang w:val="en"/>
        </w:rPr>
        <w:t>от</w:t>
      </w:r>
      <w:proofErr w:type="spellEnd"/>
      <w:r w:rsidRPr="00D801A3">
        <w:rPr>
          <w:b w:val="0"/>
          <w:iCs/>
          <w:sz w:val="16"/>
          <w:szCs w:val="16"/>
          <w:lang w:val="en"/>
        </w:rPr>
        <w:t xml:space="preserve"> 2024</w:t>
      </w:r>
      <w:r w:rsidR="00196215">
        <w:rPr>
          <w:b w:val="0"/>
          <w:iCs/>
          <w:sz w:val="16"/>
          <w:szCs w:val="16"/>
        </w:rPr>
        <w:t xml:space="preserve"> </w:t>
      </w:r>
      <w:r w:rsidRPr="00D801A3">
        <w:rPr>
          <w:b w:val="0"/>
          <w:iCs/>
          <w:sz w:val="16"/>
          <w:szCs w:val="16"/>
          <w:lang w:val="en"/>
        </w:rPr>
        <w:t>г.</w:t>
      </w:r>
      <w:r w:rsidR="00196215">
        <w:rPr>
          <w:b w:val="0"/>
          <w:iCs/>
          <w:sz w:val="16"/>
          <w:szCs w:val="16"/>
        </w:rPr>
        <w:t>)</w:t>
      </w:r>
    </w:p>
    <w:p w14:paraId="5FACB46C" w14:textId="312FAF67" w:rsidR="00835C2C" w:rsidRPr="00835C2C" w:rsidRDefault="00835C2C">
      <w:pPr>
        <w:pStyle w:val="FootnoteText"/>
        <w:rPr>
          <w:lang w:val="bg-BG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0BFF6C" w14:textId="059FEE3C" w:rsidR="007535FA" w:rsidRPr="007535FA" w:rsidRDefault="00AC219B" w:rsidP="007535FA">
    <w:pPr>
      <w:tabs>
        <w:tab w:val="center" w:pos="4320"/>
        <w:tab w:val="right" w:pos="8640"/>
      </w:tabs>
      <w:jc w:val="right"/>
      <w:rPr>
        <w:rFonts w:ascii="Times New Roman" w:hAnsi="Times New Roman"/>
      </w:rPr>
    </w:pPr>
    <w:r w:rsidRPr="00135BD5">
      <w:rPr>
        <w:noProof/>
      </w:rPr>
      <w:drawing>
        <wp:anchor distT="0" distB="0" distL="114300" distR="114300" simplePos="0" relativeHeight="251660800" behindDoc="1" locked="0" layoutInCell="1" allowOverlap="1" wp14:anchorId="47152ED9" wp14:editId="48F0436A">
          <wp:simplePos x="0" y="0"/>
          <wp:positionH relativeFrom="column">
            <wp:posOffset>2210435</wp:posOffset>
          </wp:positionH>
          <wp:positionV relativeFrom="paragraph">
            <wp:posOffset>72060</wp:posOffset>
          </wp:positionV>
          <wp:extent cx="1266825" cy="1266825"/>
          <wp:effectExtent l="0" t="0" r="9525" b="9525"/>
          <wp:wrapNone/>
          <wp:docPr id="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1266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7535FA" w:rsidRPr="007535FA">
      <w:rPr>
        <w:rFonts w:ascii="Times New Roman" w:hAnsi="Times New Roman"/>
      </w:rPr>
      <w:t>Класификация</w:t>
    </w:r>
    <w:proofErr w:type="spellEnd"/>
    <w:r w:rsidR="007535FA" w:rsidRPr="007535FA">
      <w:rPr>
        <w:rFonts w:ascii="Times New Roman" w:hAnsi="Times New Roman"/>
      </w:rPr>
      <w:t xml:space="preserve"> </w:t>
    </w:r>
    <w:proofErr w:type="spellStart"/>
    <w:r w:rsidR="007535FA" w:rsidRPr="007535FA">
      <w:rPr>
        <w:rFonts w:ascii="Times New Roman" w:hAnsi="Times New Roman"/>
      </w:rPr>
      <w:t>на</w:t>
    </w:r>
    <w:proofErr w:type="spellEnd"/>
    <w:r w:rsidR="007535FA" w:rsidRPr="007535FA">
      <w:rPr>
        <w:rFonts w:ascii="Times New Roman" w:hAnsi="Times New Roman"/>
      </w:rPr>
      <w:t xml:space="preserve"> </w:t>
    </w:r>
    <w:proofErr w:type="spellStart"/>
    <w:r w:rsidR="007535FA" w:rsidRPr="007535FA">
      <w:rPr>
        <w:rFonts w:ascii="Times New Roman" w:hAnsi="Times New Roman"/>
      </w:rPr>
      <w:t>информацията</w:t>
    </w:r>
    <w:proofErr w:type="spellEnd"/>
    <w:r w:rsidR="007535FA" w:rsidRPr="007535FA">
      <w:rPr>
        <w:rFonts w:ascii="Times New Roman" w:hAnsi="Times New Roman"/>
      </w:rPr>
      <w:t>:</w:t>
    </w:r>
  </w:p>
  <w:p w14:paraId="6152B118" w14:textId="40E0A828" w:rsidR="007535FA" w:rsidRPr="007535FA" w:rsidRDefault="007535FA" w:rsidP="007535FA">
    <w:pPr>
      <w:tabs>
        <w:tab w:val="center" w:pos="4320"/>
        <w:tab w:val="right" w:pos="8640"/>
      </w:tabs>
      <w:spacing w:after="120"/>
      <w:jc w:val="right"/>
      <w:rPr>
        <w:rFonts w:ascii="Times New Roman" w:hAnsi="Times New Roman"/>
      </w:rPr>
    </w:pPr>
    <w:proofErr w:type="spellStart"/>
    <w:r w:rsidRPr="007535FA">
      <w:rPr>
        <w:rFonts w:ascii="Times New Roman" w:hAnsi="Times New Roman"/>
      </w:rPr>
      <w:t>Ниво</w:t>
    </w:r>
    <w:proofErr w:type="spellEnd"/>
    <w:r w:rsidRPr="007535FA">
      <w:rPr>
        <w:rFonts w:ascii="Times New Roman" w:hAnsi="Times New Roman"/>
      </w:rPr>
      <w:t xml:space="preserve"> 0, TLP-WHITE</w:t>
    </w:r>
  </w:p>
  <w:p w14:paraId="78439EA7" w14:textId="6EE4A8E3" w:rsidR="00A00F2C" w:rsidRPr="00135BD5" w:rsidRDefault="00A00F2C" w:rsidP="00A00F2C">
    <w:pPr>
      <w:spacing w:line="360" w:lineRule="auto"/>
      <w:jc w:val="center"/>
    </w:pPr>
  </w:p>
  <w:p w14:paraId="58ECE9C1" w14:textId="3489F0C5" w:rsidR="00A00F2C" w:rsidRDefault="00A00F2C" w:rsidP="00A00F2C">
    <w:pPr>
      <w:spacing w:line="360" w:lineRule="auto"/>
      <w:jc w:val="center"/>
    </w:pPr>
  </w:p>
  <w:p w14:paraId="2AE6842B" w14:textId="77777777" w:rsidR="00AC219B" w:rsidRPr="00135BD5" w:rsidRDefault="00AC219B" w:rsidP="00A00F2C">
    <w:pPr>
      <w:spacing w:line="360" w:lineRule="auto"/>
      <w:jc w:val="center"/>
    </w:pPr>
  </w:p>
  <w:p w14:paraId="13D08627" w14:textId="77777777" w:rsidR="00A00F2C" w:rsidRPr="00135BD5" w:rsidRDefault="00A00F2C" w:rsidP="00A00F2C">
    <w:pPr>
      <w:spacing w:line="360" w:lineRule="auto"/>
      <w:jc w:val="center"/>
    </w:pPr>
  </w:p>
  <w:p w14:paraId="3E071CE1" w14:textId="77777777" w:rsidR="00A00F2C" w:rsidRPr="00135BD5" w:rsidRDefault="00A00F2C" w:rsidP="00A00F2C">
    <w:pPr>
      <w:pStyle w:val="Heading1"/>
      <w:framePr w:w="0" w:hRule="auto" w:wrap="auto" w:vAnchor="margin" w:hAnchor="text" w:xAlign="left" w:yAlign="inline"/>
      <w:spacing w:before="120"/>
      <w:rPr>
        <w:rFonts w:ascii="Platinum Bg" w:hAnsi="Platinum Bg" w:cs="Platinum Bg"/>
        <w:b w:val="0"/>
        <w:bCs/>
        <w:spacing w:val="40"/>
        <w:sz w:val="36"/>
        <w:szCs w:val="36"/>
      </w:rPr>
    </w:pPr>
    <w:r w:rsidRPr="00135BD5">
      <w:rPr>
        <w:rFonts w:ascii="Platinum Bg" w:hAnsi="Platinum Bg" w:cs="Platinum Bg"/>
        <w:b w:val="0"/>
        <w:spacing w:val="40"/>
        <w:sz w:val="36"/>
        <w:szCs w:val="36"/>
      </w:rPr>
      <w:t>РЕПУБЛИКА БЪЛГАРИЯ</w:t>
    </w:r>
  </w:p>
  <w:p w14:paraId="3D9AA681" w14:textId="3FF529F5" w:rsidR="00D44CA4" w:rsidRPr="00E8731D" w:rsidRDefault="00A00F2C" w:rsidP="00A00F2C">
    <w:pPr>
      <w:pBdr>
        <w:bottom w:val="single" w:sz="4" w:space="1" w:color="auto"/>
      </w:pBdr>
      <w:spacing w:line="360" w:lineRule="auto"/>
      <w:jc w:val="center"/>
      <w:rPr>
        <w:rFonts w:ascii="Timok" w:hAnsi="Timok" w:cs="Timok"/>
        <w:spacing w:val="38"/>
        <w:sz w:val="32"/>
        <w:szCs w:val="32"/>
        <w:lang w:val="bg-BG"/>
      </w:rPr>
    </w:pPr>
    <w:proofErr w:type="spellStart"/>
    <w:r w:rsidRPr="00135BD5">
      <w:rPr>
        <w:rFonts w:ascii="Platinum Bg" w:hAnsi="Platinum Bg" w:cs="Platinum Bg"/>
        <w:spacing w:val="30"/>
        <w:sz w:val="32"/>
        <w:szCs w:val="32"/>
      </w:rPr>
      <w:t>Заместник-министър</w:t>
    </w:r>
    <w:proofErr w:type="spellEnd"/>
    <w:r w:rsidRPr="00135BD5">
      <w:rPr>
        <w:rFonts w:ascii="Platinum Bg" w:hAnsi="Platinum Bg" w:cs="Platinum Bg"/>
        <w:spacing w:val="30"/>
        <w:sz w:val="32"/>
        <w:szCs w:val="32"/>
      </w:rPr>
      <w:t xml:space="preserve"> </w:t>
    </w:r>
    <w:proofErr w:type="spellStart"/>
    <w:r w:rsidRPr="00135BD5">
      <w:rPr>
        <w:rFonts w:ascii="Platinum Bg" w:hAnsi="Platinum Bg" w:cs="Platinum Bg"/>
        <w:spacing w:val="30"/>
        <w:sz w:val="32"/>
        <w:szCs w:val="32"/>
      </w:rPr>
      <w:t>на</w:t>
    </w:r>
    <w:proofErr w:type="spellEnd"/>
    <w:r w:rsidRPr="00135BD5">
      <w:rPr>
        <w:rFonts w:ascii="Platinum Bg" w:hAnsi="Platinum Bg" w:cs="Platinum Bg"/>
        <w:spacing w:val="30"/>
        <w:sz w:val="32"/>
        <w:szCs w:val="32"/>
      </w:rPr>
      <w:t xml:space="preserve"> </w:t>
    </w:r>
    <w:proofErr w:type="spellStart"/>
    <w:r w:rsidRPr="00135BD5">
      <w:rPr>
        <w:rFonts w:ascii="Platinum Bg" w:hAnsi="Platinum Bg" w:cs="Platinum Bg"/>
        <w:spacing w:val="30"/>
        <w:sz w:val="32"/>
        <w:szCs w:val="32"/>
      </w:rPr>
      <w:t>земеделието</w:t>
    </w:r>
    <w:proofErr w:type="spellEnd"/>
    <w:r w:rsidR="00E8731D">
      <w:rPr>
        <w:rFonts w:ascii="Platinum Bg" w:hAnsi="Platinum Bg" w:cs="Platinum Bg"/>
        <w:spacing w:val="30"/>
        <w:sz w:val="32"/>
        <w:szCs w:val="32"/>
        <w:lang w:val="bg-BG"/>
      </w:rPr>
      <w:t xml:space="preserve"> и храните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749F8"/>
    <w:multiLevelType w:val="hybridMultilevel"/>
    <w:tmpl w:val="0810A5C4"/>
    <w:lvl w:ilvl="0" w:tplc="8E8C13D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A5E634B"/>
    <w:multiLevelType w:val="hybridMultilevel"/>
    <w:tmpl w:val="0A6E9DCE"/>
    <w:lvl w:ilvl="0" w:tplc="04090013">
      <w:start w:val="1"/>
      <w:numFmt w:val="upperRoman"/>
      <w:lvlText w:val="%1."/>
      <w:lvlJc w:val="righ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4EF5644"/>
    <w:multiLevelType w:val="multilevel"/>
    <w:tmpl w:val="C5A02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C13207"/>
    <w:multiLevelType w:val="multilevel"/>
    <w:tmpl w:val="FBEC2A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B0011"/>
    <w:multiLevelType w:val="hybridMultilevel"/>
    <w:tmpl w:val="8342DABC"/>
    <w:lvl w:ilvl="0" w:tplc="0C5A2E0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B500F6"/>
    <w:multiLevelType w:val="hybridMultilevel"/>
    <w:tmpl w:val="36105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0007C0"/>
    <w:multiLevelType w:val="hybridMultilevel"/>
    <w:tmpl w:val="8506DBEE"/>
    <w:lvl w:ilvl="0" w:tplc="CF324C22">
      <w:start w:val="1"/>
      <w:numFmt w:val="decimal"/>
      <w:lvlText w:val="%1."/>
      <w:lvlJc w:val="left"/>
      <w:pPr>
        <w:tabs>
          <w:tab w:val="num" w:pos="1065"/>
        </w:tabs>
        <w:ind w:left="1065" w:hanging="1065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B3974D8"/>
    <w:multiLevelType w:val="hybridMultilevel"/>
    <w:tmpl w:val="BC3CD2AE"/>
    <w:lvl w:ilvl="0" w:tplc="B2226FAA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0CD73FC"/>
    <w:multiLevelType w:val="hybridMultilevel"/>
    <w:tmpl w:val="B642AEC2"/>
    <w:lvl w:ilvl="0" w:tplc="A43AEF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06D5036"/>
    <w:multiLevelType w:val="hybridMultilevel"/>
    <w:tmpl w:val="02ACC66E"/>
    <w:lvl w:ilvl="0" w:tplc="0AC6BD0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0E13E48"/>
    <w:multiLevelType w:val="hybridMultilevel"/>
    <w:tmpl w:val="EB9C687A"/>
    <w:lvl w:ilvl="0" w:tplc="0AC6BD0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5BB4F0C"/>
    <w:multiLevelType w:val="hybridMultilevel"/>
    <w:tmpl w:val="A9081474"/>
    <w:lvl w:ilvl="0" w:tplc="04090013">
      <w:start w:val="1"/>
      <w:numFmt w:val="upperRoman"/>
      <w:lvlText w:val="%1."/>
      <w:lvlJc w:val="righ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2" w15:restartNumberingAfterBreak="0">
    <w:nsid w:val="45EE7ACD"/>
    <w:multiLevelType w:val="hybridMultilevel"/>
    <w:tmpl w:val="2960C766"/>
    <w:lvl w:ilvl="0" w:tplc="5922D3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7915930"/>
    <w:multiLevelType w:val="hybridMultilevel"/>
    <w:tmpl w:val="490A6AB8"/>
    <w:lvl w:ilvl="0" w:tplc="A43AEF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A986EFE"/>
    <w:multiLevelType w:val="hybridMultilevel"/>
    <w:tmpl w:val="B6DC9DAC"/>
    <w:lvl w:ilvl="0" w:tplc="0402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6792B482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E654C9A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3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7"/>
        </w:tabs>
        <w:ind w:left="-227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7"/>
        </w:tabs>
        <w:ind w:left="997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1"/>
        </w:tabs>
        <w:ind w:left="1501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5"/>
        </w:tabs>
        <w:ind w:left="2005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09"/>
        </w:tabs>
        <w:ind w:left="2509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3"/>
        </w:tabs>
        <w:ind w:left="3013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7"/>
        </w:tabs>
        <w:ind w:left="3517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3"/>
        </w:tabs>
        <w:ind w:left="4093" w:hanging="1440"/>
      </w:pPr>
      <w:rPr>
        <w:rFonts w:cs="Times New Roman" w:hint="default"/>
      </w:rPr>
    </w:lvl>
  </w:abstractNum>
  <w:abstractNum w:abstractNumId="16" w15:restartNumberingAfterBreak="0">
    <w:nsid w:val="5916718E"/>
    <w:multiLevelType w:val="hybridMultilevel"/>
    <w:tmpl w:val="1A048294"/>
    <w:lvl w:ilvl="0" w:tplc="0402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3336DBF"/>
    <w:multiLevelType w:val="hybridMultilevel"/>
    <w:tmpl w:val="6C9ABCE8"/>
    <w:lvl w:ilvl="0" w:tplc="309E6F18">
      <w:start w:val="1"/>
      <w:numFmt w:val="upperRoman"/>
      <w:lvlText w:val="%1."/>
      <w:lvlJc w:val="left"/>
      <w:pPr>
        <w:ind w:left="173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94" w:hanging="360"/>
      </w:pPr>
    </w:lvl>
    <w:lvl w:ilvl="2" w:tplc="0409001B" w:tentative="1">
      <w:start w:val="1"/>
      <w:numFmt w:val="lowerRoman"/>
      <w:lvlText w:val="%3."/>
      <w:lvlJc w:val="right"/>
      <w:pPr>
        <w:ind w:left="2814" w:hanging="180"/>
      </w:pPr>
    </w:lvl>
    <w:lvl w:ilvl="3" w:tplc="0409000F" w:tentative="1">
      <w:start w:val="1"/>
      <w:numFmt w:val="decimal"/>
      <w:lvlText w:val="%4."/>
      <w:lvlJc w:val="left"/>
      <w:pPr>
        <w:ind w:left="3534" w:hanging="360"/>
      </w:pPr>
    </w:lvl>
    <w:lvl w:ilvl="4" w:tplc="04090019" w:tentative="1">
      <w:start w:val="1"/>
      <w:numFmt w:val="lowerLetter"/>
      <w:lvlText w:val="%5."/>
      <w:lvlJc w:val="left"/>
      <w:pPr>
        <w:ind w:left="4254" w:hanging="360"/>
      </w:pPr>
    </w:lvl>
    <w:lvl w:ilvl="5" w:tplc="0409001B" w:tentative="1">
      <w:start w:val="1"/>
      <w:numFmt w:val="lowerRoman"/>
      <w:lvlText w:val="%6."/>
      <w:lvlJc w:val="right"/>
      <w:pPr>
        <w:ind w:left="4974" w:hanging="180"/>
      </w:pPr>
    </w:lvl>
    <w:lvl w:ilvl="6" w:tplc="0409000F" w:tentative="1">
      <w:start w:val="1"/>
      <w:numFmt w:val="decimal"/>
      <w:lvlText w:val="%7."/>
      <w:lvlJc w:val="left"/>
      <w:pPr>
        <w:ind w:left="5694" w:hanging="360"/>
      </w:pPr>
    </w:lvl>
    <w:lvl w:ilvl="7" w:tplc="04090019" w:tentative="1">
      <w:start w:val="1"/>
      <w:numFmt w:val="lowerLetter"/>
      <w:lvlText w:val="%8."/>
      <w:lvlJc w:val="left"/>
      <w:pPr>
        <w:ind w:left="6414" w:hanging="360"/>
      </w:pPr>
    </w:lvl>
    <w:lvl w:ilvl="8" w:tplc="0409001B" w:tentative="1">
      <w:start w:val="1"/>
      <w:numFmt w:val="lowerRoman"/>
      <w:lvlText w:val="%9."/>
      <w:lvlJc w:val="right"/>
      <w:pPr>
        <w:ind w:left="7134" w:hanging="180"/>
      </w:pPr>
    </w:lvl>
  </w:abstractNum>
  <w:abstractNum w:abstractNumId="18" w15:restartNumberingAfterBreak="0">
    <w:nsid w:val="695E0B50"/>
    <w:multiLevelType w:val="hybridMultilevel"/>
    <w:tmpl w:val="B380AEF8"/>
    <w:lvl w:ilvl="0" w:tplc="AA1EEBE2">
      <w:start w:val="1"/>
      <w:numFmt w:val="upperRoman"/>
      <w:lvlText w:val="%1."/>
      <w:lvlJc w:val="left"/>
      <w:pPr>
        <w:ind w:left="900" w:hanging="720"/>
      </w:pPr>
      <w:rPr>
        <w:rFonts w:hint="default"/>
      </w:rPr>
    </w:lvl>
    <w:lvl w:ilvl="1" w:tplc="FD9E41C6">
      <w:start w:val="2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ascii="Verdana" w:eastAsia="Times New Roman" w:hAnsi="Verdana"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71D37715"/>
    <w:multiLevelType w:val="hybridMultilevel"/>
    <w:tmpl w:val="7F507D06"/>
    <w:lvl w:ilvl="0" w:tplc="B7ACEA28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BB64131"/>
    <w:multiLevelType w:val="hybridMultilevel"/>
    <w:tmpl w:val="6BE6DBD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FF00062"/>
    <w:multiLevelType w:val="hybridMultilevel"/>
    <w:tmpl w:val="74D21120"/>
    <w:lvl w:ilvl="0" w:tplc="B2226FAA">
      <w:start w:val="1"/>
      <w:numFmt w:val="bullet"/>
      <w:lvlText w:val=""/>
      <w:lvlJc w:val="left"/>
      <w:pPr>
        <w:ind w:left="78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0"/>
  </w:num>
  <w:num w:numId="3">
    <w:abstractNumId w:val="5"/>
  </w:num>
  <w:num w:numId="4">
    <w:abstractNumId w:val="18"/>
  </w:num>
  <w:num w:numId="5">
    <w:abstractNumId w:val="14"/>
  </w:num>
  <w:num w:numId="6">
    <w:abstractNumId w:val="16"/>
  </w:num>
  <w:num w:numId="7">
    <w:abstractNumId w:val="2"/>
  </w:num>
  <w:num w:numId="8">
    <w:abstractNumId w:val="10"/>
  </w:num>
  <w:num w:numId="9">
    <w:abstractNumId w:val="9"/>
  </w:num>
  <w:num w:numId="10">
    <w:abstractNumId w:val="1"/>
  </w:num>
  <w:num w:numId="11">
    <w:abstractNumId w:val="17"/>
  </w:num>
  <w:num w:numId="12">
    <w:abstractNumId w:val="12"/>
  </w:num>
  <w:num w:numId="13">
    <w:abstractNumId w:val="11"/>
  </w:num>
  <w:num w:numId="14">
    <w:abstractNumId w:val="4"/>
  </w:num>
  <w:num w:numId="15">
    <w:abstractNumId w:val="8"/>
  </w:num>
  <w:num w:numId="16">
    <w:abstractNumId w:val="13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</w:num>
  <w:num w:numId="19">
    <w:abstractNumId w:val="0"/>
  </w:num>
  <w:num w:numId="20">
    <w:abstractNumId w:val="3"/>
  </w:num>
  <w:num w:numId="21">
    <w:abstractNumId w:val="15"/>
  </w:num>
  <w:num w:numId="22">
    <w:abstractNumId w:val="21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A45"/>
    <w:rsid w:val="00000850"/>
    <w:rsid w:val="00000CED"/>
    <w:rsid w:val="0000120D"/>
    <w:rsid w:val="000030E0"/>
    <w:rsid w:val="00010587"/>
    <w:rsid w:val="00013DDF"/>
    <w:rsid w:val="00017C09"/>
    <w:rsid w:val="00020B14"/>
    <w:rsid w:val="00025756"/>
    <w:rsid w:val="000260A0"/>
    <w:rsid w:val="0002656E"/>
    <w:rsid w:val="00031637"/>
    <w:rsid w:val="00031A25"/>
    <w:rsid w:val="00042333"/>
    <w:rsid w:val="000423FE"/>
    <w:rsid w:val="000454B6"/>
    <w:rsid w:val="0004679D"/>
    <w:rsid w:val="00047437"/>
    <w:rsid w:val="0005092F"/>
    <w:rsid w:val="00051DE1"/>
    <w:rsid w:val="00053163"/>
    <w:rsid w:val="00053CB3"/>
    <w:rsid w:val="00055C3D"/>
    <w:rsid w:val="00056612"/>
    <w:rsid w:val="00057F25"/>
    <w:rsid w:val="00071E5A"/>
    <w:rsid w:val="000860A9"/>
    <w:rsid w:val="00092C25"/>
    <w:rsid w:val="00093FC2"/>
    <w:rsid w:val="0009411B"/>
    <w:rsid w:val="0009476A"/>
    <w:rsid w:val="00097E64"/>
    <w:rsid w:val="000A00EE"/>
    <w:rsid w:val="000A0E60"/>
    <w:rsid w:val="000A111F"/>
    <w:rsid w:val="000A5AFC"/>
    <w:rsid w:val="000A75D6"/>
    <w:rsid w:val="000B15DB"/>
    <w:rsid w:val="000B434F"/>
    <w:rsid w:val="000B66AA"/>
    <w:rsid w:val="000C02BA"/>
    <w:rsid w:val="000C1FA5"/>
    <w:rsid w:val="000C59F0"/>
    <w:rsid w:val="000D5CAD"/>
    <w:rsid w:val="000D67AC"/>
    <w:rsid w:val="000D6C04"/>
    <w:rsid w:val="000D7CCC"/>
    <w:rsid w:val="000E1242"/>
    <w:rsid w:val="000E73D4"/>
    <w:rsid w:val="000E7E2E"/>
    <w:rsid w:val="000F28F8"/>
    <w:rsid w:val="000F3604"/>
    <w:rsid w:val="000F53B5"/>
    <w:rsid w:val="00105C59"/>
    <w:rsid w:val="001063A0"/>
    <w:rsid w:val="00111332"/>
    <w:rsid w:val="001132B3"/>
    <w:rsid w:val="00113CB3"/>
    <w:rsid w:val="00114B77"/>
    <w:rsid w:val="00124794"/>
    <w:rsid w:val="00125152"/>
    <w:rsid w:val="00125C1E"/>
    <w:rsid w:val="00142115"/>
    <w:rsid w:val="001459D7"/>
    <w:rsid w:val="0014690E"/>
    <w:rsid w:val="00152B05"/>
    <w:rsid w:val="00152DEF"/>
    <w:rsid w:val="00153322"/>
    <w:rsid w:val="00156683"/>
    <w:rsid w:val="00170FBE"/>
    <w:rsid w:val="00174D92"/>
    <w:rsid w:val="001750B6"/>
    <w:rsid w:val="00176EBA"/>
    <w:rsid w:val="00182061"/>
    <w:rsid w:val="00183293"/>
    <w:rsid w:val="001842AB"/>
    <w:rsid w:val="0018663A"/>
    <w:rsid w:val="001921BE"/>
    <w:rsid w:val="00196215"/>
    <w:rsid w:val="00196572"/>
    <w:rsid w:val="0019757F"/>
    <w:rsid w:val="001A5C9E"/>
    <w:rsid w:val="001A652A"/>
    <w:rsid w:val="001A6F3F"/>
    <w:rsid w:val="001B10FA"/>
    <w:rsid w:val="001B31AC"/>
    <w:rsid w:val="001C1931"/>
    <w:rsid w:val="001C565F"/>
    <w:rsid w:val="001C69D7"/>
    <w:rsid w:val="001D30F5"/>
    <w:rsid w:val="001D4B96"/>
    <w:rsid w:val="001D65D5"/>
    <w:rsid w:val="001E6AF9"/>
    <w:rsid w:val="001E6D72"/>
    <w:rsid w:val="001F3543"/>
    <w:rsid w:val="001F5B57"/>
    <w:rsid w:val="00202A29"/>
    <w:rsid w:val="00211835"/>
    <w:rsid w:val="00212098"/>
    <w:rsid w:val="00221967"/>
    <w:rsid w:val="00230967"/>
    <w:rsid w:val="00231B97"/>
    <w:rsid w:val="00231D7F"/>
    <w:rsid w:val="002356B9"/>
    <w:rsid w:val="00237A4A"/>
    <w:rsid w:val="00251506"/>
    <w:rsid w:val="002527BC"/>
    <w:rsid w:val="00253FE5"/>
    <w:rsid w:val="00254BDA"/>
    <w:rsid w:val="00275A0A"/>
    <w:rsid w:val="00276C01"/>
    <w:rsid w:val="00277408"/>
    <w:rsid w:val="0028455E"/>
    <w:rsid w:val="00296A53"/>
    <w:rsid w:val="00296B6D"/>
    <w:rsid w:val="002A1921"/>
    <w:rsid w:val="002A1D6D"/>
    <w:rsid w:val="002A3AD7"/>
    <w:rsid w:val="002A5314"/>
    <w:rsid w:val="002B14B8"/>
    <w:rsid w:val="002B30D0"/>
    <w:rsid w:val="002C2FA2"/>
    <w:rsid w:val="002D085A"/>
    <w:rsid w:val="002D3CA6"/>
    <w:rsid w:val="002E6A5B"/>
    <w:rsid w:val="00301236"/>
    <w:rsid w:val="00301E21"/>
    <w:rsid w:val="003026BB"/>
    <w:rsid w:val="00307986"/>
    <w:rsid w:val="00310DD7"/>
    <w:rsid w:val="003172A9"/>
    <w:rsid w:val="00321726"/>
    <w:rsid w:val="00324D10"/>
    <w:rsid w:val="00324F35"/>
    <w:rsid w:val="00325D40"/>
    <w:rsid w:val="00326517"/>
    <w:rsid w:val="003277EB"/>
    <w:rsid w:val="003353BA"/>
    <w:rsid w:val="0034196D"/>
    <w:rsid w:val="003436B1"/>
    <w:rsid w:val="00345946"/>
    <w:rsid w:val="00347327"/>
    <w:rsid w:val="003519F7"/>
    <w:rsid w:val="0035576E"/>
    <w:rsid w:val="0035581A"/>
    <w:rsid w:val="00361950"/>
    <w:rsid w:val="0036596C"/>
    <w:rsid w:val="00365F54"/>
    <w:rsid w:val="00372BC3"/>
    <w:rsid w:val="00375ACF"/>
    <w:rsid w:val="00377B5E"/>
    <w:rsid w:val="0038032F"/>
    <w:rsid w:val="003819AF"/>
    <w:rsid w:val="003854FF"/>
    <w:rsid w:val="00385604"/>
    <w:rsid w:val="00385693"/>
    <w:rsid w:val="00393B3F"/>
    <w:rsid w:val="003A32B6"/>
    <w:rsid w:val="003B2D5A"/>
    <w:rsid w:val="003C12E0"/>
    <w:rsid w:val="003C13BB"/>
    <w:rsid w:val="003C3291"/>
    <w:rsid w:val="003C3E68"/>
    <w:rsid w:val="003C52BC"/>
    <w:rsid w:val="003C55CB"/>
    <w:rsid w:val="003C5D55"/>
    <w:rsid w:val="003D60B3"/>
    <w:rsid w:val="003D6A2E"/>
    <w:rsid w:val="003E11D8"/>
    <w:rsid w:val="003F3C02"/>
    <w:rsid w:val="003F4AE5"/>
    <w:rsid w:val="003F6CBD"/>
    <w:rsid w:val="00401535"/>
    <w:rsid w:val="0041471D"/>
    <w:rsid w:val="0041672D"/>
    <w:rsid w:val="00420C2F"/>
    <w:rsid w:val="00420D9D"/>
    <w:rsid w:val="00422525"/>
    <w:rsid w:val="00423AD8"/>
    <w:rsid w:val="00426527"/>
    <w:rsid w:val="00426599"/>
    <w:rsid w:val="004300A6"/>
    <w:rsid w:val="00451344"/>
    <w:rsid w:val="00451C5D"/>
    <w:rsid w:val="00462AC4"/>
    <w:rsid w:val="00466187"/>
    <w:rsid w:val="0046791C"/>
    <w:rsid w:val="00467F11"/>
    <w:rsid w:val="0048154C"/>
    <w:rsid w:val="00490346"/>
    <w:rsid w:val="00491106"/>
    <w:rsid w:val="004953F7"/>
    <w:rsid w:val="004B2F9F"/>
    <w:rsid w:val="004B3EA6"/>
    <w:rsid w:val="004C1184"/>
    <w:rsid w:val="004C3269"/>
    <w:rsid w:val="004C5E4D"/>
    <w:rsid w:val="004C5EEF"/>
    <w:rsid w:val="004D58AB"/>
    <w:rsid w:val="004D6BC2"/>
    <w:rsid w:val="004E0491"/>
    <w:rsid w:val="004E3DBF"/>
    <w:rsid w:val="004E606B"/>
    <w:rsid w:val="004F1CBF"/>
    <w:rsid w:val="004F2A91"/>
    <w:rsid w:val="005005CF"/>
    <w:rsid w:val="00505368"/>
    <w:rsid w:val="005054FD"/>
    <w:rsid w:val="00512A45"/>
    <w:rsid w:val="00513861"/>
    <w:rsid w:val="00517117"/>
    <w:rsid w:val="00525523"/>
    <w:rsid w:val="00531532"/>
    <w:rsid w:val="00534B5A"/>
    <w:rsid w:val="0053767D"/>
    <w:rsid w:val="005433C4"/>
    <w:rsid w:val="00547EA5"/>
    <w:rsid w:val="00550EDB"/>
    <w:rsid w:val="005566C1"/>
    <w:rsid w:val="00572A8C"/>
    <w:rsid w:val="005748C1"/>
    <w:rsid w:val="00577FDB"/>
    <w:rsid w:val="005841AC"/>
    <w:rsid w:val="005876E5"/>
    <w:rsid w:val="005B01DC"/>
    <w:rsid w:val="005B058C"/>
    <w:rsid w:val="005B0AC5"/>
    <w:rsid w:val="005C2285"/>
    <w:rsid w:val="005C418B"/>
    <w:rsid w:val="005C5AF2"/>
    <w:rsid w:val="005D0B9D"/>
    <w:rsid w:val="005D11E4"/>
    <w:rsid w:val="005D50B3"/>
    <w:rsid w:val="005E0910"/>
    <w:rsid w:val="005F2973"/>
    <w:rsid w:val="005F3409"/>
    <w:rsid w:val="005F7FBD"/>
    <w:rsid w:val="006039FD"/>
    <w:rsid w:val="00605F75"/>
    <w:rsid w:val="006064BA"/>
    <w:rsid w:val="00614FD0"/>
    <w:rsid w:val="00617C01"/>
    <w:rsid w:val="00620C9A"/>
    <w:rsid w:val="006232AC"/>
    <w:rsid w:val="006234D5"/>
    <w:rsid w:val="00624C4B"/>
    <w:rsid w:val="00625D76"/>
    <w:rsid w:val="00627BD7"/>
    <w:rsid w:val="00633A99"/>
    <w:rsid w:val="006347B8"/>
    <w:rsid w:val="00637DE9"/>
    <w:rsid w:val="00641545"/>
    <w:rsid w:val="006429F8"/>
    <w:rsid w:val="00643922"/>
    <w:rsid w:val="006467B3"/>
    <w:rsid w:val="00651CAA"/>
    <w:rsid w:val="0065347C"/>
    <w:rsid w:val="00661510"/>
    <w:rsid w:val="00665D47"/>
    <w:rsid w:val="00665E7F"/>
    <w:rsid w:val="00673ACE"/>
    <w:rsid w:val="00673EDB"/>
    <w:rsid w:val="006741F2"/>
    <w:rsid w:val="0069357B"/>
    <w:rsid w:val="006B790A"/>
    <w:rsid w:val="006C4847"/>
    <w:rsid w:val="006C4927"/>
    <w:rsid w:val="006C7656"/>
    <w:rsid w:val="006D347E"/>
    <w:rsid w:val="006D5B9E"/>
    <w:rsid w:val="006D7E9B"/>
    <w:rsid w:val="006E1480"/>
    <w:rsid w:val="006E2C89"/>
    <w:rsid w:val="006E31B9"/>
    <w:rsid w:val="006E4BDF"/>
    <w:rsid w:val="006E4DB1"/>
    <w:rsid w:val="006E6391"/>
    <w:rsid w:val="006F0E54"/>
    <w:rsid w:val="006F4E8D"/>
    <w:rsid w:val="007022A8"/>
    <w:rsid w:val="00713DDB"/>
    <w:rsid w:val="00715350"/>
    <w:rsid w:val="00715D06"/>
    <w:rsid w:val="0072067E"/>
    <w:rsid w:val="00722215"/>
    <w:rsid w:val="00724B93"/>
    <w:rsid w:val="0072510E"/>
    <w:rsid w:val="00736D02"/>
    <w:rsid w:val="00743486"/>
    <w:rsid w:val="00745B58"/>
    <w:rsid w:val="00751D53"/>
    <w:rsid w:val="007535FA"/>
    <w:rsid w:val="00753FDD"/>
    <w:rsid w:val="0075542D"/>
    <w:rsid w:val="00756A33"/>
    <w:rsid w:val="00757320"/>
    <w:rsid w:val="00757F47"/>
    <w:rsid w:val="00761778"/>
    <w:rsid w:val="0076269D"/>
    <w:rsid w:val="007804D1"/>
    <w:rsid w:val="00787BDB"/>
    <w:rsid w:val="007927AA"/>
    <w:rsid w:val="007968FE"/>
    <w:rsid w:val="007971C0"/>
    <w:rsid w:val="007B1D62"/>
    <w:rsid w:val="007B6A14"/>
    <w:rsid w:val="007C0558"/>
    <w:rsid w:val="007C0F15"/>
    <w:rsid w:val="007C3F42"/>
    <w:rsid w:val="007C4434"/>
    <w:rsid w:val="007C7AF5"/>
    <w:rsid w:val="007D01F2"/>
    <w:rsid w:val="007D0B1E"/>
    <w:rsid w:val="007D4C51"/>
    <w:rsid w:val="007D5798"/>
    <w:rsid w:val="007D65DE"/>
    <w:rsid w:val="007D7C21"/>
    <w:rsid w:val="007F485F"/>
    <w:rsid w:val="007F5785"/>
    <w:rsid w:val="007F7EA8"/>
    <w:rsid w:val="00800AA0"/>
    <w:rsid w:val="008069A1"/>
    <w:rsid w:val="00810F59"/>
    <w:rsid w:val="00812698"/>
    <w:rsid w:val="00815A66"/>
    <w:rsid w:val="0081640A"/>
    <w:rsid w:val="00821757"/>
    <w:rsid w:val="00830409"/>
    <w:rsid w:val="00834122"/>
    <w:rsid w:val="0083550F"/>
    <w:rsid w:val="00835C2C"/>
    <w:rsid w:val="00840508"/>
    <w:rsid w:val="00840979"/>
    <w:rsid w:val="0084392E"/>
    <w:rsid w:val="00845610"/>
    <w:rsid w:val="008463D1"/>
    <w:rsid w:val="00851172"/>
    <w:rsid w:val="0085311C"/>
    <w:rsid w:val="0085638B"/>
    <w:rsid w:val="00860B30"/>
    <w:rsid w:val="00862CC1"/>
    <w:rsid w:val="00866E01"/>
    <w:rsid w:val="00871305"/>
    <w:rsid w:val="00871DB7"/>
    <w:rsid w:val="00875FFC"/>
    <w:rsid w:val="00876736"/>
    <w:rsid w:val="008801E0"/>
    <w:rsid w:val="00883BB0"/>
    <w:rsid w:val="00885F81"/>
    <w:rsid w:val="00886881"/>
    <w:rsid w:val="00891E75"/>
    <w:rsid w:val="00893BC1"/>
    <w:rsid w:val="008945EF"/>
    <w:rsid w:val="00896473"/>
    <w:rsid w:val="008966B5"/>
    <w:rsid w:val="00897507"/>
    <w:rsid w:val="008A04E2"/>
    <w:rsid w:val="008A20CC"/>
    <w:rsid w:val="008A4445"/>
    <w:rsid w:val="008A444E"/>
    <w:rsid w:val="008A7DA2"/>
    <w:rsid w:val="008B3A9C"/>
    <w:rsid w:val="008B419A"/>
    <w:rsid w:val="008B6C87"/>
    <w:rsid w:val="008D395F"/>
    <w:rsid w:val="008D53E8"/>
    <w:rsid w:val="008D67C9"/>
    <w:rsid w:val="008D6847"/>
    <w:rsid w:val="008E0306"/>
    <w:rsid w:val="008E26B1"/>
    <w:rsid w:val="008E7265"/>
    <w:rsid w:val="008F6496"/>
    <w:rsid w:val="00901986"/>
    <w:rsid w:val="0090523F"/>
    <w:rsid w:val="009061C0"/>
    <w:rsid w:val="0090636D"/>
    <w:rsid w:val="009070D2"/>
    <w:rsid w:val="00907697"/>
    <w:rsid w:val="00912D3D"/>
    <w:rsid w:val="009149B2"/>
    <w:rsid w:val="009212A5"/>
    <w:rsid w:val="00922DDA"/>
    <w:rsid w:val="009230BE"/>
    <w:rsid w:val="0092359C"/>
    <w:rsid w:val="0093340F"/>
    <w:rsid w:val="00933F0B"/>
    <w:rsid w:val="00933F51"/>
    <w:rsid w:val="0093795C"/>
    <w:rsid w:val="00944917"/>
    <w:rsid w:val="0094656B"/>
    <w:rsid w:val="00947F75"/>
    <w:rsid w:val="00960677"/>
    <w:rsid w:val="009607BE"/>
    <w:rsid w:val="00961524"/>
    <w:rsid w:val="0096437F"/>
    <w:rsid w:val="009651ED"/>
    <w:rsid w:val="00974D20"/>
    <w:rsid w:val="009751BE"/>
    <w:rsid w:val="00985B7B"/>
    <w:rsid w:val="00987355"/>
    <w:rsid w:val="0099022B"/>
    <w:rsid w:val="00991913"/>
    <w:rsid w:val="00992791"/>
    <w:rsid w:val="0099348E"/>
    <w:rsid w:val="0099719F"/>
    <w:rsid w:val="009A1002"/>
    <w:rsid w:val="009A274E"/>
    <w:rsid w:val="009A442F"/>
    <w:rsid w:val="009B358B"/>
    <w:rsid w:val="009B60AF"/>
    <w:rsid w:val="009C2100"/>
    <w:rsid w:val="009C25D9"/>
    <w:rsid w:val="009C4E34"/>
    <w:rsid w:val="009C6BD9"/>
    <w:rsid w:val="009C7BF9"/>
    <w:rsid w:val="009C7D57"/>
    <w:rsid w:val="009D0765"/>
    <w:rsid w:val="009E1B14"/>
    <w:rsid w:val="009E67BF"/>
    <w:rsid w:val="009E78C4"/>
    <w:rsid w:val="009E7CF4"/>
    <w:rsid w:val="009F112E"/>
    <w:rsid w:val="009F11BD"/>
    <w:rsid w:val="009F3864"/>
    <w:rsid w:val="009F5E60"/>
    <w:rsid w:val="009F6974"/>
    <w:rsid w:val="00A00496"/>
    <w:rsid w:val="00A00F2C"/>
    <w:rsid w:val="00A07585"/>
    <w:rsid w:val="00A21B2E"/>
    <w:rsid w:val="00A275DE"/>
    <w:rsid w:val="00A32262"/>
    <w:rsid w:val="00A33502"/>
    <w:rsid w:val="00A42FAE"/>
    <w:rsid w:val="00A43446"/>
    <w:rsid w:val="00A44D4F"/>
    <w:rsid w:val="00A45F9F"/>
    <w:rsid w:val="00A47A54"/>
    <w:rsid w:val="00A5401D"/>
    <w:rsid w:val="00A55398"/>
    <w:rsid w:val="00A63A4A"/>
    <w:rsid w:val="00A66529"/>
    <w:rsid w:val="00A75230"/>
    <w:rsid w:val="00A81C69"/>
    <w:rsid w:val="00A81CA3"/>
    <w:rsid w:val="00A82B54"/>
    <w:rsid w:val="00A9038B"/>
    <w:rsid w:val="00A91A9B"/>
    <w:rsid w:val="00A91FF8"/>
    <w:rsid w:val="00A93C96"/>
    <w:rsid w:val="00A960ED"/>
    <w:rsid w:val="00A96367"/>
    <w:rsid w:val="00AA3C06"/>
    <w:rsid w:val="00AA4244"/>
    <w:rsid w:val="00AA4394"/>
    <w:rsid w:val="00AA7856"/>
    <w:rsid w:val="00AB192A"/>
    <w:rsid w:val="00AB1DA4"/>
    <w:rsid w:val="00AC1CE5"/>
    <w:rsid w:val="00AC219B"/>
    <w:rsid w:val="00AC2C9F"/>
    <w:rsid w:val="00AC4557"/>
    <w:rsid w:val="00AC4941"/>
    <w:rsid w:val="00AC4982"/>
    <w:rsid w:val="00AD10DE"/>
    <w:rsid w:val="00AD1143"/>
    <w:rsid w:val="00AD18D5"/>
    <w:rsid w:val="00AE12DA"/>
    <w:rsid w:val="00AE33C6"/>
    <w:rsid w:val="00AE49F9"/>
    <w:rsid w:val="00AF079F"/>
    <w:rsid w:val="00AF0D18"/>
    <w:rsid w:val="00AF201D"/>
    <w:rsid w:val="00AF4471"/>
    <w:rsid w:val="00AF7CD0"/>
    <w:rsid w:val="00B00A72"/>
    <w:rsid w:val="00B0288A"/>
    <w:rsid w:val="00B02E22"/>
    <w:rsid w:val="00B049A5"/>
    <w:rsid w:val="00B06C17"/>
    <w:rsid w:val="00B158CF"/>
    <w:rsid w:val="00B2028A"/>
    <w:rsid w:val="00B3571C"/>
    <w:rsid w:val="00B36468"/>
    <w:rsid w:val="00B45B89"/>
    <w:rsid w:val="00B4614B"/>
    <w:rsid w:val="00B463B9"/>
    <w:rsid w:val="00B4769A"/>
    <w:rsid w:val="00B536FA"/>
    <w:rsid w:val="00B55CBA"/>
    <w:rsid w:val="00B67CE8"/>
    <w:rsid w:val="00B70806"/>
    <w:rsid w:val="00B73A79"/>
    <w:rsid w:val="00B752F2"/>
    <w:rsid w:val="00B7550A"/>
    <w:rsid w:val="00B8420D"/>
    <w:rsid w:val="00B92E33"/>
    <w:rsid w:val="00B959DB"/>
    <w:rsid w:val="00B96F1E"/>
    <w:rsid w:val="00B97E06"/>
    <w:rsid w:val="00BA2CBA"/>
    <w:rsid w:val="00BA2E1A"/>
    <w:rsid w:val="00BA40FE"/>
    <w:rsid w:val="00BC2A60"/>
    <w:rsid w:val="00BC6589"/>
    <w:rsid w:val="00BC6AB6"/>
    <w:rsid w:val="00BD1186"/>
    <w:rsid w:val="00BD6A06"/>
    <w:rsid w:val="00BE1DE1"/>
    <w:rsid w:val="00BE6C0E"/>
    <w:rsid w:val="00BF128D"/>
    <w:rsid w:val="00BF3276"/>
    <w:rsid w:val="00BF5CB8"/>
    <w:rsid w:val="00BF6A18"/>
    <w:rsid w:val="00C02DAC"/>
    <w:rsid w:val="00C06833"/>
    <w:rsid w:val="00C103B5"/>
    <w:rsid w:val="00C21A8E"/>
    <w:rsid w:val="00C251B7"/>
    <w:rsid w:val="00C266B4"/>
    <w:rsid w:val="00C327F7"/>
    <w:rsid w:val="00C3296C"/>
    <w:rsid w:val="00C363FE"/>
    <w:rsid w:val="00C36B14"/>
    <w:rsid w:val="00C4028A"/>
    <w:rsid w:val="00C407F6"/>
    <w:rsid w:val="00C44A50"/>
    <w:rsid w:val="00C54983"/>
    <w:rsid w:val="00C64640"/>
    <w:rsid w:val="00C80008"/>
    <w:rsid w:val="00C81A1E"/>
    <w:rsid w:val="00C877CC"/>
    <w:rsid w:val="00C916E7"/>
    <w:rsid w:val="00CB6758"/>
    <w:rsid w:val="00CC0903"/>
    <w:rsid w:val="00CC25C0"/>
    <w:rsid w:val="00CC506E"/>
    <w:rsid w:val="00CC5945"/>
    <w:rsid w:val="00CC5BF4"/>
    <w:rsid w:val="00CD0AAE"/>
    <w:rsid w:val="00CE17B7"/>
    <w:rsid w:val="00CE1C8F"/>
    <w:rsid w:val="00CE6329"/>
    <w:rsid w:val="00CF1C3E"/>
    <w:rsid w:val="00CF26D0"/>
    <w:rsid w:val="00CF5739"/>
    <w:rsid w:val="00D04B05"/>
    <w:rsid w:val="00D102EF"/>
    <w:rsid w:val="00D12B8B"/>
    <w:rsid w:val="00D1494D"/>
    <w:rsid w:val="00D2300C"/>
    <w:rsid w:val="00D232C7"/>
    <w:rsid w:val="00D26925"/>
    <w:rsid w:val="00D30F30"/>
    <w:rsid w:val="00D37921"/>
    <w:rsid w:val="00D44CA4"/>
    <w:rsid w:val="00D479FE"/>
    <w:rsid w:val="00D514A4"/>
    <w:rsid w:val="00D55729"/>
    <w:rsid w:val="00D5645C"/>
    <w:rsid w:val="00D57AF0"/>
    <w:rsid w:val="00D65A58"/>
    <w:rsid w:val="00D670C1"/>
    <w:rsid w:val="00D71D01"/>
    <w:rsid w:val="00D7331E"/>
    <w:rsid w:val="00D92272"/>
    <w:rsid w:val="00D9293B"/>
    <w:rsid w:val="00D95CD3"/>
    <w:rsid w:val="00D97FE8"/>
    <w:rsid w:val="00DA46D1"/>
    <w:rsid w:val="00DB155F"/>
    <w:rsid w:val="00DB772E"/>
    <w:rsid w:val="00DC0A3E"/>
    <w:rsid w:val="00DC4454"/>
    <w:rsid w:val="00DD05D6"/>
    <w:rsid w:val="00DD7FFD"/>
    <w:rsid w:val="00DE7678"/>
    <w:rsid w:val="00DF3E0A"/>
    <w:rsid w:val="00DF4174"/>
    <w:rsid w:val="00DF6C1E"/>
    <w:rsid w:val="00E13129"/>
    <w:rsid w:val="00E134C4"/>
    <w:rsid w:val="00E22C79"/>
    <w:rsid w:val="00E23350"/>
    <w:rsid w:val="00E245A8"/>
    <w:rsid w:val="00E2485C"/>
    <w:rsid w:val="00E26A36"/>
    <w:rsid w:val="00E3341D"/>
    <w:rsid w:val="00E336CB"/>
    <w:rsid w:val="00E371B3"/>
    <w:rsid w:val="00E4704F"/>
    <w:rsid w:val="00E47679"/>
    <w:rsid w:val="00E47B94"/>
    <w:rsid w:val="00E504D1"/>
    <w:rsid w:val="00E517A9"/>
    <w:rsid w:val="00E72132"/>
    <w:rsid w:val="00E74B58"/>
    <w:rsid w:val="00E7512A"/>
    <w:rsid w:val="00E80644"/>
    <w:rsid w:val="00E83766"/>
    <w:rsid w:val="00E84FD1"/>
    <w:rsid w:val="00E858AF"/>
    <w:rsid w:val="00E8731D"/>
    <w:rsid w:val="00E90790"/>
    <w:rsid w:val="00E9124B"/>
    <w:rsid w:val="00E91425"/>
    <w:rsid w:val="00E93AC4"/>
    <w:rsid w:val="00E97235"/>
    <w:rsid w:val="00EA0DA3"/>
    <w:rsid w:val="00EB6726"/>
    <w:rsid w:val="00EB6D2E"/>
    <w:rsid w:val="00EC5074"/>
    <w:rsid w:val="00ED787B"/>
    <w:rsid w:val="00EE3891"/>
    <w:rsid w:val="00EE6DCF"/>
    <w:rsid w:val="00EF5B90"/>
    <w:rsid w:val="00F0365F"/>
    <w:rsid w:val="00F0713F"/>
    <w:rsid w:val="00F143F9"/>
    <w:rsid w:val="00F17D59"/>
    <w:rsid w:val="00F3255E"/>
    <w:rsid w:val="00F33CE4"/>
    <w:rsid w:val="00F36B5A"/>
    <w:rsid w:val="00F46202"/>
    <w:rsid w:val="00F50A5F"/>
    <w:rsid w:val="00F50E7F"/>
    <w:rsid w:val="00F5181E"/>
    <w:rsid w:val="00F550DA"/>
    <w:rsid w:val="00F57E7F"/>
    <w:rsid w:val="00F604A2"/>
    <w:rsid w:val="00F606D7"/>
    <w:rsid w:val="00F646F9"/>
    <w:rsid w:val="00F74A0A"/>
    <w:rsid w:val="00F7697F"/>
    <w:rsid w:val="00F773C2"/>
    <w:rsid w:val="00F8612D"/>
    <w:rsid w:val="00F960A3"/>
    <w:rsid w:val="00F979EA"/>
    <w:rsid w:val="00FB0235"/>
    <w:rsid w:val="00FB157C"/>
    <w:rsid w:val="00FB36CD"/>
    <w:rsid w:val="00FB3A85"/>
    <w:rsid w:val="00FB61C6"/>
    <w:rsid w:val="00FB7F22"/>
    <w:rsid w:val="00FC2B00"/>
    <w:rsid w:val="00FD3A81"/>
    <w:rsid w:val="00FD6F16"/>
    <w:rsid w:val="00FD7AB2"/>
    <w:rsid w:val="00FE405C"/>
    <w:rsid w:val="00FE54EE"/>
    <w:rsid w:val="00FF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3D51B5"/>
  <w15:docId w15:val="{E4EC5EB7-19E2-4C05-889E-B9D00F031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B358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Indent3">
    <w:name w:val="Body Text Indent 3"/>
    <w:basedOn w:val="Normal"/>
    <w:link w:val="BodyTextIndent3Char"/>
    <w:pPr>
      <w:overflowPunct/>
      <w:autoSpaceDE/>
      <w:autoSpaceDN/>
      <w:adjustRightInd/>
      <w:ind w:left="3686"/>
      <w:textAlignment w:val="auto"/>
    </w:pPr>
    <w:rPr>
      <w:rFonts w:ascii="Times New Roman" w:hAnsi="Times New Roman"/>
      <w:b/>
      <w:sz w:val="32"/>
      <w:lang w:val="bg-BG" w:eastAsia="bg-BG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lang w:val="en-US"/>
    </w:rPr>
  </w:style>
  <w:style w:type="paragraph" w:customStyle="1" w:styleId="a">
    <w:basedOn w:val="Normal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styleId="Header">
    <w:name w:val="header"/>
    <w:basedOn w:val="Normal"/>
    <w:pPr>
      <w:tabs>
        <w:tab w:val="center" w:pos="4703"/>
        <w:tab w:val="right" w:pos="9406"/>
      </w:tabs>
    </w:pPr>
  </w:style>
  <w:style w:type="paragraph" w:customStyle="1" w:styleId="a0">
    <w:name w:val="Знак Знак"/>
    <w:basedOn w:val="Normal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CharCharCharChar">
    <w:name w:val="Знак Знак Char Char Знак Знак Char Char"/>
    <w:basedOn w:val="Normal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90523F"/>
    <w:pPr>
      <w:ind w:left="708"/>
    </w:pPr>
  </w:style>
  <w:style w:type="character" w:customStyle="1" w:styleId="samedocreference1">
    <w:name w:val="samedocreference1"/>
    <w:rsid w:val="00FB157C"/>
    <w:rPr>
      <w:i w:val="0"/>
      <w:iCs w:val="0"/>
      <w:color w:val="8B0000"/>
      <w:u w:val="single"/>
    </w:rPr>
  </w:style>
  <w:style w:type="character" w:styleId="Hyperlink">
    <w:name w:val="Hyperlink"/>
    <w:rsid w:val="00D2300C"/>
    <w:rPr>
      <w:color w:val="0000FF"/>
      <w:u w:val="single"/>
    </w:rPr>
  </w:style>
  <w:style w:type="paragraph" w:customStyle="1" w:styleId="CM4">
    <w:name w:val="CM4"/>
    <w:basedOn w:val="Normal"/>
    <w:next w:val="Normal"/>
    <w:rsid w:val="00BA2CBA"/>
    <w:pPr>
      <w:overflowPunct/>
      <w:textAlignment w:val="auto"/>
    </w:pPr>
    <w:rPr>
      <w:rFonts w:ascii="EUAlbertina" w:hAnsi="EUAlbertina"/>
      <w:sz w:val="24"/>
      <w:szCs w:val="24"/>
      <w:lang w:val="bg-BG" w:eastAsia="bg-BG"/>
    </w:rPr>
  </w:style>
  <w:style w:type="character" w:customStyle="1" w:styleId="BodyTextIndent3Char">
    <w:name w:val="Body Text Indent 3 Char"/>
    <w:link w:val="BodyTextIndent3"/>
    <w:rsid w:val="00A47A54"/>
    <w:rPr>
      <w:b/>
      <w:sz w:val="32"/>
      <w:lang w:val="bg-BG" w:eastAsia="bg-BG"/>
    </w:rPr>
  </w:style>
  <w:style w:type="paragraph" w:customStyle="1" w:styleId="firstline">
    <w:name w:val="firstline"/>
    <w:basedOn w:val="Normal"/>
    <w:rsid w:val="0069357B"/>
    <w:pPr>
      <w:overflowPunct/>
      <w:autoSpaceDE/>
      <w:autoSpaceDN/>
      <w:adjustRightInd/>
      <w:spacing w:line="280" w:lineRule="atLeast"/>
      <w:ind w:firstLine="640"/>
      <w:jc w:val="both"/>
      <w:textAlignment w:val="auto"/>
    </w:pPr>
    <w:rPr>
      <w:rFonts w:ascii="Times New Roman" w:hAnsi="Times New Roman"/>
      <w:color w:val="000000"/>
      <w:sz w:val="28"/>
      <w:szCs w:val="28"/>
      <w:lang w:val="bg-BG" w:eastAsia="bg-BG"/>
    </w:rPr>
  </w:style>
  <w:style w:type="character" w:styleId="CommentReference">
    <w:name w:val="annotation reference"/>
    <w:basedOn w:val="DefaultParagraphFont"/>
    <w:semiHidden/>
    <w:unhideWhenUsed/>
    <w:rsid w:val="00E245A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245A8"/>
  </w:style>
  <w:style w:type="character" w:customStyle="1" w:styleId="CommentTextChar">
    <w:name w:val="Comment Text Char"/>
    <w:basedOn w:val="DefaultParagraphFont"/>
    <w:link w:val="CommentText"/>
    <w:semiHidden/>
    <w:rsid w:val="00E245A8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245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245A8"/>
    <w:rPr>
      <w:rFonts w:ascii="Arial" w:hAnsi="Arial"/>
      <w:b/>
      <w:bCs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E6A5B"/>
    <w:rPr>
      <w:rFonts w:ascii="Arial" w:hAnsi="Arial"/>
      <w:lang w:val="en-US" w:eastAsia="en-US"/>
    </w:rPr>
  </w:style>
  <w:style w:type="paragraph" w:styleId="BodyText2">
    <w:name w:val="Body Text 2"/>
    <w:basedOn w:val="Normal"/>
    <w:link w:val="BodyText2Char"/>
    <w:uiPriority w:val="99"/>
    <w:rsid w:val="002D085A"/>
    <w:pPr>
      <w:widowControl w:val="0"/>
      <w:overflowPunct/>
      <w:spacing w:after="120" w:line="480" w:lineRule="auto"/>
      <w:textAlignment w:val="auto"/>
    </w:pPr>
    <w:rPr>
      <w:rFonts w:ascii="Verdana" w:hAnsi="Verdana" w:cs="Verdana"/>
      <w:sz w:val="24"/>
      <w:szCs w:val="24"/>
      <w:lang w:val="bg-BG" w:eastAsia="bg-BG"/>
    </w:rPr>
  </w:style>
  <w:style w:type="character" w:customStyle="1" w:styleId="BodyText2Char">
    <w:name w:val="Body Text 2 Char"/>
    <w:basedOn w:val="DefaultParagraphFont"/>
    <w:link w:val="BodyText2"/>
    <w:uiPriority w:val="99"/>
    <w:rsid w:val="002D085A"/>
    <w:rPr>
      <w:rFonts w:ascii="Verdana" w:hAnsi="Verdana" w:cs="Verdana"/>
      <w:sz w:val="24"/>
      <w:szCs w:val="24"/>
    </w:rPr>
  </w:style>
  <w:style w:type="paragraph" w:styleId="FootnoteText">
    <w:name w:val="footnote text"/>
    <w:basedOn w:val="Normal"/>
    <w:link w:val="FootnoteTextChar"/>
    <w:semiHidden/>
    <w:unhideWhenUsed/>
    <w:rsid w:val="00E83766"/>
  </w:style>
  <w:style w:type="character" w:customStyle="1" w:styleId="FootnoteTextChar">
    <w:name w:val="Footnote Text Char"/>
    <w:basedOn w:val="DefaultParagraphFont"/>
    <w:link w:val="FootnoteText"/>
    <w:semiHidden/>
    <w:rsid w:val="00E83766"/>
    <w:rPr>
      <w:rFonts w:ascii="Arial" w:hAnsi="Arial"/>
      <w:lang w:val="en-US" w:eastAsia="en-US"/>
    </w:rPr>
  </w:style>
  <w:style w:type="character" w:styleId="FootnoteReference">
    <w:name w:val="footnote reference"/>
    <w:basedOn w:val="DefaultParagraphFont"/>
    <w:semiHidden/>
    <w:unhideWhenUsed/>
    <w:rsid w:val="00E83766"/>
    <w:rPr>
      <w:vertAlign w:val="superscript"/>
    </w:rPr>
  </w:style>
  <w:style w:type="character" w:customStyle="1" w:styleId="Heading3Char">
    <w:name w:val="Heading 3 Char"/>
    <w:basedOn w:val="DefaultParagraphFont"/>
    <w:link w:val="Heading3"/>
    <w:semiHidden/>
    <w:rsid w:val="009B358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en-US"/>
    </w:rPr>
  </w:style>
  <w:style w:type="paragraph" w:customStyle="1" w:styleId="title18">
    <w:name w:val="title18"/>
    <w:basedOn w:val="Normal"/>
    <w:rsid w:val="00835C2C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30"/>
      <w:szCs w:val="3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34437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2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B881EA-F6C6-40B4-9CB8-A79577030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5</Pages>
  <Words>1530</Words>
  <Characters>8724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З А П О В Е Д</vt:lpstr>
    </vt:vector>
  </TitlesOfParts>
  <Company>mzg</Company>
  <LinksUpToDate>false</LinksUpToDate>
  <CharactersWithSpaces>10234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П О В Е Д</dc:title>
  <dc:creator>Nadezhda Petrova</dc:creator>
  <cp:lastModifiedBy>Petia Ivanova</cp:lastModifiedBy>
  <cp:revision>27</cp:revision>
  <cp:lastPrinted>2020-09-23T12:21:00Z</cp:lastPrinted>
  <dcterms:created xsi:type="dcterms:W3CDTF">2025-01-27T07:55:00Z</dcterms:created>
  <dcterms:modified xsi:type="dcterms:W3CDTF">2025-02-03T07:42:00Z</dcterms:modified>
</cp:coreProperties>
</file>