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76E" w:rsidRDefault="0018376E" w:rsidP="0018376E">
      <w:pPr>
        <w:jc w:val="both"/>
        <w:rPr>
          <w:rFonts w:ascii="Times New Roman" w:hAnsi="Times New Roman"/>
          <w:sz w:val="24"/>
          <w:szCs w:val="24"/>
          <w:lang w:val="bg-BG"/>
        </w:rPr>
      </w:pPr>
    </w:p>
    <w:p w:rsidR="0018376E" w:rsidRDefault="0018376E" w:rsidP="0018376E">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18376E" w:rsidRDefault="0018376E" w:rsidP="0018376E">
      <w:pPr>
        <w:jc w:val="center"/>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Pr>
          <w:rFonts w:ascii="Times New Roman" w:hAnsi="Times New Roman"/>
          <w:sz w:val="24"/>
          <w:szCs w:val="24"/>
          <w:lang w:val="bg-BG"/>
        </w:rPr>
        <w:t>НАРЕДБА ЗА ИЗМЕНЕНИЕ НА</w:t>
      </w:r>
      <w:r w:rsidRPr="00193A58">
        <w:rPr>
          <w:rFonts w:ascii="Times New Roman" w:hAnsi="Times New Roman"/>
          <w:sz w:val="24"/>
          <w:szCs w:val="24"/>
          <w:lang w:val="bg-BG"/>
        </w:rPr>
        <w:t xml:space="preserve"> </w:t>
      </w:r>
      <w:r w:rsidRPr="009534C9">
        <w:rPr>
          <w:rFonts w:ascii="Times New Roman" w:hAnsi="Times New Roman"/>
          <w:sz w:val="24"/>
          <w:szCs w:val="24"/>
          <w:lang w:val="bg-BG"/>
        </w:rPr>
        <w:t>НАРЕДБА № 13 ЗА УПРАВЛЕНИЕ НА ОБ</w:t>
      </w:r>
      <w:r>
        <w:rPr>
          <w:rFonts w:ascii="Times New Roman" w:hAnsi="Times New Roman"/>
          <w:sz w:val="24"/>
          <w:szCs w:val="24"/>
          <w:lang w:val="bg-BG"/>
        </w:rPr>
        <w:t>ЩИНСКИТЕ ПЪТИЩА В ОБЩИНА КУКЛЕН</w:t>
      </w:r>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hAnsi="Times New Roman"/>
          <w:sz w:val="24"/>
          <w:szCs w:val="24"/>
          <w:lang w:val="bg-BG"/>
        </w:rPr>
      </w:pPr>
    </w:p>
    <w:p w:rsidR="0018376E" w:rsidRDefault="0018376E" w:rsidP="0018376E">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18376E" w:rsidRDefault="0018376E" w:rsidP="0018376E">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w:t>
      </w:r>
      <w:r w:rsidRPr="009534C9">
        <w:rPr>
          <w:rFonts w:ascii="Times New Roman" w:hAnsi="Times New Roman"/>
          <w:sz w:val="24"/>
          <w:szCs w:val="24"/>
          <w:lang w:val="bg-BG"/>
        </w:rPr>
        <w:t>Наредба № 13 за управление на об</w:t>
      </w:r>
      <w:r>
        <w:rPr>
          <w:rFonts w:ascii="Times New Roman" w:hAnsi="Times New Roman"/>
          <w:sz w:val="24"/>
          <w:szCs w:val="24"/>
          <w:lang w:val="bg-BG"/>
        </w:rPr>
        <w:t>щинските пътища в община Куклен</w:t>
      </w:r>
      <w:r w:rsidRPr="00193A58">
        <w:rPr>
          <w:rFonts w:ascii="Times New Roman" w:hAnsi="Times New Roman"/>
          <w:sz w:val="24"/>
          <w:szCs w:val="24"/>
          <w:lang w:val="bg-BG"/>
        </w:rPr>
        <w:t xml:space="preserve"> </w:t>
      </w:r>
      <w:r>
        <w:rPr>
          <w:rFonts w:ascii="Times New Roman" w:hAnsi="Times New Roman"/>
          <w:sz w:val="24"/>
          <w:szCs w:val="24"/>
          <w:lang w:val="bg-BG"/>
        </w:rPr>
        <w:t xml:space="preserve">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В проекта за изменение на </w:t>
      </w:r>
      <w:r w:rsidRPr="00193A58">
        <w:rPr>
          <w:rFonts w:ascii="Times New Roman" w:hAnsi="Times New Roman"/>
          <w:sz w:val="24"/>
          <w:szCs w:val="24"/>
          <w:lang w:val="bg-BG"/>
        </w:rPr>
        <w:t xml:space="preserve"> </w:t>
      </w:r>
      <w:r w:rsidRPr="009534C9">
        <w:rPr>
          <w:rFonts w:ascii="Times New Roman" w:hAnsi="Times New Roman"/>
          <w:sz w:val="24"/>
          <w:szCs w:val="24"/>
          <w:lang w:val="bg-BG"/>
        </w:rPr>
        <w:t>Наредба № 13 за управление на об</w:t>
      </w:r>
      <w:r>
        <w:rPr>
          <w:rFonts w:ascii="Times New Roman" w:hAnsi="Times New Roman"/>
          <w:sz w:val="24"/>
          <w:szCs w:val="24"/>
          <w:lang w:val="bg-BG"/>
        </w:rPr>
        <w:t>щинските пътища в община Куклен се предвижда да влезе в сила от датата на въвеждане на еврото в Република България.</w:t>
      </w:r>
    </w:p>
    <w:p w:rsidR="0018376E" w:rsidRDefault="0018376E" w:rsidP="0018376E">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ал. 2 от Закона за нормативните актове. На основание чл. 26, ал. 3 от Закона за нормативните актове, проектът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18376E" w:rsidRDefault="0018376E" w:rsidP="0018376E">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18376E" w:rsidRDefault="0018376E" w:rsidP="0018376E">
      <w:pPr>
        <w:jc w:val="both"/>
        <w:rPr>
          <w:rFonts w:ascii="Times New Roman" w:hAnsi="Times New Roman"/>
          <w:sz w:val="24"/>
          <w:szCs w:val="24"/>
          <w:lang w:val="bg-BG"/>
        </w:rPr>
      </w:pPr>
    </w:p>
    <w:p w:rsidR="0018376E" w:rsidRDefault="0018376E" w:rsidP="0018376E">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18376E" w:rsidRDefault="0018376E" w:rsidP="0018376E">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 В този смисъл е предложеният проект за адаптиране на санкционните норми от наредбата с разпоредбите на </w:t>
      </w:r>
      <w:r w:rsidRPr="009534C9">
        <w:rPr>
          <w:rFonts w:ascii="Times New Roman" w:hAnsi="Times New Roman"/>
          <w:sz w:val="24"/>
          <w:szCs w:val="24"/>
          <w:lang w:val="bg-BG"/>
        </w:rPr>
        <w:t>Закона за въвеждане на еврото в Република България</w:t>
      </w:r>
      <w:r>
        <w:rPr>
          <w:rFonts w:ascii="Times New Roman" w:hAnsi="Times New Roman"/>
          <w:sz w:val="24"/>
          <w:szCs w:val="24"/>
          <w:lang w:val="bg-BG"/>
        </w:rPr>
        <w:t>.</w:t>
      </w:r>
    </w:p>
    <w:p w:rsidR="0018376E" w:rsidRDefault="0018376E" w:rsidP="0018376E">
      <w:pPr>
        <w:ind w:firstLineChars="100" w:firstLine="240"/>
        <w:jc w:val="both"/>
        <w:rPr>
          <w:rFonts w:ascii="Times New Roman" w:hAnsi="Times New Roman"/>
          <w:sz w:val="24"/>
          <w:szCs w:val="24"/>
          <w:lang w:val="bg-BG"/>
        </w:rPr>
      </w:pPr>
    </w:p>
    <w:p w:rsidR="0018376E" w:rsidRDefault="0018376E" w:rsidP="0018376E">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18376E" w:rsidRDefault="0018376E" w:rsidP="0018376E">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w:t>
      </w:r>
    </w:p>
    <w:p w:rsidR="0018376E" w:rsidRDefault="0018376E" w:rsidP="0018376E">
      <w:pPr>
        <w:jc w:val="both"/>
        <w:rPr>
          <w:rFonts w:ascii="Times New Roman" w:hAnsi="Times New Roman"/>
          <w:sz w:val="24"/>
          <w:szCs w:val="24"/>
          <w:lang w:val="bg-BG"/>
        </w:rPr>
      </w:pPr>
    </w:p>
    <w:p w:rsidR="0018376E" w:rsidRDefault="0018376E" w:rsidP="0018376E">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ІV. Анализ за съответствие с правото на Европейския съюз.</w:t>
      </w:r>
    </w:p>
    <w:p w:rsidR="0018376E" w:rsidRDefault="0018376E" w:rsidP="0018376E">
      <w:pPr>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 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18376E" w:rsidRDefault="0018376E" w:rsidP="0018376E">
      <w:pPr>
        <w:pStyle w:val="Default"/>
        <w:jc w:val="both"/>
      </w:pPr>
    </w:p>
    <w:p w:rsidR="0018376E" w:rsidRDefault="0018376E" w:rsidP="0018376E">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18376E" w:rsidRDefault="0018376E" w:rsidP="0018376E">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r w:rsidR="00B33361">
        <w:rPr>
          <w:rFonts w:ascii="Times New Roman" w:eastAsia="Times New Roman" w:hAnsi="Times New Roman"/>
          <w:sz w:val="24"/>
          <w:szCs w:val="24"/>
          <w:lang w:val="bg-BG" w:eastAsia="bg-BG"/>
        </w:rPr>
        <w:t xml:space="preserve"> (П)</w:t>
      </w:r>
      <w:bookmarkStart w:id="0" w:name="_GoBack"/>
      <w:bookmarkEnd w:id="0"/>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eastAsia="Times New Roman" w:hAnsi="Times New Roman"/>
          <w:sz w:val="24"/>
          <w:szCs w:val="24"/>
          <w:lang w:val="bg-BG" w:eastAsia="bg-BG"/>
        </w:rPr>
      </w:pPr>
    </w:p>
    <w:p w:rsidR="0018376E" w:rsidRDefault="0018376E" w:rsidP="0018376E">
      <w:pPr>
        <w:jc w:val="both"/>
        <w:rPr>
          <w:rFonts w:ascii="Times New Roman" w:eastAsia="Times New Roman" w:hAnsi="Times New Roman"/>
          <w:sz w:val="24"/>
          <w:szCs w:val="24"/>
          <w:lang w:val="bg-BG" w:eastAsia="bg-BG"/>
        </w:rPr>
      </w:pPr>
    </w:p>
    <w:p w:rsidR="0018376E" w:rsidRDefault="0018376E" w:rsidP="0018376E">
      <w:pPr>
        <w:jc w:val="both"/>
        <w:rPr>
          <w:rFonts w:ascii="Times New Roman" w:hAnsi="Times New Roman"/>
          <w:sz w:val="24"/>
          <w:szCs w:val="24"/>
          <w:lang w:val="bg-BG"/>
        </w:rPr>
      </w:pPr>
    </w:p>
    <w:p w:rsidR="0018376E" w:rsidRDefault="0018376E" w:rsidP="0018376E">
      <w:pPr>
        <w:jc w:val="both"/>
        <w:rPr>
          <w:rFonts w:ascii="Times New Roman" w:hAnsi="Times New Roman"/>
          <w:sz w:val="24"/>
          <w:szCs w:val="24"/>
          <w:lang w:val="bg-BG"/>
        </w:rPr>
      </w:pPr>
    </w:p>
    <w:p w:rsidR="0018376E" w:rsidRDefault="0018376E" w:rsidP="0018376E">
      <w:pPr>
        <w:rPr>
          <w:rFonts w:ascii="SimSun" w:hAnsi="SimSun" w:cs="SimSun"/>
          <w:sz w:val="24"/>
          <w:szCs w:val="24"/>
        </w:rPr>
      </w:pPr>
    </w:p>
    <w:p w:rsidR="00C9163E" w:rsidRDefault="00C9163E"/>
    <w:sectPr w:rsidR="00C9163E">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BEA"/>
    <w:rsid w:val="0018376E"/>
    <w:rsid w:val="00255BEA"/>
    <w:rsid w:val="00B33361"/>
    <w:rsid w:val="00C9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A3DA7"/>
  <w15:chartTrackingRefBased/>
  <w15:docId w15:val="{2C7BE9AC-E399-47B1-99B4-CC94B6F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76E"/>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18376E"/>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paragraph" w:styleId="BalloonText">
    <w:name w:val="Balloon Text"/>
    <w:basedOn w:val="Normal"/>
    <w:link w:val="BalloonTextChar"/>
    <w:uiPriority w:val="99"/>
    <w:semiHidden/>
    <w:unhideWhenUsed/>
    <w:rsid w:val="00B333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361"/>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3</cp:revision>
  <cp:lastPrinted>2025-08-20T08:06:00Z</cp:lastPrinted>
  <dcterms:created xsi:type="dcterms:W3CDTF">2025-08-20T08:06:00Z</dcterms:created>
  <dcterms:modified xsi:type="dcterms:W3CDTF">2025-08-20T08:06:00Z</dcterms:modified>
</cp:coreProperties>
</file>