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7D" w:rsidRDefault="00983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</w:p>
    <w:p w:rsidR="00983A7D" w:rsidRDefault="00983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983A7D" w:rsidRDefault="00983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983A7D">
        <w:tc>
          <w:tcPr>
            <w:tcW w:w="14600" w:type="dxa"/>
            <w:gridSpan w:val="2"/>
            <w:shd w:val="clear" w:color="auto" w:fill="D9D9D9"/>
          </w:tcPr>
          <w:p w:rsidR="00983A7D" w:rsidRDefault="0006652E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983A7D">
        <w:tc>
          <w:tcPr>
            <w:tcW w:w="7399" w:type="dxa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983A7D" w:rsidRDefault="0006652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Наредба № 23 за животновъдната дейност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територията на община Куклен</w:t>
            </w:r>
          </w:p>
        </w:tc>
      </w:tr>
      <w:tr w:rsidR="00983A7D">
        <w:tc>
          <w:tcPr>
            <w:tcW w:w="7399" w:type="dxa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983A7D" w:rsidRDefault="0006652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ел.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адрес: kmet@kuklen.org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 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Действащата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наредба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Наредба № 23 за отглеждане на животни, птици и други в жилищни имоти и парцели на територията на община Куклен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приета с Решение № 358, взето на редовно заседание с </w:t>
            </w:r>
            <w:r>
              <w:rPr>
                <w:rFonts w:ascii="Times New Roman" w:hAnsi="Times New Roman"/>
                <w:sz w:val="24"/>
                <w:szCs w:val="24"/>
              </w:rPr>
              <w:t>Протокол № 36 от 26.04.2013 г. на Общински съвет Куклен; изм. с реш. № 283, взето с протокол № 20 от 30.09.2016 г.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изм. с реш. № 368/26.09.2025 г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има необходимост от цялостна актуализация, което налага нормативния подход за приемане на нова наредба, с ог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лед настъпилите съществени промени в редица нормативни актове-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Закон за ветеринарномедицинска дейност, Закона за животновъдството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Наредба № 44 от 20.04.2006 г. за ветеринарномедицинските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изисквания към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животновъдните обекти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numPr>
                <w:ilvl w:val="0"/>
                <w:numId w:val="1"/>
              </w:num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Цели:</w:t>
            </w:r>
          </w:p>
          <w:p w:rsidR="00983A7D" w:rsidRDefault="0006652E">
            <w:pPr>
              <w:spacing w:before="120"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Целта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 проекта 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постигане на съответствие и уеднаквяване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новата наредба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измененията и допълненията на Закона за ветеринарномедицинската дейност и Наредба № 44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20.04.2006 г. за ветеринарномедицинските изисквания към животновъдните обекти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обезпечаване на здравосло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вна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среда на живот и качество на въздуха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населените места в община Куклен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83A7D" w:rsidRDefault="0006652E">
            <w:pPr>
              <w:spacing w:after="0" w:line="240" w:lineRule="auto"/>
              <w:ind w:firstLineChars="100" w:firstLine="24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проекта на новата наредба са определени местата за отглеждане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селскостопански животни на територията на община Куклен, с оглед целта им- за лични нужди или за стопански цели,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строителните граници на населените места или извън тях.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 е изрично превидено в разпоредбите на чл. 2 и чл.3 на проекта: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Чл.2. В строителните граници на населените места на територията на община Куклен е позволено отглеждането на селскостопански живо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тни само за лични нужди.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Чл.3. Отглеждането на селскостопански животни с цел производство на храни или други продукти от животински произход и/или за други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стопански цели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територията на Община Куклен се извършва извън строителните граници на населените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места.</w:t>
            </w:r>
          </w:p>
          <w:p w:rsidR="00983A7D" w:rsidRDefault="0006652E">
            <w:pPr>
              <w:spacing w:after="0" w:line="240" w:lineRule="auto"/>
              <w:ind w:firstLineChars="100" w:first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В проекта се предвижда, че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личните стопанства на физически лица се отглеждат за лични нужди до: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 два броя едри преживни животни (ЕПЖ) и приплодите им до 12-месечна възраст;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десет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броя дребни преживни (ДПЖ) с приплодите им до 9-месечна възра</w:t>
            </w:r>
            <w:r>
              <w:rPr>
                <w:rFonts w:ascii="Times New Roman" w:hAnsi="Times New Roman"/>
                <w:sz w:val="24"/>
                <w:szCs w:val="24"/>
              </w:rPr>
              <w:t>ст;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 три броя прасета за угояване, различни от свине майки и некастрирани нерези;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 два броя еднокопитни и приплодите им до 12-месечна възраст;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5. десет възрастни зайци с приплодите им, но не повече от сто броя общо;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6. петдесет възрастни птици независимо от вида;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 сто бройлера или подрастващи птици независимо от вида.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проекта е предвидено и отмяна на сега действаща наредба-</w:t>
            </w:r>
            <w:r>
              <w:rPr>
                <w:rFonts w:ascii="Times New Roman" w:hAnsi="Times New Roman"/>
                <w:sz w:val="24"/>
                <w:szCs w:val="24"/>
              </w:rPr>
              <w:t>Наредба № 23 за отглеждане на животни, птици и други в жилищни имоти и парцели на територи</w:t>
            </w:r>
            <w:r>
              <w:rPr>
                <w:rFonts w:ascii="Times New Roman" w:hAnsi="Times New Roman"/>
                <w:sz w:val="24"/>
                <w:szCs w:val="24"/>
              </w:rPr>
              <w:t>ята на община Куклен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983A7D">
        <w:trPr>
          <w:trHeight w:val="795"/>
        </w:trPr>
        <w:tc>
          <w:tcPr>
            <w:tcW w:w="14600" w:type="dxa"/>
            <w:gridSpan w:val="2"/>
          </w:tcPr>
          <w:p w:rsidR="00983A7D" w:rsidRDefault="0006652E">
            <w:pPr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Налице са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следните два варианти на регулативна намеса: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проблема: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ще продължи да действа 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Наредба № 23 за отглеждане на животни, птици и други в жилищни имоти и парцели на територията на община Куклен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риета с Решение № 358, взето на редовно заседание с Протокол № 36 от 26.04.2013 г. на Общински съвет Куклен; изм. с реш. № 283, взето с протокол № 20 от 30.09.2016 г.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изм. с реш. № 368/26.09.2025 г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 действаща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наредба, тъй като има необходимост от нейната цялостна актуализация или приемане на нова наредба, като последният вариант е възприет в предложения проект.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Отрицателни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(икономически/социални/екологични) въздействия: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Неприложимо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983A7D" w:rsidRDefault="0006652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983A7D" w:rsidRDefault="0006652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редлагания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проект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нова наредба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ще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постигане съответствие и уеднаквяване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измененията и допълненията на Закона за ветеринарномедицинската дейност и Наредба № 44 от 20.04.2006 г. за ветеринарномедицинските изисквания към животновъдните обекти.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Положителни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(икономически/социални/екологични) въздействия: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риемането на проекта на новата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ще се постигне ясен регламент във връзка 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отглеждане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селскостопански животни на територията на община Куклен и гарантиране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правата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 здравословна среда на жив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гражданите на община Куклен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Положително. 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5. Сравняване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на вариантите: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983A7D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983A7D" w:rsidRDefault="00983A7D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983A7D" w:rsidRDefault="0006652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983A7D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Цели: </w:t>
                  </w:r>
                  <w: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Целта на проекта на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новата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 № 23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Цели:</w:t>
                  </w:r>
                  <w:r>
                    <w:rPr>
                      <w:rFonts w:ascii="Times New Roman" w:eastAsia="Times New Roman" w:hAnsi="Times New Roman"/>
                      <w:bCs/>
                      <w:w w:val="105"/>
                      <w:lang w:val="bg-BG"/>
                    </w:rPr>
                    <w:t xml:space="preserve">Целта на проекта на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новата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  №23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Цели: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новата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 № 23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83A7D" w:rsidRDefault="0006652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83A7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983A7D" w:rsidRDefault="00983A7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983A7D" w:rsidRDefault="00983A7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новата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ще е в полза на всички заинтересовани страни, органи и организации и ще се постигнат положителни резултати за всички заинтересовани страни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ето на препоръчителния вариант (включително по отделните проблеми):</w:t>
            </w:r>
          </w:p>
          <w:p w:rsidR="00983A7D" w:rsidRDefault="0006652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луги от прилагането на препоръчителния вариант (включително по отделните проблеми)?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агането на препоръчителния вариант (включително по отделните проблеми)?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нова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не предвижда и не въвежда нови регистри.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микро-, малките и средните предприятия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983A7D" w:rsidRDefault="0006652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Потенциални рискове за оспорване при приемане на проек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не се идентифицират, които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да доведат до съдебни спорове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негативни последици за община Куклен.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:rsidR="00983A7D" w:rsidRDefault="0006652E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Обществена консултация под формата на писмени становища, предложения и възражения ще бъде проведена по реда на чл. 26 от Закона за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нормативните актове.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обществени консултации.</w:t>
            </w:r>
          </w:p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983A7D" w:rsidRDefault="0006652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kmet@kuklen.org., в деловодството на Община Куклен, гр. Куклен, ул. „Александър Стамболийски” № 43, ет. 1, и на Портала за обществени консул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тации.</w:t>
            </w:r>
          </w:p>
          <w:p w:rsidR="00983A7D" w:rsidRDefault="0006652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правото на Европейския съюз?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983A7D" w:rsidRDefault="000665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numPr>
                <w:ilvl w:val="0"/>
                <w:numId w:val="4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Закон за ветеринарномедицинска дейност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 Закона за животновъдството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Наредба № 44 от 20.04.2006 г. за ветеринарномедицинските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изисквания към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животновъдните обекти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 за устройство на територията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-Закон за въвеждане на еврото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 Република България</w:t>
            </w:r>
          </w:p>
        </w:tc>
      </w:tr>
      <w:tr w:rsidR="00983A7D">
        <w:tc>
          <w:tcPr>
            <w:tcW w:w="14600" w:type="dxa"/>
            <w:gridSpan w:val="2"/>
          </w:tcPr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 Белчева-Кмет на община Куклен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Име, длъжност,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 и подпис на служители изготвили частичната предварителна оценка на въздействието: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983A7D" w:rsidRDefault="0006652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  <w:bookmarkEnd w:id="0"/>
    </w:tbl>
    <w:p w:rsidR="00983A7D" w:rsidRDefault="00983A7D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983A7D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52E" w:rsidRDefault="0006652E">
      <w:pPr>
        <w:spacing w:line="240" w:lineRule="auto"/>
      </w:pPr>
      <w:r>
        <w:separator/>
      </w:r>
    </w:p>
  </w:endnote>
  <w:endnote w:type="continuationSeparator" w:id="0">
    <w:p w:rsidR="0006652E" w:rsidRDefault="000665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A7D" w:rsidRDefault="0006652E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CB5727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983A7D" w:rsidRDefault="00983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52E" w:rsidRDefault="0006652E">
      <w:pPr>
        <w:spacing w:after="0"/>
      </w:pPr>
      <w:r>
        <w:separator/>
      </w:r>
    </w:p>
  </w:footnote>
  <w:footnote w:type="continuationSeparator" w:id="0">
    <w:p w:rsidR="0006652E" w:rsidRDefault="000665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A7D" w:rsidRDefault="0006652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83A7D" w:rsidRDefault="00983A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B4D2D12"/>
    <w:multiLevelType w:val="singleLevel"/>
    <w:tmpl w:val="CB4D2D12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3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6652E"/>
    <w:rsid w:val="00076E63"/>
    <w:rsid w:val="0009524D"/>
    <w:rsid w:val="000A1BC7"/>
    <w:rsid w:val="000A2E06"/>
    <w:rsid w:val="000D4D5E"/>
    <w:rsid w:val="000E4906"/>
    <w:rsid w:val="000F5DB5"/>
    <w:rsid w:val="00103CA2"/>
    <w:rsid w:val="001138D1"/>
    <w:rsid w:val="001142EE"/>
    <w:rsid w:val="0012539E"/>
    <w:rsid w:val="00153946"/>
    <w:rsid w:val="001E44FB"/>
    <w:rsid w:val="00230D1B"/>
    <w:rsid w:val="00265C20"/>
    <w:rsid w:val="00291626"/>
    <w:rsid w:val="00291E82"/>
    <w:rsid w:val="00294E18"/>
    <w:rsid w:val="0034619C"/>
    <w:rsid w:val="00347FA3"/>
    <w:rsid w:val="003669F8"/>
    <w:rsid w:val="003C124D"/>
    <w:rsid w:val="003C5FAD"/>
    <w:rsid w:val="00443AC4"/>
    <w:rsid w:val="00473BB1"/>
    <w:rsid w:val="004A5578"/>
    <w:rsid w:val="004D53B5"/>
    <w:rsid w:val="004E4FD6"/>
    <w:rsid w:val="004F0420"/>
    <w:rsid w:val="004F1C8E"/>
    <w:rsid w:val="00503482"/>
    <w:rsid w:val="00512211"/>
    <w:rsid w:val="005305F7"/>
    <w:rsid w:val="0056572F"/>
    <w:rsid w:val="005C68B4"/>
    <w:rsid w:val="0060089B"/>
    <w:rsid w:val="0060137E"/>
    <w:rsid w:val="006C5776"/>
    <w:rsid w:val="006D7984"/>
    <w:rsid w:val="007108A0"/>
    <w:rsid w:val="007427CC"/>
    <w:rsid w:val="0078311F"/>
    <w:rsid w:val="00793CDE"/>
    <w:rsid w:val="007A0AD7"/>
    <w:rsid w:val="007D554C"/>
    <w:rsid w:val="007F4F4F"/>
    <w:rsid w:val="00805E3D"/>
    <w:rsid w:val="008630F5"/>
    <w:rsid w:val="00866531"/>
    <w:rsid w:val="00941C24"/>
    <w:rsid w:val="009546F1"/>
    <w:rsid w:val="00983A7D"/>
    <w:rsid w:val="009B13A5"/>
    <w:rsid w:val="009D4DA5"/>
    <w:rsid w:val="009E04E4"/>
    <w:rsid w:val="009E0E6F"/>
    <w:rsid w:val="00A04413"/>
    <w:rsid w:val="00A25F73"/>
    <w:rsid w:val="00A61040"/>
    <w:rsid w:val="00A93B60"/>
    <w:rsid w:val="00B132C1"/>
    <w:rsid w:val="00B27B14"/>
    <w:rsid w:val="00B722F7"/>
    <w:rsid w:val="00BA54B0"/>
    <w:rsid w:val="00BA57C7"/>
    <w:rsid w:val="00BD4F97"/>
    <w:rsid w:val="00BF5E1E"/>
    <w:rsid w:val="00C02F30"/>
    <w:rsid w:val="00C40BCF"/>
    <w:rsid w:val="00C67424"/>
    <w:rsid w:val="00C93DF1"/>
    <w:rsid w:val="00CB5727"/>
    <w:rsid w:val="00CD3F3E"/>
    <w:rsid w:val="00D031CF"/>
    <w:rsid w:val="00D52B91"/>
    <w:rsid w:val="00D7264A"/>
    <w:rsid w:val="00D82CFD"/>
    <w:rsid w:val="00DB5149"/>
    <w:rsid w:val="00DE0AE3"/>
    <w:rsid w:val="00E10895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51681"/>
    <w:rsid w:val="00F8508C"/>
    <w:rsid w:val="00F87F7B"/>
    <w:rsid w:val="00F97AFA"/>
    <w:rsid w:val="00FC03D5"/>
    <w:rsid w:val="00FC4097"/>
    <w:rsid w:val="00FE0836"/>
    <w:rsid w:val="00FE55C5"/>
    <w:rsid w:val="00FE68CC"/>
    <w:rsid w:val="00FF7077"/>
    <w:rsid w:val="01B40D36"/>
    <w:rsid w:val="03695E25"/>
    <w:rsid w:val="056858EB"/>
    <w:rsid w:val="07E76C04"/>
    <w:rsid w:val="08677900"/>
    <w:rsid w:val="0919342D"/>
    <w:rsid w:val="0C3D3D8C"/>
    <w:rsid w:val="0D8B4FC9"/>
    <w:rsid w:val="0EBC4847"/>
    <w:rsid w:val="0FFF622F"/>
    <w:rsid w:val="1173688C"/>
    <w:rsid w:val="11D72352"/>
    <w:rsid w:val="127E3DE4"/>
    <w:rsid w:val="13010090"/>
    <w:rsid w:val="15090F10"/>
    <w:rsid w:val="15130AFF"/>
    <w:rsid w:val="15972FB6"/>
    <w:rsid w:val="15D32B5B"/>
    <w:rsid w:val="188E576C"/>
    <w:rsid w:val="1A327334"/>
    <w:rsid w:val="1A41499F"/>
    <w:rsid w:val="205B09DE"/>
    <w:rsid w:val="25074C4E"/>
    <w:rsid w:val="25A948C6"/>
    <w:rsid w:val="27B663DA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0561767"/>
    <w:rsid w:val="43E87076"/>
    <w:rsid w:val="4401663C"/>
    <w:rsid w:val="4462395F"/>
    <w:rsid w:val="46EB2B66"/>
    <w:rsid w:val="47241DC7"/>
    <w:rsid w:val="479010F6"/>
    <w:rsid w:val="4BA33B60"/>
    <w:rsid w:val="4F9946F2"/>
    <w:rsid w:val="509B798E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5D1208A6"/>
    <w:rsid w:val="61731A19"/>
    <w:rsid w:val="656136E1"/>
    <w:rsid w:val="661F2CDF"/>
    <w:rsid w:val="684D5D9B"/>
    <w:rsid w:val="69DB5AB9"/>
    <w:rsid w:val="6ADE1731"/>
    <w:rsid w:val="6BE3220A"/>
    <w:rsid w:val="6D3632BC"/>
    <w:rsid w:val="6F122FF9"/>
    <w:rsid w:val="70B45CDC"/>
    <w:rsid w:val="72365D84"/>
    <w:rsid w:val="74E764D6"/>
    <w:rsid w:val="78622F0F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DCC0EA-2705-4A21-8217-E85840A3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2025-11-17T11:40:00Z</dcterms:created>
  <dcterms:modified xsi:type="dcterms:W3CDTF">2025-11-17T11:40:00Z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D249282C4C2345A6BBD55B8CAA478E15_13</vt:lpwstr>
  </property>
</Properties>
</file>