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4AEB7A" w14:textId="77777777"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 </w:t>
      </w:r>
    </w:p>
    <w:p w14:paraId="12388762" w14:textId="77777777" w:rsidR="00C60719" w:rsidRPr="005800B7" w:rsidRDefault="001C779C" w:rsidP="005800B7">
      <w:pPr>
        <w:spacing w:after="0" w:line="240" w:lineRule="auto"/>
        <w:ind w:firstLine="851"/>
        <w:jc w:val="both"/>
        <w:rPr>
          <w:rFonts w:ascii="LIK" w:hAnsi="LIK"/>
          <w:color w:val="auto"/>
          <w:sz w:val="28"/>
          <w:szCs w:val="28"/>
        </w:rPr>
      </w:pPr>
      <w:r w:rsidRPr="005800B7">
        <w:rPr>
          <w:rFonts w:ascii="LIK" w:eastAsia="Times New Roman" w:hAnsi="LIK" w:cs="Times New Roman"/>
          <w:b/>
          <w:color w:val="auto"/>
          <w:sz w:val="28"/>
          <w:szCs w:val="28"/>
        </w:rPr>
        <w:t xml:space="preserve"> </w:t>
      </w:r>
    </w:p>
    <w:p w14:paraId="1DAE68D6" w14:textId="72DF8099" w:rsidR="00193C99" w:rsidRPr="005800B7" w:rsidRDefault="001C779C" w:rsidP="001406C4">
      <w:pPr>
        <w:pStyle w:val="Heading1"/>
        <w:spacing w:after="0" w:line="240" w:lineRule="auto"/>
        <w:ind w:left="0" w:right="0" w:firstLine="851"/>
        <w:rPr>
          <w:rFonts w:ascii="LIK" w:hAnsi="LIK"/>
          <w:b w:val="0"/>
          <w:color w:val="auto"/>
          <w:sz w:val="28"/>
          <w:szCs w:val="28"/>
        </w:rPr>
      </w:pPr>
      <w:r w:rsidRPr="005800B7">
        <w:rPr>
          <w:rFonts w:ascii="LIK" w:hAnsi="LIK"/>
          <w:color w:val="auto"/>
          <w:sz w:val="28"/>
          <w:szCs w:val="28"/>
        </w:rPr>
        <w:t>РЕПУБЛИКА БЪЛГАРИЯ</w:t>
      </w:r>
    </w:p>
    <w:p w14:paraId="668B5532" w14:textId="448BE7E1" w:rsidR="00C60719" w:rsidRPr="005800B7" w:rsidRDefault="001C779C" w:rsidP="001406C4">
      <w:pPr>
        <w:pStyle w:val="Heading1"/>
        <w:spacing w:after="0" w:line="240" w:lineRule="auto"/>
        <w:ind w:left="0" w:right="0" w:firstLine="3969"/>
        <w:rPr>
          <w:rFonts w:ascii="LIK" w:hAnsi="LIK"/>
          <w:color w:val="auto"/>
        </w:rPr>
      </w:pPr>
      <w:r w:rsidRPr="005800B7">
        <w:rPr>
          <w:rFonts w:ascii="LIK" w:hAnsi="LIK"/>
          <w:color w:val="auto"/>
          <w:sz w:val="28"/>
          <w:szCs w:val="28"/>
        </w:rPr>
        <w:t>МИНИСТЕРСКИ СЪВЕТ</w:t>
      </w:r>
      <w:r w:rsidRPr="005800B7">
        <w:rPr>
          <w:rFonts w:ascii="LIK" w:hAnsi="LIK"/>
          <w:b w:val="0"/>
          <w:color w:val="auto"/>
        </w:rPr>
        <w:t xml:space="preserve"> </w:t>
      </w:r>
      <w:r w:rsidRPr="005800B7">
        <w:rPr>
          <w:rFonts w:ascii="LIK" w:hAnsi="LIK"/>
          <w:b w:val="0"/>
          <w:color w:val="auto"/>
        </w:rPr>
        <w:tab/>
        <w:t xml:space="preserve"> </w:t>
      </w:r>
      <w:r w:rsidRPr="005800B7">
        <w:rPr>
          <w:rFonts w:ascii="LIK" w:hAnsi="LIK"/>
          <w:b w:val="0"/>
          <w:color w:val="auto"/>
        </w:rPr>
        <w:tab/>
        <w:t xml:space="preserve"> </w:t>
      </w:r>
      <w:r w:rsidRPr="005800B7">
        <w:rPr>
          <w:rFonts w:ascii="LIK" w:hAnsi="LIK"/>
          <w:b w:val="0"/>
          <w:color w:val="auto"/>
        </w:rPr>
        <w:tab/>
        <w:t xml:space="preserve"> </w:t>
      </w:r>
      <w:r w:rsidRPr="005800B7">
        <w:rPr>
          <w:rFonts w:ascii="LIK" w:hAnsi="LIK"/>
          <w:b w:val="0"/>
          <w:color w:val="auto"/>
        </w:rPr>
        <w:tab/>
        <w:t xml:space="preserve"> </w:t>
      </w:r>
      <w:r w:rsidRPr="005800B7">
        <w:rPr>
          <w:rFonts w:ascii="LIK" w:hAnsi="LIK"/>
          <w:b w:val="0"/>
          <w:color w:val="auto"/>
        </w:rPr>
        <w:tab/>
      </w:r>
      <w:r w:rsidRPr="005800B7">
        <w:rPr>
          <w:rFonts w:ascii="LIK" w:hAnsi="LIK"/>
          <w:color w:val="auto"/>
        </w:rPr>
        <w:t xml:space="preserve"> </w:t>
      </w:r>
      <w:r w:rsidRPr="005800B7">
        <w:rPr>
          <w:rFonts w:ascii="LIK" w:hAnsi="LIK"/>
          <w:noProof/>
          <w:color w:val="auto"/>
        </w:rPr>
        <mc:AlternateContent>
          <mc:Choice Requires="wpg">
            <w:drawing>
              <wp:inline distT="0" distB="0" distL="0" distR="0" wp14:anchorId="20EA99A2" wp14:editId="63149E9C">
                <wp:extent cx="6308471" cy="9525"/>
                <wp:effectExtent l="0" t="0" r="0" b="0"/>
                <wp:docPr id="58756" name="Group 58756"/>
                <wp:cNvGraphicFramePr/>
                <a:graphic xmlns:a="http://schemas.openxmlformats.org/drawingml/2006/main">
                  <a:graphicData uri="http://schemas.microsoft.com/office/word/2010/wordprocessingGroup">
                    <wpg:wgp>
                      <wpg:cNvGrpSpPr/>
                      <wpg:grpSpPr>
                        <a:xfrm>
                          <a:off x="0" y="0"/>
                          <a:ext cx="6308471" cy="9525"/>
                          <a:chOff x="0" y="0"/>
                          <a:chExt cx="6308471" cy="9525"/>
                        </a:xfrm>
                      </wpg:grpSpPr>
                      <wps:wsp>
                        <wps:cNvPr id="82867" name="Shape 82867"/>
                        <wps:cNvSpPr/>
                        <wps:spPr>
                          <a:xfrm>
                            <a:off x="0" y="0"/>
                            <a:ext cx="6308471" cy="9525"/>
                          </a:xfrm>
                          <a:custGeom>
                            <a:avLst/>
                            <a:gdLst/>
                            <a:ahLst/>
                            <a:cxnLst/>
                            <a:rect l="0" t="0" r="0" b="0"/>
                            <a:pathLst>
                              <a:path w="6308471" h="9525">
                                <a:moveTo>
                                  <a:pt x="0" y="0"/>
                                </a:moveTo>
                                <a:lnTo>
                                  <a:pt x="6308471" y="0"/>
                                </a:lnTo>
                                <a:lnTo>
                                  <a:pt x="6308471"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group id="Group 58756" style="width:496.73pt;height:0.75pt;mso-position-horizontal-relative:char;mso-position-vertical-relative:line" coordsize="63084,95">
                <v:shape id="Shape 82868" style="position:absolute;width:63084;height:95;left:0;top:0;" coordsize="6308471,9525" path="m0,0l6308471,0l6308471,9525l0,9525l0,0">
                  <v:stroke weight="0pt" endcap="flat" joinstyle="miter" miterlimit="10" on="false" color="#000000" opacity="0"/>
                  <v:fill on="true" color="#000000"/>
                </v:shape>
              </v:group>
            </w:pict>
          </mc:Fallback>
        </mc:AlternateContent>
      </w:r>
    </w:p>
    <w:p w14:paraId="0A504226" w14:textId="77777777" w:rsidR="00C60719" w:rsidRPr="005800B7" w:rsidRDefault="001C779C" w:rsidP="001406C4">
      <w:pPr>
        <w:spacing w:after="0" w:line="240" w:lineRule="auto"/>
        <w:ind w:firstLine="851"/>
        <w:jc w:val="right"/>
        <w:rPr>
          <w:rFonts w:ascii="LIK" w:hAnsi="LIK"/>
          <w:color w:val="auto"/>
        </w:rPr>
      </w:pPr>
      <w:r w:rsidRPr="005800B7">
        <w:rPr>
          <w:rFonts w:ascii="LIK" w:eastAsia="Times New Roman" w:hAnsi="LIK" w:cs="Times New Roman"/>
          <w:b/>
          <w:color w:val="auto"/>
          <w:sz w:val="24"/>
        </w:rPr>
        <w:t xml:space="preserve">проект </w:t>
      </w:r>
    </w:p>
    <w:p w14:paraId="1A62FD54" w14:textId="77777777" w:rsidR="001406C4" w:rsidRDefault="001406C4" w:rsidP="001406C4">
      <w:pPr>
        <w:pStyle w:val="Heading1"/>
        <w:spacing w:after="0" w:line="240" w:lineRule="auto"/>
        <w:ind w:left="0" w:right="0" w:firstLine="851"/>
        <w:rPr>
          <w:rFonts w:ascii="LIK" w:hAnsi="LIK"/>
          <w:color w:val="auto"/>
          <w:sz w:val="28"/>
        </w:rPr>
      </w:pPr>
    </w:p>
    <w:p w14:paraId="44065D42" w14:textId="1EF43A08" w:rsidR="00C60719" w:rsidRPr="005800B7" w:rsidRDefault="001C779C" w:rsidP="001406C4">
      <w:pPr>
        <w:pStyle w:val="Heading1"/>
        <w:spacing w:after="0" w:line="240" w:lineRule="auto"/>
        <w:ind w:left="0" w:right="0" w:firstLine="851"/>
        <w:rPr>
          <w:rFonts w:ascii="LIK" w:hAnsi="LIK"/>
          <w:color w:val="auto"/>
          <w:sz w:val="28"/>
        </w:rPr>
      </w:pPr>
      <w:r w:rsidRPr="005800B7">
        <w:rPr>
          <w:rFonts w:ascii="LIK" w:hAnsi="LIK"/>
          <w:color w:val="auto"/>
          <w:sz w:val="28"/>
        </w:rPr>
        <w:t>ПОСТАНОВЛЕНИЕ</w:t>
      </w:r>
    </w:p>
    <w:p w14:paraId="5078595B" w14:textId="76FC8502" w:rsidR="00C60719" w:rsidRPr="005800B7" w:rsidRDefault="001C779C" w:rsidP="001406C4">
      <w:pPr>
        <w:spacing w:after="0" w:line="240" w:lineRule="auto"/>
        <w:ind w:firstLine="851"/>
        <w:jc w:val="center"/>
        <w:rPr>
          <w:rFonts w:ascii="LIK" w:hAnsi="LIK"/>
          <w:color w:val="auto"/>
        </w:rPr>
      </w:pPr>
      <w:r w:rsidRPr="005800B7">
        <w:rPr>
          <w:rFonts w:ascii="LIK" w:eastAsia="Times New Roman" w:hAnsi="LIK" w:cs="Times New Roman"/>
          <w:color w:val="auto"/>
          <w:sz w:val="24"/>
        </w:rPr>
        <w:t>№ .........................</w:t>
      </w:r>
    </w:p>
    <w:p w14:paraId="3408E288" w14:textId="77777777" w:rsidR="00193C99" w:rsidRPr="005800B7" w:rsidRDefault="001C779C" w:rsidP="001406C4">
      <w:pPr>
        <w:spacing w:after="0" w:line="240" w:lineRule="auto"/>
        <w:ind w:firstLine="851"/>
        <w:jc w:val="center"/>
        <w:rPr>
          <w:rFonts w:ascii="LIK" w:eastAsia="Times New Roman" w:hAnsi="LIK" w:cs="Times New Roman"/>
          <w:color w:val="auto"/>
          <w:sz w:val="24"/>
        </w:rPr>
      </w:pPr>
      <w:r w:rsidRPr="005800B7">
        <w:rPr>
          <w:rFonts w:ascii="LIK" w:eastAsia="Times New Roman" w:hAnsi="LIK" w:cs="Times New Roman"/>
          <w:color w:val="auto"/>
          <w:sz w:val="24"/>
        </w:rPr>
        <w:t>от ......................... 2025 г.</w:t>
      </w:r>
    </w:p>
    <w:p w14:paraId="53E75984" w14:textId="77777777" w:rsidR="00193C99" w:rsidRPr="005800B7" w:rsidRDefault="00193C99" w:rsidP="005800B7">
      <w:pPr>
        <w:spacing w:after="0" w:line="240" w:lineRule="auto"/>
        <w:ind w:firstLine="851"/>
        <w:jc w:val="both"/>
        <w:rPr>
          <w:rFonts w:ascii="LIK" w:eastAsia="Times New Roman" w:hAnsi="LIK" w:cs="Times New Roman"/>
          <w:b/>
          <w:color w:val="auto"/>
          <w:sz w:val="24"/>
        </w:rPr>
      </w:pPr>
    </w:p>
    <w:p w14:paraId="6314921B" w14:textId="77777777" w:rsidR="00716DD2" w:rsidRPr="005800B7" w:rsidRDefault="00193C99" w:rsidP="005800B7">
      <w:pPr>
        <w:spacing w:after="0" w:line="240" w:lineRule="auto"/>
        <w:ind w:firstLine="851"/>
        <w:jc w:val="both"/>
        <w:rPr>
          <w:rFonts w:ascii="LIK" w:hAnsi="LIK" w:cs="Times New Roman"/>
          <w:color w:val="auto"/>
          <w:sz w:val="24"/>
          <w:szCs w:val="24"/>
        </w:rPr>
      </w:pPr>
      <w:r w:rsidRPr="005800B7">
        <w:rPr>
          <w:rFonts w:ascii="LIK" w:hAnsi="LIK" w:cs="Times New Roman"/>
          <w:color w:val="auto"/>
          <w:sz w:val="24"/>
          <w:szCs w:val="24"/>
        </w:rPr>
        <w:t>за изменение и допълнение на Правилника за прилагане на Закона за филмовата индустрия,</w:t>
      </w:r>
      <w:r w:rsidRPr="005800B7">
        <w:rPr>
          <w:rFonts w:ascii="LIK" w:hAnsi="LIK" w:cs="Times New Roman"/>
          <w:b/>
          <w:color w:val="auto"/>
          <w:sz w:val="24"/>
          <w:szCs w:val="24"/>
        </w:rPr>
        <w:t xml:space="preserve"> </w:t>
      </w:r>
      <w:r w:rsidRPr="005800B7">
        <w:rPr>
          <w:rFonts w:ascii="LIK" w:hAnsi="LIK" w:cs="Times New Roman"/>
          <w:color w:val="auto"/>
          <w:sz w:val="24"/>
          <w:szCs w:val="24"/>
        </w:rPr>
        <w:t>приет с Постановление № 274 на М</w:t>
      </w:r>
      <w:r w:rsidR="00B85F6E" w:rsidRPr="005800B7">
        <w:rPr>
          <w:rFonts w:ascii="LIK" w:hAnsi="LIK" w:cs="Times New Roman"/>
          <w:color w:val="auto"/>
          <w:sz w:val="24"/>
          <w:szCs w:val="24"/>
        </w:rPr>
        <w:t xml:space="preserve">инистерския съвет </w:t>
      </w:r>
      <w:r w:rsidRPr="005800B7">
        <w:rPr>
          <w:rFonts w:ascii="LIK" w:hAnsi="LIK" w:cs="Times New Roman"/>
          <w:color w:val="auto"/>
          <w:sz w:val="24"/>
          <w:szCs w:val="24"/>
        </w:rPr>
        <w:t>от 2018 г.</w:t>
      </w:r>
      <w:r w:rsidR="00716DD2" w:rsidRPr="005800B7">
        <w:rPr>
          <w:rFonts w:ascii="LIK" w:hAnsi="LIK" w:cs="Times New Roman"/>
          <w:color w:val="auto"/>
          <w:sz w:val="24"/>
          <w:szCs w:val="24"/>
        </w:rPr>
        <w:t xml:space="preserve"> </w:t>
      </w:r>
    </w:p>
    <w:p w14:paraId="2735F98A" w14:textId="77777777" w:rsidR="00193C99" w:rsidRPr="005800B7" w:rsidRDefault="00193C99" w:rsidP="005800B7">
      <w:pPr>
        <w:spacing w:after="0" w:line="240" w:lineRule="auto"/>
        <w:ind w:firstLine="851"/>
        <w:jc w:val="both"/>
        <w:rPr>
          <w:rFonts w:ascii="LIK" w:hAnsi="LIK" w:cs="Times New Roman"/>
          <w:color w:val="auto"/>
          <w:sz w:val="24"/>
          <w:szCs w:val="24"/>
        </w:rPr>
      </w:pPr>
      <w:r w:rsidRPr="005800B7">
        <w:rPr>
          <w:rFonts w:ascii="LIK" w:hAnsi="LIK" w:cs="Times New Roman"/>
          <w:i/>
          <w:color w:val="auto"/>
          <w:sz w:val="24"/>
          <w:szCs w:val="24"/>
        </w:rPr>
        <w:t>(</w:t>
      </w:r>
      <w:proofErr w:type="spellStart"/>
      <w:r w:rsidRPr="005800B7">
        <w:rPr>
          <w:rFonts w:ascii="LIK" w:hAnsi="LIK" w:cs="Times New Roman"/>
          <w:i/>
          <w:color w:val="auto"/>
          <w:sz w:val="24"/>
          <w:szCs w:val="24"/>
        </w:rPr>
        <w:t>Обн</w:t>
      </w:r>
      <w:proofErr w:type="spellEnd"/>
      <w:r w:rsidRPr="005800B7">
        <w:rPr>
          <w:rFonts w:ascii="LIK" w:hAnsi="LIK" w:cs="Times New Roman"/>
          <w:i/>
          <w:color w:val="auto"/>
          <w:sz w:val="24"/>
          <w:szCs w:val="24"/>
        </w:rPr>
        <w:t>. - ДВ, бр. 102 от 2018 г., изм. и доп., бр. 67 от 2021 г</w:t>
      </w:r>
      <w:r w:rsidR="00D940BA" w:rsidRPr="005800B7">
        <w:rPr>
          <w:rFonts w:ascii="LIK" w:hAnsi="LIK" w:cs="Times New Roman"/>
          <w:i/>
          <w:color w:val="auto"/>
          <w:sz w:val="24"/>
          <w:szCs w:val="24"/>
        </w:rPr>
        <w:t>. и</w:t>
      </w:r>
      <w:r w:rsidRPr="005800B7">
        <w:rPr>
          <w:rFonts w:ascii="LIK" w:hAnsi="LIK" w:cs="Times New Roman"/>
          <w:i/>
          <w:color w:val="auto"/>
          <w:sz w:val="24"/>
          <w:szCs w:val="24"/>
        </w:rPr>
        <w:t xml:space="preserve"> бр. 2 от 2024 г.)</w:t>
      </w:r>
    </w:p>
    <w:p w14:paraId="3E9FF49C" w14:textId="77777777"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1977CBEE" w14:textId="288C350E" w:rsidR="00193C99" w:rsidRPr="005800B7" w:rsidRDefault="001C779C" w:rsidP="001406C4">
      <w:pPr>
        <w:spacing w:after="0" w:line="240" w:lineRule="auto"/>
        <w:ind w:firstLine="851"/>
        <w:jc w:val="center"/>
        <w:rPr>
          <w:rFonts w:ascii="LIK" w:eastAsia="Times New Roman" w:hAnsi="LIK" w:cs="Times New Roman"/>
          <w:color w:val="auto"/>
          <w:sz w:val="24"/>
        </w:rPr>
      </w:pPr>
      <w:r w:rsidRPr="005800B7">
        <w:rPr>
          <w:rFonts w:ascii="LIK" w:eastAsia="Times New Roman" w:hAnsi="LIK" w:cs="Times New Roman"/>
          <w:b/>
          <w:color w:val="auto"/>
          <w:sz w:val="24"/>
        </w:rPr>
        <w:t>МИНИСТЕРСКИЯТ СЪВЕТ</w:t>
      </w:r>
    </w:p>
    <w:p w14:paraId="12BF63D9" w14:textId="25DC2983" w:rsidR="00C60719" w:rsidRPr="005800B7" w:rsidRDefault="001C779C" w:rsidP="001406C4">
      <w:pPr>
        <w:spacing w:after="0" w:line="240" w:lineRule="auto"/>
        <w:ind w:firstLine="851"/>
        <w:jc w:val="center"/>
        <w:rPr>
          <w:rFonts w:ascii="LIK" w:hAnsi="LIK"/>
          <w:color w:val="auto"/>
        </w:rPr>
      </w:pPr>
      <w:r w:rsidRPr="005800B7">
        <w:rPr>
          <w:rFonts w:ascii="LIK" w:eastAsia="Times New Roman" w:hAnsi="LIK" w:cs="Times New Roman"/>
          <w:b/>
          <w:color w:val="auto"/>
          <w:sz w:val="24"/>
        </w:rPr>
        <w:t>ПОСТАНОВИ:</w:t>
      </w:r>
    </w:p>
    <w:p w14:paraId="536639DF" w14:textId="77777777"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13C70924" w14:textId="77777777"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1. </w:t>
      </w:r>
      <w:r w:rsidRPr="005800B7">
        <w:rPr>
          <w:rFonts w:ascii="LIK" w:eastAsia="Times New Roman" w:hAnsi="LIK" w:cs="Times New Roman"/>
          <w:color w:val="auto"/>
          <w:sz w:val="24"/>
        </w:rPr>
        <w:t xml:space="preserve">В чл. 2 се правят следните изменения: </w:t>
      </w:r>
    </w:p>
    <w:p w14:paraId="55B6577C" w14:textId="77777777" w:rsidR="00C60719" w:rsidRPr="005800B7" w:rsidRDefault="00EC418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1.</w:t>
      </w:r>
      <w:r w:rsidR="001C779C" w:rsidRPr="005800B7">
        <w:rPr>
          <w:rFonts w:ascii="LIK" w:eastAsia="Times New Roman" w:hAnsi="LIK" w:cs="Times New Roman"/>
          <w:color w:val="auto"/>
          <w:sz w:val="24"/>
        </w:rPr>
        <w:t>В ал. 1 думите „</w:t>
      </w:r>
      <w:hyperlink r:id="rId8" w:history="1">
        <w:r w:rsidR="006657CF" w:rsidRPr="005800B7">
          <w:rPr>
            <w:rFonts w:ascii="LIK" w:eastAsia="Times New Roman" w:hAnsi="LIK" w:cs="Times New Roman"/>
            <w:color w:val="auto"/>
            <w:sz w:val="24"/>
          </w:rPr>
          <w:t>Регламент (ЕС) № 1407/2013</w:t>
        </w:r>
      </w:hyperlink>
      <w:r w:rsidR="006657CF" w:rsidRPr="005800B7">
        <w:rPr>
          <w:rFonts w:ascii="LIK" w:eastAsia="Times New Roman" w:hAnsi="LIK" w:cs="Times New Roman"/>
          <w:color w:val="auto"/>
          <w:sz w:val="24"/>
        </w:rPr>
        <w:t xml:space="preserve"> на Комисията от 18 декември 2013 г. относно прилагането на </w:t>
      </w:r>
      <w:hyperlink r:id="rId9" w:history="1">
        <w:r w:rsidR="006657CF" w:rsidRPr="005800B7">
          <w:rPr>
            <w:rFonts w:ascii="LIK" w:eastAsia="Times New Roman" w:hAnsi="LIK" w:cs="Times New Roman"/>
            <w:color w:val="auto"/>
            <w:sz w:val="24"/>
          </w:rPr>
          <w:t>членове 107</w:t>
        </w:r>
      </w:hyperlink>
      <w:r w:rsidR="006657CF" w:rsidRPr="005800B7">
        <w:rPr>
          <w:rFonts w:ascii="LIK" w:eastAsia="Times New Roman" w:hAnsi="LIK" w:cs="Times New Roman"/>
          <w:color w:val="auto"/>
          <w:sz w:val="24"/>
        </w:rPr>
        <w:t xml:space="preserve"> и </w:t>
      </w:r>
      <w:hyperlink r:id="rId10" w:history="1">
        <w:r w:rsidR="006657CF" w:rsidRPr="005800B7">
          <w:rPr>
            <w:rFonts w:ascii="LIK" w:eastAsia="Times New Roman" w:hAnsi="LIK" w:cs="Times New Roman"/>
            <w:color w:val="auto"/>
            <w:sz w:val="24"/>
          </w:rPr>
          <w:t>108 от Договора за функционирането на Европейския съюз</w:t>
        </w:r>
      </w:hyperlink>
      <w:r w:rsidR="006657CF" w:rsidRPr="005800B7">
        <w:rPr>
          <w:rFonts w:ascii="LIK" w:eastAsia="Times New Roman" w:hAnsi="LIK" w:cs="Times New Roman"/>
          <w:color w:val="auto"/>
          <w:sz w:val="24"/>
        </w:rPr>
        <w:t xml:space="preserve"> към помощта </w:t>
      </w:r>
      <w:r w:rsidR="009E75F4" w:rsidRPr="005800B7">
        <w:rPr>
          <w:rFonts w:ascii="LIK" w:eastAsia="Times New Roman" w:hAnsi="LIK" w:cs="Times New Roman"/>
          <w:color w:val="auto"/>
          <w:sz w:val="24"/>
        </w:rPr>
        <w:t>„</w:t>
      </w:r>
      <w:proofErr w:type="spellStart"/>
      <w:r w:rsidR="006657CF" w:rsidRPr="005800B7">
        <w:rPr>
          <w:rFonts w:ascii="LIK" w:eastAsia="Times New Roman" w:hAnsi="LIK" w:cs="Times New Roman"/>
          <w:color w:val="auto"/>
          <w:sz w:val="24"/>
        </w:rPr>
        <w:t>de</w:t>
      </w:r>
      <w:proofErr w:type="spellEnd"/>
      <w:r w:rsidR="006657CF" w:rsidRPr="005800B7">
        <w:rPr>
          <w:rFonts w:ascii="LIK" w:eastAsia="Times New Roman" w:hAnsi="LIK" w:cs="Times New Roman"/>
          <w:color w:val="auto"/>
          <w:sz w:val="24"/>
        </w:rPr>
        <w:t xml:space="preserve"> </w:t>
      </w:r>
      <w:proofErr w:type="spellStart"/>
      <w:r w:rsidR="006657CF" w:rsidRPr="005800B7">
        <w:rPr>
          <w:rFonts w:ascii="LIK" w:eastAsia="Times New Roman" w:hAnsi="LIK" w:cs="Times New Roman"/>
          <w:color w:val="auto"/>
          <w:sz w:val="24"/>
        </w:rPr>
        <w:t>minimis</w:t>
      </w:r>
      <w:proofErr w:type="spellEnd"/>
      <w:r w:rsidR="009E75F4" w:rsidRPr="005800B7">
        <w:rPr>
          <w:rFonts w:ascii="LIK" w:eastAsia="Times New Roman" w:hAnsi="LIK" w:cs="Times New Roman"/>
          <w:color w:val="auto"/>
          <w:sz w:val="24"/>
        </w:rPr>
        <w:t>“</w:t>
      </w:r>
      <w:r w:rsidR="006657CF" w:rsidRPr="005800B7">
        <w:rPr>
          <w:rFonts w:ascii="LIK" w:eastAsia="Times New Roman" w:hAnsi="LIK" w:cs="Times New Roman"/>
          <w:color w:val="auto"/>
          <w:sz w:val="24"/>
        </w:rPr>
        <w:t xml:space="preserve"> (ОВ, L 352 от 24.12.2013 г.), наричан по-нататък "</w:t>
      </w:r>
      <w:hyperlink r:id="rId11" w:history="1">
        <w:r w:rsidR="006657CF" w:rsidRPr="005800B7">
          <w:rPr>
            <w:rFonts w:ascii="LIK" w:eastAsia="Times New Roman" w:hAnsi="LIK" w:cs="Times New Roman"/>
            <w:color w:val="auto"/>
            <w:sz w:val="24"/>
          </w:rPr>
          <w:t>Регламент (ЕС) № 1407/2013</w:t>
        </w:r>
      </w:hyperlink>
      <w:r w:rsidR="009E75F4" w:rsidRPr="005800B7">
        <w:rPr>
          <w:rFonts w:ascii="LIK" w:eastAsia="Times New Roman" w:hAnsi="LIK" w:cs="Times New Roman"/>
          <w:color w:val="auto"/>
          <w:sz w:val="24"/>
        </w:rPr>
        <w:t>“</w:t>
      </w:r>
      <w:r w:rsidR="001C779C" w:rsidRPr="005800B7">
        <w:rPr>
          <w:rFonts w:ascii="LIK" w:eastAsia="Times New Roman" w:hAnsi="LIK" w:cs="Times New Roman"/>
          <w:color w:val="auto"/>
          <w:sz w:val="24"/>
        </w:rPr>
        <w:t xml:space="preserve">“ се заменят с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r w:rsidR="00283419" w:rsidRPr="005800B7">
        <w:rPr>
          <w:rFonts w:ascii="LIK" w:eastAsia="Times New Roman" w:hAnsi="LIK" w:cs="Times New Roman"/>
          <w:color w:val="auto"/>
          <w:sz w:val="24"/>
        </w:rPr>
        <w:t>„</w:t>
      </w:r>
      <w:proofErr w:type="spellStart"/>
      <w:r w:rsidR="001C779C" w:rsidRPr="005800B7">
        <w:rPr>
          <w:rFonts w:ascii="LIK" w:eastAsia="Times New Roman" w:hAnsi="LIK" w:cs="Times New Roman"/>
          <w:color w:val="auto"/>
          <w:sz w:val="24"/>
        </w:rPr>
        <w:t>de</w:t>
      </w:r>
      <w:proofErr w:type="spellEnd"/>
      <w:r w:rsidR="001C779C" w:rsidRPr="005800B7">
        <w:rPr>
          <w:rFonts w:ascii="LIK" w:eastAsia="Times New Roman" w:hAnsi="LIK" w:cs="Times New Roman"/>
          <w:color w:val="auto"/>
          <w:sz w:val="24"/>
        </w:rPr>
        <w:t xml:space="preserve"> </w:t>
      </w:r>
      <w:proofErr w:type="spellStart"/>
      <w:r w:rsidR="001C779C" w:rsidRPr="005800B7">
        <w:rPr>
          <w:rFonts w:ascii="LIK" w:eastAsia="Times New Roman" w:hAnsi="LIK" w:cs="Times New Roman"/>
          <w:color w:val="auto"/>
          <w:sz w:val="24"/>
        </w:rPr>
        <w:t>minimis</w:t>
      </w:r>
      <w:proofErr w:type="spellEnd"/>
      <w:r w:rsidR="00283419" w:rsidRPr="005800B7">
        <w:rPr>
          <w:rFonts w:ascii="LIK" w:eastAsia="Times New Roman" w:hAnsi="LIK" w:cs="Times New Roman"/>
          <w:color w:val="auto"/>
          <w:sz w:val="24"/>
        </w:rPr>
        <w:t>“</w:t>
      </w:r>
      <w:r w:rsidR="001C779C" w:rsidRPr="005800B7">
        <w:rPr>
          <w:rFonts w:ascii="LIK" w:eastAsia="Times New Roman" w:hAnsi="LIK" w:cs="Times New Roman"/>
          <w:color w:val="auto"/>
          <w:sz w:val="24"/>
        </w:rPr>
        <w:t xml:space="preserve"> (ОВ, L 2831</w:t>
      </w:r>
      <w:r w:rsidR="009E75F4" w:rsidRPr="005800B7">
        <w:rPr>
          <w:rFonts w:ascii="LIK" w:eastAsia="Times New Roman" w:hAnsi="LIK" w:cs="Times New Roman"/>
          <w:color w:val="auto"/>
          <w:sz w:val="24"/>
        </w:rPr>
        <w:t xml:space="preserve"> от</w:t>
      </w:r>
      <w:r w:rsidR="001C779C" w:rsidRPr="005800B7">
        <w:rPr>
          <w:rFonts w:ascii="LIK" w:eastAsia="Times New Roman" w:hAnsi="LIK" w:cs="Times New Roman"/>
          <w:color w:val="auto"/>
          <w:sz w:val="24"/>
        </w:rPr>
        <w:t xml:space="preserve"> 15.12.2023 г), наричан по-нататък „Регламент (ЕС) № 2023/2831““; </w:t>
      </w:r>
    </w:p>
    <w:p w14:paraId="4F470CBC" w14:textId="77777777" w:rsidR="00C60719" w:rsidRPr="005800B7" w:rsidRDefault="00283419"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2.</w:t>
      </w:r>
      <w:r w:rsidR="001C779C" w:rsidRPr="005800B7">
        <w:rPr>
          <w:rFonts w:ascii="LIK" w:eastAsia="Times New Roman" w:hAnsi="LIK" w:cs="Times New Roman"/>
          <w:color w:val="auto"/>
          <w:sz w:val="24"/>
        </w:rPr>
        <w:t xml:space="preserve">В ал. 2, т. 3 думите „Регламент (ЕС) № 1407/2013“ се заменят с „Регламент (ЕС) № 2023/2831“. </w:t>
      </w:r>
    </w:p>
    <w:p w14:paraId="73C05638" w14:textId="77777777" w:rsidR="000A39D5" w:rsidRPr="005800B7" w:rsidRDefault="000A39D5" w:rsidP="005800B7">
      <w:pPr>
        <w:spacing w:after="0" w:line="240" w:lineRule="auto"/>
        <w:ind w:firstLine="851"/>
        <w:jc w:val="both"/>
        <w:rPr>
          <w:rFonts w:ascii="LIK" w:eastAsia="Times New Roman" w:hAnsi="LIK" w:cs="Times New Roman"/>
          <w:b/>
          <w:color w:val="auto"/>
          <w:sz w:val="24"/>
        </w:rPr>
      </w:pPr>
    </w:p>
    <w:p w14:paraId="34B89EF3" w14:textId="77777777" w:rsidR="00172D81" w:rsidRPr="005800B7" w:rsidRDefault="00172D81" w:rsidP="005800B7">
      <w:pPr>
        <w:tabs>
          <w:tab w:val="left" w:pos="0"/>
        </w:tabs>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xml:space="preserve">§ 2. </w:t>
      </w:r>
      <w:r w:rsidRPr="005800B7">
        <w:rPr>
          <w:rFonts w:ascii="LIK" w:eastAsia="Times New Roman" w:hAnsi="LIK" w:cs="Times New Roman"/>
          <w:color w:val="auto"/>
          <w:sz w:val="24"/>
        </w:rPr>
        <w:t>В чл. 14 се правят следните изменения:</w:t>
      </w:r>
      <w:r w:rsidRPr="005800B7">
        <w:rPr>
          <w:rFonts w:ascii="LIK" w:eastAsia="Times New Roman" w:hAnsi="LIK" w:cs="Times New Roman"/>
          <w:b/>
          <w:color w:val="auto"/>
          <w:sz w:val="24"/>
        </w:rPr>
        <w:t xml:space="preserve"> </w:t>
      </w:r>
    </w:p>
    <w:p w14:paraId="29B6ACD1" w14:textId="77777777" w:rsidR="00172D81" w:rsidRPr="005800B7" w:rsidRDefault="00172D81" w:rsidP="005800B7">
      <w:pPr>
        <w:tabs>
          <w:tab w:val="left" w:pos="0"/>
        </w:tabs>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1.В ал. 1 думите „и ги класират за държавно подпомагане с мотивирано решение за всеки проект“ се заменят с думите „и ги класират за държавно подпомагане по реда на глава девета</w:t>
      </w:r>
      <w:r w:rsidR="009F3C3F" w:rsidRPr="005800B7">
        <w:rPr>
          <w:rFonts w:ascii="LIK" w:eastAsia="Times New Roman" w:hAnsi="LIK" w:cs="Times New Roman"/>
          <w:color w:val="auto"/>
          <w:sz w:val="24"/>
        </w:rPr>
        <w:t>“</w:t>
      </w:r>
      <w:r w:rsidRPr="005800B7">
        <w:rPr>
          <w:rFonts w:ascii="LIK" w:eastAsia="Times New Roman" w:hAnsi="LIK" w:cs="Times New Roman"/>
          <w:color w:val="auto"/>
          <w:sz w:val="24"/>
        </w:rPr>
        <w:t>.</w:t>
      </w:r>
    </w:p>
    <w:p w14:paraId="60108DEA" w14:textId="77777777" w:rsidR="00DF3E3E" w:rsidRPr="005800B7" w:rsidRDefault="00172D81" w:rsidP="005800B7">
      <w:pPr>
        <w:tabs>
          <w:tab w:val="left" w:pos="0"/>
        </w:tabs>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2.</w:t>
      </w:r>
      <w:r w:rsidRPr="005800B7">
        <w:rPr>
          <w:rFonts w:ascii="LIK" w:eastAsia="Times New Roman" w:hAnsi="LIK" w:cs="Times New Roman"/>
          <w:color w:val="auto"/>
          <w:sz w:val="24"/>
        </w:rPr>
        <w:t>В ал. 2 думите „и ги класират за държавно подпомагане с мотивирано решение за всеки проект“ се заменят с думите „и ги класират за държавно подпомагане по ре</w:t>
      </w:r>
      <w:r w:rsidR="00E759E2" w:rsidRPr="005800B7">
        <w:rPr>
          <w:rFonts w:ascii="LIK" w:eastAsia="Times New Roman" w:hAnsi="LIK" w:cs="Times New Roman"/>
          <w:color w:val="auto"/>
          <w:sz w:val="24"/>
        </w:rPr>
        <w:t>да на глава девета</w:t>
      </w:r>
      <w:r w:rsidRPr="005800B7">
        <w:rPr>
          <w:rFonts w:ascii="LIK" w:eastAsia="Times New Roman" w:hAnsi="LIK" w:cs="Times New Roman"/>
          <w:color w:val="auto"/>
          <w:sz w:val="24"/>
        </w:rPr>
        <w:t>“.</w:t>
      </w:r>
    </w:p>
    <w:p w14:paraId="7621287D" w14:textId="77777777" w:rsidR="00D940BA" w:rsidRPr="005800B7" w:rsidRDefault="00D940BA" w:rsidP="005800B7">
      <w:pPr>
        <w:tabs>
          <w:tab w:val="left" w:pos="0"/>
        </w:tabs>
        <w:spacing w:after="0" w:line="240" w:lineRule="auto"/>
        <w:ind w:firstLine="851"/>
        <w:jc w:val="both"/>
        <w:rPr>
          <w:rFonts w:ascii="LIK" w:eastAsia="Times New Roman" w:hAnsi="LIK" w:cs="Times New Roman"/>
          <w:color w:val="auto"/>
          <w:sz w:val="24"/>
        </w:rPr>
      </w:pPr>
    </w:p>
    <w:p w14:paraId="711B457C" w14:textId="553D76E9" w:rsidR="001846D4" w:rsidRPr="005800B7" w:rsidRDefault="001846D4"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3</w:t>
      </w:r>
      <w:r w:rsidRPr="005800B7">
        <w:rPr>
          <w:rFonts w:ascii="LIK" w:eastAsia="Times New Roman" w:hAnsi="LIK" w:cs="Times New Roman"/>
          <w:color w:val="auto"/>
          <w:sz w:val="24"/>
        </w:rPr>
        <w:t xml:space="preserve">. </w:t>
      </w:r>
      <w:r w:rsidR="00DE1C3D" w:rsidRPr="005800B7">
        <w:rPr>
          <w:rFonts w:ascii="LIK" w:eastAsia="Times New Roman" w:hAnsi="LIK" w:cs="Times New Roman"/>
          <w:color w:val="auto"/>
          <w:sz w:val="24"/>
        </w:rPr>
        <w:t>В чл. 15, ал. 3 думите „</w:t>
      </w:r>
      <w:r w:rsidR="00D6159F" w:rsidRPr="005800B7">
        <w:rPr>
          <w:rFonts w:ascii="LIK" w:eastAsia="Times New Roman" w:hAnsi="LIK" w:cs="Times New Roman"/>
          <w:color w:val="auto"/>
          <w:sz w:val="24"/>
        </w:rPr>
        <w:t>се отстранява от участие в нея за цялата проектна сесия</w:t>
      </w:r>
      <w:r w:rsidR="00DE1C3D" w:rsidRPr="005800B7">
        <w:rPr>
          <w:rFonts w:ascii="LIK" w:eastAsia="Times New Roman" w:hAnsi="LIK" w:cs="Times New Roman"/>
          <w:color w:val="auto"/>
          <w:sz w:val="24"/>
        </w:rPr>
        <w:t>“ се заменят със „</w:t>
      </w:r>
      <w:r w:rsidR="00D6159F" w:rsidRPr="005800B7">
        <w:rPr>
          <w:rFonts w:ascii="LIK" w:eastAsia="Times New Roman" w:hAnsi="LIK" w:cs="Times New Roman"/>
          <w:color w:val="auto"/>
          <w:sz w:val="24"/>
        </w:rPr>
        <w:t xml:space="preserve">се отстранява от участие в </w:t>
      </w:r>
      <w:r w:rsidR="00FB22BE" w:rsidRPr="005800B7">
        <w:rPr>
          <w:rFonts w:ascii="LIK" w:eastAsia="Times New Roman" w:hAnsi="LIK" w:cs="Times New Roman"/>
          <w:color w:val="auto"/>
          <w:sz w:val="24"/>
        </w:rPr>
        <w:t xml:space="preserve">нея </w:t>
      </w:r>
      <w:r w:rsidR="00DE1C3D" w:rsidRPr="005800B7">
        <w:rPr>
          <w:rFonts w:ascii="LIK" w:eastAsia="Times New Roman" w:hAnsi="LIK" w:cs="Times New Roman"/>
          <w:color w:val="auto"/>
          <w:sz w:val="24"/>
        </w:rPr>
        <w:t>за целия ѝ мандат“.</w:t>
      </w:r>
    </w:p>
    <w:p w14:paraId="3E458C79" w14:textId="77777777" w:rsidR="00F477F8" w:rsidRPr="005800B7" w:rsidRDefault="00F477F8" w:rsidP="005800B7">
      <w:pPr>
        <w:spacing w:after="0" w:line="240" w:lineRule="auto"/>
        <w:ind w:firstLine="851"/>
        <w:jc w:val="both"/>
        <w:rPr>
          <w:rFonts w:ascii="LIK" w:eastAsia="Times New Roman" w:hAnsi="LIK" w:cs="Times New Roman"/>
          <w:b/>
          <w:color w:val="auto"/>
          <w:sz w:val="24"/>
        </w:rPr>
      </w:pPr>
    </w:p>
    <w:p w14:paraId="0D2AE37D" w14:textId="77777777"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lastRenderedPageBreak/>
        <w:t xml:space="preserve">§ 4. </w:t>
      </w:r>
      <w:r w:rsidRPr="005800B7">
        <w:rPr>
          <w:rFonts w:ascii="LIK" w:eastAsia="Times New Roman" w:hAnsi="LIK" w:cs="Times New Roman"/>
          <w:color w:val="auto"/>
          <w:sz w:val="24"/>
        </w:rPr>
        <w:t xml:space="preserve">В чл. 17а, ал. 2 думите „повече от два последователни мандата“ се заменят с думите „в два последователни мандата“. </w:t>
      </w:r>
    </w:p>
    <w:p w14:paraId="7DE61EFC" w14:textId="6AB7BBA1" w:rsidR="00006DE1" w:rsidRPr="005800B7" w:rsidRDefault="00006DE1" w:rsidP="005800B7">
      <w:pPr>
        <w:spacing w:after="0" w:line="240" w:lineRule="auto"/>
        <w:ind w:firstLine="851"/>
        <w:jc w:val="both"/>
        <w:rPr>
          <w:rFonts w:ascii="LIK" w:eastAsia="Times New Roman" w:hAnsi="LIK" w:cs="Times New Roman"/>
          <w:color w:val="auto"/>
          <w:sz w:val="24"/>
        </w:rPr>
      </w:pPr>
    </w:p>
    <w:p w14:paraId="26A4CDCF" w14:textId="79DE3FF0"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r w:rsidR="00880354" w:rsidRPr="005800B7">
        <w:rPr>
          <w:rFonts w:ascii="LIK" w:eastAsia="Times New Roman" w:hAnsi="LIK" w:cs="Times New Roman"/>
          <w:b/>
          <w:color w:val="auto"/>
          <w:sz w:val="24"/>
        </w:rPr>
        <w:t>5</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37, ал. 4 </w:t>
      </w:r>
      <w:r w:rsidR="005E7CD6" w:rsidRPr="005800B7">
        <w:rPr>
          <w:rFonts w:ascii="LIK" w:eastAsia="Times New Roman" w:hAnsi="LIK" w:cs="Times New Roman"/>
          <w:color w:val="auto"/>
          <w:sz w:val="24"/>
        </w:rPr>
        <w:t xml:space="preserve">след думите „чл. 26, ал. 1, т. 1-6“ и  </w:t>
      </w:r>
      <w:r w:rsidR="00A03162" w:rsidRPr="005800B7">
        <w:rPr>
          <w:rFonts w:ascii="LIK" w:eastAsia="Times New Roman" w:hAnsi="LIK" w:cs="Times New Roman"/>
          <w:color w:val="auto"/>
          <w:sz w:val="24"/>
        </w:rPr>
        <w:t>„</w:t>
      </w:r>
      <w:r w:rsidR="005E7CD6" w:rsidRPr="005800B7">
        <w:rPr>
          <w:rFonts w:ascii="LIK" w:eastAsia="Times New Roman" w:hAnsi="LIK" w:cs="Times New Roman"/>
          <w:color w:val="auto"/>
          <w:sz w:val="24"/>
        </w:rPr>
        <w:t>чл. 26,</w:t>
      </w:r>
      <w:r w:rsidR="00A03162" w:rsidRPr="005800B7">
        <w:rPr>
          <w:rFonts w:ascii="LIK" w:eastAsia="Times New Roman" w:hAnsi="LIK" w:cs="Times New Roman"/>
          <w:color w:val="auto"/>
          <w:sz w:val="24"/>
        </w:rPr>
        <w:t xml:space="preserve"> ал. 1, т. 5“ се добавя „от ЗФИ“</w:t>
      </w:r>
      <w:r w:rsidR="008B0DD8" w:rsidRPr="005800B7">
        <w:rPr>
          <w:rFonts w:ascii="LIK" w:eastAsia="Times New Roman" w:hAnsi="LIK" w:cs="Times New Roman"/>
          <w:color w:val="auto"/>
          <w:sz w:val="24"/>
        </w:rPr>
        <w:t>,</w:t>
      </w:r>
      <w:r w:rsidR="00A03162" w:rsidRPr="005800B7">
        <w:rPr>
          <w:rFonts w:ascii="LIK" w:eastAsia="Times New Roman" w:hAnsi="LIK" w:cs="Times New Roman"/>
          <w:color w:val="auto"/>
          <w:sz w:val="24"/>
        </w:rPr>
        <w:t xml:space="preserve"> а думите</w:t>
      </w:r>
      <w:r w:rsidR="005E7CD6"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 xml:space="preserve">„Регламент (ЕС) № 1407/2013 на Комисията от 18 декември 2013 г. относно прилагането на членове 107 и 108 от Договора за функционирането на Европейския съюз към помощта </w:t>
      </w:r>
      <w:proofErr w:type="spellStart"/>
      <w:r w:rsidRPr="005800B7">
        <w:rPr>
          <w:rFonts w:ascii="LIK" w:eastAsia="Times New Roman" w:hAnsi="LIK" w:cs="Times New Roman"/>
          <w:color w:val="auto"/>
          <w:sz w:val="24"/>
        </w:rPr>
        <w:t>de</w:t>
      </w:r>
      <w:proofErr w:type="spellEnd"/>
      <w:r w:rsidRPr="005800B7">
        <w:rPr>
          <w:rFonts w:ascii="LIK" w:eastAsia="Times New Roman" w:hAnsi="LIK" w:cs="Times New Roman"/>
          <w:color w:val="auto"/>
          <w:sz w:val="24"/>
        </w:rPr>
        <w:t xml:space="preserve"> </w:t>
      </w:r>
      <w:proofErr w:type="spellStart"/>
      <w:r w:rsidRPr="005800B7">
        <w:rPr>
          <w:rFonts w:ascii="LIK" w:eastAsia="Times New Roman" w:hAnsi="LIK" w:cs="Times New Roman"/>
          <w:color w:val="auto"/>
          <w:sz w:val="24"/>
        </w:rPr>
        <w:t>minimis</w:t>
      </w:r>
      <w:proofErr w:type="spellEnd"/>
      <w:r w:rsidRPr="005800B7">
        <w:rPr>
          <w:rFonts w:ascii="LIK" w:eastAsia="Times New Roman" w:hAnsi="LIK" w:cs="Times New Roman"/>
          <w:color w:val="auto"/>
          <w:sz w:val="24"/>
        </w:rPr>
        <w:t xml:space="preserve"> (ОВ, L 352/1 от 24 декември 2013 г.), наричан по-нататък „Регламент (ЕС) № 1407/2013““ се заменят с „Регламент (ЕС) № 2023/2831“. </w:t>
      </w:r>
    </w:p>
    <w:p w14:paraId="1B785246" w14:textId="77777777" w:rsidR="00D940BA" w:rsidRPr="005800B7" w:rsidRDefault="00D940BA" w:rsidP="005800B7">
      <w:pPr>
        <w:spacing w:after="0" w:line="240" w:lineRule="auto"/>
        <w:ind w:firstLine="851"/>
        <w:jc w:val="both"/>
        <w:rPr>
          <w:rFonts w:ascii="LIK" w:eastAsia="Times New Roman" w:hAnsi="LIK" w:cs="Times New Roman"/>
          <w:b/>
          <w:color w:val="auto"/>
          <w:sz w:val="24"/>
        </w:rPr>
      </w:pPr>
    </w:p>
    <w:p w14:paraId="71F901A5" w14:textId="095F5435" w:rsidR="00416EB0" w:rsidRPr="005800B7" w:rsidRDefault="00416E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r w:rsidR="00880354" w:rsidRPr="005800B7">
        <w:rPr>
          <w:rFonts w:ascii="LIK" w:eastAsia="Times New Roman" w:hAnsi="LIK" w:cs="Times New Roman"/>
          <w:b/>
          <w:color w:val="auto"/>
          <w:sz w:val="24"/>
        </w:rPr>
        <w:t>6</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40б, ал. 3 се изменя така: </w:t>
      </w:r>
    </w:p>
    <w:p w14:paraId="78C11C50" w14:textId="292E279C" w:rsidR="00416EB0" w:rsidRPr="005800B7" w:rsidRDefault="00416E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„(3) Приемателната комисия </w:t>
      </w:r>
      <w:r w:rsidR="0058783D" w:rsidRPr="005800B7">
        <w:rPr>
          <w:rFonts w:ascii="LIK" w:eastAsia="Times New Roman" w:hAnsi="LIK" w:cs="Times New Roman"/>
          <w:color w:val="auto"/>
          <w:sz w:val="24"/>
        </w:rPr>
        <w:t xml:space="preserve">извършва проверка за </w:t>
      </w:r>
      <w:r w:rsidRPr="005800B7">
        <w:rPr>
          <w:rFonts w:ascii="LIK" w:eastAsia="Times New Roman" w:hAnsi="LIK" w:cs="Times New Roman"/>
          <w:color w:val="auto"/>
          <w:sz w:val="24"/>
        </w:rPr>
        <w:t>съответствие на готовия културен продукт</w:t>
      </w:r>
      <w:r w:rsidR="00784986"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по схема</w:t>
      </w:r>
      <w:r w:rsidR="00C13CF5" w:rsidRPr="005800B7">
        <w:rPr>
          <w:rFonts w:ascii="LIK" w:eastAsia="Times New Roman" w:hAnsi="LIK" w:cs="Times New Roman"/>
          <w:color w:val="auto"/>
          <w:sz w:val="24"/>
        </w:rPr>
        <w:t>та</w:t>
      </w:r>
      <w:r w:rsidRPr="005800B7">
        <w:rPr>
          <w:rFonts w:ascii="LIK" w:eastAsia="Times New Roman" w:hAnsi="LIK" w:cs="Times New Roman"/>
          <w:color w:val="auto"/>
          <w:sz w:val="24"/>
        </w:rPr>
        <w:t xml:space="preserve"> </w:t>
      </w:r>
      <w:r w:rsidR="00784986" w:rsidRPr="005800B7">
        <w:rPr>
          <w:rFonts w:ascii="LIK" w:eastAsia="Times New Roman" w:hAnsi="LIK" w:cs="Times New Roman"/>
          <w:color w:val="auto"/>
          <w:sz w:val="24"/>
        </w:rPr>
        <w:t xml:space="preserve">за държавна помощ </w:t>
      </w:r>
      <w:r w:rsidRPr="005800B7">
        <w:rPr>
          <w:rFonts w:ascii="LIK" w:eastAsia="Times New Roman" w:hAnsi="LIK" w:cs="Times New Roman"/>
          <w:color w:val="auto"/>
          <w:sz w:val="24"/>
        </w:rPr>
        <w:t>по чл. 26, ал. 1, т. 2 от ЗФИ със сц</w:t>
      </w:r>
      <w:r w:rsidR="009E0D4D" w:rsidRPr="005800B7">
        <w:rPr>
          <w:rFonts w:ascii="LIK" w:eastAsia="Times New Roman" w:hAnsi="LIK" w:cs="Times New Roman"/>
          <w:color w:val="auto"/>
          <w:sz w:val="24"/>
        </w:rPr>
        <w:t xml:space="preserve">енария на проекта, представен със </w:t>
      </w:r>
      <w:r w:rsidRPr="005800B7">
        <w:rPr>
          <w:rFonts w:ascii="LIK" w:eastAsia="Times New Roman" w:hAnsi="LIK" w:cs="Times New Roman"/>
          <w:color w:val="auto"/>
          <w:sz w:val="24"/>
        </w:rPr>
        <w:t xml:space="preserve">заявлението по Приложение </w:t>
      </w:r>
      <w:r w:rsidR="00BB76B3"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16б</w:t>
      </w:r>
      <w:r w:rsidR="00A15B6C" w:rsidRPr="005800B7">
        <w:rPr>
          <w:rFonts w:ascii="LIK" w:eastAsia="Times New Roman" w:hAnsi="LIK" w:cs="Times New Roman"/>
          <w:color w:val="auto"/>
          <w:sz w:val="24"/>
        </w:rPr>
        <w:t xml:space="preserve"> и</w:t>
      </w:r>
      <w:r w:rsidR="00031DD3"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 xml:space="preserve">получения брой точки </w:t>
      </w:r>
      <w:r w:rsidR="00BB76B3" w:rsidRPr="005800B7">
        <w:rPr>
          <w:rFonts w:ascii="LIK" w:eastAsia="Times New Roman" w:hAnsi="LIK" w:cs="Times New Roman"/>
          <w:color w:val="auto"/>
          <w:sz w:val="24"/>
        </w:rPr>
        <w:t>от</w:t>
      </w:r>
      <w:r w:rsidRPr="005800B7">
        <w:rPr>
          <w:rFonts w:ascii="LIK" w:eastAsia="Times New Roman" w:hAnsi="LIK" w:cs="Times New Roman"/>
          <w:color w:val="auto"/>
          <w:sz w:val="24"/>
        </w:rPr>
        <w:t xml:space="preserve"> Квалификационния тест – раздел „А“ по Приложение № 5б</w:t>
      </w:r>
      <w:r w:rsidR="00427A46" w:rsidRPr="005800B7">
        <w:rPr>
          <w:rFonts w:ascii="LIK" w:eastAsia="Times New Roman" w:hAnsi="LIK" w:cs="Times New Roman"/>
          <w:color w:val="auto"/>
          <w:sz w:val="24"/>
        </w:rPr>
        <w:t>,</w:t>
      </w:r>
      <w:r w:rsidRPr="005800B7">
        <w:rPr>
          <w:rFonts w:ascii="LIK" w:eastAsia="Times New Roman" w:hAnsi="LIK" w:cs="Times New Roman"/>
          <w:color w:val="auto"/>
          <w:sz w:val="24"/>
        </w:rPr>
        <w:t xml:space="preserve"> и за спазване изискванията на чл. 35ж от ЗФИ.“ </w:t>
      </w:r>
    </w:p>
    <w:p w14:paraId="23680F31" w14:textId="77777777" w:rsidR="00416EB0" w:rsidRPr="005800B7" w:rsidRDefault="00416EB0" w:rsidP="005800B7">
      <w:pPr>
        <w:spacing w:after="0" w:line="240" w:lineRule="auto"/>
        <w:ind w:firstLine="851"/>
        <w:jc w:val="both"/>
        <w:rPr>
          <w:rFonts w:ascii="LIK" w:eastAsia="Times New Roman" w:hAnsi="LIK" w:cs="Times New Roman"/>
          <w:color w:val="auto"/>
          <w:sz w:val="24"/>
        </w:rPr>
      </w:pPr>
    </w:p>
    <w:p w14:paraId="6A1B9474" w14:textId="2DCBB730" w:rsidR="00416EB0" w:rsidRPr="005800B7" w:rsidRDefault="00416EB0"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r w:rsidR="00880354" w:rsidRPr="005800B7">
        <w:rPr>
          <w:rFonts w:ascii="LIK" w:eastAsia="Times New Roman" w:hAnsi="LIK" w:cs="Times New Roman"/>
          <w:b/>
          <w:color w:val="auto"/>
          <w:sz w:val="24"/>
        </w:rPr>
        <w:t>7</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В чл. 41</w:t>
      </w:r>
      <w:r w:rsidR="001D487A" w:rsidRPr="005800B7">
        <w:rPr>
          <w:rFonts w:ascii="LIK" w:eastAsia="Times New Roman" w:hAnsi="LIK" w:cs="Times New Roman"/>
          <w:color w:val="auto"/>
          <w:sz w:val="24"/>
        </w:rPr>
        <w:t xml:space="preserve">, ал. 1, т. 4 и в ал. 2 </w:t>
      </w:r>
      <w:r w:rsidRPr="005800B7">
        <w:rPr>
          <w:rFonts w:ascii="LIK" w:eastAsia="Times New Roman" w:hAnsi="LIK" w:cs="Times New Roman"/>
          <w:color w:val="auto"/>
          <w:sz w:val="24"/>
        </w:rPr>
        <w:t>думите „Регламент (ЕС) № 1407/2013“ се заменят с „Регламент (ЕС) № 2023/2831“</w:t>
      </w:r>
      <w:r w:rsidR="00561DCA" w:rsidRPr="005800B7">
        <w:rPr>
          <w:rFonts w:ascii="LIK" w:eastAsia="Times New Roman" w:hAnsi="LIK" w:cs="Times New Roman"/>
          <w:color w:val="auto"/>
          <w:sz w:val="24"/>
        </w:rPr>
        <w:t>.</w:t>
      </w:r>
      <w:r w:rsidRPr="005800B7">
        <w:rPr>
          <w:rFonts w:ascii="LIK" w:eastAsia="Times New Roman" w:hAnsi="LIK" w:cs="Times New Roman"/>
          <w:color w:val="auto"/>
          <w:sz w:val="24"/>
        </w:rPr>
        <w:t xml:space="preserve"> </w:t>
      </w:r>
    </w:p>
    <w:p w14:paraId="3F1B152F" w14:textId="77777777" w:rsidR="00416EB0" w:rsidRPr="005800B7" w:rsidRDefault="00416EB0" w:rsidP="005800B7">
      <w:pPr>
        <w:spacing w:after="0" w:line="240" w:lineRule="auto"/>
        <w:ind w:firstLine="851"/>
        <w:jc w:val="both"/>
        <w:rPr>
          <w:rFonts w:ascii="LIK" w:eastAsia="Times New Roman" w:hAnsi="LIK" w:cs="Times New Roman"/>
          <w:b/>
          <w:color w:val="auto"/>
          <w:sz w:val="24"/>
        </w:rPr>
      </w:pPr>
    </w:p>
    <w:p w14:paraId="0D088D42" w14:textId="7A301CC3" w:rsidR="007F60B9" w:rsidRPr="005800B7" w:rsidRDefault="007F60B9"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xml:space="preserve">§ </w:t>
      </w:r>
      <w:r w:rsidR="00880354" w:rsidRPr="005800B7">
        <w:rPr>
          <w:rFonts w:ascii="LIK" w:eastAsia="Times New Roman" w:hAnsi="LIK" w:cs="Times New Roman"/>
          <w:b/>
          <w:color w:val="auto"/>
          <w:sz w:val="24"/>
        </w:rPr>
        <w:t>8</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42, ал. 3 се изменя така: </w:t>
      </w:r>
    </w:p>
    <w:p w14:paraId="1C1FE702" w14:textId="77777777" w:rsidR="002F3A80" w:rsidRPr="005800B7" w:rsidRDefault="007F60B9" w:rsidP="005800B7">
      <w:pPr>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xml:space="preserve">„(3) </w:t>
      </w:r>
      <w:r w:rsidRPr="005800B7">
        <w:rPr>
          <w:rFonts w:ascii="LIK" w:eastAsia="Times New Roman" w:hAnsi="LIK" w:cs="Times New Roman"/>
          <w:color w:val="auto"/>
          <w:sz w:val="24"/>
        </w:rPr>
        <w:t xml:space="preserve">Заявленията по ал. 1 се подават в сроковете, обявени </w:t>
      </w:r>
      <w:r w:rsidR="007D59CA" w:rsidRPr="005800B7">
        <w:rPr>
          <w:rFonts w:ascii="LIK" w:eastAsia="Times New Roman" w:hAnsi="LIK" w:cs="Times New Roman"/>
          <w:color w:val="auto"/>
          <w:sz w:val="24"/>
        </w:rPr>
        <w:t>със</w:t>
      </w:r>
      <w:r w:rsidRPr="005800B7">
        <w:rPr>
          <w:rFonts w:ascii="LIK" w:eastAsia="Times New Roman" w:hAnsi="LIK" w:cs="Times New Roman"/>
          <w:color w:val="auto"/>
          <w:sz w:val="24"/>
        </w:rPr>
        <w:t xml:space="preserve"> заповедта по чл. 47, ал. 2, с изключение на заявлението по Приложение № 5б, което се подава целогодишно</w:t>
      </w:r>
      <w:r w:rsidRPr="005800B7">
        <w:rPr>
          <w:rFonts w:ascii="LIK" w:eastAsia="Times New Roman" w:hAnsi="LIK" w:cs="Times New Roman"/>
          <w:b/>
          <w:color w:val="auto"/>
          <w:sz w:val="24"/>
        </w:rPr>
        <w:t>.“</w:t>
      </w:r>
    </w:p>
    <w:p w14:paraId="0EEDFCE4" w14:textId="77777777" w:rsidR="00646855" w:rsidRPr="005800B7" w:rsidRDefault="00646855" w:rsidP="005800B7">
      <w:pPr>
        <w:spacing w:after="0" w:line="240" w:lineRule="auto"/>
        <w:ind w:firstLine="851"/>
        <w:jc w:val="both"/>
        <w:rPr>
          <w:rFonts w:ascii="LIK" w:eastAsia="Times New Roman" w:hAnsi="LIK" w:cs="Times New Roman"/>
          <w:b/>
          <w:color w:val="auto"/>
          <w:sz w:val="24"/>
        </w:rPr>
      </w:pPr>
    </w:p>
    <w:p w14:paraId="5B0B5D0A" w14:textId="4EFC0CA6"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r w:rsidR="00880354" w:rsidRPr="005800B7">
        <w:rPr>
          <w:rFonts w:ascii="LIK" w:eastAsia="Times New Roman" w:hAnsi="LIK" w:cs="Times New Roman"/>
          <w:b/>
          <w:color w:val="auto"/>
          <w:sz w:val="24"/>
        </w:rPr>
        <w:t>9</w:t>
      </w:r>
      <w:r w:rsidRPr="005800B7">
        <w:rPr>
          <w:rFonts w:ascii="LIK" w:eastAsia="Times New Roman" w:hAnsi="LIK" w:cs="Times New Roman"/>
          <w:b/>
          <w:color w:val="auto"/>
          <w:sz w:val="24"/>
        </w:rPr>
        <w:t xml:space="preserve">. </w:t>
      </w:r>
      <w:r w:rsidR="00D2210B" w:rsidRPr="005800B7">
        <w:rPr>
          <w:rFonts w:ascii="LIK" w:eastAsia="Times New Roman" w:hAnsi="LIK" w:cs="Times New Roman"/>
          <w:color w:val="auto"/>
          <w:sz w:val="24"/>
        </w:rPr>
        <w:t>Член</w:t>
      </w:r>
      <w:r w:rsidRPr="005800B7">
        <w:rPr>
          <w:rFonts w:ascii="LIK" w:eastAsia="Times New Roman" w:hAnsi="LIK" w:cs="Times New Roman"/>
          <w:color w:val="auto"/>
          <w:sz w:val="24"/>
        </w:rPr>
        <w:t xml:space="preserve"> 44 </w:t>
      </w:r>
      <w:r w:rsidR="004E2FD3" w:rsidRPr="005800B7">
        <w:rPr>
          <w:rFonts w:ascii="LIK" w:eastAsia="Times New Roman" w:hAnsi="LIK" w:cs="Times New Roman"/>
          <w:color w:val="auto"/>
          <w:sz w:val="24"/>
        </w:rPr>
        <w:t>се изменя така:</w:t>
      </w:r>
    </w:p>
    <w:p w14:paraId="5DFD3AE6" w14:textId="7A48384C" w:rsidR="007C0EAD" w:rsidRPr="005800B7" w:rsidRDefault="004E2FD3" w:rsidP="005800B7">
      <w:pPr>
        <w:spacing w:after="0" w:line="240" w:lineRule="auto"/>
        <w:ind w:firstLine="851"/>
        <w:jc w:val="both"/>
        <w:rPr>
          <w:rFonts w:ascii="LIK" w:hAnsi="LIK" w:cs="Times New Roman"/>
          <w:sz w:val="24"/>
          <w:szCs w:val="24"/>
        </w:rPr>
      </w:pPr>
      <w:r w:rsidRPr="005800B7">
        <w:rPr>
          <w:rFonts w:ascii="LIK" w:hAnsi="LIK" w:cs="Times New Roman"/>
          <w:sz w:val="24"/>
          <w:szCs w:val="24"/>
        </w:rPr>
        <w:t>„Не се допуска държавно подпомагане на проекти за разпространение на филми, както и за подпомагане на фестивали и културни прояви, които са реализирани към момента на подаване на заявление за финансиране по реда на този правилник.“</w:t>
      </w:r>
    </w:p>
    <w:p w14:paraId="7B438EFB" w14:textId="77777777" w:rsidR="00C568CF" w:rsidRPr="005800B7" w:rsidRDefault="00C568CF" w:rsidP="005800B7">
      <w:pPr>
        <w:spacing w:after="0" w:line="240" w:lineRule="auto"/>
        <w:ind w:firstLine="851"/>
        <w:jc w:val="both"/>
        <w:rPr>
          <w:rFonts w:ascii="LIK" w:eastAsia="Times New Roman" w:hAnsi="LIK" w:cs="Times New Roman"/>
          <w:b/>
          <w:color w:val="auto"/>
          <w:sz w:val="24"/>
          <w:szCs w:val="24"/>
        </w:rPr>
      </w:pPr>
    </w:p>
    <w:p w14:paraId="56C96378" w14:textId="287AB263" w:rsidR="00183645" w:rsidRPr="005800B7" w:rsidRDefault="00183645"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1</w:t>
      </w:r>
      <w:r w:rsidR="00880354" w:rsidRPr="005800B7">
        <w:rPr>
          <w:rFonts w:ascii="LIK" w:eastAsia="Times New Roman" w:hAnsi="LIK" w:cs="Times New Roman"/>
          <w:b/>
          <w:color w:val="auto"/>
          <w:sz w:val="24"/>
        </w:rPr>
        <w:t>0</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45 се правят следните изменения и допълнения: </w:t>
      </w:r>
    </w:p>
    <w:p w14:paraId="06F9CB3D" w14:textId="77777777" w:rsidR="00183645" w:rsidRPr="005800B7" w:rsidRDefault="00183645"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1.В ал. 1, т. 11 се изменя така: </w:t>
      </w:r>
    </w:p>
    <w:p w14:paraId="37F69211" w14:textId="0453C0B3" w:rsidR="00183645" w:rsidRPr="005800B7" w:rsidRDefault="00183645"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„11. кандидатства с проект на режисьор, който има незавършен </w:t>
      </w:r>
      <w:r w:rsidR="00AF2EB1" w:rsidRPr="005800B7">
        <w:rPr>
          <w:rFonts w:ascii="LIK" w:eastAsia="Times New Roman" w:hAnsi="LIK" w:cs="Times New Roman"/>
          <w:color w:val="auto"/>
          <w:sz w:val="24"/>
        </w:rPr>
        <w:t xml:space="preserve">игрален, документален или анимационен филм </w:t>
      </w:r>
      <w:r w:rsidRPr="005800B7">
        <w:rPr>
          <w:rFonts w:ascii="LIK" w:eastAsia="Times New Roman" w:hAnsi="LIK" w:cs="Times New Roman"/>
          <w:color w:val="auto"/>
          <w:sz w:val="24"/>
        </w:rPr>
        <w:t xml:space="preserve">по смисъла на Закона за авторското право и сродните му права </w:t>
      </w:r>
      <w:r w:rsidR="00E672A3" w:rsidRPr="005800B7">
        <w:rPr>
          <w:rFonts w:ascii="LIK" w:eastAsia="Times New Roman" w:hAnsi="LIK" w:cs="Times New Roman"/>
          <w:color w:val="auto"/>
          <w:sz w:val="24"/>
        </w:rPr>
        <w:t>от същия вид със субсидия от Агенцията.</w:t>
      </w:r>
      <w:r w:rsidRPr="005800B7">
        <w:rPr>
          <w:rFonts w:ascii="LIK" w:eastAsia="Times New Roman" w:hAnsi="LIK" w:cs="Times New Roman"/>
          <w:color w:val="auto"/>
          <w:sz w:val="24"/>
        </w:rPr>
        <w:t xml:space="preserve">“; </w:t>
      </w:r>
    </w:p>
    <w:p w14:paraId="094E64C7" w14:textId="60F67AA6" w:rsidR="00634BFD" w:rsidRPr="005800B7" w:rsidRDefault="00634BFD"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2.В ал. 2 думите „</w:t>
      </w:r>
      <w:r w:rsidR="00AC5EEC" w:rsidRPr="005800B7">
        <w:rPr>
          <w:rFonts w:ascii="LIK" w:eastAsia="Times New Roman" w:hAnsi="LIK" w:cs="Times New Roman"/>
          <w:color w:val="auto"/>
          <w:sz w:val="24"/>
        </w:rPr>
        <w:t xml:space="preserve">производство и </w:t>
      </w:r>
      <w:r w:rsidRPr="005800B7">
        <w:rPr>
          <w:rFonts w:ascii="LIK" w:eastAsia="Times New Roman" w:hAnsi="LIK" w:cs="Times New Roman"/>
          <w:color w:val="auto"/>
          <w:sz w:val="24"/>
        </w:rPr>
        <w:t xml:space="preserve">разпространение на филми“ се </w:t>
      </w:r>
      <w:r w:rsidR="00AC5EEC" w:rsidRPr="005800B7">
        <w:rPr>
          <w:rFonts w:ascii="LIK" w:eastAsia="Times New Roman" w:hAnsi="LIK" w:cs="Times New Roman"/>
          <w:color w:val="auto"/>
          <w:sz w:val="24"/>
        </w:rPr>
        <w:t>заменят с „производство на филми и сериали</w:t>
      </w:r>
      <w:r w:rsidR="006F0B43" w:rsidRPr="005800B7">
        <w:rPr>
          <w:rFonts w:ascii="LIK" w:eastAsia="Times New Roman" w:hAnsi="LIK" w:cs="Times New Roman"/>
          <w:color w:val="auto"/>
          <w:sz w:val="24"/>
        </w:rPr>
        <w:t>,</w:t>
      </w:r>
      <w:r w:rsidR="00AC5EEC" w:rsidRPr="005800B7">
        <w:rPr>
          <w:rFonts w:ascii="LIK" w:eastAsia="Times New Roman" w:hAnsi="LIK" w:cs="Times New Roman"/>
          <w:color w:val="auto"/>
          <w:sz w:val="24"/>
        </w:rPr>
        <w:t xml:space="preserve"> и разпространение на филми</w:t>
      </w:r>
      <w:r w:rsidR="00BF38AC" w:rsidRPr="005800B7">
        <w:rPr>
          <w:rFonts w:ascii="LIK" w:eastAsia="Times New Roman" w:hAnsi="LIK" w:cs="Times New Roman"/>
          <w:color w:val="auto"/>
          <w:sz w:val="24"/>
        </w:rPr>
        <w:t>“</w:t>
      </w:r>
      <w:r w:rsidRPr="005800B7">
        <w:rPr>
          <w:rFonts w:ascii="LIK" w:eastAsia="Times New Roman" w:hAnsi="LIK" w:cs="Times New Roman"/>
          <w:color w:val="auto"/>
          <w:sz w:val="24"/>
        </w:rPr>
        <w:t xml:space="preserve">; </w:t>
      </w:r>
    </w:p>
    <w:p w14:paraId="1F7CEE87" w14:textId="77777777" w:rsidR="00183645" w:rsidRPr="005800B7" w:rsidRDefault="00183645"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3. В ал. 3 думите „Регламент (ЕС) № 1407/2013“ се заменят с „Регламент (ЕС) № 2023/2831“. </w:t>
      </w:r>
    </w:p>
    <w:p w14:paraId="16D7686B" w14:textId="77777777" w:rsidR="00183645" w:rsidRPr="005800B7" w:rsidRDefault="00183645" w:rsidP="005800B7">
      <w:pPr>
        <w:spacing w:after="0" w:line="240" w:lineRule="auto"/>
        <w:ind w:firstLine="851"/>
        <w:jc w:val="both"/>
        <w:rPr>
          <w:rFonts w:ascii="LIK" w:eastAsia="Times New Roman" w:hAnsi="LIK" w:cs="Times New Roman"/>
          <w:color w:val="auto"/>
          <w:sz w:val="24"/>
        </w:rPr>
      </w:pPr>
    </w:p>
    <w:p w14:paraId="60CD8D43" w14:textId="10A68A5F" w:rsidR="0012277B" w:rsidRPr="005800B7" w:rsidRDefault="0012277B" w:rsidP="005800B7">
      <w:pPr>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1</w:t>
      </w:r>
      <w:r w:rsidR="00880354" w:rsidRPr="005800B7">
        <w:rPr>
          <w:rFonts w:ascii="LIK" w:eastAsia="Times New Roman" w:hAnsi="LIK" w:cs="Times New Roman"/>
          <w:b/>
          <w:color w:val="auto"/>
          <w:sz w:val="24"/>
        </w:rPr>
        <w:t>1</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В чл. 47 се правят следните изменения:</w:t>
      </w:r>
      <w:r w:rsidRPr="005800B7">
        <w:rPr>
          <w:rFonts w:ascii="LIK" w:eastAsia="Times New Roman" w:hAnsi="LIK" w:cs="Times New Roman"/>
          <w:b/>
          <w:color w:val="auto"/>
          <w:sz w:val="24"/>
        </w:rPr>
        <w:t xml:space="preserve"> </w:t>
      </w:r>
    </w:p>
    <w:p w14:paraId="48B12C9D" w14:textId="77777777" w:rsidR="0012277B" w:rsidRPr="005800B7" w:rsidRDefault="0012277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  1.Ал</w:t>
      </w:r>
      <w:r w:rsidR="000E1415" w:rsidRPr="005800B7">
        <w:rPr>
          <w:rFonts w:ascii="LIK" w:eastAsia="Times New Roman" w:hAnsi="LIK" w:cs="Times New Roman"/>
          <w:color w:val="auto"/>
          <w:sz w:val="24"/>
        </w:rPr>
        <w:t>инея</w:t>
      </w:r>
      <w:r w:rsidRPr="005800B7">
        <w:rPr>
          <w:rFonts w:ascii="LIK" w:eastAsia="Times New Roman" w:hAnsi="LIK" w:cs="Times New Roman"/>
          <w:color w:val="auto"/>
          <w:sz w:val="24"/>
        </w:rPr>
        <w:t xml:space="preserve"> 3 се изменя така: </w:t>
      </w:r>
    </w:p>
    <w:p w14:paraId="500964BE" w14:textId="77777777" w:rsidR="001C7B9C" w:rsidRPr="005800B7" w:rsidRDefault="0012277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 „(3) Членовете на</w:t>
      </w:r>
      <w:r w:rsidR="001C7B9C" w:rsidRPr="005800B7">
        <w:rPr>
          <w:rFonts w:ascii="LIK" w:eastAsia="Times New Roman" w:hAnsi="LIK" w:cs="Times New Roman"/>
          <w:color w:val="auto"/>
          <w:sz w:val="24"/>
        </w:rPr>
        <w:t>:</w:t>
      </w:r>
    </w:p>
    <w:p w14:paraId="136AA178" w14:textId="60172072" w:rsidR="001C7B9C" w:rsidRPr="005800B7" w:rsidRDefault="00EA365D" w:rsidP="005800B7">
      <w:pPr>
        <w:tabs>
          <w:tab w:val="left" w:pos="851"/>
        </w:tabs>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lastRenderedPageBreak/>
        <w:t>1.</w:t>
      </w:r>
      <w:r w:rsidR="0012277B" w:rsidRPr="005800B7">
        <w:rPr>
          <w:rFonts w:ascii="LIK" w:eastAsia="Times New Roman" w:hAnsi="LIK" w:cs="Times New Roman"/>
          <w:color w:val="auto"/>
          <w:sz w:val="24"/>
        </w:rPr>
        <w:t xml:space="preserve">Националните художествени комисии </w:t>
      </w:r>
      <w:r w:rsidR="001C7B9C" w:rsidRPr="005800B7">
        <w:rPr>
          <w:rFonts w:ascii="LIK" w:eastAsia="Times New Roman" w:hAnsi="LIK" w:cs="Times New Roman"/>
          <w:color w:val="auto"/>
          <w:sz w:val="24"/>
        </w:rPr>
        <w:t>разглеждат</w:t>
      </w:r>
      <w:r w:rsidR="00BF38AC" w:rsidRPr="005800B7">
        <w:rPr>
          <w:rFonts w:ascii="LIK" w:eastAsia="Times New Roman" w:hAnsi="LIK" w:cs="Times New Roman"/>
          <w:color w:val="auto"/>
          <w:sz w:val="24"/>
        </w:rPr>
        <w:t>,</w:t>
      </w:r>
      <w:r w:rsidR="001C7B9C" w:rsidRPr="005800B7">
        <w:rPr>
          <w:rFonts w:ascii="LIK" w:eastAsia="Times New Roman" w:hAnsi="LIK" w:cs="Times New Roman"/>
          <w:color w:val="auto"/>
          <w:sz w:val="24"/>
        </w:rPr>
        <w:t xml:space="preserve"> </w:t>
      </w:r>
      <w:r w:rsidR="001A0937" w:rsidRPr="005800B7">
        <w:rPr>
          <w:rFonts w:ascii="LIK" w:eastAsia="Times New Roman" w:hAnsi="LIK" w:cs="Times New Roman"/>
          <w:color w:val="auto"/>
          <w:sz w:val="24"/>
        </w:rPr>
        <w:t xml:space="preserve">оценяват и класират </w:t>
      </w:r>
      <w:r w:rsidR="001C7B9C" w:rsidRPr="005800B7">
        <w:rPr>
          <w:rFonts w:ascii="LIK" w:eastAsia="Times New Roman" w:hAnsi="LIK" w:cs="Times New Roman"/>
          <w:color w:val="auto"/>
          <w:sz w:val="24"/>
        </w:rPr>
        <w:t>постъпилите проекти</w:t>
      </w:r>
      <w:r w:rsidR="008B2178" w:rsidRPr="005800B7">
        <w:rPr>
          <w:rFonts w:ascii="LIK" w:eastAsia="Times New Roman" w:hAnsi="LIK" w:cs="Times New Roman"/>
          <w:color w:val="auto"/>
          <w:sz w:val="24"/>
        </w:rPr>
        <w:t>,</w:t>
      </w:r>
      <w:r w:rsidR="001C7B9C" w:rsidRPr="005800B7">
        <w:rPr>
          <w:rFonts w:ascii="LIK" w:eastAsia="Times New Roman" w:hAnsi="LIK" w:cs="Times New Roman"/>
          <w:color w:val="auto"/>
          <w:sz w:val="24"/>
        </w:rPr>
        <w:t xml:space="preserve"> съгласно </w:t>
      </w:r>
      <w:r w:rsidR="00236458" w:rsidRPr="005800B7">
        <w:rPr>
          <w:rFonts w:ascii="LIK" w:eastAsia="Times New Roman" w:hAnsi="LIK" w:cs="Times New Roman"/>
          <w:color w:val="auto"/>
          <w:sz w:val="24"/>
        </w:rPr>
        <w:t>критериите</w:t>
      </w:r>
      <w:r w:rsidR="001C7B9C" w:rsidRPr="005800B7">
        <w:rPr>
          <w:rFonts w:ascii="LIK" w:eastAsia="Times New Roman" w:hAnsi="LIK" w:cs="Times New Roman"/>
          <w:color w:val="auto"/>
          <w:sz w:val="24"/>
        </w:rPr>
        <w:t xml:space="preserve"> на чл. 27, ал. 1, т. 1, 2</w:t>
      </w:r>
      <w:r w:rsidR="00941315" w:rsidRPr="005800B7">
        <w:rPr>
          <w:rFonts w:ascii="LIK" w:eastAsia="Times New Roman" w:hAnsi="LIK" w:cs="Times New Roman"/>
          <w:color w:val="auto"/>
          <w:sz w:val="24"/>
        </w:rPr>
        <w:t>,</w:t>
      </w:r>
      <w:r w:rsidR="001C7B9C" w:rsidRPr="005800B7">
        <w:rPr>
          <w:rFonts w:ascii="LIK" w:eastAsia="Times New Roman" w:hAnsi="LIK" w:cs="Times New Roman"/>
          <w:color w:val="auto"/>
          <w:sz w:val="24"/>
        </w:rPr>
        <w:t xml:space="preserve"> 5 </w:t>
      </w:r>
      <w:r w:rsidR="00941315" w:rsidRPr="005800B7">
        <w:rPr>
          <w:rFonts w:ascii="LIK" w:eastAsia="Times New Roman" w:hAnsi="LIK" w:cs="Times New Roman"/>
          <w:color w:val="auto"/>
          <w:sz w:val="24"/>
        </w:rPr>
        <w:t xml:space="preserve">и 6 </w:t>
      </w:r>
      <w:r w:rsidR="001C7B9C" w:rsidRPr="005800B7">
        <w:rPr>
          <w:rFonts w:ascii="LIK" w:eastAsia="Times New Roman" w:hAnsi="LIK" w:cs="Times New Roman"/>
          <w:color w:val="auto"/>
          <w:sz w:val="24"/>
        </w:rPr>
        <w:t>от ЗФИ</w:t>
      </w:r>
      <w:r w:rsidR="009165B1" w:rsidRPr="005800B7">
        <w:rPr>
          <w:rFonts w:ascii="LIK" w:eastAsia="Times New Roman" w:hAnsi="LIK" w:cs="Times New Roman"/>
          <w:color w:val="auto"/>
          <w:sz w:val="24"/>
        </w:rPr>
        <w:t xml:space="preserve"> и по реда на този правилник</w:t>
      </w:r>
      <w:r w:rsidR="001A0937" w:rsidRPr="005800B7">
        <w:rPr>
          <w:rFonts w:ascii="LIK" w:eastAsia="Times New Roman" w:hAnsi="LIK" w:cs="Times New Roman"/>
          <w:color w:val="auto"/>
          <w:sz w:val="24"/>
        </w:rPr>
        <w:t xml:space="preserve">, </w:t>
      </w:r>
      <w:r w:rsidR="00FA4ECC" w:rsidRPr="005800B7">
        <w:rPr>
          <w:rFonts w:ascii="LIK" w:eastAsia="Times New Roman" w:hAnsi="LIK" w:cs="Times New Roman"/>
          <w:color w:val="auto"/>
          <w:sz w:val="24"/>
        </w:rPr>
        <w:t>резултатите за което се отразяват в протокол</w:t>
      </w:r>
      <w:r w:rsidR="008B2178" w:rsidRPr="005800B7">
        <w:rPr>
          <w:rFonts w:ascii="LIK" w:eastAsia="Times New Roman" w:hAnsi="LIK" w:cs="Times New Roman"/>
          <w:color w:val="auto"/>
          <w:sz w:val="24"/>
        </w:rPr>
        <w:t>а</w:t>
      </w:r>
      <w:r w:rsidR="00FA4ECC" w:rsidRPr="005800B7">
        <w:rPr>
          <w:rFonts w:ascii="LIK" w:eastAsia="Times New Roman" w:hAnsi="LIK" w:cs="Times New Roman"/>
          <w:color w:val="auto"/>
          <w:sz w:val="24"/>
        </w:rPr>
        <w:t xml:space="preserve"> </w:t>
      </w:r>
      <w:r w:rsidR="008908A2" w:rsidRPr="005800B7">
        <w:rPr>
          <w:rFonts w:ascii="LIK" w:eastAsia="Times New Roman" w:hAnsi="LIK" w:cs="Times New Roman"/>
          <w:color w:val="auto"/>
          <w:sz w:val="24"/>
        </w:rPr>
        <w:t>по</w:t>
      </w:r>
      <w:r w:rsidR="00FA4ECC" w:rsidRPr="005800B7">
        <w:rPr>
          <w:rFonts w:ascii="LIK" w:eastAsia="Times New Roman" w:hAnsi="LIK" w:cs="Times New Roman"/>
          <w:color w:val="auto"/>
          <w:sz w:val="24"/>
        </w:rPr>
        <w:t xml:space="preserve"> чл. 50, ал. 2</w:t>
      </w:r>
      <w:r w:rsidR="001C7B9C" w:rsidRPr="005800B7">
        <w:rPr>
          <w:rFonts w:ascii="LIK" w:eastAsia="Times New Roman" w:hAnsi="LIK" w:cs="Times New Roman"/>
          <w:color w:val="auto"/>
          <w:sz w:val="24"/>
        </w:rPr>
        <w:t>;</w:t>
      </w:r>
    </w:p>
    <w:p w14:paraId="7CC14744" w14:textId="7287F510" w:rsidR="0012277B" w:rsidRPr="005800B7" w:rsidRDefault="00EA365D" w:rsidP="005800B7">
      <w:pPr>
        <w:tabs>
          <w:tab w:val="left" w:pos="851"/>
        </w:tabs>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2.</w:t>
      </w:r>
      <w:r w:rsidR="0012277B" w:rsidRPr="005800B7">
        <w:rPr>
          <w:rFonts w:ascii="LIK" w:eastAsia="Times New Roman" w:hAnsi="LIK" w:cs="Times New Roman"/>
          <w:color w:val="auto"/>
          <w:sz w:val="24"/>
        </w:rPr>
        <w:t>Националната комисия за разпространение на филми</w:t>
      </w:r>
      <w:r w:rsidR="00AF522D" w:rsidRPr="005800B7">
        <w:rPr>
          <w:rFonts w:ascii="LIK" w:eastAsia="Times New Roman" w:hAnsi="LIK" w:cs="Times New Roman"/>
          <w:color w:val="auto"/>
          <w:sz w:val="24"/>
        </w:rPr>
        <w:t xml:space="preserve"> </w:t>
      </w:r>
      <w:r w:rsidR="001C7B9C" w:rsidRPr="005800B7">
        <w:rPr>
          <w:rFonts w:ascii="LIK" w:eastAsia="Times New Roman" w:hAnsi="LIK" w:cs="Times New Roman"/>
          <w:color w:val="auto"/>
          <w:sz w:val="24"/>
        </w:rPr>
        <w:t>разглежда</w:t>
      </w:r>
      <w:r w:rsidR="00FA4ECC" w:rsidRPr="005800B7">
        <w:rPr>
          <w:rFonts w:ascii="LIK" w:eastAsia="Times New Roman" w:hAnsi="LIK" w:cs="Times New Roman"/>
          <w:color w:val="auto"/>
          <w:sz w:val="24"/>
        </w:rPr>
        <w:t>,</w:t>
      </w:r>
      <w:r w:rsidR="001C7B9C" w:rsidRPr="005800B7">
        <w:rPr>
          <w:rFonts w:ascii="LIK" w:eastAsia="Times New Roman" w:hAnsi="LIK" w:cs="Times New Roman"/>
          <w:color w:val="auto"/>
          <w:sz w:val="24"/>
        </w:rPr>
        <w:t xml:space="preserve"> </w:t>
      </w:r>
      <w:r w:rsidR="00FA4ECC" w:rsidRPr="005800B7">
        <w:rPr>
          <w:rFonts w:ascii="LIK" w:eastAsia="Times New Roman" w:hAnsi="LIK" w:cs="Times New Roman"/>
          <w:color w:val="auto"/>
          <w:sz w:val="24"/>
        </w:rPr>
        <w:t>оценява и класира</w:t>
      </w:r>
      <w:r w:rsidR="000B3239" w:rsidRPr="005800B7">
        <w:rPr>
          <w:rFonts w:ascii="LIK" w:eastAsia="Times New Roman" w:hAnsi="LIK" w:cs="Times New Roman"/>
          <w:color w:val="auto"/>
          <w:sz w:val="24"/>
        </w:rPr>
        <w:t xml:space="preserve"> </w:t>
      </w:r>
      <w:r w:rsidR="00FA4ECC" w:rsidRPr="005800B7">
        <w:rPr>
          <w:rFonts w:ascii="LIK" w:eastAsia="Times New Roman" w:hAnsi="LIK" w:cs="Times New Roman"/>
          <w:color w:val="auto"/>
          <w:sz w:val="24"/>
        </w:rPr>
        <w:t>постъпилите проекти</w:t>
      </w:r>
      <w:r w:rsidR="00D9171B" w:rsidRPr="005800B7">
        <w:rPr>
          <w:rFonts w:ascii="LIK" w:eastAsia="Times New Roman" w:hAnsi="LIK" w:cs="Times New Roman"/>
          <w:color w:val="auto"/>
          <w:sz w:val="24"/>
        </w:rPr>
        <w:t>,</w:t>
      </w:r>
      <w:r w:rsidR="00FA4ECC" w:rsidRPr="005800B7">
        <w:rPr>
          <w:rFonts w:ascii="LIK" w:eastAsia="Times New Roman" w:hAnsi="LIK" w:cs="Times New Roman"/>
          <w:color w:val="auto"/>
          <w:sz w:val="24"/>
        </w:rPr>
        <w:t xml:space="preserve"> </w:t>
      </w:r>
      <w:r w:rsidR="00236458" w:rsidRPr="005800B7">
        <w:rPr>
          <w:rFonts w:ascii="LIK" w:eastAsia="Times New Roman" w:hAnsi="LIK" w:cs="Times New Roman"/>
          <w:color w:val="auto"/>
          <w:sz w:val="24"/>
        </w:rPr>
        <w:t xml:space="preserve">съгласно критериите </w:t>
      </w:r>
      <w:r w:rsidR="00AF522D" w:rsidRPr="005800B7">
        <w:rPr>
          <w:rFonts w:ascii="LIK" w:eastAsia="Times New Roman" w:hAnsi="LIK" w:cs="Times New Roman"/>
          <w:color w:val="auto"/>
          <w:sz w:val="24"/>
        </w:rPr>
        <w:t xml:space="preserve">по </w:t>
      </w:r>
      <w:r w:rsidR="001C7B9C" w:rsidRPr="005800B7">
        <w:rPr>
          <w:rFonts w:ascii="LIK" w:eastAsia="Times New Roman" w:hAnsi="LIK" w:cs="Times New Roman"/>
          <w:color w:val="auto"/>
          <w:sz w:val="24"/>
        </w:rPr>
        <w:t xml:space="preserve">чл. 27, </w:t>
      </w:r>
      <w:r w:rsidR="0012277B" w:rsidRPr="005800B7">
        <w:rPr>
          <w:rFonts w:ascii="LIK" w:eastAsia="Times New Roman" w:hAnsi="LIK" w:cs="Times New Roman"/>
          <w:color w:val="auto"/>
          <w:sz w:val="24"/>
        </w:rPr>
        <w:t>ал. 4 от ЗФИ</w:t>
      </w:r>
      <w:r w:rsidR="009165B1" w:rsidRPr="005800B7">
        <w:rPr>
          <w:rFonts w:ascii="LIK" w:eastAsia="Times New Roman" w:hAnsi="LIK" w:cs="Times New Roman"/>
          <w:color w:val="auto"/>
          <w:sz w:val="24"/>
        </w:rPr>
        <w:t xml:space="preserve"> и по реда на този правилник</w:t>
      </w:r>
      <w:r w:rsidR="0012277B" w:rsidRPr="005800B7">
        <w:rPr>
          <w:rFonts w:ascii="LIK" w:eastAsia="Times New Roman" w:hAnsi="LIK" w:cs="Times New Roman"/>
          <w:color w:val="auto"/>
          <w:sz w:val="24"/>
        </w:rPr>
        <w:t xml:space="preserve">, резултатите </w:t>
      </w:r>
      <w:r w:rsidR="0084656D" w:rsidRPr="005800B7">
        <w:rPr>
          <w:rFonts w:ascii="LIK" w:eastAsia="Times New Roman" w:hAnsi="LIK" w:cs="Times New Roman"/>
          <w:color w:val="auto"/>
          <w:sz w:val="24"/>
        </w:rPr>
        <w:t>за</w:t>
      </w:r>
      <w:r w:rsidR="0012277B" w:rsidRPr="005800B7">
        <w:rPr>
          <w:rFonts w:ascii="LIK" w:eastAsia="Times New Roman" w:hAnsi="LIK" w:cs="Times New Roman"/>
          <w:color w:val="auto"/>
          <w:sz w:val="24"/>
        </w:rPr>
        <w:t xml:space="preserve"> което </w:t>
      </w:r>
      <w:r w:rsidR="009165B1" w:rsidRPr="005800B7">
        <w:rPr>
          <w:rFonts w:ascii="LIK" w:eastAsia="Times New Roman" w:hAnsi="LIK" w:cs="Times New Roman"/>
          <w:color w:val="auto"/>
          <w:sz w:val="24"/>
        </w:rPr>
        <w:t xml:space="preserve">се отразяват в </w:t>
      </w:r>
      <w:r w:rsidR="0012277B" w:rsidRPr="005800B7">
        <w:rPr>
          <w:rFonts w:ascii="LIK" w:eastAsia="Times New Roman" w:hAnsi="LIK" w:cs="Times New Roman"/>
          <w:color w:val="auto"/>
          <w:sz w:val="24"/>
        </w:rPr>
        <w:t>протокол</w:t>
      </w:r>
      <w:r w:rsidR="009165B1" w:rsidRPr="005800B7">
        <w:rPr>
          <w:rFonts w:ascii="LIK" w:eastAsia="Times New Roman" w:hAnsi="LIK" w:cs="Times New Roman"/>
          <w:color w:val="auto"/>
          <w:sz w:val="24"/>
        </w:rPr>
        <w:t>а по</w:t>
      </w:r>
      <w:r w:rsidR="0012277B" w:rsidRPr="005800B7">
        <w:rPr>
          <w:rFonts w:ascii="LIK" w:eastAsia="Times New Roman" w:hAnsi="LIK" w:cs="Times New Roman"/>
          <w:color w:val="auto"/>
          <w:sz w:val="24"/>
        </w:rPr>
        <w:t xml:space="preserve"> чл. 53, ал. 4</w:t>
      </w:r>
      <w:r w:rsidR="00FD6E95" w:rsidRPr="005800B7">
        <w:rPr>
          <w:rFonts w:ascii="LIK" w:eastAsia="Times New Roman" w:hAnsi="LIK" w:cs="Times New Roman"/>
          <w:color w:val="auto"/>
          <w:sz w:val="24"/>
        </w:rPr>
        <w:t>.</w:t>
      </w:r>
      <w:r w:rsidR="00DC73F1" w:rsidRPr="005800B7">
        <w:rPr>
          <w:rFonts w:ascii="LIK" w:eastAsia="Times New Roman" w:hAnsi="LIK" w:cs="Times New Roman"/>
          <w:color w:val="auto"/>
          <w:sz w:val="24"/>
        </w:rPr>
        <w:t>“</w:t>
      </w:r>
      <w:r w:rsidR="0012277B" w:rsidRPr="005800B7">
        <w:rPr>
          <w:rFonts w:ascii="LIK" w:eastAsia="Times New Roman" w:hAnsi="LIK" w:cs="Times New Roman"/>
          <w:color w:val="auto"/>
          <w:sz w:val="24"/>
        </w:rPr>
        <w:t xml:space="preserve"> </w:t>
      </w:r>
    </w:p>
    <w:p w14:paraId="1DD7F145" w14:textId="567A12F4" w:rsidR="0012277B" w:rsidRPr="005800B7" w:rsidRDefault="0012277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2.В ал. 4 думите „В 3-дневен срок от приемането на решението</w:t>
      </w:r>
      <w:r w:rsidR="004558A8" w:rsidRPr="005800B7">
        <w:rPr>
          <w:rFonts w:ascii="LIK" w:eastAsia="Times New Roman" w:hAnsi="LIK" w:cs="Times New Roman"/>
          <w:color w:val="auto"/>
          <w:sz w:val="24"/>
        </w:rPr>
        <w:t xml:space="preserve"> по ал. 3 и въз основа на него</w:t>
      </w:r>
      <w:r w:rsidRPr="005800B7">
        <w:rPr>
          <w:rFonts w:ascii="LIK" w:eastAsia="Times New Roman" w:hAnsi="LIK" w:cs="Times New Roman"/>
          <w:color w:val="auto"/>
          <w:sz w:val="24"/>
        </w:rPr>
        <w:t xml:space="preserve">“ се заменят с „В 3-дневен срок от </w:t>
      </w:r>
      <w:r w:rsidR="004558A8" w:rsidRPr="005800B7">
        <w:rPr>
          <w:rFonts w:ascii="LIK" w:eastAsia="Times New Roman" w:hAnsi="LIK" w:cs="Times New Roman"/>
          <w:color w:val="auto"/>
          <w:sz w:val="24"/>
        </w:rPr>
        <w:t xml:space="preserve">провеждане на заседанието </w:t>
      </w:r>
      <w:r w:rsidR="002D7E47" w:rsidRPr="005800B7">
        <w:rPr>
          <w:rFonts w:ascii="LIK" w:eastAsia="Times New Roman" w:hAnsi="LIK" w:cs="Times New Roman"/>
          <w:color w:val="auto"/>
          <w:sz w:val="24"/>
        </w:rPr>
        <w:t>на комисията</w:t>
      </w:r>
      <w:r w:rsidRPr="005800B7">
        <w:rPr>
          <w:rFonts w:ascii="LIK" w:eastAsia="Times New Roman" w:hAnsi="LIK" w:cs="Times New Roman"/>
          <w:color w:val="auto"/>
          <w:sz w:val="24"/>
        </w:rPr>
        <w:t>“</w:t>
      </w:r>
      <w:r w:rsidR="00FD6E95" w:rsidRPr="005800B7">
        <w:rPr>
          <w:rFonts w:ascii="LIK" w:eastAsia="Times New Roman" w:hAnsi="LIK" w:cs="Times New Roman"/>
          <w:color w:val="auto"/>
          <w:sz w:val="24"/>
        </w:rPr>
        <w:t>.</w:t>
      </w:r>
    </w:p>
    <w:p w14:paraId="004F9766" w14:textId="77777777" w:rsidR="0012277B" w:rsidRPr="005800B7" w:rsidRDefault="0012277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3.</w:t>
      </w:r>
      <w:r w:rsidR="00FD6E95" w:rsidRPr="005800B7">
        <w:rPr>
          <w:rFonts w:ascii="LIK" w:eastAsia="Times New Roman" w:hAnsi="LIK" w:cs="Times New Roman"/>
          <w:color w:val="auto"/>
          <w:sz w:val="24"/>
        </w:rPr>
        <w:t>В ал.</w:t>
      </w:r>
      <w:r w:rsidR="00970446" w:rsidRPr="005800B7">
        <w:rPr>
          <w:rFonts w:ascii="LIK" w:eastAsia="Times New Roman" w:hAnsi="LIK" w:cs="Times New Roman"/>
          <w:color w:val="auto"/>
          <w:sz w:val="24"/>
        </w:rPr>
        <w:t xml:space="preserve">10 думите </w:t>
      </w:r>
      <w:r w:rsidR="00DF7907" w:rsidRPr="005800B7">
        <w:rPr>
          <w:rFonts w:ascii="LIK" w:eastAsia="Times New Roman" w:hAnsi="LIK" w:cs="Times New Roman"/>
          <w:color w:val="auto"/>
          <w:sz w:val="24"/>
        </w:rPr>
        <w:t>„се обявяват на достъпно място в сградата на Агенцията, публикуват се на интернет страницата на Агенцията“ се заменят със „се публикуват на интернет страницата на Агенцията“.</w:t>
      </w:r>
    </w:p>
    <w:p w14:paraId="086FC16E" w14:textId="77777777" w:rsidR="00DF7907" w:rsidRPr="005800B7" w:rsidRDefault="00DF7907" w:rsidP="005800B7">
      <w:pPr>
        <w:spacing w:after="0" w:line="240" w:lineRule="auto"/>
        <w:ind w:firstLine="851"/>
        <w:jc w:val="both"/>
        <w:rPr>
          <w:rFonts w:ascii="LIK" w:eastAsia="Times New Roman" w:hAnsi="LIK" w:cs="Times New Roman"/>
          <w:color w:val="auto"/>
          <w:sz w:val="24"/>
        </w:rPr>
      </w:pPr>
    </w:p>
    <w:p w14:paraId="425C543B" w14:textId="37EF64B1" w:rsidR="003B2868" w:rsidRPr="005800B7" w:rsidRDefault="003B2868"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xml:space="preserve">§ </w:t>
      </w:r>
      <w:r w:rsidR="00FD6E95" w:rsidRPr="005800B7">
        <w:rPr>
          <w:rFonts w:ascii="LIK" w:eastAsia="Times New Roman" w:hAnsi="LIK" w:cs="Times New Roman"/>
          <w:b/>
          <w:color w:val="auto"/>
          <w:sz w:val="24"/>
        </w:rPr>
        <w:t>1</w:t>
      </w:r>
      <w:r w:rsidR="00880354" w:rsidRPr="005800B7">
        <w:rPr>
          <w:rFonts w:ascii="LIK" w:eastAsia="Times New Roman" w:hAnsi="LIK" w:cs="Times New Roman"/>
          <w:b/>
          <w:color w:val="auto"/>
          <w:sz w:val="24"/>
        </w:rPr>
        <w:t>2</w:t>
      </w:r>
      <w:r w:rsidR="00FD6E95" w:rsidRPr="005800B7">
        <w:rPr>
          <w:rFonts w:ascii="LIK" w:eastAsia="Times New Roman" w:hAnsi="LIK" w:cs="Times New Roman"/>
          <w:b/>
          <w:color w:val="auto"/>
          <w:sz w:val="24"/>
        </w:rPr>
        <w:t>.</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В чл. 48</w:t>
      </w:r>
      <w:r w:rsidR="00D9171B" w:rsidRPr="005800B7">
        <w:rPr>
          <w:rFonts w:ascii="LIK" w:eastAsia="Times New Roman" w:hAnsi="LIK" w:cs="Times New Roman"/>
          <w:color w:val="auto"/>
          <w:sz w:val="24"/>
        </w:rPr>
        <w:t xml:space="preserve">, ал. 1 </w:t>
      </w:r>
      <w:r w:rsidRPr="005800B7">
        <w:rPr>
          <w:rFonts w:ascii="LIK" w:eastAsia="Times New Roman" w:hAnsi="LIK" w:cs="Times New Roman"/>
          <w:color w:val="auto"/>
          <w:sz w:val="24"/>
        </w:rPr>
        <w:t>думите „чл. 26, ал. 1, т. 1 и 6“ се заменят с „чл. 26, ал. 1, т. 1 и 6 от ЗФИ“.</w:t>
      </w:r>
    </w:p>
    <w:p w14:paraId="6B183749" w14:textId="77777777" w:rsidR="003B2868" w:rsidRPr="005800B7" w:rsidRDefault="003B2868" w:rsidP="005800B7">
      <w:pPr>
        <w:spacing w:after="0" w:line="240" w:lineRule="auto"/>
        <w:ind w:firstLine="851"/>
        <w:jc w:val="both"/>
        <w:rPr>
          <w:rFonts w:ascii="LIK" w:eastAsia="Times New Roman" w:hAnsi="LIK" w:cs="Times New Roman"/>
          <w:b/>
          <w:color w:val="auto"/>
          <w:sz w:val="24"/>
        </w:rPr>
      </w:pPr>
    </w:p>
    <w:p w14:paraId="1B0DD09A" w14:textId="75F6B722" w:rsidR="00ED29EB" w:rsidRPr="005800B7" w:rsidRDefault="00426422"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1</w:t>
      </w:r>
      <w:r w:rsidR="00880354" w:rsidRPr="005800B7">
        <w:rPr>
          <w:rFonts w:ascii="LIK" w:eastAsia="Times New Roman" w:hAnsi="LIK" w:cs="Times New Roman"/>
          <w:b/>
          <w:color w:val="auto"/>
          <w:sz w:val="24"/>
        </w:rPr>
        <w:t>3</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В чл. 49</w:t>
      </w:r>
      <w:r w:rsidR="00ED29EB" w:rsidRPr="005800B7">
        <w:rPr>
          <w:rFonts w:ascii="LIK" w:eastAsia="Times New Roman" w:hAnsi="LIK" w:cs="Times New Roman"/>
          <w:color w:val="auto"/>
          <w:sz w:val="24"/>
        </w:rPr>
        <w:t xml:space="preserve"> се правят следните изменения и </w:t>
      </w:r>
      <w:r w:rsidR="00B711ED" w:rsidRPr="005800B7">
        <w:rPr>
          <w:rFonts w:ascii="LIK" w:eastAsia="Times New Roman" w:hAnsi="LIK" w:cs="Times New Roman"/>
          <w:color w:val="auto"/>
          <w:sz w:val="24"/>
        </w:rPr>
        <w:t>допълнения</w:t>
      </w:r>
      <w:r w:rsidR="00ED29EB" w:rsidRPr="005800B7">
        <w:rPr>
          <w:rFonts w:ascii="LIK" w:eastAsia="Times New Roman" w:hAnsi="LIK" w:cs="Times New Roman"/>
          <w:color w:val="auto"/>
          <w:sz w:val="24"/>
        </w:rPr>
        <w:t>:</w:t>
      </w:r>
    </w:p>
    <w:p w14:paraId="7C0858C4" w14:textId="77777777" w:rsidR="00426422" w:rsidRPr="005800B7" w:rsidRDefault="00ED29EB"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1. В ал. 1:</w:t>
      </w:r>
      <w:r w:rsidR="00426422" w:rsidRPr="005800B7">
        <w:rPr>
          <w:rFonts w:ascii="LIK" w:eastAsia="Times New Roman" w:hAnsi="LIK" w:cs="Times New Roman"/>
          <w:color w:val="auto"/>
          <w:sz w:val="24"/>
        </w:rPr>
        <w:t xml:space="preserve"> </w:t>
      </w:r>
    </w:p>
    <w:p w14:paraId="67425994" w14:textId="77777777" w:rsidR="00426422" w:rsidRPr="005800B7" w:rsidRDefault="00ED29EB"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а) в</w:t>
      </w:r>
      <w:r w:rsidR="00426422" w:rsidRPr="005800B7">
        <w:rPr>
          <w:rFonts w:ascii="LIK" w:eastAsia="Times New Roman" w:hAnsi="LIK" w:cs="Times New Roman"/>
          <w:color w:val="auto"/>
          <w:sz w:val="24"/>
        </w:rPr>
        <w:t xml:space="preserve"> т. 1 след думите „получава по електронен път“ се добавят думите „или на </w:t>
      </w:r>
      <w:r w:rsidR="00554816" w:rsidRPr="005800B7">
        <w:rPr>
          <w:rFonts w:ascii="LIK" w:eastAsia="Times New Roman" w:hAnsi="LIK" w:cs="Times New Roman"/>
          <w:color w:val="auto"/>
          <w:sz w:val="24"/>
        </w:rPr>
        <w:t xml:space="preserve">електронен </w:t>
      </w:r>
      <w:r w:rsidR="00426422" w:rsidRPr="005800B7">
        <w:rPr>
          <w:rFonts w:ascii="LIK" w:eastAsia="Times New Roman" w:hAnsi="LIK" w:cs="Times New Roman"/>
          <w:color w:val="auto"/>
          <w:sz w:val="24"/>
        </w:rPr>
        <w:t>носител“</w:t>
      </w:r>
      <w:r w:rsidR="00E138AD" w:rsidRPr="005800B7">
        <w:rPr>
          <w:rFonts w:ascii="LIK" w:eastAsia="Times New Roman" w:hAnsi="LIK" w:cs="Times New Roman"/>
          <w:color w:val="auto"/>
          <w:sz w:val="24"/>
        </w:rPr>
        <w:t>.</w:t>
      </w:r>
      <w:r w:rsidR="00426422" w:rsidRPr="005800B7">
        <w:rPr>
          <w:rFonts w:ascii="LIK" w:eastAsia="Times New Roman" w:hAnsi="LIK" w:cs="Times New Roman"/>
          <w:color w:val="auto"/>
          <w:sz w:val="24"/>
        </w:rPr>
        <w:t xml:space="preserve"> </w:t>
      </w:r>
    </w:p>
    <w:p w14:paraId="77735EB3" w14:textId="77777777" w:rsidR="006006FA" w:rsidRPr="005800B7" w:rsidRDefault="00ED29EB" w:rsidP="005800B7">
      <w:pPr>
        <w:tabs>
          <w:tab w:val="left" w:pos="851"/>
          <w:tab w:val="left" w:pos="993"/>
        </w:tabs>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б)</w:t>
      </w:r>
      <w:r w:rsidR="00554816"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в</w:t>
      </w:r>
      <w:r w:rsidR="00426422" w:rsidRPr="005800B7">
        <w:rPr>
          <w:rFonts w:ascii="LIK" w:eastAsia="Times New Roman" w:hAnsi="LIK" w:cs="Times New Roman"/>
          <w:color w:val="auto"/>
          <w:sz w:val="24"/>
        </w:rPr>
        <w:t xml:space="preserve"> т. 2 думите „и протокола по чл. 47, ал. 3“ се заличават</w:t>
      </w:r>
      <w:r w:rsidR="00E138AD" w:rsidRPr="005800B7">
        <w:rPr>
          <w:rFonts w:ascii="LIK" w:eastAsia="Times New Roman" w:hAnsi="LIK" w:cs="Times New Roman"/>
          <w:color w:val="auto"/>
          <w:sz w:val="24"/>
        </w:rPr>
        <w:t>.</w:t>
      </w:r>
      <w:r w:rsidR="00426422" w:rsidRPr="005800B7">
        <w:rPr>
          <w:rFonts w:ascii="LIK" w:eastAsia="Times New Roman" w:hAnsi="LIK" w:cs="Times New Roman"/>
          <w:color w:val="auto"/>
          <w:sz w:val="24"/>
        </w:rPr>
        <w:t xml:space="preserve"> </w:t>
      </w:r>
    </w:p>
    <w:p w14:paraId="2004F45D" w14:textId="77777777" w:rsidR="00426422" w:rsidRPr="005800B7" w:rsidRDefault="00ED29EB"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в) в</w:t>
      </w:r>
      <w:r w:rsidR="00426422" w:rsidRPr="005800B7">
        <w:rPr>
          <w:rFonts w:ascii="LIK" w:eastAsia="Times New Roman" w:hAnsi="LIK" w:cs="Times New Roman"/>
          <w:color w:val="auto"/>
          <w:sz w:val="24"/>
        </w:rPr>
        <w:t xml:space="preserve"> т. 3 думите „като датата на предаването им се удостоверява от секретаря“ се заличават</w:t>
      </w:r>
      <w:r w:rsidR="00E138AD" w:rsidRPr="005800B7">
        <w:rPr>
          <w:rFonts w:ascii="LIK" w:eastAsia="Times New Roman" w:hAnsi="LIK" w:cs="Times New Roman"/>
          <w:color w:val="auto"/>
          <w:sz w:val="24"/>
        </w:rPr>
        <w:t>.</w:t>
      </w:r>
      <w:r w:rsidR="00426422" w:rsidRPr="005800B7">
        <w:rPr>
          <w:rFonts w:ascii="LIK" w:eastAsia="Times New Roman" w:hAnsi="LIK" w:cs="Times New Roman"/>
          <w:color w:val="auto"/>
          <w:sz w:val="24"/>
        </w:rPr>
        <w:t xml:space="preserve"> </w:t>
      </w:r>
    </w:p>
    <w:p w14:paraId="791F46A9" w14:textId="77777777" w:rsidR="00426422" w:rsidRPr="005800B7" w:rsidRDefault="00ED29EB"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г) т</w:t>
      </w:r>
      <w:r w:rsidR="00825C11" w:rsidRPr="005800B7">
        <w:rPr>
          <w:rFonts w:ascii="LIK" w:eastAsia="Times New Roman" w:hAnsi="LIK" w:cs="Times New Roman"/>
          <w:color w:val="auto"/>
          <w:sz w:val="24"/>
        </w:rPr>
        <w:t>очка</w:t>
      </w:r>
      <w:r w:rsidR="00426422" w:rsidRPr="005800B7">
        <w:rPr>
          <w:rFonts w:ascii="LIK" w:eastAsia="Times New Roman" w:hAnsi="LIK" w:cs="Times New Roman"/>
          <w:color w:val="auto"/>
          <w:sz w:val="24"/>
        </w:rPr>
        <w:t xml:space="preserve"> 4 се изменя така: </w:t>
      </w:r>
    </w:p>
    <w:p w14:paraId="3FE6A80C" w14:textId="2F2078E0" w:rsidR="00426422" w:rsidRPr="005800B7" w:rsidRDefault="00426422"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„4. участва в заседанията, като при всяко свое изказване назовава името си, името на проекта, за който ще се изказва, и устно изразява дали го подкрепя - при получени над 70 процента от максималния брой точки, или не го подкрепя - при получени под 70 процента от максималния брой точки.“ </w:t>
      </w:r>
    </w:p>
    <w:p w14:paraId="0EC9A882" w14:textId="77777777" w:rsidR="00426422" w:rsidRPr="005800B7" w:rsidRDefault="008968E0"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ab/>
      </w:r>
      <w:r w:rsidR="00825C11" w:rsidRPr="005800B7">
        <w:rPr>
          <w:rFonts w:ascii="LIK" w:eastAsia="Times New Roman" w:hAnsi="LIK" w:cs="Times New Roman"/>
          <w:color w:val="auto"/>
          <w:sz w:val="24"/>
        </w:rPr>
        <w:t>2.</w:t>
      </w:r>
      <w:r w:rsidR="00426422" w:rsidRPr="005800B7">
        <w:rPr>
          <w:rFonts w:ascii="LIK" w:eastAsia="Times New Roman" w:hAnsi="LIK" w:cs="Times New Roman"/>
          <w:color w:val="auto"/>
          <w:sz w:val="24"/>
        </w:rPr>
        <w:t>Ал</w:t>
      </w:r>
      <w:r w:rsidR="00825C11" w:rsidRPr="005800B7">
        <w:rPr>
          <w:rFonts w:ascii="LIK" w:eastAsia="Times New Roman" w:hAnsi="LIK" w:cs="Times New Roman"/>
          <w:color w:val="auto"/>
          <w:sz w:val="24"/>
        </w:rPr>
        <w:t>инея</w:t>
      </w:r>
      <w:r w:rsidR="00426422" w:rsidRPr="005800B7">
        <w:rPr>
          <w:rFonts w:ascii="LIK" w:eastAsia="Times New Roman" w:hAnsi="LIK" w:cs="Times New Roman"/>
          <w:color w:val="auto"/>
          <w:sz w:val="24"/>
        </w:rPr>
        <w:t xml:space="preserve"> 2 се изменя така: </w:t>
      </w:r>
    </w:p>
    <w:p w14:paraId="69523607" w14:textId="54E2F1C7" w:rsidR="00426422" w:rsidRPr="005800B7" w:rsidRDefault="00426422"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„(2) След нанасянето на всички оценки в обобщената оценъчна карта се </w:t>
      </w:r>
      <w:r w:rsidR="00A72030" w:rsidRPr="005800B7">
        <w:rPr>
          <w:rFonts w:ascii="LIK" w:eastAsia="Times New Roman" w:hAnsi="LIK" w:cs="Times New Roman"/>
          <w:color w:val="auto"/>
          <w:sz w:val="24"/>
        </w:rPr>
        <w:t>изчислява</w:t>
      </w:r>
      <w:r w:rsidRPr="005800B7">
        <w:rPr>
          <w:rFonts w:ascii="LIK" w:eastAsia="Times New Roman" w:hAnsi="LIK" w:cs="Times New Roman"/>
          <w:color w:val="auto"/>
          <w:sz w:val="24"/>
        </w:rPr>
        <w:t xml:space="preserve"> общата оценка на всеки член от комисията, получена от сбора на индивидуалните му оценки. Най</w:t>
      </w:r>
      <w:r w:rsidR="008968E0" w:rsidRPr="005800B7">
        <w:rPr>
          <w:rFonts w:ascii="LIK" w:eastAsia="Times New Roman" w:hAnsi="LIK" w:cs="Times New Roman"/>
          <w:color w:val="auto"/>
          <w:sz w:val="24"/>
        </w:rPr>
        <w:t>-</w:t>
      </w:r>
      <w:r w:rsidRPr="005800B7">
        <w:rPr>
          <w:rFonts w:ascii="LIK" w:eastAsia="Times New Roman" w:hAnsi="LIK" w:cs="Times New Roman"/>
          <w:color w:val="auto"/>
          <w:sz w:val="24"/>
        </w:rPr>
        <w:t>ниската и най-високата обща оценка, дадена от членовете от състава на комисията не се вземат предвид при формиране на средната оценка на проекта, която се изчислява като средноаритметична стойност, формирана от сбора на общите оценки, разделен на броя на членовете на комисията. При няколко еднакви най-висок</w:t>
      </w:r>
      <w:r w:rsidR="008411B9" w:rsidRPr="005800B7">
        <w:rPr>
          <w:rFonts w:ascii="LIK" w:eastAsia="Times New Roman" w:hAnsi="LIK" w:cs="Times New Roman"/>
          <w:color w:val="auto"/>
          <w:sz w:val="24"/>
        </w:rPr>
        <w:t>и</w:t>
      </w:r>
      <w:r w:rsidRPr="005800B7">
        <w:rPr>
          <w:rFonts w:ascii="LIK" w:eastAsia="Times New Roman" w:hAnsi="LIK" w:cs="Times New Roman"/>
          <w:color w:val="auto"/>
          <w:sz w:val="24"/>
        </w:rPr>
        <w:t xml:space="preserve"> или най-ниск</w:t>
      </w:r>
      <w:r w:rsidR="008411B9" w:rsidRPr="005800B7">
        <w:rPr>
          <w:rFonts w:ascii="LIK" w:eastAsia="Times New Roman" w:hAnsi="LIK" w:cs="Times New Roman"/>
          <w:color w:val="auto"/>
          <w:sz w:val="24"/>
        </w:rPr>
        <w:t>и</w:t>
      </w:r>
      <w:r w:rsidRPr="005800B7">
        <w:rPr>
          <w:rFonts w:ascii="LIK" w:eastAsia="Times New Roman" w:hAnsi="LIK" w:cs="Times New Roman"/>
          <w:color w:val="auto"/>
          <w:sz w:val="24"/>
        </w:rPr>
        <w:t xml:space="preserve"> общ</w:t>
      </w:r>
      <w:r w:rsidR="008411B9" w:rsidRPr="005800B7">
        <w:rPr>
          <w:rFonts w:ascii="LIK" w:eastAsia="Times New Roman" w:hAnsi="LIK" w:cs="Times New Roman"/>
          <w:color w:val="auto"/>
          <w:sz w:val="24"/>
        </w:rPr>
        <w:t>и</w:t>
      </w:r>
      <w:r w:rsidRPr="005800B7">
        <w:rPr>
          <w:rFonts w:ascii="LIK" w:eastAsia="Times New Roman" w:hAnsi="LIK" w:cs="Times New Roman"/>
          <w:color w:val="auto"/>
          <w:sz w:val="24"/>
        </w:rPr>
        <w:t xml:space="preserve"> оценк</w:t>
      </w:r>
      <w:r w:rsidR="008411B9" w:rsidRPr="005800B7">
        <w:rPr>
          <w:rFonts w:ascii="LIK" w:eastAsia="Times New Roman" w:hAnsi="LIK" w:cs="Times New Roman"/>
          <w:color w:val="auto"/>
          <w:sz w:val="24"/>
        </w:rPr>
        <w:t>и</w:t>
      </w:r>
      <w:r w:rsidRPr="005800B7">
        <w:rPr>
          <w:rFonts w:ascii="LIK" w:eastAsia="Times New Roman" w:hAnsi="LIK" w:cs="Times New Roman"/>
          <w:color w:val="auto"/>
          <w:sz w:val="24"/>
        </w:rPr>
        <w:t xml:space="preserve">, отпада само по една от тях.“ </w:t>
      </w:r>
    </w:p>
    <w:p w14:paraId="11EF8A3B" w14:textId="77777777" w:rsidR="00426422" w:rsidRPr="005800B7" w:rsidRDefault="008411B9"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ab/>
      </w:r>
      <w:r w:rsidR="00825C11" w:rsidRPr="005800B7">
        <w:rPr>
          <w:rFonts w:ascii="LIK" w:eastAsia="Times New Roman" w:hAnsi="LIK" w:cs="Times New Roman"/>
          <w:color w:val="auto"/>
          <w:sz w:val="24"/>
        </w:rPr>
        <w:t>3.</w:t>
      </w:r>
      <w:r w:rsidR="00426422" w:rsidRPr="005800B7">
        <w:rPr>
          <w:rFonts w:ascii="LIK" w:eastAsia="Times New Roman" w:hAnsi="LIK" w:cs="Times New Roman"/>
          <w:color w:val="auto"/>
          <w:sz w:val="24"/>
        </w:rPr>
        <w:t>Ал</w:t>
      </w:r>
      <w:r w:rsidR="00825C11" w:rsidRPr="005800B7">
        <w:rPr>
          <w:rFonts w:ascii="LIK" w:eastAsia="Times New Roman" w:hAnsi="LIK" w:cs="Times New Roman"/>
          <w:color w:val="auto"/>
          <w:sz w:val="24"/>
        </w:rPr>
        <w:t>инея</w:t>
      </w:r>
      <w:r w:rsidR="00426422" w:rsidRPr="005800B7">
        <w:rPr>
          <w:rFonts w:ascii="LIK" w:eastAsia="Times New Roman" w:hAnsi="LIK" w:cs="Times New Roman"/>
          <w:color w:val="auto"/>
          <w:sz w:val="24"/>
        </w:rPr>
        <w:t xml:space="preserve"> 3 се изменя така: </w:t>
      </w:r>
    </w:p>
    <w:p w14:paraId="2D96AB30" w14:textId="77777777" w:rsidR="00426422" w:rsidRPr="005800B7" w:rsidRDefault="00426422"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„(3) Когато карта за оценка не е попълнена в съответствие с изискванията по ал. 1, т. 2 или има техническа грешка, Агенцията уведомява съответния член на посочен от него електронен адрес, като му указва каква част от картата подлежи на корекция. Коригираните оценъчни карти се изпращат на секретаря на комисията</w:t>
      </w:r>
      <w:r w:rsidR="00AE57AF" w:rsidRPr="005800B7">
        <w:rPr>
          <w:rFonts w:ascii="LIK" w:eastAsia="Times New Roman" w:hAnsi="LIK" w:cs="Times New Roman"/>
          <w:color w:val="auto"/>
          <w:sz w:val="24"/>
        </w:rPr>
        <w:t>,</w:t>
      </w:r>
      <w:r w:rsidRPr="005800B7">
        <w:rPr>
          <w:rFonts w:ascii="LIK" w:eastAsia="Times New Roman" w:hAnsi="LIK" w:cs="Times New Roman"/>
          <w:color w:val="auto"/>
          <w:sz w:val="24"/>
        </w:rPr>
        <w:t xml:space="preserve"> преди датата на провеждане на заседанието.“ </w:t>
      </w:r>
    </w:p>
    <w:p w14:paraId="08321B4B" w14:textId="77777777" w:rsidR="009015CA" w:rsidRPr="005800B7" w:rsidRDefault="009015CA" w:rsidP="005800B7">
      <w:pPr>
        <w:tabs>
          <w:tab w:val="left" w:pos="851"/>
          <w:tab w:val="left" w:pos="993"/>
        </w:tabs>
        <w:spacing w:after="0" w:line="240" w:lineRule="auto"/>
        <w:ind w:firstLine="851"/>
        <w:jc w:val="both"/>
        <w:rPr>
          <w:rFonts w:ascii="LIK" w:eastAsia="Times New Roman" w:hAnsi="LIK" w:cs="Times New Roman"/>
          <w:b/>
          <w:color w:val="auto"/>
          <w:sz w:val="24"/>
        </w:rPr>
      </w:pPr>
    </w:p>
    <w:p w14:paraId="054DD155" w14:textId="283417C9" w:rsidR="00AE57AF" w:rsidRPr="005800B7" w:rsidRDefault="00AE57AF"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b/>
          <w:color w:val="auto"/>
          <w:sz w:val="24"/>
        </w:rPr>
        <w:lastRenderedPageBreak/>
        <w:t>§ 1</w:t>
      </w:r>
      <w:r w:rsidR="00880354" w:rsidRPr="005800B7">
        <w:rPr>
          <w:rFonts w:ascii="LIK" w:eastAsia="Times New Roman" w:hAnsi="LIK" w:cs="Times New Roman"/>
          <w:b/>
          <w:color w:val="auto"/>
          <w:sz w:val="24"/>
        </w:rPr>
        <w:t>4</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50 се правят следните изменения и допълнения: </w:t>
      </w:r>
    </w:p>
    <w:p w14:paraId="15646F7D" w14:textId="77777777" w:rsidR="00AE57AF" w:rsidRPr="005800B7" w:rsidRDefault="00AE57AF"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1.Ал</w:t>
      </w:r>
      <w:r w:rsidR="00AE4A4E" w:rsidRPr="005800B7">
        <w:rPr>
          <w:rFonts w:ascii="LIK" w:eastAsia="Times New Roman" w:hAnsi="LIK" w:cs="Times New Roman"/>
          <w:color w:val="auto"/>
          <w:sz w:val="24"/>
        </w:rPr>
        <w:t>инея</w:t>
      </w:r>
      <w:r w:rsidRPr="005800B7">
        <w:rPr>
          <w:rFonts w:ascii="LIK" w:eastAsia="Times New Roman" w:hAnsi="LIK" w:cs="Times New Roman"/>
          <w:color w:val="auto"/>
          <w:sz w:val="24"/>
        </w:rPr>
        <w:t xml:space="preserve"> 1 се изменя така: </w:t>
      </w:r>
    </w:p>
    <w:p w14:paraId="4915DE6F" w14:textId="5A5C89FD" w:rsidR="00AE57AF" w:rsidRPr="005800B7" w:rsidRDefault="00AE57AF" w:rsidP="005800B7">
      <w:pPr>
        <w:tabs>
          <w:tab w:val="left" w:pos="851"/>
          <w:tab w:val="left" w:pos="993"/>
        </w:tabs>
        <w:spacing w:after="0" w:line="240" w:lineRule="auto"/>
        <w:ind w:firstLine="851"/>
        <w:jc w:val="both"/>
        <w:rPr>
          <w:rFonts w:ascii="LIK" w:hAnsi="LIK"/>
          <w:color w:val="auto"/>
        </w:rPr>
      </w:pPr>
      <w:r w:rsidRPr="005800B7">
        <w:rPr>
          <w:rFonts w:ascii="LIK" w:eastAsia="Times New Roman" w:hAnsi="LIK" w:cs="Times New Roman"/>
          <w:color w:val="auto"/>
          <w:sz w:val="24"/>
        </w:rPr>
        <w:t>„(1) След приключване на заседанието на комисията и предаване на всички оценъчни карти по чл. 49, ал. 1, т. 2, секретарят на художествените комисии изчислява средната оценка по реда на чл. 49, ал. 2 и извършва служебна оценка съгласно чл. 27, ал. 1, т. 5</w:t>
      </w:r>
      <w:r w:rsidR="00413BED" w:rsidRPr="005800B7">
        <w:rPr>
          <w:rFonts w:ascii="LIK" w:eastAsia="Times New Roman" w:hAnsi="LIK" w:cs="Times New Roman"/>
          <w:color w:val="auto"/>
          <w:sz w:val="24"/>
        </w:rPr>
        <w:t xml:space="preserve"> от ЗФИ</w:t>
      </w:r>
      <w:r w:rsidRPr="005800B7">
        <w:rPr>
          <w:rFonts w:ascii="LIK" w:eastAsia="Times New Roman" w:hAnsi="LIK" w:cs="Times New Roman"/>
          <w:color w:val="auto"/>
          <w:sz w:val="24"/>
        </w:rPr>
        <w:t xml:space="preserve">, съответно </w:t>
      </w:r>
      <w:r w:rsidR="00AE4A4E" w:rsidRPr="005800B7">
        <w:rPr>
          <w:rFonts w:ascii="LIK" w:eastAsia="Times New Roman" w:hAnsi="LIK" w:cs="Times New Roman"/>
          <w:color w:val="auto"/>
          <w:sz w:val="24"/>
        </w:rPr>
        <w:t xml:space="preserve">по чл. 27, ал. 1, </w:t>
      </w:r>
      <w:r w:rsidRPr="005800B7">
        <w:rPr>
          <w:rFonts w:ascii="LIK" w:eastAsia="Times New Roman" w:hAnsi="LIK" w:cs="Times New Roman"/>
          <w:color w:val="auto"/>
          <w:sz w:val="24"/>
        </w:rPr>
        <w:t>т. 6 от ЗФИ за всеки проект</w:t>
      </w:r>
      <w:r w:rsidR="00384BBB" w:rsidRPr="005800B7">
        <w:rPr>
          <w:rFonts w:ascii="LIK" w:hAnsi="LIK"/>
        </w:rPr>
        <w:t xml:space="preserve"> </w:t>
      </w:r>
      <w:r w:rsidR="00384BBB" w:rsidRPr="005800B7">
        <w:rPr>
          <w:rFonts w:ascii="LIK" w:eastAsia="Times New Roman" w:hAnsi="LIK" w:cs="Times New Roman"/>
          <w:color w:val="auto"/>
          <w:sz w:val="24"/>
        </w:rPr>
        <w:t>по критерии, посочени в оценъчните карти</w:t>
      </w:r>
      <w:r w:rsidRPr="005800B7">
        <w:rPr>
          <w:rFonts w:ascii="LIK" w:eastAsia="Times New Roman" w:hAnsi="LIK" w:cs="Times New Roman"/>
          <w:color w:val="auto"/>
          <w:sz w:val="24"/>
        </w:rPr>
        <w:t>. Получената служебна оценката се прибавя към средната оценка</w:t>
      </w:r>
      <w:r w:rsidR="00CF02D9" w:rsidRPr="005800B7">
        <w:rPr>
          <w:rFonts w:ascii="LIK" w:eastAsia="Times New Roman" w:hAnsi="LIK" w:cs="Times New Roman"/>
          <w:color w:val="auto"/>
          <w:sz w:val="24"/>
        </w:rPr>
        <w:t xml:space="preserve"> по </w:t>
      </w:r>
      <w:r w:rsidRPr="005800B7">
        <w:rPr>
          <w:rFonts w:ascii="LIK" w:eastAsia="Times New Roman" w:hAnsi="LIK" w:cs="Times New Roman"/>
          <w:color w:val="auto"/>
          <w:sz w:val="24"/>
        </w:rPr>
        <w:t xml:space="preserve">чл. 49, ал. 2 и въз основа на така получената крайна оценка се определя окончателното класиране на проектите.“ </w:t>
      </w:r>
    </w:p>
    <w:p w14:paraId="670321DD" w14:textId="1ED5C948" w:rsidR="00AE57AF" w:rsidRPr="005800B7" w:rsidRDefault="00AE57AF" w:rsidP="005800B7">
      <w:pPr>
        <w:tabs>
          <w:tab w:val="left" w:pos="851"/>
          <w:tab w:val="left" w:pos="993"/>
        </w:tabs>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2.В ал. 2 думите „</w:t>
      </w:r>
      <w:r w:rsidR="00F82605" w:rsidRPr="005800B7">
        <w:rPr>
          <w:rFonts w:ascii="LIK" w:eastAsia="Times New Roman" w:hAnsi="LIK" w:cs="Times New Roman"/>
          <w:color w:val="auto"/>
          <w:sz w:val="24"/>
        </w:rPr>
        <w:t>списък на проектите, в низходящ ред</w:t>
      </w:r>
      <w:r w:rsidR="00D958B9" w:rsidRPr="005800B7">
        <w:rPr>
          <w:rFonts w:ascii="LIK" w:eastAsia="Times New Roman" w:hAnsi="LIK" w:cs="Times New Roman"/>
          <w:color w:val="auto"/>
          <w:sz w:val="24"/>
        </w:rPr>
        <w:t>“</w:t>
      </w:r>
      <w:r w:rsidR="00F82605" w:rsidRPr="005800B7">
        <w:rPr>
          <w:rFonts w:ascii="LIK" w:eastAsia="Times New Roman" w:hAnsi="LIK" w:cs="Times New Roman"/>
          <w:color w:val="auto"/>
          <w:sz w:val="24"/>
        </w:rPr>
        <w:t xml:space="preserve"> се заменят с</w:t>
      </w:r>
      <w:r w:rsidR="00D958B9" w:rsidRPr="005800B7">
        <w:rPr>
          <w:rFonts w:ascii="LIK" w:eastAsia="Times New Roman" w:hAnsi="LIK" w:cs="Times New Roman"/>
          <w:color w:val="auto"/>
          <w:sz w:val="24"/>
        </w:rPr>
        <w:t xml:space="preserve"> думите</w:t>
      </w:r>
      <w:r w:rsidR="00F82605" w:rsidRPr="005800B7">
        <w:rPr>
          <w:rFonts w:ascii="LIK" w:eastAsia="Times New Roman" w:hAnsi="LIK" w:cs="Times New Roman"/>
          <w:color w:val="auto"/>
          <w:sz w:val="24"/>
        </w:rPr>
        <w:t xml:space="preserve"> „списък на класираните проекти в низходящ ред“.</w:t>
      </w:r>
    </w:p>
    <w:p w14:paraId="7E36F772" w14:textId="77777777" w:rsidR="00F82605" w:rsidRPr="005800B7" w:rsidRDefault="00F82605" w:rsidP="005800B7">
      <w:pPr>
        <w:tabs>
          <w:tab w:val="left" w:pos="851"/>
          <w:tab w:val="left" w:pos="993"/>
        </w:tabs>
        <w:spacing w:after="0" w:line="240" w:lineRule="auto"/>
        <w:ind w:firstLine="851"/>
        <w:jc w:val="both"/>
        <w:rPr>
          <w:rFonts w:ascii="LIK" w:eastAsia="Times New Roman" w:hAnsi="LIK" w:cs="Times New Roman"/>
          <w:b/>
          <w:color w:val="auto"/>
          <w:sz w:val="24"/>
        </w:rPr>
      </w:pPr>
    </w:p>
    <w:p w14:paraId="1DBFBA4A" w14:textId="4682EF18" w:rsidR="00B22E92" w:rsidRPr="005800B7" w:rsidRDefault="00B22E92"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1</w:t>
      </w:r>
      <w:r w:rsidR="00880354" w:rsidRPr="005800B7">
        <w:rPr>
          <w:rFonts w:ascii="LIK" w:eastAsia="Times New Roman" w:hAnsi="LIK" w:cs="Times New Roman"/>
          <w:b/>
          <w:color w:val="auto"/>
          <w:sz w:val="24"/>
        </w:rPr>
        <w:t>5</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51а, ал. 8 думите „както и копие от проверката на теста“ се заличават. </w:t>
      </w:r>
    </w:p>
    <w:p w14:paraId="5F5A75AF" w14:textId="77777777" w:rsidR="00AE57AF" w:rsidRPr="005800B7" w:rsidRDefault="00AE57AF" w:rsidP="005800B7">
      <w:pPr>
        <w:spacing w:after="0" w:line="240" w:lineRule="auto"/>
        <w:ind w:firstLine="851"/>
        <w:jc w:val="both"/>
        <w:rPr>
          <w:rFonts w:ascii="LIK" w:eastAsia="Times New Roman" w:hAnsi="LIK" w:cs="Times New Roman"/>
          <w:color w:val="auto"/>
          <w:sz w:val="24"/>
        </w:rPr>
      </w:pPr>
    </w:p>
    <w:p w14:paraId="2C619B62" w14:textId="3A873683" w:rsidR="00B16D91" w:rsidRPr="005800B7" w:rsidRDefault="005A386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1</w:t>
      </w:r>
      <w:r w:rsidR="00880354" w:rsidRPr="005800B7">
        <w:rPr>
          <w:rFonts w:ascii="LIK" w:eastAsia="Times New Roman" w:hAnsi="LIK" w:cs="Times New Roman"/>
          <w:b/>
          <w:color w:val="auto"/>
          <w:sz w:val="24"/>
        </w:rPr>
        <w:t>6</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В чл. 53</w:t>
      </w:r>
      <w:r w:rsidR="00B16D91" w:rsidRPr="005800B7">
        <w:rPr>
          <w:rFonts w:ascii="LIK" w:eastAsia="Times New Roman" w:hAnsi="LIK" w:cs="Times New Roman"/>
          <w:color w:val="auto"/>
          <w:sz w:val="24"/>
        </w:rPr>
        <w:t xml:space="preserve"> се правят следните изменения:</w:t>
      </w:r>
    </w:p>
    <w:p w14:paraId="3792CC27" w14:textId="77777777" w:rsidR="005A386B" w:rsidRPr="005800B7" w:rsidRDefault="00B16D91"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1. В </w:t>
      </w:r>
      <w:r w:rsidR="00F33569" w:rsidRPr="005800B7">
        <w:rPr>
          <w:rFonts w:ascii="LIK" w:eastAsia="Times New Roman" w:hAnsi="LIK" w:cs="Times New Roman"/>
          <w:color w:val="auto"/>
          <w:sz w:val="24"/>
        </w:rPr>
        <w:t>ал. 1</w:t>
      </w:r>
      <w:r w:rsidR="005A386B" w:rsidRPr="005800B7">
        <w:rPr>
          <w:rFonts w:ascii="LIK" w:eastAsia="Times New Roman" w:hAnsi="LIK" w:cs="Times New Roman"/>
          <w:color w:val="auto"/>
          <w:sz w:val="24"/>
        </w:rPr>
        <w:t xml:space="preserve">: </w:t>
      </w:r>
    </w:p>
    <w:p w14:paraId="15AECDEF" w14:textId="77777777" w:rsidR="005A386B" w:rsidRPr="005800B7" w:rsidRDefault="0035596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а)</w:t>
      </w:r>
      <w:r w:rsidR="005A386B" w:rsidRPr="005800B7">
        <w:rPr>
          <w:rFonts w:ascii="LIK" w:eastAsia="Times New Roman" w:hAnsi="LIK" w:cs="Times New Roman"/>
          <w:color w:val="auto"/>
          <w:sz w:val="24"/>
        </w:rPr>
        <w:t xml:space="preserve"> в т. 2 думите „както и протокола по чл. 47, ал. 3“ се заличават; </w:t>
      </w:r>
    </w:p>
    <w:p w14:paraId="6E1F1486" w14:textId="77777777" w:rsidR="005A386B" w:rsidRPr="005800B7" w:rsidRDefault="0035596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б)</w:t>
      </w:r>
      <w:r w:rsidR="005A386B" w:rsidRPr="005800B7">
        <w:rPr>
          <w:rFonts w:ascii="LIK" w:eastAsia="Times New Roman" w:hAnsi="LIK" w:cs="Times New Roman"/>
          <w:color w:val="auto"/>
          <w:sz w:val="24"/>
        </w:rPr>
        <w:t xml:space="preserve"> в т. 3 думите „и устно мотивира“ се заме</w:t>
      </w:r>
      <w:r w:rsidR="00DE0CA4" w:rsidRPr="005800B7">
        <w:rPr>
          <w:rFonts w:ascii="LIK" w:eastAsia="Times New Roman" w:hAnsi="LIK" w:cs="Times New Roman"/>
          <w:color w:val="auto"/>
          <w:sz w:val="24"/>
        </w:rPr>
        <w:t>нят с думите „и устно изразява“;</w:t>
      </w:r>
    </w:p>
    <w:p w14:paraId="39635C8E" w14:textId="77777777" w:rsidR="005A386B" w:rsidRPr="005800B7" w:rsidRDefault="005A386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2.</w:t>
      </w:r>
      <w:bookmarkStart w:id="0" w:name="_Hlk200025937"/>
      <w:r w:rsidRPr="005800B7">
        <w:rPr>
          <w:rFonts w:ascii="LIK" w:eastAsia="Times New Roman" w:hAnsi="LIK" w:cs="Times New Roman"/>
          <w:color w:val="auto"/>
          <w:sz w:val="24"/>
        </w:rPr>
        <w:t xml:space="preserve">В ал. </w:t>
      </w:r>
      <w:r w:rsidR="00E40A47" w:rsidRPr="005800B7">
        <w:rPr>
          <w:rFonts w:ascii="LIK" w:eastAsia="Times New Roman" w:hAnsi="LIK" w:cs="Times New Roman"/>
          <w:color w:val="auto"/>
          <w:sz w:val="24"/>
        </w:rPr>
        <w:t>4</w:t>
      </w:r>
      <w:r w:rsidRPr="005800B7">
        <w:rPr>
          <w:rFonts w:ascii="LIK" w:eastAsia="Times New Roman" w:hAnsi="LIK" w:cs="Times New Roman"/>
          <w:color w:val="auto"/>
          <w:sz w:val="24"/>
        </w:rPr>
        <w:t xml:space="preserve"> думите „получили над 70 процента от общия брой точки, в низходящ ред“ се заменят с „</w:t>
      </w:r>
      <w:r w:rsidR="00B16D91" w:rsidRPr="005800B7">
        <w:rPr>
          <w:rFonts w:ascii="LIK" w:eastAsia="Times New Roman" w:hAnsi="LIK" w:cs="Times New Roman"/>
          <w:color w:val="auto"/>
          <w:sz w:val="24"/>
        </w:rPr>
        <w:t>класирани</w:t>
      </w:r>
      <w:r w:rsidR="00856F77" w:rsidRPr="005800B7">
        <w:rPr>
          <w:rFonts w:ascii="LIK" w:eastAsia="Times New Roman" w:hAnsi="LIK" w:cs="Times New Roman"/>
          <w:color w:val="auto"/>
          <w:sz w:val="24"/>
        </w:rPr>
        <w:t xml:space="preserve"> в низходящ ред </w:t>
      </w:r>
      <w:r w:rsidR="00B16D91" w:rsidRPr="005800B7">
        <w:rPr>
          <w:rFonts w:ascii="LIK" w:eastAsia="Times New Roman" w:hAnsi="LIK" w:cs="Times New Roman"/>
          <w:color w:val="auto"/>
          <w:sz w:val="24"/>
        </w:rPr>
        <w:t>с</w:t>
      </w:r>
      <w:r w:rsidRPr="005800B7">
        <w:rPr>
          <w:rFonts w:ascii="LIK" w:eastAsia="Times New Roman" w:hAnsi="LIK" w:cs="Times New Roman"/>
          <w:color w:val="auto"/>
          <w:sz w:val="24"/>
        </w:rPr>
        <w:t xml:space="preserve"> над 70 процента от общия брой точки“</w:t>
      </w:r>
      <w:r w:rsidR="00355960" w:rsidRPr="005800B7">
        <w:rPr>
          <w:rFonts w:ascii="LIK" w:eastAsia="Times New Roman" w:hAnsi="LIK" w:cs="Times New Roman"/>
          <w:color w:val="auto"/>
          <w:sz w:val="24"/>
        </w:rPr>
        <w:t>.</w:t>
      </w:r>
      <w:r w:rsidRPr="005800B7">
        <w:rPr>
          <w:rFonts w:ascii="LIK" w:eastAsia="Times New Roman" w:hAnsi="LIK" w:cs="Times New Roman"/>
          <w:color w:val="auto"/>
          <w:sz w:val="24"/>
        </w:rPr>
        <w:t xml:space="preserve"> </w:t>
      </w:r>
      <w:bookmarkEnd w:id="0"/>
    </w:p>
    <w:p w14:paraId="33E28170" w14:textId="77777777" w:rsidR="005A386B" w:rsidRPr="005800B7" w:rsidRDefault="005A386B" w:rsidP="005800B7">
      <w:pPr>
        <w:spacing w:after="0" w:line="240" w:lineRule="auto"/>
        <w:ind w:firstLine="851"/>
        <w:jc w:val="both"/>
        <w:rPr>
          <w:rFonts w:ascii="LIK" w:eastAsia="Times New Roman" w:hAnsi="LIK" w:cs="Times New Roman"/>
          <w:b/>
          <w:color w:val="auto"/>
          <w:sz w:val="24"/>
        </w:rPr>
      </w:pPr>
    </w:p>
    <w:p w14:paraId="138C74F7" w14:textId="77E06774" w:rsidR="00C60719" w:rsidRPr="005800B7" w:rsidRDefault="001C779C"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1</w:t>
      </w:r>
      <w:r w:rsidR="00880354" w:rsidRPr="005800B7">
        <w:rPr>
          <w:rFonts w:ascii="LIK" w:eastAsia="Times New Roman" w:hAnsi="LIK" w:cs="Times New Roman"/>
          <w:b/>
          <w:color w:val="auto"/>
          <w:sz w:val="24"/>
        </w:rPr>
        <w:t>7</w:t>
      </w:r>
      <w:r w:rsidRPr="005800B7">
        <w:rPr>
          <w:rFonts w:ascii="LIK" w:eastAsia="Times New Roman" w:hAnsi="LIK" w:cs="Times New Roman"/>
          <w:b/>
          <w:color w:val="auto"/>
          <w:sz w:val="24"/>
        </w:rPr>
        <w:t>.</w:t>
      </w:r>
      <w:r w:rsidRPr="005800B7">
        <w:rPr>
          <w:rFonts w:ascii="LIK" w:eastAsia="Times New Roman" w:hAnsi="LIK" w:cs="Times New Roman"/>
          <w:color w:val="auto"/>
          <w:sz w:val="24"/>
        </w:rPr>
        <w:t xml:space="preserve"> В чл. 53б, ал. 1, т. 2, думите „както и протокола по чл. 47, ал. 3,“ се заличават. </w:t>
      </w:r>
    </w:p>
    <w:p w14:paraId="0E6FE1F4" w14:textId="77777777" w:rsidR="00F75161" w:rsidRPr="005800B7" w:rsidRDefault="00F75161" w:rsidP="005800B7">
      <w:pPr>
        <w:spacing w:after="0" w:line="240" w:lineRule="auto"/>
        <w:ind w:firstLine="851"/>
        <w:jc w:val="both"/>
        <w:rPr>
          <w:rFonts w:ascii="LIK" w:eastAsia="Times New Roman" w:hAnsi="LIK" w:cs="Times New Roman"/>
          <w:color w:val="auto"/>
          <w:sz w:val="24"/>
        </w:rPr>
      </w:pPr>
    </w:p>
    <w:p w14:paraId="753C0649" w14:textId="54664151"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bCs/>
          <w:color w:val="auto"/>
          <w:sz w:val="24"/>
        </w:rPr>
        <w:t>§ 1</w:t>
      </w:r>
      <w:r w:rsidR="00880354" w:rsidRPr="005800B7">
        <w:rPr>
          <w:rFonts w:ascii="LIK" w:eastAsia="Times New Roman" w:hAnsi="LIK" w:cs="Times New Roman"/>
          <w:b/>
          <w:bCs/>
          <w:color w:val="auto"/>
          <w:sz w:val="24"/>
        </w:rPr>
        <w:t>8</w:t>
      </w:r>
      <w:r w:rsidRPr="005800B7">
        <w:rPr>
          <w:rFonts w:ascii="LIK" w:eastAsia="Times New Roman" w:hAnsi="LIK" w:cs="Times New Roman"/>
          <w:color w:val="auto"/>
          <w:sz w:val="24"/>
        </w:rPr>
        <w:t xml:space="preserve">. В чл. 55, ал. 8 думите „Регламент (ЕС) № 1407“ се заменят с „Регламент (ЕС) № 2023/2831“. </w:t>
      </w:r>
    </w:p>
    <w:p w14:paraId="1ACA04A6" w14:textId="77777777" w:rsidR="00BD7BAD" w:rsidRPr="005800B7" w:rsidRDefault="00BD7BAD" w:rsidP="005800B7">
      <w:pPr>
        <w:spacing w:after="0" w:line="240" w:lineRule="auto"/>
        <w:ind w:firstLine="851"/>
        <w:jc w:val="both"/>
        <w:rPr>
          <w:rFonts w:ascii="LIK" w:eastAsia="Times New Roman" w:hAnsi="LIK" w:cs="Times New Roman"/>
          <w:b/>
          <w:color w:val="auto"/>
          <w:sz w:val="24"/>
        </w:rPr>
      </w:pPr>
    </w:p>
    <w:p w14:paraId="53211DF5" w14:textId="459C0502" w:rsidR="00A52E73" w:rsidRPr="005800B7" w:rsidRDefault="001C779C"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b/>
          <w:color w:val="auto"/>
          <w:sz w:val="24"/>
        </w:rPr>
        <w:t xml:space="preserve">§ </w:t>
      </w:r>
      <w:r w:rsidR="00880354" w:rsidRPr="005800B7">
        <w:rPr>
          <w:rFonts w:ascii="LIK" w:eastAsia="Times New Roman" w:hAnsi="LIK" w:cs="Times New Roman"/>
          <w:b/>
          <w:color w:val="auto"/>
          <w:sz w:val="24"/>
        </w:rPr>
        <w:t>19</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57, ал. 13 се отменя.  </w:t>
      </w:r>
    </w:p>
    <w:p w14:paraId="38872F0C" w14:textId="77777777" w:rsidR="003D0C16" w:rsidRPr="005800B7" w:rsidRDefault="003D0C16" w:rsidP="005800B7">
      <w:pPr>
        <w:spacing w:after="0" w:line="240" w:lineRule="auto"/>
        <w:ind w:firstLine="851"/>
        <w:jc w:val="both"/>
        <w:rPr>
          <w:rFonts w:ascii="LIK" w:hAnsi="LIK"/>
          <w:color w:val="auto"/>
        </w:rPr>
      </w:pPr>
    </w:p>
    <w:p w14:paraId="3524C08B" w14:textId="7F7A0B76" w:rsidR="00F5728D" w:rsidRPr="005800B7" w:rsidRDefault="00F5728D"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880354" w:rsidRPr="005800B7">
        <w:rPr>
          <w:rFonts w:ascii="LIK" w:eastAsia="Times New Roman" w:hAnsi="LIK" w:cs="Times New Roman"/>
          <w:b/>
          <w:color w:val="auto"/>
          <w:sz w:val="24"/>
        </w:rPr>
        <w:t>0</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57в, ал. 1 се правят следните изменения: </w:t>
      </w:r>
    </w:p>
    <w:p w14:paraId="5DFB5E86" w14:textId="77777777" w:rsidR="00F5728D" w:rsidRPr="005800B7" w:rsidRDefault="00F876CA"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1.</w:t>
      </w:r>
      <w:r w:rsidR="00F5728D" w:rsidRPr="005800B7">
        <w:rPr>
          <w:rFonts w:ascii="LIK" w:eastAsia="Times New Roman" w:hAnsi="LIK" w:cs="Times New Roman"/>
          <w:color w:val="auto"/>
          <w:sz w:val="24"/>
        </w:rPr>
        <w:t>В т. 2 думите „Закона за независимия финансов одит“ се заменят с думите „Закона за независимия финансов одит</w:t>
      </w:r>
      <w:r w:rsidR="00CA0D89" w:rsidRPr="005800B7">
        <w:rPr>
          <w:rFonts w:ascii="LIK" w:eastAsia="Times New Roman" w:hAnsi="LIK" w:cs="Times New Roman"/>
          <w:color w:val="auto"/>
          <w:sz w:val="24"/>
        </w:rPr>
        <w:t xml:space="preserve"> </w:t>
      </w:r>
      <w:r w:rsidR="00F5728D" w:rsidRPr="005800B7">
        <w:rPr>
          <w:rFonts w:ascii="LIK" w:eastAsia="Times New Roman" w:hAnsi="LIK" w:cs="Times New Roman"/>
          <w:color w:val="auto"/>
          <w:sz w:val="24"/>
        </w:rPr>
        <w:t xml:space="preserve">и изразяването на сигурност по устойчивостта“; </w:t>
      </w:r>
    </w:p>
    <w:p w14:paraId="0F662634" w14:textId="77777777" w:rsidR="00F5728D" w:rsidRPr="005800B7" w:rsidRDefault="00B3615E"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2.Точка </w:t>
      </w:r>
      <w:r w:rsidR="00F5728D" w:rsidRPr="005800B7">
        <w:rPr>
          <w:rFonts w:ascii="LIK" w:eastAsia="Times New Roman" w:hAnsi="LIK" w:cs="Times New Roman"/>
          <w:color w:val="auto"/>
          <w:sz w:val="24"/>
        </w:rPr>
        <w:t xml:space="preserve">3 се изменя така: </w:t>
      </w:r>
    </w:p>
    <w:p w14:paraId="5CD46577" w14:textId="77777777" w:rsidR="00F5728D" w:rsidRPr="005800B7" w:rsidRDefault="00F5728D"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„3. в случаите на копродукция, декларация от всички копродуценти за съгласие с изготвения одиторски доклад по т. 2;“ </w:t>
      </w:r>
    </w:p>
    <w:p w14:paraId="5B45787F" w14:textId="77777777" w:rsidR="00F5728D" w:rsidRPr="005800B7" w:rsidRDefault="00B3615E"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3.В</w:t>
      </w:r>
      <w:r w:rsidR="00F5728D" w:rsidRPr="005800B7">
        <w:rPr>
          <w:rFonts w:ascii="LIK" w:eastAsia="Times New Roman" w:hAnsi="LIK" w:cs="Times New Roman"/>
          <w:color w:val="auto"/>
          <w:sz w:val="24"/>
        </w:rPr>
        <w:t xml:space="preserve"> т. 4 думите „официално заверен </w:t>
      </w:r>
      <w:r w:rsidRPr="005800B7">
        <w:rPr>
          <w:rFonts w:ascii="LIK" w:eastAsia="Times New Roman" w:hAnsi="LIK" w:cs="Times New Roman"/>
          <w:color w:val="auto"/>
          <w:sz w:val="24"/>
        </w:rPr>
        <w:t xml:space="preserve">екземпляр“ се заменят със </w:t>
      </w:r>
      <w:r w:rsidR="00F5728D" w:rsidRPr="005800B7">
        <w:rPr>
          <w:rFonts w:ascii="LIK" w:eastAsia="Times New Roman" w:hAnsi="LIK" w:cs="Times New Roman"/>
          <w:color w:val="auto"/>
          <w:sz w:val="24"/>
        </w:rPr>
        <w:t>„заверено копие“.</w:t>
      </w:r>
    </w:p>
    <w:p w14:paraId="132C7A0E" w14:textId="77777777" w:rsidR="00F5728D" w:rsidRPr="005800B7" w:rsidRDefault="00F5728D" w:rsidP="005800B7">
      <w:pPr>
        <w:spacing w:after="0" w:line="240" w:lineRule="auto"/>
        <w:ind w:firstLine="851"/>
        <w:jc w:val="both"/>
        <w:rPr>
          <w:rFonts w:ascii="LIK" w:hAnsi="LIK"/>
          <w:color w:val="auto"/>
        </w:rPr>
      </w:pPr>
    </w:p>
    <w:p w14:paraId="2C531D5D" w14:textId="400A16F8"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880354" w:rsidRPr="005800B7">
        <w:rPr>
          <w:rFonts w:ascii="LIK" w:eastAsia="Times New Roman" w:hAnsi="LIK" w:cs="Times New Roman"/>
          <w:b/>
          <w:color w:val="auto"/>
          <w:sz w:val="24"/>
        </w:rPr>
        <w:t>1</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62 се правят следните изменения: </w:t>
      </w:r>
    </w:p>
    <w:p w14:paraId="0B9A4E0F" w14:textId="77777777" w:rsidR="00C60719" w:rsidRPr="005800B7" w:rsidRDefault="00F20EC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1.</w:t>
      </w:r>
      <w:r w:rsidR="001C779C" w:rsidRPr="005800B7">
        <w:rPr>
          <w:rFonts w:ascii="LIK" w:eastAsia="Times New Roman" w:hAnsi="LIK" w:cs="Times New Roman"/>
          <w:color w:val="auto"/>
          <w:sz w:val="24"/>
        </w:rPr>
        <w:t xml:space="preserve">В ал. 1 думите „Регламент (ЕС) № 1407/2013“ се заменят с „Регламент (ЕС) № 2023/2831“; </w:t>
      </w:r>
    </w:p>
    <w:p w14:paraId="6C4002DB" w14:textId="7E8A2152" w:rsidR="000A3A98" w:rsidRPr="005800B7" w:rsidRDefault="00F20EC0" w:rsidP="005800B7">
      <w:pPr>
        <w:spacing w:after="0" w:line="240" w:lineRule="auto"/>
        <w:ind w:firstLine="851"/>
        <w:jc w:val="both"/>
        <w:rPr>
          <w:rFonts w:ascii="LIK" w:eastAsia="Times New Roman" w:hAnsi="LIK" w:cs="Times New Roman"/>
          <w:color w:val="auto"/>
          <w:sz w:val="24"/>
        </w:rPr>
      </w:pPr>
      <w:bookmarkStart w:id="1" w:name="_Hlk200026047"/>
      <w:r w:rsidRPr="005800B7">
        <w:rPr>
          <w:rFonts w:ascii="LIK" w:eastAsia="Times New Roman" w:hAnsi="LIK" w:cs="Times New Roman"/>
          <w:color w:val="auto"/>
          <w:sz w:val="24"/>
        </w:rPr>
        <w:t>2.</w:t>
      </w:r>
      <w:r w:rsidR="00D65367" w:rsidRPr="005800B7">
        <w:rPr>
          <w:rFonts w:ascii="LIK" w:hAnsi="LIK"/>
        </w:rPr>
        <w:t xml:space="preserve"> </w:t>
      </w:r>
      <w:r w:rsidR="00D65367" w:rsidRPr="005800B7">
        <w:rPr>
          <w:rFonts w:ascii="LIK" w:eastAsia="Times New Roman" w:hAnsi="LIK" w:cs="Times New Roman"/>
          <w:color w:val="auto"/>
          <w:sz w:val="24"/>
        </w:rPr>
        <w:t>Алинея 2 се изменя така:</w:t>
      </w:r>
    </w:p>
    <w:bookmarkEnd w:id="1"/>
    <w:p w14:paraId="223E708B" w14:textId="33D4AA50" w:rsidR="00D65367" w:rsidRPr="005800B7" w:rsidRDefault="00D65367"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w:t>
      </w:r>
      <w:r w:rsidR="00014B70" w:rsidRPr="005800B7">
        <w:rPr>
          <w:rFonts w:ascii="LIK" w:eastAsia="Times New Roman" w:hAnsi="LIK" w:cs="Times New Roman"/>
          <w:color w:val="auto"/>
          <w:sz w:val="24"/>
        </w:rPr>
        <w:t xml:space="preserve">(2) </w:t>
      </w:r>
      <w:r w:rsidRPr="005800B7">
        <w:rPr>
          <w:rFonts w:ascii="LIK" w:eastAsia="Times New Roman" w:hAnsi="LIK" w:cs="Times New Roman"/>
          <w:color w:val="auto"/>
          <w:sz w:val="24"/>
        </w:rPr>
        <w:t xml:space="preserve">Максималният размер на средствата, отпускани на кандидатите, осъществяващи </w:t>
      </w:r>
      <w:r w:rsidR="00845BAC" w:rsidRPr="005800B7">
        <w:rPr>
          <w:rFonts w:ascii="LIK" w:eastAsia="Times New Roman" w:hAnsi="LIK" w:cs="Times New Roman"/>
          <w:color w:val="auto"/>
          <w:sz w:val="24"/>
        </w:rPr>
        <w:t xml:space="preserve">промоция и </w:t>
      </w:r>
      <w:r w:rsidRPr="005800B7">
        <w:rPr>
          <w:rFonts w:ascii="LIK" w:eastAsia="Times New Roman" w:hAnsi="LIK" w:cs="Times New Roman"/>
          <w:color w:val="auto"/>
          <w:sz w:val="24"/>
        </w:rPr>
        <w:t>показ на филми под формата на схем</w:t>
      </w:r>
      <w:r w:rsidR="008F4DF5" w:rsidRPr="005800B7">
        <w:rPr>
          <w:rFonts w:ascii="LIK" w:eastAsia="Times New Roman" w:hAnsi="LIK" w:cs="Times New Roman"/>
          <w:color w:val="auto"/>
          <w:sz w:val="24"/>
        </w:rPr>
        <w:t>а</w:t>
      </w:r>
      <w:r w:rsidRPr="005800B7">
        <w:rPr>
          <w:rFonts w:ascii="LIK" w:eastAsia="Times New Roman" w:hAnsi="LIK" w:cs="Times New Roman"/>
          <w:color w:val="auto"/>
          <w:sz w:val="24"/>
        </w:rPr>
        <w:t xml:space="preserve"> за минимална помощ, </w:t>
      </w:r>
      <w:r w:rsidRPr="005800B7">
        <w:rPr>
          <w:rFonts w:ascii="LIK" w:eastAsia="Times New Roman" w:hAnsi="LIK" w:cs="Times New Roman"/>
          <w:color w:val="auto"/>
          <w:sz w:val="24"/>
        </w:rPr>
        <w:lastRenderedPageBreak/>
        <w:t xml:space="preserve">заедно с другите получени от тях минимални помощи, включително в случай на едно и също предприятие, не може да надхвърля левовата равностойност на 300 000 евро за период от три години. За всяко ново предоставяне на помощ </w:t>
      </w:r>
      <w:proofErr w:type="spellStart"/>
      <w:r w:rsidRPr="005800B7">
        <w:rPr>
          <w:rFonts w:ascii="LIK" w:eastAsia="Times New Roman" w:hAnsi="LIK" w:cs="Times New Roman"/>
          <w:color w:val="auto"/>
          <w:sz w:val="24"/>
        </w:rPr>
        <w:t>de</w:t>
      </w:r>
      <w:proofErr w:type="spellEnd"/>
      <w:r w:rsidRPr="005800B7">
        <w:rPr>
          <w:rFonts w:ascii="LIK" w:eastAsia="Times New Roman" w:hAnsi="LIK" w:cs="Times New Roman"/>
          <w:color w:val="auto"/>
          <w:sz w:val="24"/>
        </w:rPr>
        <w:t xml:space="preserve"> </w:t>
      </w:r>
      <w:proofErr w:type="spellStart"/>
      <w:r w:rsidRPr="005800B7">
        <w:rPr>
          <w:rFonts w:ascii="LIK" w:eastAsia="Times New Roman" w:hAnsi="LIK" w:cs="Times New Roman"/>
          <w:color w:val="auto"/>
          <w:sz w:val="24"/>
        </w:rPr>
        <w:t>minimis</w:t>
      </w:r>
      <w:proofErr w:type="spellEnd"/>
      <w:r w:rsidRPr="005800B7">
        <w:rPr>
          <w:rFonts w:ascii="LIK" w:eastAsia="Times New Roman" w:hAnsi="LIK" w:cs="Times New Roman"/>
          <w:color w:val="auto"/>
          <w:sz w:val="24"/>
        </w:rPr>
        <w:t xml:space="preserve"> се взима предвид общият размер на помощта </w:t>
      </w:r>
      <w:proofErr w:type="spellStart"/>
      <w:r w:rsidRPr="005800B7">
        <w:rPr>
          <w:rFonts w:ascii="LIK" w:eastAsia="Times New Roman" w:hAnsi="LIK" w:cs="Times New Roman"/>
          <w:color w:val="auto"/>
          <w:sz w:val="24"/>
        </w:rPr>
        <w:t>de</w:t>
      </w:r>
      <w:proofErr w:type="spellEnd"/>
      <w:r w:rsidRPr="005800B7">
        <w:rPr>
          <w:rFonts w:ascii="LIK" w:eastAsia="Times New Roman" w:hAnsi="LIK" w:cs="Times New Roman"/>
          <w:color w:val="auto"/>
          <w:sz w:val="24"/>
        </w:rPr>
        <w:t xml:space="preserve"> </w:t>
      </w:r>
      <w:proofErr w:type="spellStart"/>
      <w:r w:rsidRPr="005800B7">
        <w:rPr>
          <w:rFonts w:ascii="LIK" w:eastAsia="Times New Roman" w:hAnsi="LIK" w:cs="Times New Roman"/>
          <w:color w:val="auto"/>
          <w:sz w:val="24"/>
        </w:rPr>
        <w:t>minimis</w:t>
      </w:r>
      <w:proofErr w:type="spellEnd"/>
      <w:r w:rsidRPr="005800B7">
        <w:rPr>
          <w:rFonts w:ascii="LIK" w:eastAsia="Times New Roman" w:hAnsi="LIK" w:cs="Times New Roman"/>
          <w:color w:val="auto"/>
          <w:sz w:val="24"/>
        </w:rPr>
        <w:t>, предоставена през предходните 3 години.</w:t>
      </w:r>
      <w:r w:rsidR="00E56487" w:rsidRPr="005800B7">
        <w:rPr>
          <w:rFonts w:ascii="LIK" w:hAnsi="LIK"/>
        </w:rPr>
        <w:t xml:space="preserve"> </w:t>
      </w:r>
      <w:r w:rsidR="00E56487" w:rsidRPr="005800B7">
        <w:rPr>
          <w:rFonts w:ascii="LIK" w:eastAsia="Times New Roman" w:hAnsi="LIK" w:cs="Times New Roman"/>
          <w:color w:val="auto"/>
          <w:sz w:val="24"/>
        </w:rPr>
        <w:t xml:space="preserve">Периодът от три години се изчислява на подвижна база, съгласно изискванията на Регламент (ЕИО, </w:t>
      </w:r>
      <w:proofErr w:type="spellStart"/>
      <w:r w:rsidR="00E56487" w:rsidRPr="005800B7">
        <w:rPr>
          <w:rFonts w:ascii="LIK" w:eastAsia="Times New Roman" w:hAnsi="LIK" w:cs="Times New Roman"/>
          <w:color w:val="auto"/>
          <w:sz w:val="24"/>
        </w:rPr>
        <w:t>Евратом</w:t>
      </w:r>
      <w:proofErr w:type="spellEnd"/>
      <w:r w:rsidR="00E56487" w:rsidRPr="005800B7">
        <w:rPr>
          <w:rFonts w:ascii="LIK" w:eastAsia="Times New Roman" w:hAnsi="LIK" w:cs="Times New Roman"/>
          <w:color w:val="auto"/>
          <w:sz w:val="24"/>
        </w:rPr>
        <w:t>) № 1182/71 на Съвета от 3 юни 1971 г. относно определяне на правилата, приложими към сроковете, датите и времевите интервали. Когато период, изразен в дни, седмици, месеци или години, трябва да бъде изчислен от момента, в който настъпва дадено събитие или се извършва дадено действие, денят, през който настъпва това събитие или се извършва това действие, не се счита за попадащ в разглеждания период.</w:t>
      </w:r>
      <w:r w:rsidRPr="005800B7">
        <w:rPr>
          <w:rFonts w:ascii="LIK" w:eastAsia="Times New Roman" w:hAnsi="LIK" w:cs="Times New Roman"/>
          <w:color w:val="auto"/>
          <w:sz w:val="24"/>
        </w:rPr>
        <w:t>“</w:t>
      </w:r>
    </w:p>
    <w:p w14:paraId="460560C2" w14:textId="2CFBC183" w:rsidR="00D65367" w:rsidRPr="005800B7" w:rsidRDefault="001D1A3B"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3. </w:t>
      </w:r>
      <w:r w:rsidR="007B0877" w:rsidRPr="005800B7">
        <w:rPr>
          <w:rFonts w:ascii="LIK" w:eastAsia="Times New Roman" w:hAnsi="LIK" w:cs="Times New Roman"/>
          <w:color w:val="auto"/>
          <w:sz w:val="24"/>
        </w:rPr>
        <w:t xml:space="preserve">Алинея 3 </w:t>
      </w:r>
      <w:r w:rsidRPr="005800B7">
        <w:rPr>
          <w:rFonts w:ascii="LIK" w:eastAsia="Times New Roman" w:hAnsi="LIK" w:cs="Times New Roman"/>
          <w:color w:val="auto"/>
          <w:sz w:val="24"/>
        </w:rPr>
        <w:t xml:space="preserve"> </w:t>
      </w:r>
      <w:r w:rsidR="007B0877" w:rsidRPr="005800B7">
        <w:rPr>
          <w:rFonts w:ascii="LIK" w:eastAsia="Times New Roman" w:hAnsi="LIK" w:cs="Times New Roman"/>
          <w:color w:val="auto"/>
          <w:sz w:val="24"/>
        </w:rPr>
        <w:t>се изменя така:</w:t>
      </w:r>
    </w:p>
    <w:p w14:paraId="28E6306A" w14:textId="7164CA65" w:rsidR="007B0877" w:rsidRPr="005800B7" w:rsidRDefault="007B0877"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„(3) В случай че с отпускането на нова минимална помощ може да бъде надвишен съответният таван, определен в ал. 2, размерът на минималната помощ се намалява служебно до максимално допустимия размер. Таванът, посочен в ал. 2, се прилага независимо от формата на помощта „</w:t>
      </w:r>
      <w:proofErr w:type="spellStart"/>
      <w:r w:rsidRPr="005800B7">
        <w:rPr>
          <w:rFonts w:ascii="LIK" w:eastAsia="Times New Roman" w:hAnsi="LIK" w:cs="Times New Roman"/>
          <w:color w:val="auto"/>
          <w:sz w:val="24"/>
        </w:rPr>
        <w:t>de</w:t>
      </w:r>
      <w:proofErr w:type="spellEnd"/>
      <w:r w:rsidRPr="005800B7">
        <w:rPr>
          <w:rFonts w:ascii="LIK" w:eastAsia="Times New Roman" w:hAnsi="LIK" w:cs="Times New Roman"/>
          <w:color w:val="auto"/>
          <w:sz w:val="24"/>
        </w:rPr>
        <w:t xml:space="preserve"> </w:t>
      </w:r>
      <w:proofErr w:type="spellStart"/>
      <w:r w:rsidRPr="005800B7">
        <w:rPr>
          <w:rFonts w:ascii="LIK" w:eastAsia="Times New Roman" w:hAnsi="LIK" w:cs="Times New Roman"/>
          <w:color w:val="auto"/>
          <w:sz w:val="24"/>
        </w:rPr>
        <w:t>minimis</w:t>
      </w:r>
      <w:proofErr w:type="spellEnd"/>
      <w:r w:rsidR="002C7D1A" w:rsidRPr="005800B7">
        <w:rPr>
          <w:rFonts w:ascii="LIK" w:eastAsia="Times New Roman" w:hAnsi="LIK" w:cs="Times New Roman"/>
          <w:color w:val="auto"/>
          <w:sz w:val="24"/>
        </w:rPr>
        <w:t>“</w:t>
      </w:r>
      <w:r w:rsidRPr="005800B7">
        <w:rPr>
          <w:rFonts w:ascii="LIK" w:eastAsia="Times New Roman" w:hAnsi="LIK" w:cs="Times New Roman"/>
          <w:color w:val="auto"/>
          <w:sz w:val="24"/>
        </w:rPr>
        <w:t xml:space="preserve"> или от преследваната цел и без значение дали предоставената от държавата членка помощ се финансира изцяло или частично със средства, произхождащи от Европейския съюз.</w:t>
      </w:r>
      <w:r w:rsidR="002C7D1A" w:rsidRPr="005800B7">
        <w:rPr>
          <w:rFonts w:ascii="LIK" w:eastAsia="Times New Roman" w:hAnsi="LIK" w:cs="Times New Roman"/>
          <w:color w:val="auto"/>
          <w:sz w:val="24"/>
        </w:rPr>
        <w:t>“</w:t>
      </w:r>
    </w:p>
    <w:p w14:paraId="39B13DB0" w14:textId="12CD3A5A" w:rsidR="006B0870" w:rsidRPr="005800B7" w:rsidRDefault="00D86BD1"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4</w:t>
      </w:r>
      <w:r w:rsidR="000A3A98" w:rsidRPr="005800B7">
        <w:rPr>
          <w:rFonts w:ascii="LIK" w:eastAsia="Times New Roman" w:hAnsi="LIK" w:cs="Times New Roman"/>
          <w:color w:val="auto"/>
          <w:sz w:val="24"/>
        </w:rPr>
        <w:t>.</w:t>
      </w:r>
      <w:r w:rsidR="001C779C" w:rsidRPr="005800B7">
        <w:rPr>
          <w:rFonts w:ascii="LIK" w:eastAsia="Times New Roman" w:hAnsi="LIK" w:cs="Times New Roman"/>
          <w:color w:val="auto"/>
          <w:sz w:val="24"/>
        </w:rPr>
        <w:t>В ал. 4</w:t>
      </w:r>
      <w:r w:rsidR="006B0870" w:rsidRPr="005800B7">
        <w:rPr>
          <w:rFonts w:ascii="LIK" w:eastAsia="Times New Roman" w:hAnsi="LIK" w:cs="Times New Roman"/>
          <w:color w:val="auto"/>
          <w:sz w:val="24"/>
        </w:rPr>
        <w:t>:</w:t>
      </w:r>
    </w:p>
    <w:p w14:paraId="5F98512B" w14:textId="77777777" w:rsidR="006B0870" w:rsidRPr="005800B7" w:rsidRDefault="006B087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а)в</w:t>
      </w:r>
      <w:r w:rsidR="00EA4DDD" w:rsidRPr="005800B7">
        <w:rPr>
          <w:rFonts w:ascii="LIK" w:eastAsia="Times New Roman" w:hAnsi="LIK" w:cs="Times New Roman"/>
          <w:color w:val="auto"/>
          <w:sz w:val="24"/>
        </w:rPr>
        <w:t xml:space="preserve"> т.</w:t>
      </w:r>
      <w:r w:rsidR="00CA0D89" w:rsidRPr="005800B7">
        <w:rPr>
          <w:rFonts w:ascii="LIK" w:eastAsia="Times New Roman" w:hAnsi="LIK" w:cs="Times New Roman"/>
          <w:color w:val="auto"/>
          <w:sz w:val="24"/>
        </w:rPr>
        <w:t xml:space="preserve"> </w:t>
      </w:r>
      <w:r w:rsidR="00EA4DDD" w:rsidRPr="005800B7">
        <w:rPr>
          <w:rFonts w:ascii="LIK" w:eastAsia="Times New Roman" w:hAnsi="LIK" w:cs="Times New Roman"/>
          <w:color w:val="auto"/>
          <w:sz w:val="24"/>
        </w:rPr>
        <w:t xml:space="preserve">1, </w:t>
      </w:r>
      <w:r w:rsidRPr="005800B7">
        <w:rPr>
          <w:rFonts w:ascii="LIK" w:eastAsia="Times New Roman" w:hAnsi="LIK" w:cs="Times New Roman"/>
          <w:color w:val="auto"/>
          <w:sz w:val="24"/>
        </w:rPr>
        <w:t>думите „чл. 2, параграф 2 от Регламент (ЕС) № 1407/2013“ се заменят с „</w:t>
      </w:r>
      <w:r w:rsidR="005727F8" w:rsidRPr="005800B7">
        <w:rPr>
          <w:rFonts w:ascii="LIK" w:eastAsia="Times New Roman" w:hAnsi="LIK" w:cs="Times New Roman"/>
          <w:color w:val="auto"/>
          <w:sz w:val="24"/>
        </w:rPr>
        <w:t>чл. 2, параграф 2 от Регламент (ЕС) № 2023/2831</w:t>
      </w:r>
      <w:r w:rsidRPr="005800B7">
        <w:rPr>
          <w:rFonts w:ascii="LIK" w:eastAsia="Times New Roman" w:hAnsi="LIK" w:cs="Times New Roman"/>
          <w:color w:val="auto"/>
          <w:sz w:val="24"/>
        </w:rPr>
        <w:t>;</w:t>
      </w:r>
    </w:p>
    <w:p w14:paraId="716EBC5B" w14:textId="77777777" w:rsidR="005727F8" w:rsidRPr="005800B7" w:rsidRDefault="005727F8"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б)в </w:t>
      </w:r>
      <w:r w:rsidR="00B478CA" w:rsidRPr="005800B7">
        <w:rPr>
          <w:rFonts w:ascii="LIK" w:eastAsia="Times New Roman" w:hAnsi="LIK" w:cs="Times New Roman"/>
          <w:color w:val="auto"/>
          <w:sz w:val="24"/>
        </w:rPr>
        <w:t xml:space="preserve">т. </w:t>
      </w:r>
      <w:r w:rsidR="00EA4DDD" w:rsidRPr="005800B7">
        <w:rPr>
          <w:rFonts w:ascii="LIK" w:eastAsia="Times New Roman" w:hAnsi="LIK" w:cs="Times New Roman"/>
          <w:color w:val="auto"/>
          <w:sz w:val="24"/>
        </w:rPr>
        <w:t xml:space="preserve">2 </w:t>
      </w:r>
      <w:r w:rsidR="00EC32D1" w:rsidRPr="005800B7">
        <w:rPr>
          <w:rFonts w:ascii="LIK" w:eastAsia="Times New Roman" w:hAnsi="LIK" w:cs="Times New Roman"/>
          <w:color w:val="auto"/>
          <w:sz w:val="24"/>
        </w:rPr>
        <w:t>думите „чл. 3, параграф 8 от Регламент (ЕС) № 1407/2013“</w:t>
      </w:r>
      <w:r w:rsidR="00EC32D1" w:rsidRPr="005800B7">
        <w:rPr>
          <w:rFonts w:ascii="LIK" w:hAnsi="LIK"/>
        </w:rPr>
        <w:t xml:space="preserve"> </w:t>
      </w:r>
      <w:r w:rsidR="00EC32D1" w:rsidRPr="005800B7">
        <w:rPr>
          <w:rFonts w:ascii="LIK" w:eastAsia="Times New Roman" w:hAnsi="LIK" w:cs="Times New Roman"/>
          <w:color w:val="auto"/>
          <w:sz w:val="24"/>
        </w:rPr>
        <w:t>се заменят с „чл. 3, параграф 8 от Регламент (ЕС) № 2023/2831;</w:t>
      </w:r>
    </w:p>
    <w:p w14:paraId="403CD1D0" w14:textId="77777777" w:rsidR="00C60719" w:rsidRPr="005800B7" w:rsidRDefault="005727F8"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в) </w:t>
      </w:r>
      <w:r w:rsidR="00EA4DDD" w:rsidRPr="005800B7">
        <w:rPr>
          <w:rFonts w:ascii="LIK" w:eastAsia="Times New Roman" w:hAnsi="LIK" w:cs="Times New Roman"/>
          <w:color w:val="auto"/>
          <w:sz w:val="24"/>
        </w:rPr>
        <w:t xml:space="preserve">3 </w:t>
      </w:r>
      <w:r w:rsidR="001C779C" w:rsidRPr="005800B7">
        <w:rPr>
          <w:rFonts w:ascii="LIK" w:eastAsia="Times New Roman" w:hAnsi="LIK" w:cs="Times New Roman"/>
          <w:color w:val="auto"/>
          <w:sz w:val="24"/>
        </w:rPr>
        <w:t>думите „</w:t>
      </w:r>
      <w:r w:rsidR="00BD6F1F" w:rsidRPr="005800B7">
        <w:rPr>
          <w:rFonts w:ascii="LIK" w:eastAsia="Times New Roman" w:hAnsi="LIK" w:cs="Times New Roman"/>
          <w:color w:val="auto"/>
          <w:sz w:val="24"/>
        </w:rPr>
        <w:t>чл. 3, параграф 9 от Регламент (ЕС) № 1407/2013</w:t>
      </w:r>
      <w:r w:rsidR="001C779C" w:rsidRPr="005800B7">
        <w:rPr>
          <w:rFonts w:ascii="LIK" w:eastAsia="Times New Roman" w:hAnsi="LIK" w:cs="Times New Roman"/>
          <w:color w:val="auto"/>
          <w:sz w:val="24"/>
        </w:rPr>
        <w:t>“ се заменят с „</w:t>
      </w:r>
      <w:r w:rsidR="00BD6F1F" w:rsidRPr="005800B7">
        <w:rPr>
          <w:rFonts w:ascii="LIK" w:eastAsia="Times New Roman" w:hAnsi="LIK" w:cs="Times New Roman"/>
          <w:color w:val="auto"/>
          <w:sz w:val="24"/>
        </w:rPr>
        <w:t xml:space="preserve"> „чл. 3, параграф 9 от </w:t>
      </w:r>
      <w:r w:rsidR="001C779C" w:rsidRPr="005800B7">
        <w:rPr>
          <w:rFonts w:ascii="LIK" w:eastAsia="Times New Roman" w:hAnsi="LIK" w:cs="Times New Roman"/>
          <w:color w:val="auto"/>
          <w:sz w:val="24"/>
        </w:rPr>
        <w:t>Регламент (ЕС) № 2023/2831“</w:t>
      </w:r>
      <w:r w:rsidR="00EA4DDD" w:rsidRPr="005800B7">
        <w:rPr>
          <w:rFonts w:ascii="LIK" w:eastAsia="Times New Roman" w:hAnsi="LIK" w:cs="Times New Roman"/>
          <w:color w:val="auto"/>
          <w:sz w:val="24"/>
        </w:rPr>
        <w:t>.</w:t>
      </w:r>
    </w:p>
    <w:p w14:paraId="4478BAB4" w14:textId="361B7D4D" w:rsidR="00D86BD1" w:rsidRPr="005800B7" w:rsidRDefault="00D86BD1"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5.</w:t>
      </w:r>
      <w:r w:rsidRPr="005800B7">
        <w:rPr>
          <w:rFonts w:ascii="LIK" w:hAnsi="LIK"/>
        </w:rPr>
        <w:t xml:space="preserve"> </w:t>
      </w:r>
      <w:r w:rsidRPr="005800B7">
        <w:rPr>
          <w:rFonts w:ascii="LIK" w:eastAsia="Times New Roman" w:hAnsi="LIK" w:cs="Times New Roman"/>
          <w:color w:val="auto"/>
          <w:sz w:val="24"/>
        </w:rPr>
        <w:t>Алинея 6 се изменя така:</w:t>
      </w:r>
    </w:p>
    <w:p w14:paraId="784A01FC" w14:textId="3CB4AF77" w:rsidR="00F5728D" w:rsidRPr="005800B7" w:rsidRDefault="00C91FD4" w:rsidP="005800B7">
      <w:pPr>
        <w:spacing w:after="0" w:line="240" w:lineRule="auto"/>
        <w:ind w:firstLine="851"/>
        <w:jc w:val="both"/>
        <w:rPr>
          <w:rFonts w:ascii="LIK" w:eastAsia="Times New Roman" w:hAnsi="LIK" w:cs="Times New Roman"/>
          <w:bCs/>
          <w:color w:val="auto"/>
          <w:sz w:val="24"/>
        </w:rPr>
      </w:pPr>
      <w:r w:rsidRPr="005800B7">
        <w:rPr>
          <w:rFonts w:ascii="LIK" w:eastAsia="Times New Roman" w:hAnsi="LIK" w:cs="Times New Roman"/>
          <w:bCs/>
          <w:color w:val="auto"/>
          <w:sz w:val="24"/>
        </w:rPr>
        <w:t>„(6) Минималната помощ, предоставена по схема по чл. 26, ал. 1, т. 5 от ЗФИ, може да се натрупва с минимална помощ, предоставена съгласно Регламент (ЕС) № 1408/2013 на Комисията и Регламент (ЕС) № 717/2014 на Комисията, до съответния размер, определен в ал. 2.“</w:t>
      </w:r>
    </w:p>
    <w:p w14:paraId="21C30847" w14:textId="77777777" w:rsidR="009B236C" w:rsidRPr="005800B7" w:rsidRDefault="009B236C" w:rsidP="005800B7">
      <w:pPr>
        <w:spacing w:after="0" w:line="240" w:lineRule="auto"/>
        <w:ind w:firstLine="851"/>
        <w:jc w:val="both"/>
        <w:rPr>
          <w:rFonts w:ascii="LIK" w:eastAsia="Times New Roman" w:hAnsi="LIK" w:cs="Times New Roman"/>
          <w:bCs/>
          <w:color w:val="auto"/>
          <w:sz w:val="24"/>
        </w:rPr>
      </w:pPr>
    </w:p>
    <w:p w14:paraId="4A3B1031" w14:textId="6E130806" w:rsidR="00C60719" w:rsidRPr="005800B7" w:rsidRDefault="001C779C"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880354" w:rsidRPr="005800B7">
        <w:rPr>
          <w:rFonts w:ascii="LIK" w:eastAsia="Times New Roman" w:hAnsi="LIK" w:cs="Times New Roman"/>
          <w:b/>
          <w:color w:val="auto"/>
          <w:sz w:val="24"/>
        </w:rPr>
        <w:t>2</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 xml:space="preserve">В чл. 67, ал. 2 думите „Регламент (ЕС) № 1407/2013“ се заменят с „Регламент (ЕС) № 2023/2831“. </w:t>
      </w:r>
    </w:p>
    <w:p w14:paraId="56E8F427" w14:textId="77777777" w:rsidR="00F5728D" w:rsidRPr="005800B7" w:rsidRDefault="00F5728D" w:rsidP="005800B7">
      <w:pPr>
        <w:spacing w:after="0" w:line="240" w:lineRule="auto"/>
        <w:ind w:firstLine="851"/>
        <w:jc w:val="both"/>
        <w:rPr>
          <w:rFonts w:ascii="LIK" w:eastAsia="Times New Roman" w:hAnsi="LIK" w:cs="Times New Roman"/>
          <w:b/>
          <w:color w:val="auto"/>
          <w:sz w:val="24"/>
        </w:rPr>
      </w:pPr>
    </w:p>
    <w:p w14:paraId="41EB5987" w14:textId="44240B12" w:rsidR="00C150D6" w:rsidRPr="005800B7" w:rsidRDefault="00C150D6"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880354" w:rsidRPr="005800B7">
        <w:rPr>
          <w:rFonts w:ascii="LIK" w:eastAsia="Times New Roman" w:hAnsi="LIK" w:cs="Times New Roman"/>
          <w:b/>
          <w:color w:val="auto"/>
          <w:sz w:val="24"/>
        </w:rPr>
        <w:t>3</w:t>
      </w:r>
      <w:r w:rsidRPr="005800B7">
        <w:rPr>
          <w:rFonts w:ascii="LIK" w:eastAsia="Times New Roman" w:hAnsi="LIK" w:cs="Times New Roman"/>
          <w:b/>
          <w:color w:val="auto"/>
          <w:sz w:val="24"/>
        </w:rPr>
        <w:t xml:space="preserve">. </w:t>
      </w:r>
      <w:r w:rsidRPr="005800B7">
        <w:rPr>
          <w:rFonts w:ascii="LIK" w:eastAsia="Times New Roman" w:hAnsi="LIK" w:cs="Times New Roman"/>
          <w:bCs/>
          <w:color w:val="auto"/>
          <w:sz w:val="24"/>
        </w:rPr>
        <w:t xml:space="preserve">В чл. 68 се правят следните изменения: </w:t>
      </w:r>
    </w:p>
    <w:p w14:paraId="7CD67651" w14:textId="77777777" w:rsidR="00C150D6" w:rsidRPr="005800B7" w:rsidRDefault="008F3D83" w:rsidP="005800B7">
      <w:pPr>
        <w:spacing w:after="0" w:line="240" w:lineRule="auto"/>
        <w:ind w:firstLine="851"/>
        <w:jc w:val="both"/>
        <w:rPr>
          <w:rFonts w:ascii="LIK" w:hAnsi="LIK"/>
          <w:color w:val="auto"/>
        </w:rPr>
      </w:pPr>
      <w:r w:rsidRPr="005800B7">
        <w:rPr>
          <w:rFonts w:ascii="LIK" w:eastAsia="Times New Roman" w:hAnsi="LIK" w:cs="Times New Roman"/>
          <w:color w:val="auto"/>
          <w:sz w:val="24"/>
          <w:lang w:val="en-US"/>
        </w:rPr>
        <w:t>1.</w:t>
      </w:r>
      <w:r w:rsidR="00C150D6" w:rsidRPr="005800B7">
        <w:rPr>
          <w:rFonts w:ascii="LIK" w:eastAsia="Times New Roman" w:hAnsi="LIK" w:cs="Times New Roman"/>
          <w:color w:val="auto"/>
          <w:sz w:val="24"/>
        </w:rPr>
        <w:t xml:space="preserve">В ал. 1 думите „Регламент (ЕС) № 1407/2013“ се заменят с „Регламент (ЕС) № 2023/2831“; </w:t>
      </w:r>
    </w:p>
    <w:p w14:paraId="4A85FF4E" w14:textId="77777777" w:rsidR="00C150D6" w:rsidRPr="005800B7" w:rsidRDefault="008F3D83" w:rsidP="005800B7">
      <w:pPr>
        <w:spacing w:after="0" w:line="240" w:lineRule="auto"/>
        <w:ind w:firstLine="851"/>
        <w:jc w:val="both"/>
        <w:rPr>
          <w:rFonts w:ascii="LIK" w:hAnsi="LIK"/>
          <w:color w:val="auto"/>
        </w:rPr>
      </w:pPr>
      <w:r w:rsidRPr="005800B7">
        <w:rPr>
          <w:rFonts w:ascii="LIK" w:eastAsia="Times New Roman" w:hAnsi="LIK" w:cs="Times New Roman"/>
          <w:color w:val="auto"/>
          <w:sz w:val="24"/>
          <w:lang w:val="en-US"/>
        </w:rPr>
        <w:t>2.</w:t>
      </w:r>
      <w:r w:rsidR="00C150D6" w:rsidRPr="005800B7">
        <w:rPr>
          <w:rFonts w:ascii="LIK" w:eastAsia="Times New Roman" w:hAnsi="LIK" w:cs="Times New Roman"/>
          <w:color w:val="auto"/>
          <w:sz w:val="24"/>
        </w:rPr>
        <w:t xml:space="preserve">В ал. 3 думите „Регламент (ЕС) № 1407/2013“ се заменят с „Регламент (ЕС) № 2023/2831“; </w:t>
      </w:r>
    </w:p>
    <w:p w14:paraId="11A0332C" w14:textId="77777777" w:rsidR="00C150D6" w:rsidRPr="005800B7" w:rsidRDefault="008F3D83" w:rsidP="005800B7">
      <w:pPr>
        <w:spacing w:after="0" w:line="240" w:lineRule="auto"/>
        <w:ind w:firstLine="851"/>
        <w:jc w:val="both"/>
        <w:rPr>
          <w:rFonts w:ascii="LIK" w:hAnsi="LIK"/>
          <w:color w:val="auto"/>
        </w:rPr>
      </w:pPr>
      <w:r w:rsidRPr="005800B7">
        <w:rPr>
          <w:rFonts w:ascii="LIK" w:eastAsia="Times New Roman" w:hAnsi="LIK" w:cs="Times New Roman"/>
          <w:color w:val="auto"/>
          <w:sz w:val="24"/>
          <w:lang w:val="en-US"/>
        </w:rPr>
        <w:t>3.</w:t>
      </w:r>
      <w:r w:rsidR="00C150D6" w:rsidRPr="005800B7">
        <w:rPr>
          <w:rFonts w:ascii="LIK" w:eastAsia="Times New Roman" w:hAnsi="LIK" w:cs="Times New Roman"/>
          <w:color w:val="auto"/>
          <w:sz w:val="24"/>
        </w:rPr>
        <w:t xml:space="preserve">В ал. 5 думите „Регламент (ЕС) № 1407/2013“ се заменят с „Регламент (ЕС) № 2023/2831“. </w:t>
      </w:r>
    </w:p>
    <w:p w14:paraId="49D7DEAC" w14:textId="77777777" w:rsidR="00C150D6" w:rsidRPr="005800B7" w:rsidRDefault="00C150D6" w:rsidP="005800B7">
      <w:pPr>
        <w:spacing w:after="0" w:line="240" w:lineRule="auto"/>
        <w:ind w:firstLine="851"/>
        <w:jc w:val="both"/>
        <w:rPr>
          <w:rFonts w:ascii="LIK" w:eastAsia="Times New Roman" w:hAnsi="LIK" w:cs="Times New Roman"/>
          <w:b/>
          <w:color w:val="auto"/>
          <w:sz w:val="24"/>
        </w:rPr>
      </w:pPr>
    </w:p>
    <w:p w14:paraId="518D6F09" w14:textId="77777777" w:rsidR="009173BF" w:rsidRDefault="008D6D08" w:rsidP="005800B7">
      <w:pPr>
        <w:spacing w:after="0" w:line="240" w:lineRule="auto"/>
        <w:ind w:firstLine="851"/>
        <w:jc w:val="both"/>
        <w:rPr>
          <w:rFonts w:ascii="LIK" w:eastAsia="Times New Roman" w:hAnsi="LIK" w:cs="Times New Roman"/>
          <w:bCs/>
          <w:color w:val="auto"/>
          <w:sz w:val="24"/>
        </w:rPr>
      </w:pPr>
      <w:r w:rsidRPr="005800B7">
        <w:rPr>
          <w:rFonts w:ascii="LIK" w:eastAsia="Times New Roman" w:hAnsi="LIK" w:cs="Times New Roman"/>
          <w:b/>
          <w:color w:val="auto"/>
          <w:sz w:val="24"/>
        </w:rPr>
        <w:lastRenderedPageBreak/>
        <w:t>§ 2</w:t>
      </w:r>
      <w:r w:rsidR="00880354" w:rsidRPr="005800B7">
        <w:rPr>
          <w:rFonts w:ascii="LIK" w:eastAsia="Times New Roman" w:hAnsi="LIK" w:cs="Times New Roman"/>
          <w:b/>
          <w:color w:val="auto"/>
          <w:sz w:val="24"/>
        </w:rPr>
        <w:t>4</w:t>
      </w:r>
      <w:r w:rsidRPr="005800B7">
        <w:rPr>
          <w:rFonts w:ascii="LIK" w:eastAsia="Times New Roman" w:hAnsi="LIK" w:cs="Times New Roman"/>
          <w:b/>
          <w:color w:val="auto"/>
          <w:sz w:val="24"/>
        </w:rPr>
        <w:t xml:space="preserve">. </w:t>
      </w:r>
      <w:r w:rsidR="00D97ECD" w:rsidRPr="005800B7">
        <w:rPr>
          <w:rFonts w:ascii="LIK" w:eastAsia="Times New Roman" w:hAnsi="LIK" w:cs="Times New Roman"/>
          <w:bCs/>
          <w:color w:val="auto"/>
          <w:sz w:val="24"/>
        </w:rPr>
        <w:t xml:space="preserve">В подразделение </w:t>
      </w:r>
      <w:r w:rsidR="009173BF">
        <w:rPr>
          <w:rFonts w:ascii="LIK" w:eastAsia="Times New Roman" w:hAnsi="LIK" w:cs="Times New Roman"/>
          <w:bCs/>
          <w:color w:val="auto"/>
          <w:sz w:val="24"/>
        </w:rPr>
        <w:t>„</w:t>
      </w:r>
      <w:r w:rsidR="00D97ECD" w:rsidRPr="005800B7">
        <w:rPr>
          <w:rFonts w:ascii="LIK" w:eastAsia="Times New Roman" w:hAnsi="LIK" w:cs="Times New Roman"/>
          <w:bCs/>
          <w:color w:val="auto"/>
          <w:sz w:val="24"/>
        </w:rPr>
        <w:t>Допълнителни разпоредби</w:t>
      </w:r>
      <w:r w:rsidR="009173BF">
        <w:rPr>
          <w:rFonts w:ascii="LIK" w:eastAsia="Times New Roman" w:hAnsi="LIK" w:cs="Times New Roman"/>
          <w:bCs/>
          <w:color w:val="auto"/>
          <w:sz w:val="24"/>
        </w:rPr>
        <w:t>“ се правят следните изменения и допълнения:</w:t>
      </w:r>
    </w:p>
    <w:p w14:paraId="54B626D9" w14:textId="700127C5" w:rsidR="00D97ECD" w:rsidRPr="009173BF" w:rsidRDefault="009173BF" w:rsidP="009173BF">
      <w:pPr>
        <w:pStyle w:val="ListParagraph"/>
        <w:numPr>
          <w:ilvl w:val="0"/>
          <w:numId w:val="33"/>
        </w:numPr>
        <w:spacing w:after="0" w:line="240" w:lineRule="auto"/>
        <w:jc w:val="both"/>
        <w:rPr>
          <w:rFonts w:ascii="LIK" w:eastAsia="Times New Roman" w:hAnsi="LIK" w:cs="Times New Roman"/>
          <w:bCs/>
          <w:color w:val="auto"/>
          <w:sz w:val="24"/>
        </w:rPr>
      </w:pPr>
      <w:r>
        <w:rPr>
          <w:rFonts w:ascii="LIK" w:eastAsia="Times New Roman" w:hAnsi="LIK" w:cs="Times New Roman"/>
          <w:bCs/>
          <w:color w:val="auto"/>
          <w:sz w:val="24"/>
        </w:rPr>
        <w:t>В</w:t>
      </w:r>
      <w:r w:rsidR="00D97ECD" w:rsidRPr="009173BF">
        <w:rPr>
          <w:rFonts w:ascii="LIK" w:eastAsia="Times New Roman" w:hAnsi="LIK" w:cs="Times New Roman"/>
          <w:bCs/>
          <w:color w:val="auto"/>
          <w:sz w:val="24"/>
        </w:rPr>
        <w:t xml:space="preserve"> § 1, т. 2 думите „чл. 1, т. 24 от Регламент (ЕС) № 651/2014.“ се заменят с думите „чл. 2, т. 24 от Регламент (ЕС) № 651/2014.“</w:t>
      </w:r>
    </w:p>
    <w:p w14:paraId="79865575" w14:textId="721DB7F4" w:rsidR="008D6D08" w:rsidRPr="009173BF" w:rsidRDefault="009173BF" w:rsidP="009173BF">
      <w:pPr>
        <w:pStyle w:val="ListParagraph"/>
        <w:numPr>
          <w:ilvl w:val="0"/>
          <w:numId w:val="33"/>
        </w:numPr>
        <w:spacing w:after="0" w:line="240" w:lineRule="auto"/>
        <w:jc w:val="both"/>
        <w:rPr>
          <w:rFonts w:ascii="LIK" w:eastAsia="Times New Roman" w:hAnsi="LIK" w:cs="Times New Roman"/>
          <w:color w:val="auto"/>
          <w:sz w:val="24"/>
        </w:rPr>
      </w:pPr>
      <w:bookmarkStart w:id="2" w:name="_Hlk206092024"/>
      <w:r w:rsidRPr="009173BF">
        <w:rPr>
          <w:rFonts w:ascii="LIK" w:eastAsia="Times New Roman" w:hAnsi="LIK" w:cs="Times New Roman"/>
          <w:bCs/>
          <w:color w:val="auto"/>
          <w:sz w:val="24"/>
        </w:rPr>
        <w:t>В</w:t>
      </w:r>
      <w:r w:rsidR="00AF2212" w:rsidRPr="009173BF">
        <w:rPr>
          <w:rFonts w:ascii="LIK" w:eastAsia="Times New Roman" w:hAnsi="LIK" w:cs="Times New Roman"/>
          <w:bCs/>
          <w:color w:val="auto"/>
          <w:sz w:val="24"/>
        </w:rPr>
        <w:t xml:space="preserve"> </w:t>
      </w:r>
      <w:r w:rsidR="008D6D08" w:rsidRPr="009173BF">
        <w:rPr>
          <w:rFonts w:ascii="LIK" w:eastAsia="Times New Roman" w:hAnsi="LIK" w:cs="Times New Roman"/>
          <w:bCs/>
          <w:color w:val="auto"/>
          <w:sz w:val="24"/>
        </w:rPr>
        <w:t>§ 2, т. 2 се изменя</w:t>
      </w:r>
      <w:r w:rsidR="008D6D08" w:rsidRPr="009173BF">
        <w:rPr>
          <w:rFonts w:ascii="LIK" w:eastAsia="Times New Roman" w:hAnsi="LIK" w:cs="Times New Roman"/>
          <w:bCs/>
          <w:color w:val="auto"/>
          <w:sz w:val="24"/>
          <w:lang w:val="en-US"/>
        </w:rPr>
        <w:t xml:space="preserve"> </w:t>
      </w:r>
      <w:r w:rsidR="008D6D08" w:rsidRPr="009173BF">
        <w:rPr>
          <w:rFonts w:ascii="LIK" w:eastAsia="Times New Roman" w:hAnsi="LIK" w:cs="Times New Roman"/>
          <w:bCs/>
          <w:color w:val="auto"/>
          <w:sz w:val="24"/>
        </w:rPr>
        <w:t xml:space="preserve">така: </w:t>
      </w:r>
      <w:bookmarkEnd w:id="2"/>
    </w:p>
    <w:p w14:paraId="4B1EC955" w14:textId="0999C47B" w:rsidR="00F03A64" w:rsidRPr="005800B7" w:rsidRDefault="008D6D08" w:rsidP="005800B7">
      <w:pPr>
        <w:spacing w:after="0" w:line="240" w:lineRule="auto"/>
        <w:ind w:firstLine="851"/>
        <w:jc w:val="both"/>
        <w:rPr>
          <w:rFonts w:ascii="LIK" w:hAnsi="LIK"/>
          <w:color w:val="auto"/>
        </w:rPr>
      </w:pPr>
      <w:r w:rsidRPr="009173BF">
        <w:rPr>
          <w:rFonts w:ascii="LIK" w:eastAsia="Times New Roman" w:hAnsi="LIK" w:cs="Times New Roman"/>
          <w:color w:val="auto"/>
          <w:sz w:val="24"/>
        </w:rPr>
        <w:t>„2.</w:t>
      </w:r>
      <w:r w:rsidRPr="005800B7">
        <w:rPr>
          <w:rFonts w:ascii="LIK" w:eastAsia="Times New Roman" w:hAnsi="LIK" w:cs="Times New Roman"/>
          <w:b/>
          <w:color w:val="auto"/>
          <w:sz w:val="24"/>
        </w:rPr>
        <w:t xml:space="preserve"> </w:t>
      </w:r>
      <w:r w:rsidRPr="005800B7">
        <w:rPr>
          <w:rFonts w:ascii="LIK" w:eastAsia="Times New Roman" w:hAnsi="LIK" w:cs="Times New Roman"/>
          <w:color w:val="auto"/>
          <w:sz w:val="24"/>
        </w:rPr>
        <w:t>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5800B7">
        <w:rPr>
          <w:rFonts w:ascii="LIK" w:eastAsia="Times New Roman" w:hAnsi="LIK" w:cs="Times New Roman"/>
          <w:color w:val="auto"/>
          <w:sz w:val="24"/>
        </w:rPr>
        <w:t>de</w:t>
      </w:r>
      <w:proofErr w:type="spellEnd"/>
      <w:r w:rsidRPr="005800B7">
        <w:rPr>
          <w:rFonts w:ascii="LIK" w:eastAsia="Times New Roman" w:hAnsi="LIK" w:cs="Times New Roman"/>
          <w:color w:val="auto"/>
          <w:sz w:val="24"/>
        </w:rPr>
        <w:t xml:space="preserve"> </w:t>
      </w:r>
      <w:proofErr w:type="spellStart"/>
      <w:r w:rsidRPr="005800B7">
        <w:rPr>
          <w:rFonts w:ascii="LIK" w:eastAsia="Times New Roman" w:hAnsi="LIK" w:cs="Times New Roman"/>
          <w:color w:val="auto"/>
          <w:sz w:val="24"/>
        </w:rPr>
        <w:t>minimis</w:t>
      </w:r>
      <w:proofErr w:type="spellEnd"/>
      <w:r w:rsidRPr="005800B7">
        <w:rPr>
          <w:rFonts w:ascii="LIK" w:eastAsia="Times New Roman" w:hAnsi="LIK" w:cs="Times New Roman"/>
          <w:color w:val="auto"/>
          <w:sz w:val="24"/>
        </w:rPr>
        <w:t>“</w:t>
      </w:r>
      <w:r w:rsidRPr="005800B7">
        <w:rPr>
          <w:rFonts w:ascii="LIK" w:eastAsia="Times New Roman" w:hAnsi="LIK" w:cs="Times New Roman"/>
          <w:b/>
          <w:color w:val="auto"/>
          <w:sz w:val="24"/>
        </w:rPr>
        <w:t xml:space="preserve">. </w:t>
      </w:r>
    </w:p>
    <w:p w14:paraId="771EA229" w14:textId="77777777" w:rsidR="009D4804" w:rsidRPr="005800B7" w:rsidRDefault="009D4804" w:rsidP="005800B7">
      <w:pPr>
        <w:spacing w:after="0" w:line="240" w:lineRule="auto"/>
        <w:ind w:firstLine="851"/>
        <w:jc w:val="both"/>
        <w:rPr>
          <w:rFonts w:ascii="LIK" w:eastAsia="Times New Roman" w:hAnsi="LIK" w:cs="Times New Roman"/>
          <w:b/>
          <w:color w:val="auto"/>
          <w:sz w:val="24"/>
        </w:rPr>
      </w:pPr>
    </w:p>
    <w:p w14:paraId="6D3FE864" w14:textId="1302A42D"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9173BF">
        <w:rPr>
          <w:rFonts w:ascii="LIK" w:eastAsia="Times New Roman" w:hAnsi="LIK" w:cs="Times New Roman"/>
          <w:b/>
          <w:color w:val="auto"/>
          <w:sz w:val="24"/>
        </w:rPr>
        <w:t>5</w:t>
      </w:r>
      <w:r w:rsidRPr="005800B7">
        <w:rPr>
          <w:rFonts w:ascii="LIK" w:eastAsia="Times New Roman" w:hAnsi="LIK" w:cs="Times New Roman"/>
          <w:b/>
          <w:color w:val="auto"/>
          <w:sz w:val="24"/>
        </w:rPr>
        <w:t xml:space="preserve">. Приложение № 4 към чл. 42, ал. 1, т. 3 се изменя така: </w:t>
      </w:r>
    </w:p>
    <w:p w14:paraId="47C33AF1" w14:textId="3CC79283" w:rsidR="00F03A64" w:rsidRPr="005800B7" w:rsidRDefault="00F03A64" w:rsidP="005800B7">
      <w:pPr>
        <w:spacing w:after="0" w:line="240" w:lineRule="auto"/>
        <w:ind w:firstLine="851"/>
        <w:jc w:val="both"/>
        <w:rPr>
          <w:rFonts w:ascii="LIK" w:hAnsi="LIK"/>
          <w:color w:val="auto"/>
        </w:rPr>
      </w:pPr>
    </w:p>
    <w:tbl>
      <w:tblPr>
        <w:tblStyle w:val="TableGrid"/>
        <w:tblW w:w="4537" w:type="dxa"/>
        <w:tblInd w:w="5860" w:type="dxa"/>
        <w:tblCellMar>
          <w:top w:w="64" w:type="dxa"/>
          <w:left w:w="105" w:type="dxa"/>
          <w:right w:w="55" w:type="dxa"/>
        </w:tblCellMar>
        <w:tblLook w:val="04A0" w:firstRow="1" w:lastRow="0" w:firstColumn="1" w:lastColumn="0" w:noHBand="0" w:noVBand="1"/>
      </w:tblPr>
      <w:tblGrid>
        <w:gridCol w:w="2847"/>
        <w:gridCol w:w="1690"/>
      </w:tblGrid>
      <w:tr w:rsidR="00F03A64" w:rsidRPr="005800B7" w14:paraId="6EBE2231" w14:textId="77777777" w:rsidTr="00B94A21">
        <w:trPr>
          <w:trHeight w:val="285"/>
        </w:trPr>
        <w:tc>
          <w:tcPr>
            <w:tcW w:w="2127" w:type="dxa"/>
            <w:tcBorders>
              <w:top w:val="single" w:sz="4" w:space="0" w:color="000000"/>
              <w:left w:val="single" w:sz="4" w:space="0" w:color="000000"/>
              <w:bottom w:val="single" w:sz="4" w:space="0" w:color="000000"/>
              <w:right w:val="single" w:sz="4" w:space="0" w:color="000000"/>
            </w:tcBorders>
          </w:tcPr>
          <w:p w14:paraId="27B8F7B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Регистрационен № </w:t>
            </w:r>
          </w:p>
        </w:tc>
        <w:tc>
          <w:tcPr>
            <w:tcW w:w="2410" w:type="dxa"/>
            <w:tcBorders>
              <w:top w:val="single" w:sz="4" w:space="0" w:color="000000"/>
              <w:left w:val="single" w:sz="4" w:space="0" w:color="000000"/>
              <w:bottom w:val="single" w:sz="4" w:space="0" w:color="000000"/>
              <w:right w:val="single" w:sz="4" w:space="0" w:color="000000"/>
            </w:tcBorders>
          </w:tcPr>
          <w:p w14:paraId="7E03B18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7C8AB26C" w14:textId="77777777" w:rsidTr="00B94A21">
        <w:trPr>
          <w:trHeight w:val="285"/>
        </w:trPr>
        <w:tc>
          <w:tcPr>
            <w:tcW w:w="2127" w:type="dxa"/>
            <w:tcBorders>
              <w:top w:val="single" w:sz="4" w:space="0" w:color="000000"/>
              <w:left w:val="single" w:sz="4" w:space="0" w:color="000000"/>
              <w:bottom w:val="single" w:sz="4" w:space="0" w:color="000000"/>
              <w:right w:val="single" w:sz="4" w:space="0" w:color="000000"/>
            </w:tcBorders>
          </w:tcPr>
          <w:p w14:paraId="0F329AC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Дата </w:t>
            </w:r>
          </w:p>
        </w:tc>
        <w:tc>
          <w:tcPr>
            <w:tcW w:w="2410" w:type="dxa"/>
            <w:tcBorders>
              <w:top w:val="single" w:sz="4" w:space="0" w:color="000000"/>
              <w:left w:val="single" w:sz="4" w:space="0" w:color="000000"/>
              <w:bottom w:val="single" w:sz="4" w:space="0" w:color="000000"/>
              <w:right w:val="single" w:sz="4" w:space="0" w:color="000000"/>
            </w:tcBorders>
          </w:tcPr>
          <w:p w14:paraId="23688A3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bl>
    <w:p w14:paraId="6FEBC8A6" w14:textId="165E71A5"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i/>
          <w:color w:val="auto"/>
          <w:sz w:val="20"/>
        </w:rPr>
        <w:t xml:space="preserve">  (попълва се от ИА НФЦ) </w:t>
      </w:r>
    </w:p>
    <w:p w14:paraId="437D8C67"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42802E40"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ДО </w:t>
      </w:r>
    </w:p>
    <w:p w14:paraId="4A7B1721" w14:textId="403A7459"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ИЗПЪЛНИТЕЛНИЯ ДИРЕКТОР НА </w:t>
      </w:r>
    </w:p>
    <w:p w14:paraId="6F332A92" w14:textId="1D8E5705"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ИЗПЪЛНИТЕЛНА АГЕНЦИЯ </w:t>
      </w:r>
    </w:p>
    <w:p w14:paraId="18F51E39"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„НАЦИОНАЛЕН ФИЛМОВ ЦЕНТЪР“</w:t>
      </w:r>
      <w:r w:rsidRPr="005800B7">
        <w:rPr>
          <w:rFonts w:ascii="LIK" w:eastAsia="Times New Roman" w:hAnsi="LIK" w:cs="Times New Roman"/>
          <w:color w:val="auto"/>
          <w:sz w:val="24"/>
        </w:rPr>
        <w:t xml:space="preserve"> </w:t>
      </w:r>
    </w:p>
    <w:p w14:paraId="603BB894" w14:textId="78AD28BD" w:rsidR="00235E53" w:rsidRPr="005800B7" w:rsidRDefault="00F03A64" w:rsidP="005800B7">
      <w:pPr>
        <w:spacing w:after="0" w:line="240" w:lineRule="auto"/>
        <w:ind w:firstLine="851"/>
        <w:jc w:val="both"/>
        <w:rPr>
          <w:rFonts w:ascii="LIK" w:eastAsia="Times New Roman" w:hAnsi="LIK" w:cs="Times New Roman"/>
          <w:i/>
          <w:color w:val="auto"/>
          <w:sz w:val="20"/>
        </w:rPr>
      </w:pPr>
      <w:r w:rsidRPr="005800B7">
        <w:rPr>
          <w:rFonts w:ascii="LIK" w:eastAsia="Times New Roman" w:hAnsi="LIK" w:cs="Times New Roman"/>
          <w:i/>
          <w:color w:val="auto"/>
          <w:sz w:val="20"/>
        </w:rPr>
        <w:t>(Национални художествени комисии за</w:t>
      </w:r>
    </w:p>
    <w:p w14:paraId="2C359793" w14:textId="77777777" w:rsidR="00235E53" w:rsidRPr="005800B7" w:rsidRDefault="00F03A64" w:rsidP="005800B7">
      <w:pPr>
        <w:spacing w:after="0" w:line="240" w:lineRule="auto"/>
        <w:ind w:firstLine="851"/>
        <w:jc w:val="both"/>
        <w:rPr>
          <w:rFonts w:ascii="LIK" w:eastAsia="Times New Roman" w:hAnsi="LIK" w:cs="Times New Roman"/>
          <w:i/>
          <w:color w:val="auto"/>
          <w:sz w:val="20"/>
        </w:rPr>
      </w:pPr>
      <w:r w:rsidRPr="005800B7">
        <w:rPr>
          <w:rFonts w:ascii="LIK" w:eastAsia="Times New Roman" w:hAnsi="LIK" w:cs="Times New Roman"/>
          <w:i/>
          <w:color w:val="auto"/>
          <w:sz w:val="20"/>
        </w:rPr>
        <w:t xml:space="preserve"> игрално, документално анимационно кино </w:t>
      </w:r>
    </w:p>
    <w:p w14:paraId="0E953BDD" w14:textId="09520FD2"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i/>
          <w:color w:val="auto"/>
          <w:sz w:val="20"/>
        </w:rPr>
        <w:t xml:space="preserve">и Първи състав на финансовата комисия) </w:t>
      </w:r>
    </w:p>
    <w:p w14:paraId="0E2647E2" w14:textId="2600D745" w:rsidR="00F03A64" w:rsidRPr="005800B7" w:rsidRDefault="00F03A64" w:rsidP="005800B7">
      <w:pPr>
        <w:spacing w:after="0" w:line="240" w:lineRule="auto"/>
        <w:ind w:firstLine="851"/>
        <w:jc w:val="both"/>
        <w:rPr>
          <w:rFonts w:ascii="LIK" w:eastAsia="Times New Roman" w:hAnsi="LIK" w:cs="Times New Roman"/>
          <w:i/>
          <w:color w:val="auto"/>
          <w:sz w:val="24"/>
        </w:rPr>
      </w:pPr>
    </w:p>
    <w:p w14:paraId="6DA05E39" w14:textId="77777777" w:rsidR="009D4804" w:rsidRPr="005800B7" w:rsidRDefault="009D4804" w:rsidP="005800B7">
      <w:pPr>
        <w:keepNext/>
        <w:keepLines/>
        <w:spacing w:after="0" w:line="240" w:lineRule="auto"/>
        <w:ind w:firstLine="851"/>
        <w:jc w:val="both"/>
        <w:rPr>
          <w:rFonts w:ascii="LIK" w:eastAsia="Times New Roman" w:hAnsi="LIK" w:cs="Times New Roman"/>
          <w:b/>
          <w:color w:val="auto"/>
          <w:sz w:val="24"/>
        </w:rPr>
      </w:pPr>
    </w:p>
    <w:p w14:paraId="3C4BA898" w14:textId="77777777" w:rsidR="009D4804" w:rsidRPr="005800B7" w:rsidRDefault="009D4804" w:rsidP="005800B7">
      <w:pPr>
        <w:keepNext/>
        <w:keepLines/>
        <w:spacing w:after="0" w:line="240" w:lineRule="auto"/>
        <w:ind w:firstLine="851"/>
        <w:jc w:val="both"/>
        <w:rPr>
          <w:rFonts w:ascii="LIK" w:eastAsia="Times New Roman" w:hAnsi="LIK" w:cs="Times New Roman"/>
          <w:b/>
          <w:color w:val="auto"/>
          <w:sz w:val="24"/>
        </w:rPr>
      </w:pPr>
    </w:p>
    <w:p w14:paraId="3D8F9AAC" w14:textId="77777777" w:rsidR="00F03A64" w:rsidRPr="005800B7" w:rsidRDefault="00F03A64" w:rsidP="005800B7">
      <w:pPr>
        <w:keepNext/>
        <w:keepLines/>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xml:space="preserve">ЗАЯВЛЕНИЕ </w:t>
      </w:r>
    </w:p>
    <w:p w14:paraId="492D8EF4" w14:textId="77777777" w:rsidR="009D4804" w:rsidRPr="005800B7" w:rsidRDefault="009D4804" w:rsidP="005800B7">
      <w:pPr>
        <w:keepNext/>
        <w:keepLines/>
        <w:spacing w:after="0" w:line="240" w:lineRule="auto"/>
        <w:ind w:firstLine="851"/>
        <w:jc w:val="both"/>
        <w:rPr>
          <w:rFonts w:ascii="LIK" w:eastAsia="Times New Roman" w:hAnsi="LIK" w:cs="Times New Roman"/>
          <w:b/>
          <w:color w:val="auto"/>
          <w:sz w:val="24"/>
        </w:rPr>
      </w:pPr>
    </w:p>
    <w:p w14:paraId="73D1F1A4" w14:textId="77777777" w:rsidR="00F03A64" w:rsidRPr="005800B7" w:rsidRDefault="00F03A64" w:rsidP="005800B7">
      <w:pPr>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xml:space="preserve">за разглеждане на проект за производство на филм </w:t>
      </w:r>
    </w:p>
    <w:p w14:paraId="583019F6" w14:textId="77777777" w:rsidR="009D4804" w:rsidRPr="005800B7" w:rsidRDefault="009D4804" w:rsidP="005800B7">
      <w:pPr>
        <w:spacing w:after="0" w:line="240" w:lineRule="auto"/>
        <w:ind w:firstLine="851"/>
        <w:jc w:val="both"/>
        <w:rPr>
          <w:rFonts w:ascii="LIK" w:hAnsi="LIK"/>
          <w:b/>
          <w:color w:val="auto"/>
        </w:rPr>
      </w:pPr>
    </w:p>
    <w:tbl>
      <w:tblPr>
        <w:tblStyle w:val="TableGrid"/>
        <w:tblW w:w="11199" w:type="dxa"/>
        <w:tblInd w:w="-572" w:type="dxa"/>
        <w:tblCellMar>
          <w:top w:w="63" w:type="dxa"/>
          <w:right w:w="50" w:type="dxa"/>
        </w:tblCellMar>
        <w:tblLook w:val="04A0" w:firstRow="1" w:lastRow="0" w:firstColumn="1" w:lastColumn="0" w:noHBand="0" w:noVBand="1"/>
      </w:tblPr>
      <w:tblGrid>
        <w:gridCol w:w="6103"/>
        <w:gridCol w:w="902"/>
        <w:gridCol w:w="4194"/>
      </w:tblGrid>
      <w:tr w:rsidR="00F03A64" w:rsidRPr="005800B7" w14:paraId="5EA2FB66"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4860D619" w14:textId="09EAF736" w:rsidR="00F03A64" w:rsidRPr="005800B7" w:rsidRDefault="00F03A64" w:rsidP="001E4788">
            <w:pPr>
              <w:jc w:val="both"/>
              <w:rPr>
                <w:rFonts w:ascii="LIK" w:hAnsi="LIK"/>
                <w:i/>
                <w:iCs/>
                <w:color w:val="auto"/>
              </w:rPr>
            </w:pPr>
            <w:proofErr w:type="spellStart"/>
            <w:r w:rsidRPr="005800B7">
              <w:rPr>
                <w:rFonts w:ascii="LIK" w:eastAsia="Times New Roman" w:hAnsi="LIK" w:cs="Times New Roman"/>
                <w:i/>
                <w:iCs/>
                <w:color w:val="auto"/>
                <w:sz w:val="24"/>
              </w:rPr>
              <w:t>Peг</w:t>
            </w:r>
            <w:proofErr w:type="spellEnd"/>
            <w:r w:rsidRPr="005800B7">
              <w:rPr>
                <w:rFonts w:ascii="LIK" w:eastAsia="Times New Roman" w:hAnsi="LIK" w:cs="Times New Roman"/>
                <w:i/>
                <w:iCs/>
                <w:color w:val="auto"/>
                <w:sz w:val="24"/>
              </w:rPr>
              <w:t xml:space="preserve">. № по чл. 19, ал. 1 от ЗФИ </w:t>
            </w:r>
          </w:p>
        </w:tc>
        <w:tc>
          <w:tcPr>
            <w:tcW w:w="84" w:type="dxa"/>
            <w:tcBorders>
              <w:top w:val="single" w:sz="4" w:space="0" w:color="000000"/>
              <w:left w:val="single" w:sz="4" w:space="0" w:color="000000"/>
              <w:bottom w:val="single" w:sz="4" w:space="0" w:color="000000"/>
              <w:right w:val="nil"/>
            </w:tcBorders>
          </w:tcPr>
          <w:p w14:paraId="46024DD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61719D0E" w14:textId="77777777" w:rsidR="00F03A64" w:rsidRPr="005800B7" w:rsidRDefault="00F03A64" w:rsidP="005800B7">
            <w:pPr>
              <w:ind w:firstLine="851"/>
              <w:jc w:val="both"/>
              <w:rPr>
                <w:rFonts w:ascii="LIK" w:hAnsi="LIK"/>
                <w:color w:val="auto"/>
              </w:rPr>
            </w:pPr>
          </w:p>
        </w:tc>
      </w:tr>
      <w:tr w:rsidR="00F03A64" w:rsidRPr="005800B7" w14:paraId="188B6713" w14:textId="77777777" w:rsidTr="00101BD4">
        <w:trPr>
          <w:trHeight w:val="262"/>
        </w:trPr>
        <w:tc>
          <w:tcPr>
            <w:tcW w:w="6663" w:type="dxa"/>
            <w:tcBorders>
              <w:top w:val="single" w:sz="4" w:space="0" w:color="000000"/>
              <w:left w:val="single" w:sz="4" w:space="0" w:color="000000"/>
              <w:bottom w:val="single" w:sz="4" w:space="0" w:color="000000"/>
              <w:right w:val="single" w:sz="4" w:space="0" w:color="000000"/>
            </w:tcBorders>
          </w:tcPr>
          <w:p w14:paraId="2D9365AD"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Продуцент (наименование на юридическо лице - ЕИК, </w:t>
            </w:r>
          </w:p>
          <w:p w14:paraId="0AB06DBA"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едноличен търговец - ЕИК) </w:t>
            </w:r>
          </w:p>
        </w:tc>
        <w:tc>
          <w:tcPr>
            <w:tcW w:w="84" w:type="dxa"/>
            <w:tcBorders>
              <w:top w:val="single" w:sz="4" w:space="0" w:color="000000"/>
              <w:left w:val="single" w:sz="4" w:space="0" w:color="000000"/>
              <w:bottom w:val="single" w:sz="4" w:space="0" w:color="000000"/>
              <w:right w:val="nil"/>
            </w:tcBorders>
          </w:tcPr>
          <w:p w14:paraId="2D6E1DD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vAlign w:val="bottom"/>
          </w:tcPr>
          <w:p w14:paraId="747A729A" w14:textId="77777777" w:rsidR="00F03A64" w:rsidRPr="005800B7" w:rsidRDefault="00F03A64" w:rsidP="005800B7">
            <w:pPr>
              <w:ind w:firstLine="851"/>
              <w:jc w:val="both"/>
              <w:rPr>
                <w:rFonts w:ascii="LIK" w:hAnsi="LIK"/>
                <w:color w:val="auto"/>
              </w:rPr>
            </w:pPr>
          </w:p>
        </w:tc>
      </w:tr>
      <w:tr w:rsidR="00F03A64" w:rsidRPr="005800B7" w14:paraId="3B80C846" w14:textId="77777777" w:rsidTr="00101BD4">
        <w:trPr>
          <w:trHeight w:val="96"/>
        </w:trPr>
        <w:tc>
          <w:tcPr>
            <w:tcW w:w="6663" w:type="dxa"/>
            <w:tcBorders>
              <w:top w:val="single" w:sz="4" w:space="0" w:color="000000"/>
              <w:left w:val="single" w:sz="4" w:space="0" w:color="000000"/>
              <w:bottom w:val="single" w:sz="4" w:space="0" w:color="000000"/>
              <w:right w:val="single" w:sz="4" w:space="0" w:color="000000"/>
            </w:tcBorders>
          </w:tcPr>
          <w:p w14:paraId="36FDF162"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Седалище: </w:t>
            </w:r>
          </w:p>
        </w:tc>
        <w:tc>
          <w:tcPr>
            <w:tcW w:w="84" w:type="dxa"/>
            <w:tcBorders>
              <w:top w:val="single" w:sz="4" w:space="0" w:color="000000"/>
              <w:left w:val="single" w:sz="4" w:space="0" w:color="000000"/>
              <w:bottom w:val="single" w:sz="4" w:space="0" w:color="000000"/>
              <w:right w:val="nil"/>
            </w:tcBorders>
          </w:tcPr>
          <w:p w14:paraId="4722204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033C4DC9" w14:textId="77777777" w:rsidR="00F03A64" w:rsidRPr="005800B7" w:rsidRDefault="00F03A64" w:rsidP="005800B7">
            <w:pPr>
              <w:ind w:firstLine="851"/>
              <w:jc w:val="both"/>
              <w:rPr>
                <w:rFonts w:ascii="LIK" w:hAnsi="LIK"/>
                <w:color w:val="auto"/>
              </w:rPr>
            </w:pPr>
          </w:p>
        </w:tc>
      </w:tr>
      <w:tr w:rsidR="00F03A64" w:rsidRPr="005800B7" w14:paraId="3F2759F3"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568FFE5F"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Адрес на управление: </w:t>
            </w:r>
          </w:p>
        </w:tc>
        <w:tc>
          <w:tcPr>
            <w:tcW w:w="84" w:type="dxa"/>
            <w:tcBorders>
              <w:top w:val="single" w:sz="4" w:space="0" w:color="000000"/>
              <w:left w:val="single" w:sz="4" w:space="0" w:color="000000"/>
              <w:bottom w:val="single" w:sz="4" w:space="0" w:color="000000"/>
              <w:right w:val="nil"/>
            </w:tcBorders>
          </w:tcPr>
          <w:p w14:paraId="6D1E644A"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41FA6CA9" w14:textId="77777777" w:rsidR="00F03A64" w:rsidRPr="005800B7" w:rsidRDefault="00F03A64" w:rsidP="005800B7">
            <w:pPr>
              <w:ind w:firstLine="851"/>
              <w:jc w:val="both"/>
              <w:rPr>
                <w:rFonts w:ascii="LIK" w:hAnsi="LIK"/>
                <w:color w:val="auto"/>
              </w:rPr>
            </w:pPr>
          </w:p>
        </w:tc>
      </w:tr>
      <w:tr w:rsidR="00F03A64" w:rsidRPr="005800B7" w14:paraId="282CBD69"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63B28ED9"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Представлявано от: </w:t>
            </w:r>
          </w:p>
        </w:tc>
        <w:tc>
          <w:tcPr>
            <w:tcW w:w="84" w:type="dxa"/>
            <w:tcBorders>
              <w:top w:val="single" w:sz="4" w:space="0" w:color="000000"/>
              <w:left w:val="single" w:sz="4" w:space="0" w:color="000000"/>
              <w:bottom w:val="single" w:sz="4" w:space="0" w:color="000000"/>
              <w:right w:val="nil"/>
            </w:tcBorders>
          </w:tcPr>
          <w:p w14:paraId="541F1749"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47CD4068" w14:textId="77777777" w:rsidR="00F03A64" w:rsidRPr="005800B7" w:rsidRDefault="00F03A64" w:rsidP="005800B7">
            <w:pPr>
              <w:ind w:firstLine="851"/>
              <w:jc w:val="both"/>
              <w:rPr>
                <w:rFonts w:ascii="LIK" w:hAnsi="LIK"/>
                <w:color w:val="auto"/>
              </w:rPr>
            </w:pPr>
          </w:p>
        </w:tc>
      </w:tr>
      <w:tr w:rsidR="00F03A64" w:rsidRPr="005800B7" w14:paraId="56737467" w14:textId="77777777" w:rsidTr="00101BD4">
        <w:trPr>
          <w:trHeight w:val="137"/>
        </w:trPr>
        <w:tc>
          <w:tcPr>
            <w:tcW w:w="6663" w:type="dxa"/>
            <w:tcBorders>
              <w:top w:val="single" w:sz="4" w:space="0" w:color="000000"/>
              <w:left w:val="single" w:sz="4" w:space="0" w:color="000000"/>
              <w:bottom w:val="single" w:sz="4" w:space="0" w:color="000000"/>
              <w:right w:val="single" w:sz="4" w:space="0" w:color="000000"/>
            </w:tcBorders>
          </w:tcPr>
          <w:p w14:paraId="576B20A3"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Мобилен телефон: </w:t>
            </w:r>
          </w:p>
        </w:tc>
        <w:tc>
          <w:tcPr>
            <w:tcW w:w="84" w:type="dxa"/>
            <w:tcBorders>
              <w:top w:val="single" w:sz="4" w:space="0" w:color="000000"/>
              <w:left w:val="single" w:sz="4" w:space="0" w:color="000000"/>
              <w:bottom w:val="single" w:sz="4" w:space="0" w:color="000000"/>
              <w:right w:val="nil"/>
            </w:tcBorders>
          </w:tcPr>
          <w:p w14:paraId="43CFEF99"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c>
          <w:tcPr>
            <w:tcW w:w="4452" w:type="dxa"/>
            <w:tcBorders>
              <w:top w:val="single" w:sz="4" w:space="0" w:color="000000"/>
              <w:left w:val="nil"/>
              <w:bottom w:val="single" w:sz="4" w:space="0" w:color="000000"/>
              <w:right w:val="single" w:sz="4" w:space="0" w:color="000000"/>
            </w:tcBorders>
          </w:tcPr>
          <w:p w14:paraId="1B278704" w14:textId="77777777" w:rsidR="00F03A64" w:rsidRPr="005800B7" w:rsidRDefault="00F03A64" w:rsidP="005800B7">
            <w:pPr>
              <w:ind w:firstLine="851"/>
              <w:jc w:val="both"/>
              <w:rPr>
                <w:rFonts w:ascii="LIK" w:hAnsi="LIK"/>
                <w:color w:val="auto"/>
              </w:rPr>
            </w:pPr>
          </w:p>
        </w:tc>
      </w:tr>
      <w:tr w:rsidR="00F03A64" w:rsidRPr="005800B7" w14:paraId="385F8A39" w14:textId="77777777" w:rsidTr="00101BD4">
        <w:trPr>
          <w:trHeight w:val="135"/>
        </w:trPr>
        <w:tc>
          <w:tcPr>
            <w:tcW w:w="6663" w:type="dxa"/>
            <w:tcBorders>
              <w:top w:val="single" w:sz="4" w:space="0" w:color="000000"/>
              <w:left w:val="single" w:sz="4" w:space="0" w:color="000000"/>
              <w:bottom w:val="single" w:sz="4" w:space="0" w:color="000000"/>
              <w:right w:val="single" w:sz="4" w:space="0" w:color="000000"/>
            </w:tcBorders>
          </w:tcPr>
          <w:p w14:paraId="264565FE"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e-</w:t>
            </w:r>
            <w:proofErr w:type="spellStart"/>
            <w:r w:rsidRPr="005800B7">
              <w:rPr>
                <w:rFonts w:ascii="LIK" w:eastAsia="Times New Roman" w:hAnsi="LIK" w:cs="Times New Roman"/>
                <w:color w:val="auto"/>
                <w:sz w:val="24"/>
              </w:rPr>
              <w:t>mail</w:t>
            </w:r>
            <w:proofErr w:type="spellEnd"/>
            <w:r w:rsidRPr="005800B7">
              <w:rPr>
                <w:rFonts w:ascii="LIK" w:eastAsia="Times New Roman" w:hAnsi="LIK" w:cs="Times New Roman"/>
                <w:color w:val="auto"/>
                <w:sz w:val="24"/>
              </w:rPr>
              <w:t xml:space="preserve">: </w:t>
            </w:r>
          </w:p>
        </w:tc>
        <w:tc>
          <w:tcPr>
            <w:tcW w:w="84" w:type="dxa"/>
            <w:tcBorders>
              <w:top w:val="single" w:sz="4" w:space="0" w:color="000000"/>
              <w:left w:val="single" w:sz="4" w:space="0" w:color="000000"/>
              <w:bottom w:val="single" w:sz="4" w:space="0" w:color="000000"/>
              <w:right w:val="nil"/>
            </w:tcBorders>
          </w:tcPr>
          <w:p w14:paraId="4F667B31" w14:textId="77777777" w:rsidR="00F03A64" w:rsidRPr="005800B7" w:rsidRDefault="00F03A64" w:rsidP="005800B7">
            <w:pPr>
              <w:ind w:firstLine="851"/>
              <w:jc w:val="both"/>
              <w:rPr>
                <w:rFonts w:ascii="LIK" w:hAnsi="LIK"/>
                <w:color w:val="auto"/>
              </w:rPr>
            </w:pPr>
          </w:p>
        </w:tc>
        <w:tc>
          <w:tcPr>
            <w:tcW w:w="4452" w:type="dxa"/>
            <w:tcBorders>
              <w:top w:val="single" w:sz="4" w:space="0" w:color="000000"/>
              <w:left w:val="nil"/>
              <w:bottom w:val="single" w:sz="4" w:space="0" w:color="000000"/>
              <w:right w:val="single" w:sz="4" w:space="0" w:color="000000"/>
            </w:tcBorders>
          </w:tcPr>
          <w:p w14:paraId="2990F04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288E0750" w14:textId="77777777" w:rsidTr="00101BD4">
        <w:trPr>
          <w:trHeight w:val="880"/>
        </w:trPr>
        <w:tc>
          <w:tcPr>
            <w:tcW w:w="6663" w:type="dxa"/>
            <w:tcBorders>
              <w:top w:val="single" w:sz="4" w:space="0" w:color="000000"/>
              <w:left w:val="single" w:sz="4" w:space="0" w:color="000000"/>
              <w:bottom w:val="single" w:sz="4" w:space="0" w:color="000000"/>
              <w:right w:val="single" w:sz="4" w:space="0" w:color="000000"/>
            </w:tcBorders>
          </w:tcPr>
          <w:p w14:paraId="444674CA" w14:textId="77777777" w:rsidR="00F03A64" w:rsidRPr="005800B7" w:rsidRDefault="00F03A64" w:rsidP="001E4788">
            <w:pPr>
              <w:jc w:val="both"/>
              <w:rPr>
                <w:rFonts w:ascii="LIK" w:hAnsi="LIK"/>
                <w:color w:val="auto"/>
              </w:rPr>
            </w:pPr>
            <w:r w:rsidRPr="005800B7">
              <w:rPr>
                <w:rFonts w:ascii="LIK" w:eastAsia="Times New Roman" w:hAnsi="LIK" w:cs="Times New Roman"/>
                <w:color w:val="auto"/>
                <w:sz w:val="24"/>
              </w:rPr>
              <w:t xml:space="preserve">Категория на предприятието съгласно Приложение № 1 от Регламент (ЕС) № 651/2014: (подчертайте съответната категория) </w:t>
            </w:r>
          </w:p>
        </w:tc>
        <w:tc>
          <w:tcPr>
            <w:tcW w:w="84" w:type="dxa"/>
            <w:tcBorders>
              <w:top w:val="single" w:sz="4" w:space="0" w:color="000000"/>
              <w:left w:val="single" w:sz="4" w:space="0" w:color="000000"/>
              <w:bottom w:val="single" w:sz="4" w:space="0" w:color="000000"/>
              <w:right w:val="nil"/>
            </w:tcBorders>
          </w:tcPr>
          <w:p w14:paraId="5DFB392E" w14:textId="77777777" w:rsidR="00F03A64" w:rsidRPr="005800B7" w:rsidRDefault="00F03A64" w:rsidP="005800B7">
            <w:pPr>
              <w:ind w:firstLine="851"/>
              <w:jc w:val="both"/>
              <w:rPr>
                <w:rFonts w:ascii="LIK" w:hAnsi="LIK"/>
                <w:color w:val="auto"/>
              </w:rPr>
            </w:pPr>
          </w:p>
          <w:p w14:paraId="09CD84B6" w14:textId="77777777" w:rsidR="00F03A64" w:rsidRPr="005800B7" w:rsidRDefault="00F03A64" w:rsidP="005800B7">
            <w:pPr>
              <w:ind w:firstLine="851"/>
              <w:jc w:val="both"/>
              <w:rPr>
                <w:rFonts w:ascii="LIK" w:hAnsi="LIK"/>
                <w:color w:val="auto"/>
              </w:rPr>
            </w:pPr>
          </w:p>
        </w:tc>
        <w:tc>
          <w:tcPr>
            <w:tcW w:w="4452" w:type="dxa"/>
            <w:tcBorders>
              <w:top w:val="single" w:sz="4" w:space="0" w:color="000000"/>
              <w:left w:val="nil"/>
              <w:bottom w:val="single" w:sz="4" w:space="0" w:color="000000"/>
              <w:right w:val="single" w:sz="4" w:space="0" w:color="000000"/>
            </w:tcBorders>
          </w:tcPr>
          <w:p w14:paraId="2C68FC48" w14:textId="77777777" w:rsidR="00F03A64" w:rsidRPr="005800B7" w:rsidRDefault="00F03A64" w:rsidP="005800B7">
            <w:pPr>
              <w:numPr>
                <w:ilvl w:val="0"/>
                <w:numId w:val="32"/>
              </w:numPr>
              <w:ind w:left="0" w:firstLine="851"/>
              <w:jc w:val="both"/>
              <w:rPr>
                <w:rFonts w:ascii="LIK" w:eastAsia="Times New Roman" w:hAnsi="LIK" w:cs="Times New Roman"/>
                <w:color w:val="auto"/>
                <w:sz w:val="24"/>
              </w:rPr>
            </w:pPr>
            <w:r w:rsidRPr="005800B7">
              <w:rPr>
                <w:rFonts w:ascii="LIK" w:eastAsia="Times New Roman" w:hAnsi="LIK" w:cs="Times New Roman"/>
                <w:color w:val="auto"/>
                <w:sz w:val="24"/>
              </w:rPr>
              <w:t>Малко</w:t>
            </w:r>
          </w:p>
          <w:p w14:paraId="52A3188B" w14:textId="77777777" w:rsidR="00F03A64" w:rsidRPr="005800B7" w:rsidRDefault="00F03A64" w:rsidP="005800B7">
            <w:pPr>
              <w:numPr>
                <w:ilvl w:val="0"/>
                <w:numId w:val="32"/>
              </w:numPr>
              <w:ind w:left="0" w:firstLine="851"/>
              <w:jc w:val="both"/>
              <w:rPr>
                <w:rFonts w:ascii="LIK" w:eastAsia="Times New Roman" w:hAnsi="LIK" w:cs="Times New Roman"/>
                <w:color w:val="auto"/>
                <w:sz w:val="24"/>
              </w:rPr>
            </w:pPr>
            <w:r w:rsidRPr="005800B7">
              <w:rPr>
                <w:rFonts w:ascii="LIK" w:eastAsia="Times New Roman" w:hAnsi="LIK" w:cs="Times New Roman"/>
                <w:color w:val="auto"/>
                <w:sz w:val="24"/>
              </w:rPr>
              <w:t>Средно</w:t>
            </w:r>
          </w:p>
          <w:p w14:paraId="55F163C9" w14:textId="77777777" w:rsidR="00F03A64" w:rsidRPr="005800B7" w:rsidRDefault="00F03A64" w:rsidP="005800B7">
            <w:pPr>
              <w:numPr>
                <w:ilvl w:val="0"/>
                <w:numId w:val="32"/>
              </w:numPr>
              <w:ind w:left="0" w:firstLine="851"/>
              <w:jc w:val="both"/>
              <w:rPr>
                <w:rFonts w:ascii="LIK" w:hAnsi="LIK"/>
                <w:color w:val="auto"/>
              </w:rPr>
            </w:pPr>
            <w:r w:rsidRPr="005800B7">
              <w:rPr>
                <w:rFonts w:ascii="LIK" w:eastAsia="Times New Roman" w:hAnsi="LIK" w:cs="Times New Roman"/>
                <w:color w:val="auto"/>
                <w:sz w:val="24"/>
              </w:rPr>
              <w:t>Голямо</w:t>
            </w:r>
          </w:p>
        </w:tc>
      </w:tr>
    </w:tbl>
    <w:p w14:paraId="6BBB541D" w14:textId="77777777" w:rsidR="00101BD4" w:rsidRPr="005800B7" w:rsidRDefault="00101BD4" w:rsidP="005800B7">
      <w:pPr>
        <w:spacing w:after="0" w:line="240" w:lineRule="auto"/>
        <w:ind w:firstLine="851"/>
        <w:jc w:val="both"/>
        <w:rPr>
          <w:rFonts w:ascii="LIK" w:eastAsia="Times New Roman" w:hAnsi="LIK" w:cs="Times New Roman"/>
          <w:color w:val="auto"/>
          <w:sz w:val="24"/>
        </w:rPr>
      </w:pPr>
    </w:p>
    <w:p w14:paraId="0C96C464" w14:textId="77777777" w:rsidR="00F03A64" w:rsidRPr="005800B7" w:rsidRDefault="00F03A64"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за оценка на проект за производство на: </w:t>
      </w:r>
    </w:p>
    <w:p w14:paraId="7707CD3E" w14:textId="77777777" w:rsidR="0023466B" w:rsidRPr="005800B7" w:rsidRDefault="0023466B" w:rsidP="005800B7">
      <w:pPr>
        <w:spacing w:after="0" w:line="240" w:lineRule="auto"/>
        <w:ind w:firstLine="851"/>
        <w:jc w:val="both"/>
        <w:rPr>
          <w:rFonts w:ascii="LIK" w:hAnsi="LIK"/>
          <w:color w:val="auto"/>
        </w:rPr>
      </w:pPr>
    </w:p>
    <w:p w14:paraId="0EF8DA84" w14:textId="77777777" w:rsidR="00F03A64" w:rsidRPr="005800B7" w:rsidRDefault="00F03A64" w:rsidP="005800B7">
      <w:pPr>
        <w:spacing w:after="0" w:line="240" w:lineRule="auto"/>
        <w:ind w:firstLine="851"/>
        <w:jc w:val="both"/>
        <w:rPr>
          <w:rFonts w:ascii="LIK" w:eastAsia="Times New Roman" w:hAnsi="LIK" w:cs="Times New Roman"/>
          <w:b/>
          <w:color w:val="auto"/>
          <w:sz w:val="24"/>
        </w:rPr>
      </w:pPr>
      <w:r w:rsidRPr="005800B7">
        <w:rPr>
          <w:rFonts w:ascii="Segoe UI Symbol" w:eastAsia="MS Gothic" w:hAnsi="Segoe UI Symbol" w:cs="Segoe UI Symbol"/>
          <w:b/>
          <w:color w:val="auto"/>
          <w:sz w:val="24"/>
        </w:rPr>
        <w:t>☐</w:t>
      </w:r>
      <w:r w:rsidRPr="005800B7">
        <w:rPr>
          <w:rFonts w:ascii="LIK" w:eastAsia="Times New Roman" w:hAnsi="LIK" w:cs="Times New Roman"/>
          <w:b/>
          <w:color w:val="auto"/>
          <w:sz w:val="24"/>
        </w:rPr>
        <w:t xml:space="preserve"> ИГРАЛЕН ФИЛМ </w:t>
      </w:r>
    </w:p>
    <w:p w14:paraId="50A64351" w14:textId="77777777" w:rsidR="00384601" w:rsidRPr="005800B7" w:rsidRDefault="00384601" w:rsidP="005800B7">
      <w:pPr>
        <w:spacing w:after="0" w:line="240" w:lineRule="auto"/>
        <w:ind w:firstLine="851"/>
        <w:jc w:val="both"/>
        <w:rPr>
          <w:rFonts w:ascii="LIK" w:eastAsia="Times New Roman" w:hAnsi="LIK" w:cs="Times New Roman"/>
          <w:color w:val="auto"/>
          <w:sz w:val="24"/>
          <w:szCs w:val="24"/>
          <w:lang w:eastAsia="en-US"/>
        </w:rPr>
      </w:pPr>
      <w:bookmarkStart w:id="3" w:name="_Hlk197358860"/>
      <w:bookmarkStart w:id="4" w:name="_Hlk197358817"/>
      <w:r w:rsidRPr="005800B7">
        <w:rPr>
          <w:rFonts w:ascii="Segoe UI Symbol" w:eastAsia="Times New Roman" w:hAnsi="Segoe UI Symbol" w:cs="Segoe UI Symbol"/>
          <w:color w:val="auto"/>
          <w:sz w:val="24"/>
          <w:szCs w:val="24"/>
          <w:lang w:eastAsia="en-US"/>
        </w:rPr>
        <w:t>☐</w:t>
      </w:r>
      <w:bookmarkEnd w:id="3"/>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пълнометражен игрален филм</w:t>
      </w:r>
      <w:bookmarkEnd w:id="4"/>
    </w:p>
    <w:p w14:paraId="157168CC" w14:textId="77777777" w:rsidR="00384601" w:rsidRPr="005800B7" w:rsidRDefault="00384601" w:rsidP="005800B7">
      <w:pPr>
        <w:spacing w:after="0" w:line="240" w:lineRule="auto"/>
        <w:ind w:firstLine="851"/>
        <w:jc w:val="both"/>
        <w:rPr>
          <w:rFonts w:ascii="LIK" w:eastAsia="Times New Roman" w:hAnsi="LIK" w:cs="Segoe UI Symbol"/>
          <w:color w:val="auto"/>
          <w:sz w:val="24"/>
          <w:szCs w:val="24"/>
          <w:lang w:eastAsia="en-US"/>
        </w:rPr>
      </w:pPr>
      <w:r w:rsidRPr="005800B7">
        <w:rPr>
          <w:rFonts w:ascii="LIK" w:eastAsia="Times New Roman" w:hAnsi="LIK" w:cs="Times New Roman"/>
          <w:color w:val="auto"/>
          <w:sz w:val="24"/>
          <w:szCs w:val="24"/>
          <w:lang w:eastAsia="en-US"/>
        </w:rPr>
        <w:tab/>
      </w:r>
      <w:bookmarkStart w:id="5" w:name="_Hlk197358887"/>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 xml:space="preserve">с </w:t>
      </w:r>
      <w:proofErr w:type="spellStart"/>
      <w:r w:rsidRPr="005800B7">
        <w:rPr>
          <w:rFonts w:ascii="LIK" w:eastAsia="Times New Roman" w:hAnsi="LIK" w:cs="Times New Roman"/>
          <w:color w:val="auto"/>
          <w:sz w:val="24"/>
          <w:szCs w:val="24"/>
          <w:lang w:eastAsia="en-US"/>
        </w:rPr>
        <w:t>микро</w:t>
      </w:r>
      <w:proofErr w:type="spellEnd"/>
      <w:r w:rsidRPr="005800B7">
        <w:rPr>
          <w:rFonts w:ascii="LIK" w:eastAsia="Times New Roman" w:hAnsi="LIK" w:cs="Times New Roman"/>
          <w:color w:val="auto"/>
          <w:sz w:val="24"/>
          <w:szCs w:val="24"/>
          <w:lang w:eastAsia="en-US"/>
        </w:rPr>
        <w:t xml:space="preserve"> финансиране</w:t>
      </w:r>
      <w:bookmarkEnd w:id="5"/>
    </w:p>
    <w:p w14:paraId="3ACE22F1" w14:textId="77777777" w:rsidR="00384601" w:rsidRPr="005800B7" w:rsidRDefault="00384601" w:rsidP="005800B7">
      <w:pPr>
        <w:spacing w:after="0" w:line="240" w:lineRule="auto"/>
        <w:ind w:firstLine="851"/>
        <w:jc w:val="both"/>
        <w:rPr>
          <w:rFonts w:ascii="LIK" w:eastAsia="Times New Roman" w:hAnsi="LIK" w:cs="Times New Roman"/>
          <w:color w:val="auto"/>
          <w:sz w:val="24"/>
          <w:szCs w:val="24"/>
          <w:lang w:eastAsia="en-US"/>
        </w:rPr>
      </w:pPr>
      <w:r w:rsidRPr="005800B7">
        <w:rPr>
          <w:rFonts w:ascii="LIK" w:eastAsia="Times New Roman" w:hAnsi="LIK" w:cs="Times New Roman"/>
          <w:color w:val="auto"/>
          <w:sz w:val="24"/>
          <w:szCs w:val="24"/>
          <w:lang w:eastAsia="en-US"/>
        </w:rPr>
        <w:tab/>
      </w:r>
      <w:bookmarkStart w:id="6" w:name="_Hlk197358917"/>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с ниско финансиране</w:t>
      </w:r>
      <w:bookmarkEnd w:id="6"/>
    </w:p>
    <w:p w14:paraId="111F404F" w14:textId="77777777" w:rsidR="00384601" w:rsidRPr="005800B7" w:rsidRDefault="00384601" w:rsidP="005800B7">
      <w:pPr>
        <w:spacing w:after="0" w:line="240" w:lineRule="auto"/>
        <w:ind w:firstLine="851"/>
        <w:jc w:val="both"/>
        <w:rPr>
          <w:rFonts w:ascii="LIK" w:eastAsia="Times New Roman" w:hAnsi="LIK" w:cs="Times New Roman"/>
          <w:color w:val="auto"/>
          <w:sz w:val="24"/>
          <w:szCs w:val="24"/>
          <w:lang w:eastAsia="en-US"/>
        </w:rPr>
      </w:pPr>
      <w:r w:rsidRPr="005800B7">
        <w:rPr>
          <w:rFonts w:ascii="LIK" w:eastAsia="Times New Roman" w:hAnsi="LIK" w:cs="Times New Roman"/>
          <w:color w:val="auto"/>
          <w:sz w:val="24"/>
          <w:szCs w:val="24"/>
          <w:lang w:eastAsia="en-US"/>
        </w:rPr>
        <w:tab/>
      </w:r>
      <w:r w:rsidRPr="005800B7">
        <w:rPr>
          <w:rFonts w:ascii="Segoe UI Symbol" w:eastAsia="Times New Roman" w:hAnsi="Segoe UI Symbol" w:cs="Segoe UI Symbol"/>
          <w:color w:val="auto"/>
          <w:sz w:val="24"/>
          <w:szCs w:val="24"/>
          <w:lang w:eastAsia="en-US"/>
        </w:rPr>
        <w:t>☐</w:t>
      </w:r>
      <w:r w:rsidRPr="005800B7">
        <w:rPr>
          <w:rFonts w:ascii="LIK" w:eastAsia="Times New Roman" w:hAnsi="LIK" w:cs="Times New Roman"/>
          <w:color w:val="auto"/>
          <w:sz w:val="24"/>
          <w:szCs w:val="24"/>
          <w:lang w:eastAsia="en-US"/>
        </w:rPr>
        <w:t xml:space="preserve"> проект за игрален филм</w:t>
      </w:r>
    </w:p>
    <w:p w14:paraId="76F2D87C" w14:textId="50D29A7C" w:rsidR="00384601" w:rsidRPr="005800B7" w:rsidRDefault="00384601"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късометражен игрален филм</w:t>
      </w:r>
    </w:p>
    <w:p w14:paraId="5D67F951" w14:textId="20DB807D" w:rsidR="00384601" w:rsidRPr="005800B7" w:rsidRDefault="00384601"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игрален дебют</w:t>
      </w:r>
    </w:p>
    <w:p w14:paraId="046F1B85" w14:textId="77777777" w:rsidR="00384601" w:rsidRPr="005800B7" w:rsidRDefault="00384601" w:rsidP="005800B7">
      <w:pPr>
        <w:spacing w:after="0" w:line="240" w:lineRule="auto"/>
        <w:ind w:firstLine="851"/>
        <w:jc w:val="both"/>
        <w:rPr>
          <w:rFonts w:ascii="LIK" w:hAnsi="LIK"/>
          <w:b/>
          <w:color w:val="auto"/>
        </w:rPr>
      </w:pPr>
    </w:p>
    <w:p w14:paraId="72B36414" w14:textId="5261BCDC" w:rsidR="00F03A64" w:rsidRPr="005800B7" w:rsidRDefault="0023466B" w:rsidP="005800B7">
      <w:pPr>
        <w:spacing w:after="0" w:line="240" w:lineRule="auto"/>
        <w:ind w:firstLine="851"/>
        <w:jc w:val="both"/>
        <w:rPr>
          <w:rFonts w:ascii="LIK" w:eastAsia="Times New Roman" w:hAnsi="LIK" w:cs="Times New Roman"/>
          <w:b/>
          <w:color w:val="auto"/>
          <w:sz w:val="24"/>
        </w:rPr>
      </w:pPr>
      <w:r w:rsidRPr="005800B7">
        <w:rPr>
          <w:rFonts w:ascii="Segoe UI Symbol" w:eastAsia="MS Gothic" w:hAnsi="Segoe UI Symbol" w:cs="Segoe UI Symbol"/>
          <w:b/>
          <w:color w:val="auto"/>
          <w:sz w:val="24"/>
        </w:rPr>
        <w:t>☐</w:t>
      </w:r>
      <w:r w:rsidRPr="005800B7">
        <w:rPr>
          <w:rFonts w:ascii="LIK" w:eastAsia="MS Gothic" w:hAnsi="LIK" w:cs="MS Gothic"/>
          <w:b/>
          <w:color w:val="auto"/>
          <w:sz w:val="24"/>
        </w:rPr>
        <w:t xml:space="preserve"> </w:t>
      </w:r>
      <w:r w:rsidR="00F03A64" w:rsidRPr="005800B7">
        <w:rPr>
          <w:rFonts w:ascii="LIK" w:eastAsia="Times New Roman" w:hAnsi="LIK" w:cs="Times New Roman"/>
          <w:b/>
          <w:color w:val="auto"/>
          <w:sz w:val="24"/>
        </w:rPr>
        <w:t xml:space="preserve">ДОКУМЕНТАЛЕН И НАУЧНОПОПУЛЯРЕН ФИЛМ </w:t>
      </w:r>
    </w:p>
    <w:p w14:paraId="0D6D5C11" w14:textId="374B302B" w:rsidR="0023466B" w:rsidRPr="005800B7" w:rsidRDefault="0023466B" w:rsidP="005800B7">
      <w:pPr>
        <w:spacing w:after="0" w:line="240" w:lineRule="auto"/>
        <w:ind w:firstLine="851"/>
        <w:jc w:val="both"/>
        <w:rPr>
          <w:rFonts w:ascii="LIK" w:eastAsia="Times New Roman" w:hAnsi="LIK" w:cs="Segoe UI Symbol"/>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 xml:space="preserve">с </w:t>
      </w:r>
      <w:proofErr w:type="spellStart"/>
      <w:r w:rsidRPr="005800B7">
        <w:rPr>
          <w:rFonts w:ascii="LIK" w:eastAsia="Times New Roman" w:hAnsi="LIK" w:cs="Times New Roman"/>
          <w:color w:val="auto"/>
          <w:sz w:val="24"/>
          <w:szCs w:val="24"/>
          <w:lang w:eastAsia="en-US"/>
        </w:rPr>
        <w:t>микро</w:t>
      </w:r>
      <w:proofErr w:type="spellEnd"/>
      <w:r w:rsidRPr="005800B7">
        <w:rPr>
          <w:rFonts w:ascii="LIK" w:eastAsia="Times New Roman" w:hAnsi="LIK" w:cs="Times New Roman"/>
          <w:color w:val="auto"/>
          <w:sz w:val="24"/>
          <w:szCs w:val="24"/>
          <w:lang w:eastAsia="en-US"/>
        </w:rPr>
        <w:t xml:space="preserve"> финансиране</w:t>
      </w:r>
    </w:p>
    <w:p w14:paraId="3771C14F" w14:textId="2D98321C" w:rsidR="0023466B" w:rsidRPr="005800B7" w:rsidRDefault="0023466B"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с ниско финансиране</w:t>
      </w:r>
    </w:p>
    <w:p w14:paraId="2211B1F7" w14:textId="44AA1413" w:rsidR="0023466B" w:rsidRPr="005800B7" w:rsidRDefault="0023466B"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Times New Roman"/>
          <w:color w:val="auto"/>
          <w:sz w:val="24"/>
          <w:szCs w:val="24"/>
          <w:lang w:eastAsia="en-US"/>
        </w:rPr>
        <w:t xml:space="preserve"> проект за документален филм</w:t>
      </w:r>
    </w:p>
    <w:p w14:paraId="6C9A3A56" w14:textId="6ED1817D" w:rsidR="0023466B" w:rsidRPr="005800B7" w:rsidRDefault="0023466B"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документален дебют</w:t>
      </w:r>
    </w:p>
    <w:p w14:paraId="42250C41" w14:textId="77777777" w:rsidR="0023466B" w:rsidRPr="005800B7" w:rsidRDefault="0023466B" w:rsidP="005800B7">
      <w:pPr>
        <w:spacing w:after="0" w:line="240" w:lineRule="auto"/>
        <w:ind w:firstLine="851"/>
        <w:jc w:val="both"/>
        <w:rPr>
          <w:rFonts w:ascii="LIK" w:hAnsi="LIK"/>
          <w:b/>
          <w:color w:val="auto"/>
        </w:rPr>
      </w:pPr>
    </w:p>
    <w:p w14:paraId="0791A2FF" w14:textId="7937DDBE" w:rsidR="00F03A64" w:rsidRPr="005800B7" w:rsidRDefault="00F03A64" w:rsidP="005800B7">
      <w:pPr>
        <w:spacing w:after="0" w:line="240" w:lineRule="auto"/>
        <w:ind w:firstLine="851"/>
        <w:jc w:val="both"/>
        <w:rPr>
          <w:rFonts w:ascii="LIK" w:eastAsia="Times New Roman" w:hAnsi="LIK" w:cs="Times New Roman"/>
          <w:b/>
          <w:color w:val="auto"/>
          <w:sz w:val="24"/>
        </w:rPr>
      </w:pPr>
      <w:r w:rsidRPr="005800B7">
        <w:rPr>
          <w:rFonts w:ascii="Segoe UI Symbol" w:eastAsia="MS Gothic" w:hAnsi="Segoe UI Symbol" w:cs="Segoe UI Symbol"/>
          <w:b/>
          <w:color w:val="auto"/>
          <w:sz w:val="24"/>
        </w:rPr>
        <w:t>☐</w:t>
      </w:r>
      <w:r w:rsidRPr="005800B7">
        <w:rPr>
          <w:rFonts w:ascii="LIK" w:eastAsia="Times New Roman" w:hAnsi="LIK" w:cs="Times New Roman"/>
          <w:b/>
          <w:color w:val="auto"/>
          <w:sz w:val="24"/>
        </w:rPr>
        <w:t xml:space="preserve"> АНИМАЦИОНЕН ФИЛМ</w:t>
      </w:r>
    </w:p>
    <w:p w14:paraId="2B6BD734" w14:textId="77777777" w:rsidR="0023466B" w:rsidRPr="005800B7" w:rsidRDefault="0023466B"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с времетраене до 15 мин.</w:t>
      </w:r>
    </w:p>
    <w:p w14:paraId="632B9F22" w14:textId="0E1CE03A" w:rsidR="0023466B" w:rsidRPr="005800B7" w:rsidRDefault="0023466B"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Times New Roman"/>
          <w:color w:val="auto"/>
          <w:sz w:val="24"/>
          <w:szCs w:val="24"/>
          <w:lang w:eastAsia="en-US"/>
        </w:rPr>
        <w:t xml:space="preserve"> с времетраене над 70 мин.</w:t>
      </w:r>
    </w:p>
    <w:p w14:paraId="704FCF29" w14:textId="5ADE584B" w:rsidR="0023466B" w:rsidRPr="005800B7" w:rsidRDefault="0023466B" w:rsidP="005800B7">
      <w:pPr>
        <w:spacing w:after="0" w:line="240" w:lineRule="auto"/>
        <w:ind w:firstLine="851"/>
        <w:jc w:val="both"/>
        <w:rPr>
          <w:rFonts w:ascii="LIK" w:eastAsia="Times New Roman" w:hAnsi="LIK" w:cs="Times New Roman"/>
          <w:color w:val="auto"/>
          <w:sz w:val="24"/>
          <w:szCs w:val="24"/>
          <w:lang w:eastAsia="en-US"/>
        </w:rPr>
      </w:pPr>
      <w:r w:rsidRPr="005800B7">
        <w:rPr>
          <w:rFonts w:ascii="Segoe UI Symbol" w:eastAsia="Times New Roman" w:hAnsi="Segoe UI Symbol" w:cs="Segoe UI Symbol"/>
          <w:color w:val="auto"/>
          <w:sz w:val="24"/>
          <w:szCs w:val="24"/>
          <w:lang w:eastAsia="en-US"/>
        </w:rPr>
        <w:t>☐</w:t>
      </w:r>
      <w:r w:rsidRPr="005800B7">
        <w:rPr>
          <w:rFonts w:ascii="LIK" w:eastAsia="Times New Roman" w:hAnsi="LIK" w:cs="Segoe UI Symbol"/>
          <w:color w:val="auto"/>
          <w:sz w:val="24"/>
          <w:szCs w:val="24"/>
          <w:lang w:eastAsia="en-US"/>
        </w:rPr>
        <w:t xml:space="preserve"> </w:t>
      </w:r>
      <w:r w:rsidRPr="005800B7">
        <w:rPr>
          <w:rFonts w:ascii="LIK" w:eastAsia="Times New Roman" w:hAnsi="LIK" w:cs="Times New Roman"/>
          <w:color w:val="auto"/>
          <w:sz w:val="24"/>
          <w:szCs w:val="24"/>
          <w:lang w:eastAsia="en-US"/>
        </w:rPr>
        <w:t>анимация дебют</w:t>
      </w:r>
    </w:p>
    <w:p w14:paraId="7925EFCB" w14:textId="77777777" w:rsidR="00101BD4" w:rsidRPr="005800B7" w:rsidRDefault="00101BD4" w:rsidP="005800B7">
      <w:pPr>
        <w:spacing w:after="0" w:line="240" w:lineRule="auto"/>
        <w:ind w:firstLine="851"/>
        <w:jc w:val="both"/>
        <w:rPr>
          <w:rFonts w:ascii="LIK" w:hAnsi="LIK"/>
          <w:color w:val="auto"/>
        </w:rPr>
      </w:pPr>
    </w:p>
    <w:tbl>
      <w:tblPr>
        <w:tblStyle w:val="TableGrid"/>
        <w:tblW w:w="11199" w:type="dxa"/>
        <w:tblInd w:w="-572" w:type="dxa"/>
        <w:tblCellMar>
          <w:top w:w="63" w:type="dxa"/>
          <w:left w:w="105" w:type="dxa"/>
          <w:right w:w="51" w:type="dxa"/>
        </w:tblCellMar>
        <w:tblLook w:val="04A0" w:firstRow="1" w:lastRow="0" w:firstColumn="1" w:lastColumn="0" w:noHBand="0" w:noVBand="1"/>
      </w:tblPr>
      <w:tblGrid>
        <w:gridCol w:w="9923"/>
        <w:gridCol w:w="1276"/>
      </w:tblGrid>
      <w:tr w:rsidR="00F03A64" w:rsidRPr="005800B7" w14:paraId="510B4782" w14:textId="77777777" w:rsidTr="00B96D6D">
        <w:trPr>
          <w:trHeight w:val="188"/>
        </w:trPr>
        <w:tc>
          <w:tcPr>
            <w:tcW w:w="9923" w:type="dxa"/>
            <w:tcBorders>
              <w:top w:val="single" w:sz="4" w:space="0" w:color="000000"/>
              <w:left w:val="single" w:sz="4" w:space="0" w:color="000000"/>
              <w:bottom w:val="single" w:sz="4" w:space="0" w:color="000000"/>
              <w:right w:val="single" w:sz="4" w:space="0" w:color="000000"/>
            </w:tcBorders>
          </w:tcPr>
          <w:p w14:paraId="3F6D4265" w14:textId="7A9DCA73"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Заглавие на проекта: </w:t>
            </w:r>
          </w:p>
        </w:tc>
        <w:tc>
          <w:tcPr>
            <w:tcW w:w="1276" w:type="dxa"/>
            <w:tcBorders>
              <w:top w:val="single" w:sz="4" w:space="0" w:color="000000"/>
              <w:left w:val="single" w:sz="4" w:space="0" w:color="000000"/>
              <w:bottom w:val="single" w:sz="4" w:space="0" w:color="000000"/>
              <w:right w:val="single" w:sz="4" w:space="0" w:color="000000"/>
            </w:tcBorders>
          </w:tcPr>
          <w:p w14:paraId="5D98FC1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54E48D09" w14:textId="77777777" w:rsidTr="00B96D6D">
        <w:trPr>
          <w:trHeight w:val="88"/>
        </w:trPr>
        <w:tc>
          <w:tcPr>
            <w:tcW w:w="9923" w:type="dxa"/>
            <w:tcBorders>
              <w:top w:val="single" w:sz="4" w:space="0" w:color="000000"/>
              <w:left w:val="single" w:sz="4" w:space="0" w:color="000000"/>
              <w:bottom w:val="single" w:sz="4" w:space="0" w:color="000000"/>
              <w:right w:val="single" w:sz="4" w:space="0" w:color="000000"/>
            </w:tcBorders>
          </w:tcPr>
          <w:p w14:paraId="38C32191"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Сценарист: </w:t>
            </w:r>
          </w:p>
        </w:tc>
        <w:tc>
          <w:tcPr>
            <w:tcW w:w="1276" w:type="dxa"/>
            <w:tcBorders>
              <w:top w:val="single" w:sz="4" w:space="0" w:color="000000"/>
              <w:left w:val="single" w:sz="4" w:space="0" w:color="000000"/>
              <w:bottom w:val="single" w:sz="4" w:space="0" w:color="000000"/>
              <w:right w:val="single" w:sz="4" w:space="0" w:color="000000"/>
            </w:tcBorders>
          </w:tcPr>
          <w:p w14:paraId="30EB7B4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7A185ADE" w14:textId="77777777" w:rsidTr="00B96D6D">
        <w:trPr>
          <w:trHeight w:val="151"/>
        </w:trPr>
        <w:tc>
          <w:tcPr>
            <w:tcW w:w="9923" w:type="dxa"/>
            <w:tcBorders>
              <w:top w:val="single" w:sz="4" w:space="0" w:color="000000"/>
              <w:left w:val="single" w:sz="4" w:space="0" w:color="000000"/>
              <w:bottom w:val="single" w:sz="4" w:space="0" w:color="000000"/>
              <w:right w:val="single" w:sz="4" w:space="0" w:color="000000"/>
            </w:tcBorders>
          </w:tcPr>
          <w:p w14:paraId="5F0367F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Режисьор: </w:t>
            </w:r>
          </w:p>
        </w:tc>
        <w:tc>
          <w:tcPr>
            <w:tcW w:w="1276" w:type="dxa"/>
            <w:tcBorders>
              <w:top w:val="single" w:sz="4" w:space="0" w:color="000000"/>
              <w:left w:val="single" w:sz="4" w:space="0" w:color="000000"/>
              <w:bottom w:val="single" w:sz="4" w:space="0" w:color="000000"/>
              <w:right w:val="single" w:sz="4" w:space="0" w:color="000000"/>
            </w:tcBorders>
          </w:tcPr>
          <w:p w14:paraId="20B926F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5FFE1AF1" w14:textId="77777777" w:rsidTr="00B96D6D">
        <w:trPr>
          <w:trHeight w:val="226"/>
        </w:trPr>
        <w:tc>
          <w:tcPr>
            <w:tcW w:w="9923" w:type="dxa"/>
            <w:tcBorders>
              <w:top w:val="single" w:sz="4" w:space="0" w:color="000000"/>
              <w:left w:val="single" w:sz="4" w:space="0" w:color="000000"/>
              <w:bottom w:val="single" w:sz="4" w:space="0" w:color="000000"/>
              <w:right w:val="single" w:sz="4" w:space="0" w:color="000000"/>
            </w:tcBorders>
          </w:tcPr>
          <w:p w14:paraId="1362FCFF"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Формат на филма: </w:t>
            </w:r>
          </w:p>
        </w:tc>
        <w:tc>
          <w:tcPr>
            <w:tcW w:w="1276" w:type="dxa"/>
            <w:tcBorders>
              <w:top w:val="single" w:sz="4" w:space="0" w:color="000000"/>
              <w:left w:val="single" w:sz="4" w:space="0" w:color="000000"/>
              <w:bottom w:val="single" w:sz="4" w:space="0" w:color="000000"/>
              <w:right w:val="single" w:sz="4" w:space="0" w:color="000000"/>
            </w:tcBorders>
          </w:tcPr>
          <w:p w14:paraId="5790905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56D0DA85" w14:textId="77777777" w:rsidTr="00B96D6D">
        <w:trPr>
          <w:trHeight w:val="288"/>
        </w:trPr>
        <w:tc>
          <w:tcPr>
            <w:tcW w:w="9923" w:type="dxa"/>
            <w:tcBorders>
              <w:top w:val="single" w:sz="4" w:space="0" w:color="000000"/>
              <w:left w:val="single" w:sz="4" w:space="0" w:color="000000"/>
              <w:bottom w:val="single" w:sz="4" w:space="0" w:color="000000"/>
              <w:right w:val="single" w:sz="4" w:space="0" w:color="000000"/>
            </w:tcBorders>
          </w:tcPr>
          <w:p w14:paraId="325C786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Продължителност на филма в минути: </w:t>
            </w:r>
          </w:p>
        </w:tc>
        <w:tc>
          <w:tcPr>
            <w:tcW w:w="1276" w:type="dxa"/>
            <w:tcBorders>
              <w:top w:val="single" w:sz="4" w:space="0" w:color="000000"/>
              <w:left w:val="single" w:sz="4" w:space="0" w:color="000000"/>
              <w:bottom w:val="single" w:sz="4" w:space="0" w:color="000000"/>
              <w:right w:val="single" w:sz="4" w:space="0" w:color="000000"/>
            </w:tcBorders>
          </w:tcPr>
          <w:p w14:paraId="2082D92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702B3BDE" w14:textId="77777777" w:rsidTr="00B96D6D">
        <w:trPr>
          <w:trHeight w:val="207"/>
        </w:trPr>
        <w:tc>
          <w:tcPr>
            <w:tcW w:w="9923" w:type="dxa"/>
            <w:tcBorders>
              <w:top w:val="single" w:sz="4" w:space="0" w:color="000000"/>
              <w:left w:val="single" w:sz="4" w:space="0" w:color="000000"/>
              <w:bottom w:val="single" w:sz="4" w:space="0" w:color="000000"/>
              <w:right w:val="single" w:sz="4" w:space="0" w:color="000000"/>
            </w:tcBorders>
          </w:tcPr>
          <w:p w14:paraId="255C131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Размер на проектобюджета: (цифром и словом) </w:t>
            </w:r>
          </w:p>
        </w:tc>
        <w:tc>
          <w:tcPr>
            <w:tcW w:w="1276" w:type="dxa"/>
            <w:tcBorders>
              <w:top w:val="single" w:sz="4" w:space="0" w:color="000000"/>
              <w:left w:val="single" w:sz="4" w:space="0" w:color="000000"/>
              <w:bottom w:val="single" w:sz="4" w:space="0" w:color="000000"/>
              <w:right w:val="single" w:sz="4" w:space="0" w:color="000000"/>
            </w:tcBorders>
          </w:tcPr>
          <w:p w14:paraId="5855D72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5B6FD3C0" w14:textId="77777777" w:rsidTr="00B96D6D">
        <w:trPr>
          <w:trHeight w:val="274"/>
        </w:trPr>
        <w:tc>
          <w:tcPr>
            <w:tcW w:w="9923" w:type="dxa"/>
            <w:tcBorders>
              <w:top w:val="single" w:sz="4" w:space="0" w:color="000000"/>
              <w:left w:val="single" w:sz="4" w:space="0" w:color="000000"/>
              <w:bottom w:val="single" w:sz="4" w:space="0" w:color="000000"/>
              <w:right w:val="single" w:sz="4" w:space="0" w:color="000000"/>
            </w:tcBorders>
          </w:tcPr>
          <w:p w14:paraId="45A4B1E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Искана държавна помощ като безвъзмездни средства: (цифром и словом) </w:t>
            </w:r>
          </w:p>
        </w:tc>
        <w:tc>
          <w:tcPr>
            <w:tcW w:w="1276" w:type="dxa"/>
            <w:tcBorders>
              <w:top w:val="single" w:sz="4" w:space="0" w:color="000000"/>
              <w:left w:val="single" w:sz="4" w:space="0" w:color="000000"/>
              <w:bottom w:val="single" w:sz="4" w:space="0" w:color="000000"/>
              <w:right w:val="single" w:sz="4" w:space="0" w:color="000000"/>
            </w:tcBorders>
          </w:tcPr>
          <w:p w14:paraId="5A49C74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0F5499C8" w14:textId="77777777" w:rsidTr="00B96D6D">
        <w:trPr>
          <w:trHeight w:val="505"/>
        </w:trPr>
        <w:tc>
          <w:tcPr>
            <w:tcW w:w="9923" w:type="dxa"/>
            <w:tcBorders>
              <w:top w:val="single" w:sz="4" w:space="0" w:color="000000"/>
              <w:left w:val="single" w:sz="4" w:space="0" w:color="000000"/>
              <w:bottom w:val="single" w:sz="4" w:space="0" w:color="000000"/>
              <w:right w:val="single" w:sz="4" w:space="0" w:color="000000"/>
            </w:tcBorders>
          </w:tcPr>
          <w:p w14:paraId="6C1B5379"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Период на изпълнение на проекта, съгласно календарен план и местонахождение на проекта: </w:t>
            </w:r>
          </w:p>
        </w:tc>
        <w:tc>
          <w:tcPr>
            <w:tcW w:w="1276" w:type="dxa"/>
            <w:tcBorders>
              <w:top w:val="single" w:sz="4" w:space="0" w:color="000000"/>
              <w:left w:val="single" w:sz="4" w:space="0" w:color="000000"/>
              <w:bottom w:val="single" w:sz="4" w:space="0" w:color="000000"/>
              <w:right w:val="single" w:sz="4" w:space="0" w:color="000000"/>
            </w:tcBorders>
          </w:tcPr>
          <w:p w14:paraId="6F5E4A4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65A93100" w14:textId="77777777" w:rsidTr="00B96D6D">
        <w:trPr>
          <w:trHeight w:val="585"/>
        </w:trPr>
        <w:tc>
          <w:tcPr>
            <w:tcW w:w="9923" w:type="dxa"/>
            <w:tcBorders>
              <w:top w:val="single" w:sz="4" w:space="0" w:color="000000"/>
              <w:left w:val="single" w:sz="4" w:space="0" w:color="000000"/>
              <w:bottom w:val="single" w:sz="4" w:space="0" w:color="000000"/>
              <w:right w:val="single" w:sz="4" w:space="0" w:color="000000"/>
            </w:tcBorders>
          </w:tcPr>
          <w:p w14:paraId="3B9C373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За получаване на кореспонденция от ИА „НФЦ“  във </w:t>
            </w:r>
            <w:r w:rsidRPr="005800B7">
              <w:rPr>
                <w:rFonts w:ascii="LIK" w:eastAsia="Times New Roman" w:hAnsi="LIK" w:cs="Times New Roman"/>
                <w:color w:val="auto"/>
                <w:sz w:val="24"/>
              </w:rPr>
              <w:tab/>
              <w:t>връзка с настоящото заявление, посочвам електронен адрес:</w:t>
            </w:r>
          </w:p>
        </w:tc>
        <w:tc>
          <w:tcPr>
            <w:tcW w:w="1276" w:type="dxa"/>
            <w:tcBorders>
              <w:top w:val="single" w:sz="4" w:space="0" w:color="000000"/>
              <w:left w:val="single" w:sz="4" w:space="0" w:color="000000"/>
              <w:bottom w:val="single" w:sz="4" w:space="0" w:color="000000"/>
              <w:right w:val="single" w:sz="4" w:space="0" w:color="000000"/>
            </w:tcBorders>
          </w:tcPr>
          <w:p w14:paraId="7300181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bl>
    <w:p w14:paraId="26C9B693" w14:textId="77777777" w:rsidR="00101BD4" w:rsidRPr="005800B7" w:rsidRDefault="00101BD4" w:rsidP="005800B7">
      <w:pPr>
        <w:spacing w:after="0" w:line="240" w:lineRule="auto"/>
        <w:ind w:firstLine="851"/>
        <w:jc w:val="both"/>
        <w:rPr>
          <w:rFonts w:ascii="LIK" w:eastAsia="Times New Roman" w:hAnsi="LIK" w:cs="Times New Roman"/>
          <w:b/>
          <w:color w:val="auto"/>
          <w:sz w:val="24"/>
          <w:u w:val="single" w:color="000000"/>
        </w:rPr>
      </w:pPr>
    </w:p>
    <w:p w14:paraId="236DFC9F" w14:textId="77777777" w:rsidR="00101BD4" w:rsidRPr="005800B7" w:rsidRDefault="00101BD4" w:rsidP="005800B7">
      <w:pPr>
        <w:spacing w:after="0" w:line="240" w:lineRule="auto"/>
        <w:ind w:firstLine="851"/>
        <w:jc w:val="both"/>
        <w:rPr>
          <w:rFonts w:ascii="LIK" w:eastAsia="Times New Roman" w:hAnsi="LIK" w:cs="Times New Roman"/>
          <w:b/>
          <w:color w:val="auto"/>
          <w:sz w:val="24"/>
          <w:u w:val="single" w:color="000000"/>
        </w:rPr>
      </w:pPr>
    </w:p>
    <w:p w14:paraId="4D8123B9"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u w:val="single" w:color="000000"/>
        </w:rPr>
        <w:t>АГЕНЦИЯТА ПРИЛАГА КЪМ ЗАЯВЛЕНИЕТО СЛУЖЕБНО:</w:t>
      </w:r>
      <w:r w:rsidRPr="005800B7">
        <w:rPr>
          <w:rFonts w:ascii="LIK" w:eastAsia="Times New Roman" w:hAnsi="LIK" w:cs="Times New Roman"/>
          <w:b/>
          <w:color w:val="auto"/>
          <w:sz w:val="24"/>
        </w:rPr>
        <w:t xml:space="preserve"> </w:t>
      </w:r>
    </w:p>
    <w:p w14:paraId="6E444061"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1.</w:t>
      </w:r>
      <w:r w:rsidRPr="005800B7">
        <w:rPr>
          <w:rFonts w:ascii="LIK" w:eastAsia="Times New Roman" w:hAnsi="LIK" w:cs="Times New Roman"/>
          <w:color w:val="auto"/>
          <w:sz w:val="24"/>
        </w:rPr>
        <w:t xml:space="preserve">Удостоверение по чл. 87. ал. 6 от ДОПК, издадено от НАП. Удостоверението се изисква и получава от агенцията по електронен път. </w:t>
      </w:r>
    </w:p>
    <w:p w14:paraId="4B66B0B7"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2</w:t>
      </w:r>
      <w:r w:rsidRPr="005800B7">
        <w:rPr>
          <w:rFonts w:ascii="LIK" w:eastAsia="Times New Roman" w:hAnsi="LIK" w:cs="Times New Roman"/>
          <w:color w:val="auto"/>
          <w:sz w:val="24"/>
        </w:rPr>
        <w:t xml:space="preserve">.Справка за платена такса за разглеждане на проекта. </w:t>
      </w:r>
    </w:p>
    <w:p w14:paraId="3D96307A" w14:textId="77777777" w:rsidR="00101BD4" w:rsidRPr="005800B7" w:rsidRDefault="00101BD4" w:rsidP="005800B7">
      <w:pPr>
        <w:spacing w:after="0" w:line="240" w:lineRule="auto"/>
        <w:ind w:firstLine="851"/>
        <w:jc w:val="both"/>
        <w:rPr>
          <w:rFonts w:ascii="LIK" w:eastAsia="Times New Roman" w:hAnsi="LIK" w:cs="Times New Roman"/>
          <w:b/>
          <w:color w:val="auto"/>
          <w:sz w:val="24"/>
          <w:u w:val="single" w:color="000000"/>
        </w:rPr>
      </w:pPr>
    </w:p>
    <w:p w14:paraId="45CE838C" w14:textId="77777777" w:rsidR="00101BD4" w:rsidRPr="005800B7" w:rsidRDefault="00101BD4" w:rsidP="005800B7">
      <w:pPr>
        <w:spacing w:after="0" w:line="240" w:lineRule="auto"/>
        <w:ind w:firstLine="851"/>
        <w:jc w:val="both"/>
        <w:rPr>
          <w:rFonts w:ascii="LIK" w:eastAsia="Times New Roman" w:hAnsi="LIK" w:cs="Times New Roman"/>
          <w:b/>
          <w:color w:val="auto"/>
          <w:sz w:val="24"/>
          <w:u w:val="single" w:color="000000"/>
        </w:rPr>
      </w:pPr>
    </w:p>
    <w:p w14:paraId="1E9979CA" w14:textId="77777777" w:rsidR="00F03A64" w:rsidRPr="005800B7" w:rsidRDefault="00F03A64" w:rsidP="005800B7">
      <w:pPr>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u w:val="single" w:color="000000"/>
        </w:rPr>
        <w:t>ПРИЛОЖЕНИ ДОКУМЕНТИ:</w:t>
      </w:r>
      <w:r w:rsidRPr="005800B7">
        <w:rPr>
          <w:rFonts w:ascii="LIK" w:eastAsia="Times New Roman" w:hAnsi="LIK" w:cs="Times New Roman"/>
          <w:b/>
          <w:color w:val="auto"/>
          <w:sz w:val="24"/>
        </w:rPr>
        <w:t xml:space="preserve"> </w:t>
      </w:r>
    </w:p>
    <w:p w14:paraId="00E1EB64" w14:textId="77777777" w:rsidR="00101BD4" w:rsidRPr="005800B7" w:rsidRDefault="00101BD4" w:rsidP="005800B7">
      <w:pPr>
        <w:spacing w:after="0" w:line="240" w:lineRule="auto"/>
        <w:ind w:firstLine="851"/>
        <w:jc w:val="both"/>
        <w:rPr>
          <w:rFonts w:ascii="LIK" w:hAnsi="LIK"/>
          <w:color w:val="auto"/>
        </w:rPr>
      </w:pPr>
    </w:p>
    <w:p w14:paraId="761006DC"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1.Документация за проекта, която подлежи на разглеждане от художествена комисия и първи състав на финансовата комисия: </w:t>
      </w:r>
    </w:p>
    <w:tbl>
      <w:tblPr>
        <w:tblStyle w:val="TableGrid"/>
        <w:tblW w:w="11199" w:type="dxa"/>
        <w:tblInd w:w="-572" w:type="dxa"/>
        <w:tblCellMar>
          <w:top w:w="63" w:type="dxa"/>
          <w:left w:w="102" w:type="dxa"/>
          <w:right w:w="51" w:type="dxa"/>
        </w:tblCellMar>
        <w:tblLook w:val="04A0" w:firstRow="1" w:lastRow="0" w:firstColumn="1" w:lastColumn="0" w:noHBand="0" w:noVBand="1"/>
      </w:tblPr>
      <w:tblGrid>
        <w:gridCol w:w="10065"/>
        <w:gridCol w:w="1134"/>
      </w:tblGrid>
      <w:tr w:rsidR="00F03A64" w:rsidRPr="005800B7" w14:paraId="2FF9EC37" w14:textId="77777777" w:rsidTr="00B96D6D">
        <w:trPr>
          <w:trHeight w:val="565"/>
        </w:trPr>
        <w:tc>
          <w:tcPr>
            <w:tcW w:w="10065" w:type="dxa"/>
            <w:tcBorders>
              <w:top w:val="single" w:sz="4" w:space="0" w:color="000000"/>
              <w:left w:val="single" w:sz="4" w:space="0" w:color="000000"/>
              <w:bottom w:val="single" w:sz="4" w:space="0" w:color="000000"/>
              <w:right w:val="single" w:sz="6" w:space="0" w:color="000000"/>
            </w:tcBorders>
          </w:tcPr>
          <w:p w14:paraId="5FE41437" w14:textId="1F06A7F6" w:rsidR="00F03A64" w:rsidRPr="005800B7" w:rsidRDefault="00F03A64" w:rsidP="005800B7">
            <w:pPr>
              <w:ind w:firstLine="851"/>
              <w:jc w:val="both"/>
              <w:rPr>
                <w:rFonts w:ascii="LIK" w:hAnsi="LIK"/>
                <w:i/>
                <w:iCs/>
                <w:color w:val="auto"/>
              </w:rPr>
            </w:pPr>
            <w:r w:rsidRPr="005800B7">
              <w:rPr>
                <w:rFonts w:ascii="LIK" w:eastAsia="Times New Roman" w:hAnsi="LIK" w:cs="Times New Roman"/>
                <w:i/>
                <w:iCs/>
                <w:color w:val="auto"/>
                <w:sz w:val="24"/>
              </w:rPr>
              <w:t>В 1 екземпляр на електронен носител и 1 екземпляр на хартиен носител, който може да бъде предоставен и по електронен път:</w:t>
            </w:r>
            <w:r w:rsidRPr="005800B7">
              <w:rPr>
                <w:rFonts w:ascii="LIK" w:eastAsia="Times New Roman" w:hAnsi="LIK" w:cs="Times New Roman"/>
                <w:b/>
                <w:i/>
                <w:iCs/>
                <w:color w:val="auto"/>
                <w:sz w:val="24"/>
              </w:rPr>
              <w:t xml:space="preserve"> </w:t>
            </w:r>
          </w:p>
        </w:tc>
        <w:tc>
          <w:tcPr>
            <w:tcW w:w="1134" w:type="dxa"/>
            <w:tcBorders>
              <w:top w:val="single" w:sz="4" w:space="0" w:color="000000"/>
              <w:left w:val="single" w:sz="6" w:space="0" w:color="000000"/>
              <w:bottom w:val="single" w:sz="4" w:space="0" w:color="000000"/>
              <w:right w:val="single" w:sz="6" w:space="0" w:color="000000"/>
            </w:tcBorders>
          </w:tcPr>
          <w:p w14:paraId="4BE875BF"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1E9BD8D1"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21E7CCE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1.1. анотация до 300 знака; </w:t>
            </w:r>
          </w:p>
        </w:tc>
        <w:tc>
          <w:tcPr>
            <w:tcW w:w="1134" w:type="dxa"/>
            <w:tcBorders>
              <w:top w:val="single" w:sz="4" w:space="0" w:color="000000"/>
              <w:left w:val="single" w:sz="6" w:space="0" w:color="000000"/>
              <w:bottom w:val="single" w:sz="4" w:space="0" w:color="000000"/>
              <w:right w:val="single" w:sz="6" w:space="0" w:color="000000"/>
            </w:tcBorders>
          </w:tcPr>
          <w:p w14:paraId="54AD7CD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46853B07" w14:textId="77777777" w:rsidTr="00B96D6D">
        <w:trPr>
          <w:trHeight w:val="286"/>
        </w:trPr>
        <w:tc>
          <w:tcPr>
            <w:tcW w:w="10065" w:type="dxa"/>
            <w:tcBorders>
              <w:top w:val="single" w:sz="4" w:space="0" w:color="000000"/>
              <w:left w:val="single" w:sz="4" w:space="0" w:color="000000"/>
              <w:bottom w:val="single" w:sz="4" w:space="0" w:color="000000"/>
              <w:right w:val="single" w:sz="6" w:space="0" w:color="000000"/>
            </w:tcBorders>
          </w:tcPr>
          <w:p w14:paraId="5BD99C0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1.2. синопсис до 1 страница; </w:t>
            </w:r>
          </w:p>
        </w:tc>
        <w:tc>
          <w:tcPr>
            <w:tcW w:w="1134" w:type="dxa"/>
            <w:tcBorders>
              <w:top w:val="single" w:sz="4" w:space="0" w:color="000000"/>
              <w:left w:val="single" w:sz="6" w:space="0" w:color="000000"/>
              <w:bottom w:val="single" w:sz="4" w:space="0" w:color="000000"/>
              <w:right w:val="single" w:sz="6" w:space="0" w:color="000000"/>
            </w:tcBorders>
          </w:tcPr>
          <w:p w14:paraId="4644553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2C2F9619"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0036498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1.3. сценарий (по образец на ИА „НФЦ“); </w:t>
            </w:r>
          </w:p>
        </w:tc>
        <w:tc>
          <w:tcPr>
            <w:tcW w:w="1134" w:type="dxa"/>
            <w:tcBorders>
              <w:top w:val="single" w:sz="4" w:space="0" w:color="000000"/>
              <w:left w:val="single" w:sz="6" w:space="0" w:color="000000"/>
              <w:bottom w:val="single" w:sz="4" w:space="0" w:color="000000"/>
              <w:right w:val="single" w:sz="6" w:space="0" w:color="000000"/>
            </w:tcBorders>
          </w:tcPr>
          <w:p w14:paraId="3DB036B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66AB1885"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389E04D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1.4. режисьорска експликация; </w:t>
            </w:r>
          </w:p>
        </w:tc>
        <w:tc>
          <w:tcPr>
            <w:tcW w:w="1134" w:type="dxa"/>
            <w:tcBorders>
              <w:top w:val="single" w:sz="4" w:space="0" w:color="000000"/>
              <w:left w:val="single" w:sz="6" w:space="0" w:color="000000"/>
              <w:bottom w:val="single" w:sz="4" w:space="0" w:color="000000"/>
              <w:right w:val="single" w:sz="6" w:space="0" w:color="000000"/>
            </w:tcBorders>
          </w:tcPr>
          <w:p w14:paraId="212D6C9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38AF810A" w14:textId="77777777" w:rsidTr="00B96D6D">
        <w:trPr>
          <w:trHeight w:val="290"/>
        </w:trPr>
        <w:tc>
          <w:tcPr>
            <w:tcW w:w="10065" w:type="dxa"/>
            <w:tcBorders>
              <w:top w:val="single" w:sz="4" w:space="0" w:color="000000"/>
              <w:left w:val="single" w:sz="4" w:space="0" w:color="000000"/>
              <w:bottom w:val="single" w:sz="4" w:space="0" w:color="000000"/>
              <w:right w:val="single" w:sz="6" w:space="0" w:color="000000"/>
            </w:tcBorders>
          </w:tcPr>
          <w:p w14:paraId="4CD88D5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1.5. характеристика на основните персонажи; </w:t>
            </w:r>
          </w:p>
        </w:tc>
        <w:tc>
          <w:tcPr>
            <w:tcW w:w="1134" w:type="dxa"/>
            <w:tcBorders>
              <w:top w:val="single" w:sz="4" w:space="0" w:color="000000"/>
              <w:left w:val="single" w:sz="6" w:space="0" w:color="000000"/>
              <w:bottom w:val="single" w:sz="4" w:space="0" w:color="000000"/>
              <w:right w:val="single" w:sz="6" w:space="0" w:color="000000"/>
            </w:tcBorders>
          </w:tcPr>
          <w:p w14:paraId="2AB3397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0965F993" w14:textId="77777777" w:rsidTr="00B96D6D">
        <w:trPr>
          <w:trHeight w:val="560"/>
        </w:trPr>
        <w:tc>
          <w:tcPr>
            <w:tcW w:w="10065" w:type="dxa"/>
            <w:tcBorders>
              <w:top w:val="single" w:sz="4" w:space="0" w:color="000000"/>
              <w:left w:val="single" w:sz="4" w:space="0" w:color="000000"/>
              <w:bottom w:val="single" w:sz="4" w:space="0" w:color="000000"/>
              <w:right w:val="single" w:sz="6" w:space="0" w:color="000000"/>
            </w:tcBorders>
          </w:tcPr>
          <w:p w14:paraId="3FF6201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1.6. продуцентска експликация - мотивация и стратегически план на продуцента за финансово обезпечаване на бюджета и разпространението на бъдещия филм; </w:t>
            </w:r>
          </w:p>
        </w:tc>
        <w:tc>
          <w:tcPr>
            <w:tcW w:w="1134" w:type="dxa"/>
            <w:tcBorders>
              <w:top w:val="single" w:sz="4" w:space="0" w:color="000000"/>
              <w:left w:val="single" w:sz="6" w:space="0" w:color="000000"/>
              <w:bottom w:val="single" w:sz="4" w:space="0" w:color="000000"/>
              <w:right w:val="single" w:sz="6" w:space="0" w:color="000000"/>
            </w:tcBorders>
          </w:tcPr>
          <w:p w14:paraId="6039184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141B1A00" w14:textId="77777777" w:rsidTr="00B96D6D">
        <w:trPr>
          <w:trHeight w:val="286"/>
        </w:trPr>
        <w:tc>
          <w:tcPr>
            <w:tcW w:w="10065" w:type="dxa"/>
            <w:tcBorders>
              <w:top w:val="single" w:sz="4" w:space="0" w:color="000000"/>
              <w:left w:val="single" w:sz="4" w:space="0" w:color="000000"/>
              <w:bottom w:val="single" w:sz="4" w:space="0" w:color="000000"/>
              <w:right w:val="single" w:sz="6" w:space="0" w:color="000000"/>
            </w:tcBorders>
          </w:tcPr>
          <w:p w14:paraId="2824275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1.7. творчески биографии на продуцента, сценариста и режисьора; </w:t>
            </w:r>
          </w:p>
        </w:tc>
        <w:tc>
          <w:tcPr>
            <w:tcW w:w="1134" w:type="dxa"/>
            <w:tcBorders>
              <w:top w:val="single" w:sz="4" w:space="0" w:color="000000"/>
              <w:left w:val="single" w:sz="6" w:space="0" w:color="000000"/>
              <w:bottom w:val="single" w:sz="4" w:space="0" w:color="000000"/>
              <w:right w:val="single" w:sz="6" w:space="0" w:color="000000"/>
            </w:tcBorders>
          </w:tcPr>
          <w:p w14:paraId="0E05EB2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0869B90D" w14:textId="77777777" w:rsidTr="00B96D6D">
        <w:trPr>
          <w:trHeight w:val="285"/>
        </w:trPr>
        <w:tc>
          <w:tcPr>
            <w:tcW w:w="10065" w:type="dxa"/>
            <w:tcBorders>
              <w:top w:val="single" w:sz="4" w:space="0" w:color="000000"/>
              <w:left w:val="single" w:sz="4" w:space="0" w:color="000000"/>
              <w:bottom w:val="single" w:sz="4" w:space="0" w:color="000000"/>
              <w:right w:val="single" w:sz="6" w:space="0" w:color="000000"/>
            </w:tcBorders>
          </w:tcPr>
          <w:p w14:paraId="6EC13BE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1.8. справка по чл. 27, ал. 1, т. 5 от ЗФИ (по образец на ИА „НФЦ“): </w:t>
            </w:r>
          </w:p>
        </w:tc>
        <w:tc>
          <w:tcPr>
            <w:tcW w:w="1134" w:type="dxa"/>
            <w:tcBorders>
              <w:top w:val="single" w:sz="4" w:space="0" w:color="000000"/>
              <w:left w:val="single" w:sz="6" w:space="0" w:color="000000"/>
              <w:bottom w:val="single" w:sz="4" w:space="0" w:color="000000"/>
              <w:right w:val="single" w:sz="6" w:space="0" w:color="000000"/>
            </w:tcBorders>
          </w:tcPr>
          <w:p w14:paraId="0623045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4359B42E" w14:textId="77777777" w:rsidTr="00B96D6D">
        <w:trPr>
          <w:trHeight w:val="565"/>
        </w:trPr>
        <w:tc>
          <w:tcPr>
            <w:tcW w:w="10065" w:type="dxa"/>
            <w:tcBorders>
              <w:top w:val="single" w:sz="4" w:space="0" w:color="000000"/>
              <w:left w:val="single" w:sz="4" w:space="0" w:color="000000"/>
              <w:bottom w:val="single" w:sz="4" w:space="0" w:color="000000"/>
              <w:right w:val="single" w:sz="6" w:space="0" w:color="000000"/>
            </w:tcBorders>
          </w:tcPr>
          <w:p w14:paraId="5AECD37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1.8.1. от </w:t>
            </w:r>
            <w:proofErr w:type="spellStart"/>
            <w:r w:rsidRPr="005800B7">
              <w:rPr>
                <w:rFonts w:ascii="LIK" w:eastAsia="Times New Roman" w:hAnsi="LIK" w:cs="Times New Roman"/>
                <w:color w:val="auto"/>
                <w:sz w:val="24"/>
              </w:rPr>
              <w:t>филмографията</w:t>
            </w:r>
            <w:proofErr w:type="spellEnd"/>
            <w:r w:rsidRPr="005800B7">
              <w:rPr>
                <w:rFonts w:ascii="LIK" w:eastAsia="Times New Roman" w:hAnsi="LIK" w:cs="Times New Roman"/>
                <w:color w:val="auto"/>
                <w:sz w:val="24"/>
              </w:rPr>
              <w:t xml:space="preserve"> на режисьора – последните два филма с официална премиера и филм по избор (различен от последните два филма), имал разпространение;</w:t>
            </w:r>
          </w:p>
        </w:tc>
        <w:tc>
          <w:tcPr>
            <w:tcW w:w="1134" w:type="dxa"/>
            <w:tcBorders>
              <w:top w:val="single" w:sz="4" w:space="0" w:color="000000"/>
              <w:left w:val="single" w:sz="6" w:space="0" w:color="000000"/>
              <w:bottom w:val="single" w:sz="4" w:space="0" w:color="000000"/>
              <w:right w:val="single" w:sz="6" w:space="0" w:color="000000"/>
            </w:tcBorders>
          </w:tcPr>
          <w:p w14:paraId="4A79F28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4A216BDB" w14:textId="77777777" w:rsidTr="00B96D6D">
        <w:trPr>
          <w:trHeight w:val="613"/>
        </w:trPr>
        <w:tc>
          <w:tcPr>
            <w:tcW w:w="10065" w:type="dxa"/>
            <w:tcBorders>
              <w:top w:val="single" w:sz="4" w:space="0" w:color="000000"/>
              <w:left w:val="single" w:sz="4" w:space="0" w:color="000000"/>
              <w:bottom w:val="single" w:sz="4" w:space="0" w:color="000000"/>
              <w:right w:val="single" w:sz="4" w:space="0" w:color="000000"/>
            </w:tcBorders>
          </w:tcPr>
          <w:p w14:paraId="636216B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1.8.2. от </w:t>
            </w:r>
            <w:proofErr w:type="spellStart"/>
            <w:r w:rsidRPr="005800B7">
              <w:rPr>
                <w:rFonts w:ascii="LIK" w:eastAsia="Times New Roman" w:hAnsi="LIK" w:cs="Times New Roman"/>
                <w:color w:val="auto"/>
                <w:sz w:val="24"/>
              </w:rPr>
              <w:t>филмографията</w:t>
            </w:r>
            <w:proofErr w:type="spellEnd"/>
            <w:r w:rsidRPr="005800B7">
              <w:rPr>
                <w:rFonts w:ascii="LIK" w:eastAsia="Times New Roman" w:hAnsi="LIK" w:cs="Times New Roman"/>
                <w:color w:val="auto"/>
                <w:sz w:val="24"/>
              </w:rPr>
              <w:t xml:space="preserve"> на продуцента – последните два филма с официална премиера и филм по избор (различен от последните два филма), имал разпространение. </w:t>
            </w:r>
          </w:p>
        </w:tc>
        <w:tc>
          <w:tcPr>
            <w:tcW w:w="1134" w:type="dxa"/>
            <w:tcBorders>
              <w:top w:val="single" w:sz="4" w:space="0" w:color="000000"/>
              <w:left w:val="single" w:sz="4" w:space="0" w:color="000000"/>
              <w:bottom w:val="single" w:sz="4" w:space="0" w:color="000000"/>
              <w:right w:val="single" w:sz="4" w:space="0" w:color="000000"/>
            </w:tcBorders>
          </w:tcPr>
          <w:p w14:paraId="450E215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0A4E3267" w14:textId="77777777" w:rsidTr="00B96D6D">
        <w:trPr>
          <w:trHeight w:val="272"/>
        </w:trPr>
        <w:tc>
          <w:tcPr>
            <w:tcW w:w="10065" w:type="dxa"/>
            <w:tcBorders>
              <w:top w:val="single" w:sz="4" w:space="0" w:color="000000"/>
              <w:left w:val="single" w:sz="4" w:space="0" w:color="000000"/>
              <w:bottom w:val="single" w:sz="4" w:space="0" w:color="000000"/>
              <w:right w:val="single" w:sz="4" w:space="0" w:color="000000"/>
            </w:tcBorders>
          </w:tcPr>
          <w:p w14:paraId="7F33905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1.9. Декор, основен типаж и </w:t>
            </w:r>
            <w:proofErr w:type="spellStart"/>
            <w:r w:rsidRPr="005800B7">
              <w:rPr>
                <w:rFonts w:ascii="LIK" w:eastAsia="Times New Roman" w:hAnsi="LIK" w:cs="Times New Roman"/>
                <w:color w:val="auto"/>
                <w:sz w:val="24"/>
              </w:rPr>
              <w:t>анимиране</w:t>
            </w:r>
            <w:proofErr w:type="spellEnd"/>
            <w:r w:rsidRPr="005800B7">
              <w:rPr>
                <w:rFonts w:ascii="LIK" w:eastAsia="Times New Roman" w:hAnsi="LIK" w:cs="Times New Roman"/>
                <w:color w:val="auto"/>
                <w:sz w:val="24"/>
              </w:rPr>
              <w:t xml:space="preserve"> на движението – </w:t>
            </w:r>
            <w:r w:rsidRPr="005800B7">
              <w:rPr>
                <w:rFonts w:ascii="LIK" w:eastAsia="Times New Roman" w:hAnsi="LIK" w:cs="Times New Roman"/>
                <w:b/>
                <w:color w:val="auto"/>
                <w:sz w:val="24"/>
              </w:rPr>
              <w:t>само за анимационен проект</w:t>
            </w:r>
            <w:r w:rsidRPr="005800B7">
              <w:rPr>
                <w:rFonts w:ascii="LIK" w:eastAsia="Times New Roman" w:hAnsi="LIK" w:cs="Times New Roman"/>
                <w:color w:val="auto"/>
                <w:sz w:val="24"/>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834528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3A2B5D23" w14:textId="77777777" w:rsidTr="00B96D6D">
        <w:trPr>
          <w:trHeight w:val="494"/>
        </w:trPr>
        <w:tc>
          <w:tcPr>
            <w:tcW w:w="10065" w:type="dxa"/>
            <w:tcBorders>
              <w:top w:val="single" w:sz="4" w:space="0" w:color="000000"/>
              <w:left w:val="single" w:sz="4" w:space="0" w:color="000000"/>
              <w:bottom w:val="single" w:sz="4" w:space="0" w:color="000000"/>
              <w:right w:val="single" w:sz="4" w:space="0" w:color="000000"/>
            </w:tcBorders>
          </w:tcPr>
          <w:p w14:paraId="74F03F8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1.10. Електронен носител или линк с филм или части от филми на режисьора на проекта, когато не е реализирал пълнометражен филм (ако има такива) - само за проект на дебютен филм. </w:t>
            </w:r>
          </w:p>
        </w:tc>
        <w:tc>
          <w:tcPr>
            <w:tcW w:w="1134" w:type="dxa"/>
            <w:tcBorders>
              <w:top w:val="single" w:sz="4" w:space="0" w:color="000000"/>
              <w:left w:val="single" w:sz="4" w:space="0" w:color="000000"/>
              <w:bottom w:val="single" w:sz="4" w:space="0" w:color="000000"/>
              <w:right w:val="single" w:sz="4" w:space="0" w:color="000000"/>
            </w:tcBorders>
          </w:tcPr>
          <w:p w14:paraId="3FC315E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bl>
    <w:p w14:paraId="2CA0DFFB" w14:textId="2A41A74A" w:rsidR="00F03A64" w:rsidRPr="005800B7" w:rsidRDefault="00F03A64" w:rsidP="005800B7">
      <w:pPr>
        <w:spacing w:after="0" w:line="240" w:lineRule="auto"/>
        <w:ind w:firstLine="851"/>
        <w:jc w:val="both"/>
        <w:rPr>
          <w:rFonts w:ascii="LIK" w:hAnsi="LIK"/>
          <w:b/>
          <w:color w:val="auto"/>
        </w:rPr>
      </w:pPr>
      <w:r w:rsidRPr="005800B7">
        <w:rPr>
          <w:rFonts w:ascii="LIK" w:eastAsia="Times New Roman" w:hAnsi="LIK" w:cs="Times New Roman"/>
          <w:b/>
          <w:color w:val="auto"/>
          <w:sz w:val="24"/>
        </w:rPr>
        <w:t xml:space="preserve">2.Документация за проекта, която подлежи на разглеждане от </w:t>
      </w:r>
      <w:r w:rsidR="00FE53F5" w:rsidRPr="005800B7">
        <w:rPr>
          <w:rFonts w:ascii="LIK" w:eastAsia="Times New Roman" w:hAnsi="LIK" w:cs="Times New Roman"/>
          <w:b/>
          <w:color w:val="auto"/>
          <w:sz w:val="24"/>
        </w:rPr>
        <w:t>П</w:t>
      </w:r>
      <w:r w:rsidRPr="005800B7">
        <w:rPr>
          <w:rFonts w:ascii="LIK" w:eastAsia="Times New Roman" w:hAnsi="LIK" w:cs="Times New Roman"/>
          <w:b/>
          <w:color w:val="auto"/>
          <w:sz w:val="24"/>
        </w:rPr>
        <w:t xml:space="preserve">ърви състав на финансова комисия: </w:t>
      </w:r>
    </w:p>
    <w:tbl>
      <w:tblPr>
        <w:tblStyle w:val="TableGrid"/>
        <w:tblW w:w="11057" w:type="dxa"/>
        <w:tblInd w:w="-572" w:type="dxa"/>
        <w:tblCellMar>
          <w:top w:w="63" w:type="dxa"/>
          <w:left w:w="105" w:type="dxa"/>
          <w:right w:w="52" w:type="dxa"/>
        </w:tblCellMar>
        <w:tblLook w:val="04A0" w:firstRow="1" w:lastRow="0" w:firstColumn="1" w:lastColumn="0" w:noHBand="0" w:noVBand="1"/>
      </w:tblPr>
      <w:tblGrid>
        <w:gridCol w:w="9501"/>
        <w:gridCol w:w="1556"/>
      </w:tblGrid>
      <w:tr w:rsidR="00F03A64" w:rsidRPr="005800B7" w14:paraId="304FFF1E" w14:textId="77777777" w:rsidTr="001F3E8D">
        <w:trPr>
          <w:trHeight w:val="561"/>
        </w:trPr>
        <w:tc>
          <w:tcPr>
            <w:tcW w:w="9501" w:type="dxa"/>
            <w:tcBorders>
              <w:top w:val="single" w:sz="4" w:space="0" w:color="000000"/>
              <w:left w:val="single" w:sz="4" w:space="0" w:color="000000"/>
              <w:bottom w:val="single" w:sz="4" w:space="0" w:color="000000"/>
              <w:right w:val="single" w:sz="4" w:space="0" w:color="000000"/>
            </w:tcBorders>
          </w:tcPr>
          <w:p w14:paraId="32BD78FA" w14:textId="77777777" w:rsidR="00F03A64" w:rsidRPr="005800B7" w:rsidRDefault="00F03A64" w:rsidP="005800B7">
            <w:pPr>
              <w:ind w:firstLine="851"/>
              <w:jc w:val="both"/>
              <w:rPr>
                <w:rFonts w:ascii="LIK" w:hAnsi="LIK"/>
                <w:i/>
                <w:iCs/>
                <w:color w:val="auto"/>
              </w:rPr>
            </w:pPr>
            <w:r w:rsidRPr="005800B7">
              <w:rPr>
                <w:rFonts w:ascii="LIK" w:eastAsia="Times New Roman" w:hAnsi="LIK" w:cs="Times New Roman"/>
                <w:i/>
                <w:iCs/>
                <w:color w:val="auto"/>
                <w:sz w:val="24"/>
              </w:rPr>
              <w:t>В 1 екземпляр на електронен носител и 1 екземпляр на хартиен носител, който може да бъде предоставен и по електронен път:</w:t>
            </w:r>
            <w:r w:rsidRPr="005800B7">
              <w:rPr>
                <w:rFonts w:ascii="LIK" w:eastAsia="Times New Roman" w:hAnsi="LIK" w:cs="Times New Roman"/>
                <w:b/>
                <w:i/>
                <w:iCs/>
                <w:color w:val="auto"/>
                <w:sz w:val="2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29D6CBAA"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7CDEABDE" w14:textId="77777777" w:rsidTr="001F3E8D">
        <w:trPr>
          <w:trHeight w:val="796"/>
        </w:trPr>
        <w:tc>
          <w:tcPr>
            <w:tcW w:w="9501" w:type="dxa"/>
            <w:tcBorders>
              <w:top w:val="single" w:sz="4" w:space="0" w:color="000000"/>
              <w:left w:val="single" w:sz="4" w:space="0" w:color="000000"/>
              <w:bottom w:val="single" w:sz="4" w:space="0" w:color="000000"/>
              <w:right w:val="single" w:sz="4" w:space="0" w:color="000000"/>
            </w:tcBorders>
          </w:tcPr>
          <w:p w14:paraId="07FAEAE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2.1. копия от договори на продуцента с автор на литературно произведение (ако сценарият се базира на създаден роман, новела или разказ) и/или със сценариста за отстъпване на изключителното авторско право за използване на произведенията и бъдещия филм; </w:t>
            </w:r>
          </w:p>
        </w:tc>
        <w:tc>
          <w:tcPr>
            <w:tcW w:w="1556" w:type="dxa"/>
            <w:tcBorders>
              <w:top w:val="single" w:sz="4" w:space="0" w:color="000000"/>
              <w:left w:val="single" w:sz="4" w:space="0" w:color="000000"/>
              <w:bottom w:val="single" w:sz="4" w:space="0" w:color="000000"/>
              <w:right w:val="single" w:sz="4" w:space="0" w:color="000000"/>
            </w:tcBorders>
          </w:tcPr>
          <w:p w14:paraId="4011906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072DE0E7" w14:textId="77777777" w:rsidTr="001F3E8D">
        <w:trPr>
          <w:trHeight w:val="566"/>
        </w:trPr>
        <w:tc>
          <w:tcPr>
            <w:tcW w:w="9501" w:type="dxa"/>
            <w:tcBorders>
              <w:top w:val="single" w:sz="4" w:space="0" w:color="000000"/>
              <w:left w:val="single" w:sz="4" w:space="0" w:color="000000"/>
              <w:bottom w:val="single" w:sz="4" w:space="0" w:color="000000"/>
              <w:right w:val="single" w:sz="4" w:space="0" w:color="000000"/>
            </w:tcBorders>
          </w:tcPr>
          <w:p w14:paraId="057450A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2.2. копие от договор на продуцента с режисьора за отстъпване на изключителното авторско право за използване на бъдещия филм; </w:t>
            </w:r>
          </w:p>
        </w:tc>
        <w:tc>
          <w:tcPr>
            <w:tcW w:w="1556" w:type="dxa"/>
            <w:tcBorders>
              <w:top w:val="single" w:sz="4" w:space="0" w:color="000000"/>
              <w:left w:val="single" w:sz="4" w:space="0" w:color="000000"/>
              <w:bottom w:val="single" w:sz="4" w:space="0" w:color="000000"/>
              <w:right w:val="single" w:sz="4" w:space="0" w:color="000000"/>
            </w:tcBorders>
          </w:tcPr>
          <w:p w14:paraId="5A47950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3BFA6D25" w14:textId="77777777" w:rsidTr="001F3E8D">
        <w:trPr>
          <w:trHeight w:val="208"/>
        </w:trPr>
        <w:tc>
          <w:tcPr>
            <w:tcW w:w="9501" w:type="dxa"/>
            <w:tcBorders>
              <w:top w:val="single" w:sz="4" w:space="0" w:color="000000"/>
              <w:left w:val="single" w:sz="4" w:space="0" w:color="000000"/>
              <w:bottom w:val="single" w:sz="4" w:space="0" w:color="000000"/>
              <w:right w:val="single" w:sz="4" w:space="0" w:color="000000"/>
            </w:tcBorders>
          </w:tcPr>
          <w:p w14:paraId="0619B4D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2.3. финансов план, подписан от продуцента и списък с разходите по проекта; </w:t>
            </w:r>
          </w:p>
        </w:tc>
        <w:tc>
          <w:tcPr>
            <w:tcW w:w="1556" w:type="dxa"/>
            <w:tcBorders>
              <w:top w:val="single" w:sz="4" w:space="0" w:color="000000"/>
              <w:left w:val="single" w:sz="4" w:space="0" w:color="000000"/>
              <w:bottom w:val="single" w:sz="4" w:space="0" w:color="000000"/>
              <w:right w:val="single" w:sz="4" w:space="0" w:color="000000"/>
            </w:tcBorders>
          </w:tcPr>
          <w:p w14:paraId="233B7B6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1B716135" w14:textId="77777777" w:rsidTr="001F3E8D">
        <w:trPr>
          <w:trHeight w:val="285"/>
        </w:trPr>
        <w:tc>
          <w:tcPr>
            <w:tcW w:w="9501" w:type="dxa"/>
            <w:tcBorders>
              <w:top w:val="single" w:sz="4" w:space="0" w:color="000000"/>
              <w:left w:val="single" w:sz="4" w:space="0" w:color="000000"/>
              <w:bottom w:val="single" w:sz="4" w:space="0" w:color="000000"/>
              <w:right w:val="single" w:sz="4" w:space="0" w:color="000000"/>
            </w:tcBorders>
          </w:tcPr>
          <w:p w14:paraId="113A03E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lastRenderedPageBreak/>
              <w:t xml:space="preserve">2.4. календарен план за развитие на проекта, подписан от продуцента; </w:t>
            </w:r>
          </w:p>
        </w:tc>
        <w:tc>
          <w:tcPr>
            <w:tcW w:w="1556" w:type="dxa"/>
            <w:tcBorders>
              <w:top w:val="single" w:sz="4" w:space="0" w:color="000000"/>
              <w:left w:val="single" w:sz="4" w:space="0" w:color="000000"/>
              <w:bottom w:val="single" w:sz="4" w:space="0" w:color="000000"/>
              <w:right w:val="single" w:sz="4" w:space="0" w:color="000000"/>
            </w:tcBorders>
          </w:tcPr>
          <w:p w14:paraId="79B4782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39AED7A5" w14:textId="77777777" w:rsidTr="001F3E8D">
        <w:trPr>
          <w:trHeight w:val="518"/>
        </w:trPr>
        <w:tc>
          <w:tcPr>
            <w:tcW w:w="9501" w:type="dxa"/>
            <w:tcBorders>
              <w:top w:val="single" w:sz="4" w:space="0" w:color="000000"/>
              <w:left w:val="single" w:sz="4" w:space="0" w:color="000000"/>
              <w:bottom w:val="single" w:sz="4" w:space="0" w:color="000000"/>
              <w:right w:val="single" w:sz="4" w:space="0" w:color="000000"/>
            </w:tcBorders>
          </w:tcPr>
          <w:p w14:paraId="67AAF23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2.5. обобщен прогнозен бюджет на разходите за дейностите, свързани с </w:t>
            </w:r>
            <w:proofErr w:type="spellStart"/>
            <w:r w:rsidRPr="005800B7">
              <w:rPr>
                <w:rFonts w:ascii="LIK" w:eastAsia="Times New Roman" w:hAnsi="LIK" w:cs="Times New Roman"/>
                <w:color w:val="auto"/>
                <w:sz w:val="24"/>
              </w:rPr>
              <w:t>предпроизводствения</w:t>
            </w:r>
            <w:proofErr w:type="spellEnd"/>
            <w:r w:rsidRPr="005800B7">
              <w:rPr>
                <w:rFonts w:ascii="LIK" w:eastAsia="Times New Roman" w:hAnsi="LIK" w:cs="Times New Roman"/>
                <w:color w:val="auto"/>
                <w:sz w:val="24"/>
              </w:rPr>
              <w:t xml:space="preserve"> етап на филма (по образец на ИА „НФЦ“), подписан от продуцента; </w:t>
            </w:r>
          </w:p>
        </w:tc>
        <w:tc>
          <w:tcPr>
            <w:tcW w:w="1556" w:type="dxa"/>
            <w:tcBorders>
              <w:top w:val="single" w:sz="4" w:space="0" w:color="000000"/>
              <w:left w:val="single" w:sz="4" w:space="0" w:color="000000"/>
              <w:bottom w:val="single" w:sz="4" w:space="0" w:color="000000"/>
              <w:right w:val="single" w:sz="4" w:space="0" w:color="000000"/>
            </w:tcBorders>
          </w:tcPr>
          <w:p w14:paraId="241AF82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744FC28A" w14:textId="77777777" w:rsidTr="001F3E8D">
        <w:trPr>
          <w:trHeight w:val="561"/>
        </w:trPr>
        <w:tc>
          <w:tcPr>
            <w:tcW w:w="9501" w:type="dxa"/>
            <w:tcBorders>
              <w:top w:val="single" w:sz="4" w:space="0" w:color="000000"/>
              <w:left w:val="single" w:sz="4" w:space="0" w:color="000000"/>
              <w:bottom w:val="single" w:sz="4" w:space="0" w:color="000000"/>
              <w:right w:val="single" w:sz="4" w:space="0" w:color="000000"/>
            </w:tcBorders>
          </w:tcPr>
          <w:p w14:paraId="0393A8D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2.6. писма за намерения и други документи за копродукция, разпространение, финансиране (ако има такива); </w:t>
            </w:r>
          </w:p>
        </w:tc>
        <w:tc>
          <w:tcPr>
            <w:tcW w:w="1556" w:type="dxa"/>
            <w:tcBorders>
              <w:top w:val="single" w:sz="4" w:space="0" w:color="000000"/>
              <w:left w:val="single" w:sz="4" w:space="0" w:color="000000"/>
              <w:bottom w:val="single" w:sz="4" w:space="0" w:color="000000"/>
              <w:right w:val="single" w:sz="4" w:space="0" w:color="000000"/>
            </w:tcBorders>
          </w:tcPr>
          <w:p w14:paraId="52C1EA8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5DD3DE6C" w14:textId="77777777" w:rsidTr="001F3E8D">
        <w:trPr>
          <w:trHeight w:val="844"/>
        </w:trPr>
        <w:tc>
          <w:tcPr>
            <w:tcW w:w="9501" w:type="dxa"/>
            <w:tcBorders>
              <w:top w:val="single" w:sz="4" w:space="0" w:color="000000"/>
              <w:left w:val="single" w:sz="4" w:space="0" w:color="000000"/>
              <w:bottom w:val="single" w:sz="4" w:space="0" w:color="000000"/>
              <w:right w:val="single" w:sz="4" w:space="0" w:color="000000"/>
            </w:tcBorders>
          </w:tcPr>
          <w:p w14:paraId="32E7257D" w14:textId="65DE5968"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2.7. копие от документи, удостоверяващи изпълнението на задълженията по </w:t>
            </w:r>
            <w:r w:rsidR="00BC67FE" w:rsidRPr="00BC67FE">
              <w:rPr>
                <w:rFonts w:ascii="LIK" w:eastAsia="Times New Roman" w:hAnsi="LIK" w:cs="Times New Roman"/>
                <w:color w:val="auto"/>
                <w:sz w:val="24"/>
              </w:rPr>
              <w:t>Закон за задължителното депозиране на печатни и други произведения и за обявяване на разпространителите и доставчиците на медийни услуги</w:t>
            </w:r>
            <w:r w:rsidRPr="005800B7">
              <w:rPr>
                <w:rFonts w:ascii="LIK" w:eastAsia="Times New Roman" w:hAnsi="LIK" w:cs="Times New Roman"/>
                <w:color w:val="auto"/>
                <w:sz w:val="24"/>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689601E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46E25D8C" w14:textId="77777777" w:rsidTr="001F3E8D">
        <w:trPr>
          <w:trHeight w:val="285"/>
        </w:trPr>
        <w:tc>
          <w:tcPr>
            <w:tcW w:w="9501" w:type="dxa"/>
            <w:tcBorders>
              <w:top w:val="single" w:sz="4" w:space="0" w:color="000000"/>
              <w:left w:val="single" w:sz="4" w:space="0" w:color="000000"/>
              <w:bottom w:val="single" w:sz="4" w:space="0" w:color="000000"/>
              <w:right w:val="single" w:sz="4" w:space="0" w:color="000000"/>
            </w:tcBorders>
          </w:tcPr>
          <w:p w14:paraId="2408B77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2.8. декларации по чл. 42, ал. 2, т. 3 от ППЗФИ. </w:t>
            </w:r>
          </w:p>
        </w:tc>
        <w:tc>
          <w:tcPr>
            <w:tcW w:w="1556" w:type="dxa"/>
            <w:tcBorders>
              <w:top w:val="single" w:sz="4" w:space="0" w:color="000000"/>
              <w:left w:val="single" w:sz="4" w:space="0" w:color="000000"/>
              <w:bottom w:val="single" w:sz="4" w:space="0" w:color="000000"/>
              <w:right w:val="single" w:sz="4" w:space="0" w:color="000000"/>
            </w:tcBorders>
          </w:tcPr>
          <w:p w14:paraId="7D732F1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bl>
    <w:p w14:paraId="752B95C1" w14:textId="77777777" w:rsidR="00F03A64" w:rsidRPr="005800B7" w:rsidRDefault="00F03A64" w:rsidP="005800B7">
      <w:pPr>
        <w:spacing w:after="0" w:line="240" w:lineRule="auto"/>
        <w:ind w:firstLine="851"/>
        <w:jc w:val="both"/>
        <w:rPr>
          <w:rFonts w:ascii="LIK" w:hAnsi="LIK"/>
          <w:color w:val="auto"/>
        </w:rPr>
      </w:pPr>
    </w:p>
    <w:p w14:paraId="241CFB69" w14:textId="77777777" w:rsidR="00101BD4" w:rsidRPr="005800B7" w:rsidRDefault="00101BD4" w:rsidP="005800B7">
      <w:pPr>
        <w:spacing w:after="0" w:line="240" w:lineRule="auto"/>
        <w:ind w:firstLine="851"/>
        <w:jc w:val="both"/>
        <w:rPr>
          <w:rFonts w:ascii="LIK" w:hAnsi="LIK"/>
          <w:color w:val="auto"/>
        </w:rPr>
      </w:pPr>
    </w:p>
    <w:tbl>
      <w:tblPr>
        <w:tblStyle w:val="TableGrid"/>
        <w:tblW w:w="11033" w:type="dxa"/>
        <w:tblInd w:w="-572" w:type="dxa"/>
        <w:tblLayout w:type="fixed"/>
        <w:tblCellMar>
          <w:top w:w="63" w:type="dxa"/>
          <w:left w:w="105" w:type="dxa"/>
          <w:right w:w="45" w:type="dxa"/>
        </w:tblCellMar>
        <w:tblLook w:val="04A0" w:firstRow="1" w:lastRow="0" w:firstColumn="1" w:lastColumn="0" w:noHBand="0" w:noVBand="1"/>
      </w:tblPr>
      <w:tblGrid>
        <w:gridCol w:w="3168"/>
        <w:gridCol w:w="2437"/>
        <w:gridCol w:w="5428"/>
      </w:tblGrid>
      <w:tr w:rsidR="00F03A64" w:rsidRPr="005800B7" w14:paraId="6EA9E5B8" w14:textId="77777777" w:rsidTr="001F3E8D">
        <w:trPr>
          <w:trHeight w:val="296"/>
        </w:trPr>
        <w:tc>
          <w:tcPr>
            <w:tcW w:w="5605" w:type="dxa"/>
            <w:gridSpan w:val="2"/>
            <w:tcBorders>
              <w:top w:val="single" w:sz="4" w:space="0" w:color="000000"/>
              <w:left w:val="single" w:sz="4" w:space="0" w:color="000000"/>
              <w:bottom w:val="single" w:sz="4" w:space="0" w:color="000000"/>
              <w:right w:val="single" w:sz="8" w:space="0" w:color="000000"/>
            </w:tcBorders>
            <w:vAlign w:val="center"/>
          </w:tcPr>
          <w:p w14:paraId="06E5AD03"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Заглавие на проекта: ………………………………………. </w:t>
            </w:r>
          </w:p>
        </w:tc>
        <w:tc>
          <w:tcPr>
            <w:tcW w:w="5428" w:type="dxa"/>
            <w:tcBorders>
              <w:top w:val="single" w:sz="4" w:space="0" w:color="000000"/>
              <w:left w:val="single" w:sz="8" w:space="0" w:color="000000"/>
              <w:bottom w:val="single" w:sz="4" w:space="0" w:color="000000"/>
              <w:right w:val="single" w:sz="4" w:space="0" w:color="000000"/>
            </w:tcBorders>
          </w:tcPr>
          <w:p w14:paraId="342AF29B" w14:textId="77777777" w:rsidR="00F03A64" w:rsidRPr="007D3271" w:rsidRDefault="00F03A64" w:rsidP="00AF7C86">
            <w:pPr>
              <w:ind w:right="455" w:firstLine="851"/>
              <w:jc w:val="both"/>
              <w:rPr>
                <w:rFonts w:ascii="LIK" w:hAnsi="LIK"/>
                <w:color w:val="auto"/>
                <w:sz w:val="24"/>
                <w:szCs w:val="24"/>
              </w:rPr>
            </w:pPr>
            <w:r w:rsidRPr="007D3271">
              <w:rPr>
                <w:rFonts w:ascii="LIK" w:eastAsia="Times New Roman" w:hAnsi="LIK" w:cs="Times New Roman"/>
                <w:color w:val="auto"/>
                <w:sz w:val="24"/>
                <w:szCs w:val="24"/>
              </w:rPr>
              <w:t xml:space="preserve">....…....... (рег. номер на проекта) </w:t>
            </w:r>
          </w:p>
        </w:tc>
      </w:tr>
      <w:tr w:rsidR="001F3E8D" w:rsidRPr="005800B7" w14:paraId="2E3D079B" w14:textId="77777777" w:rsidTr="001F3E8D">
        <w:trPr>
          <w:trHeight w:val="648"/>
        </w:trPr>
        <w:tc>
          <w:tcPr>
            <w:tcW w:w="3168" w:type="dxa"/>
            <w:tcBorders>
              <w:top w:val="single" w:sz="4" w:space="0" w:color="000000"/>
              <w:left w:val="single" w:sz="4" w:space="0" w:color="000000"/>
              <w:bottom w:val="single" w:sz="4" w:space="0" w:color="000000"/>
              <w:right w:val="single" w:sz="4" w:space="0" w:color="000000"/>
            </w:tcBorders>
            <w:vAlign w:val="bottom"/>
          </w:tcPr>
          <w:p w14:paraId="06DEB3A4"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Продуцент (име, фамилия) </w:t>
            </w:r>
          </w:p>
          <w:p w14:paraId="289E4E5B"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c>
          <w:tcPr>
            <w:tcW w:w="2436" w:type="dxa"/>
            <w:tcBorders>
              <w:top w:val="single" w:sz="4" w:space="0" w:color="000000"/>
              <w:left w:val="single" w:sz="4" w:space="0" w:color="000000"/>
              <w:bottom w:val="single" w:sz="4" w:space="0" w:color="000000"/>
              <w:right w:val="single" w:sz="8" w:space="0" w:color="000000"/>
            </w:tcBorders>
          </w:tcPr>
          <w:p w14:paraId="5C30C03D"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p w14:paraId="554BD36D"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наименование, фирма </w:t>
            </w:r>
          </w:p>
        </w:tc>
        <w:tc>
          <w:tcPr>
            <w:tcW w:w="5428" w:type="dxa"/>
            <w:tcBorders>
              <w:top w:val="single" w:sz="4" w:space="0" w:color="000000"/>
              <w:left w:val="single" w:sz="8" w:space="0" w:color="000000"/>
              <w:bottom w:val="single" w:sz="4" w:space="0" w:color="000000"/>
              <w:right w:val="single" w:sz="4" w:space="0" w:color="000000"/>
            </w:tcBorders>
            <w:vAlign w:val="center"/>
          </w:tcPr>
          <w:p w14:paraId="58FAF2AF"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(рег. номер в ЕПР/НФЦ) </w:t>
            </w:r>
          </w:p>
        </w:tc>
      </w:tr>
      <w:tr w:rsidR="001F3E8D" w:rsidRPr="005800B7" w14:paraId="44124CCE" w14:textId="77777777" w:rsidTr="001F3E8D">
        <w:trPr>
          <w:trHeight w:val="585"/>
        </w:trPr>
        <w:tc>
          <w:tcPr>
            <w:tcW w:w="3168" w:type="dxa"/>
            <w:tcBorders>
              <w:top w:val="single" w:sz="4" w:space="0" w:color="000000"/>
              <w:left w:val="single" w:sz="4" w:space="0" w:color="000000"/>
              <w:bottom w:val="single" w:sz="4" w:space="0" w:color="000000"/>
              <w:right w:val="single" w:sz="4" w:space="0" w:color="000000"/>
            </w:tcBorders>
            <w:vAlign w:val="center"/>
          </w:tcPr>
          <w:p w14:paraId="76598B97"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Мобилен телефон: </w:t>
            </w:r>
          </w:p>
          <w:p w14:paraId="644D083B"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c>
          <w:tcPr>
            <w:tcW w:w="2436" w:type="dxa"/>
            <w:tcBorders>
              <w:top w:val="single" w:sz="4" w:space="0" w:color="000000"/>
              <w:left w:val="single" w:sz="4" w:space="0" w:color="000000"/>
              <w:bottom w:val="single" w:sz="4" w:space="0" w:color="000000"/>
              <w:right w:val="single" w:sz="8" w:space="0" w:color="000000"/>
            </w:tcBorders>
          </w:tcPr>
          <w:p w14:paraId="7A419A52"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Е-</w:t>
            </w:r>
            <w:proofErr w:type="spellStart"/>
            <w:r w:rsidRPr="007D3271">
              <w:rPr>
                <w:rFonts w:ascii="LIK" w:eastAsia="Times New Roman" w:hAnsi="LIK" w:cs="Times New Roman"/>
                <w:color w:val="auto"/>
                <w:sz w:val="24"/>
                <w:szCs w:val="24"/>
              </w:rPr>
              <w:t>mail</w:t>
            </w:r>
            <w:proofErr w:type="spellEnd"/>
            <w:r w:rsidRPr="007D3271">
              <w:rPr>
                <w:rFonts w:ascii="LIK" w:eastAsia="Times New Roman" w:hAnsi="LIK" w:cs="Times New Roman"/>
                <w:color w:val="auto"/>
                <w:sz w:val="24"/>
                <w:szCs w:val="24"/>
              </w:rPr>
              <w:t xml:space="preserve">: </w:t>
            </w:r>
          </w:p>
          <w:p w14:paraId="41CA224B"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c>
          <w:tcPr>
            <w:tcW w:w="5428" w:type="dxa"/>
            <w:tcBorders>
              <w:top w:val="single" w:sz="4" w:space="0" w:color="000000"/>
              <w:left w:val="single" w:sz="8" w:space="0" w:color="000000"/>
              <w:bottom w:val="single" w:sz="4" w:space="0" w:color="000000"/>
              <w:right w:val="single" w:sz="4" w:space="0" w:color="000000"/>
            </w:tcBorders>
            <w:vAlign w:val="center"/>
          </w:tcPr>
          <w:p w14:paraId="02925D4F"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r>
      <w:tr w:rsidR="00F03A64" w:rsidRPr="005800B7" w14:paraId="10B6DA8B" w14:textId="77777777" w:rsidTr="001F3E8D">
        <w:trPr>
          <w:trHeight w:val="74"/>
        </w:trPr>
        <w:tc>
          <w:tcPr>
            <w:tcW w:w="3168" w:type="dxa"/>
            <w:tcBorders>
              <w:top w:val="single" w:sz="4" w:space="0" w:color="000000"/>
              <w:left w:val="single" w:sz="4" w:space="0" w:color="000000"/>
              <w:bottom w:val="single" w:sz="4" w:space="0" w:color="000000"/>
              <w:right w:val="single" w:sz="4" w:space="0" w:color="000000"/>
            </w:tcBorders>
          </w:tcPr>
          <w:p w14:paraId="0D196205"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Бюджет: </w:t>
            </w:r>
          </w:p>
        </w:tc>
        <w:tc>
          <w:tcPr>
            <w:tcW w:w="7865" w:type="dxa"/>
            <w:gridSpan w:val="2"/>
            <w:tcBorders>
              <w:top w:val="single" w:sz="4" w:space="0" w:color="000000"/>
              <w:left w:val="single" w:sz="4" w:space="0" w:color="000000"/>
              <w:bottom w:val="single" w:sz="4" w:space="0" w:color="000000"/>
              <w:right w:val="single" w:sz="4" w:space="0" w:color="000000"/>
            </w:tcBorders>
          </w:tcPr>
          <w:p w14:paraId="21D20281"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лв. </w:t>
            </w:r>
          </w:p>
        </w:tc>
      </w:tr>
      <w:tr w:rsidR="001F3E8D" w:rsidRPr="005800B7" w14:paraId="4909B4E9" w14:textId="77777777" w:rsidTr="001F3E8D">
        <w:trPr>
          <w:trHeight w:val="14"/>
        </w:trPr>
        <w:tc>
          <w:tcPr>
            <w:tcW w:w="3168" w:type="dxa"/>
            <w:tcBorders>
              <w:top w:val="single" w:sz="4" w:space="0" w:color="000000"/>
              <w:left w:val="single" w:sz="4" w:space="0" w:color="000000"/>
              <w:bottom w:val="single" w:sz="4" w:space="0" w:color="000000"/>
              <w:right w:val="single" w:sz="4" w:space="0" w:color="000000"/>
            </w:tcBorders>
            <w:vAlign w:val="bottom"/>
          </w:tcPr>
          <w:p w14:paraId="51EACB81"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Искана субсидия: </w:t>
            </w:r>
          </w:p>
        </w:tc>
        <w:tc>
          <w:tcPr>
            <w:tcW w:w="2436" w:type="dxa"/>
            <w:tcBorders>
              <w:top w:val="single" w:sz="4" w:space="0" w:color="000000"/>
              <w:left w:val="single" w:sz="4" w:space="0" w:color="000000"/>
              <w:bottom w:val="single" w:sz="4" w:space="0" w:color="000000"/>
              <w:right w:val="single" w:sz="4" w:space="0" w:color="000000"/>
            </w:tcBorders>
            <w:vAlign w:val="center"/>
          </w:tcPr>
          <w:p w14:paraId="378DF8DE"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лева </w:t>
            </w:r>
          </w:p>
        </w:tc>
        <w:tc>
          <w:tcPr>
            <w:tcW w:w="5428" w:type="dxa"/>
            <w:tcBorders>
              <w:top w:val="single" w:sz="4" w:space="0" w:color="000000"/>
              <w:left w:val="single" w:sz="4" w:space="0" w:color="000000"/>
              <w:bottom w:val="single" w:sz="4" w:space="0" w:color="000000"/>
              <w:right w:val="single" w:sz="4" w:space="0" w:color="000000"/>
            </w:tcBorders>
            <w:vAlign w:val="center"/>
          </w:tcPr>
          <w:p w14:paraId="5C9130CB"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       % (от бюджета) </w:t>
            </w:r>
          </w:p>
        </w:tc>
      </w:tr>
      <w:tr w:rsidR="001F3E8D" w:rsidRPr="005800B7" w14:paraId="155ED9BA" w14:textId="77777777" w:rsidTr="001F3E8D">
        <w:trPr>
          <w:trHeight w:val="866"/>
        </w:trPr>
        <w:tc>
          <w:tcPr>
            <w:tcW w:w="3168" w:type="dxa"/>
            <w:tcBorders>
              <w:top w:val="single" w:sz="4" w:space="0" w:color="000000"/>
              <w:left w:val="single" w:sz="4" w:space="0" w:color="000000"/>
              <w:bottom w:val="single" w:sz="4" w:space="0" w:color="000000"/>
              <w:right w:val="single" w:sz="4" w:space="0" w:color="000000"/>
            </w:tcBorders>
          </w:tcPr>
          <w:p w14:paraId="146E2E55" w14:textId="77777777" w:rsidR="00F03A64" w:rsidRPr="007D3271" w:rsidRDefault="00F03A64" w:rsidP="005800B7">
            <w:pPr>
              <w:ind w:firstLine="851"/>
              <w:jc w:val="both"/>
              <w:rPr>
                <w:rFonts w:ascii="LIK" w:hAnsi="LIK"/>
                <w:color w:val="auto"/>
                <w:sz w:val="24"/>
                <w:szCs w:val="24"/>
              </w:rPr>
            </w:pPr>
            <w:proofErr w:type="spellStart"/>
            <w:r w:rsidRPr="007D3271">
              <w:rPr>
                <w:rFonts w:ascii="LIK" w:eastAsia="Times New Roman" w:hAnsi="LIK" w:cs="Times New Roman"/>
                <w:color w:val="auto"/>
                <w:sz w:val="24"/>
                <w:szCs w:val="24"/>
              </w:rPr>
              <w:t>Kопродукция</w:t>
            </w:r>
            <w:proofErr w:type="spellEnd"/>
            <w:r w:rsidRPr="007D3271">
              <w:rPr>
                <w:rFonts w:ascii="LIK" w:eastAsia="Times New Roman" w:hAnsi="LIK" w:cs="Times New Roman"/>
                <w:color w:val="auto"/>
                <w:sz w:val="24"/>
                <w:szCs w:val="24"/>
              </w:rPr>
              <w:t xml:space="preserve">: </w:t>
            </w:r>
          </w:p>
          <w:p w14:paraId="61F424A1" w14:textId="617B9FB4"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1..................................... </w:t>
            </w:r>
          </w:p>
          <w:p w14:paraId="6E2E25B4" w14:textId="48C41E81"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2.................................... </w:t>
            </w:r>
          </w:p>
          <w:p w14:paraId="7B6955D6" w14:textId="0E4BE2DB" w:rsidR="00F03A64" w:rsidRPr="007D3271" w:rsidRDefault="00F03A64" w:rsidP="001F3E8D">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3.................................... </w:t>
            </w:r>
          </w:p>
        </w:tc>
        <w:tc>
          <w:tcPr>
            <w:tcW w:w="2436" w:type="dxa"/>
            <w:tcBorders>
              <w:top w:val="single" w:sz="4" w:space="0" w:color="000000"/>
              <w:left w:val="single" w:sz="4" w:space="0" w:color="000000"/>
              <w:bottom w:val="single" w:sz="4" w:space="0" w:color="000000"/>
              <w:right w:val="single" w:sz="4" w:space="0" w:color="000000"/>
            </w:tcBorders>
          </w:tcPr>
          <w:p w14:paraId="130EDEDE"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Дялово участие (лв.):  </w:t>
            </w:r>
          </w:p>
          <w:p w14:paraId="3C88A252" w14:textId="2C51D011"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p w14:paraId="60C7FC0E" w14:textId="64AE2634"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p w14:paraId="731D7DE0" w14:textId="185DA147" w:rsidR="00F03A64" w:rsidRPr="007D3271" w:rsidRDefault="00F03A64" w:rsidP="001F3E8D">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c>
          <w:tcPr>
            <w:tcW w:w="5428" w:type="dxa"/>
            <w:tcBorders>
              <w:top w:val="single" w:sz="4" w:space="0" w:color="000000"/>
              <w:left w:val="single" w:sz="4" w:space="0" w:color="000000"/>
              <w:bottom w:val="single" w:sz="4" w:space="0" w:color="000000"/>
              <w:right w:val="single" w:sz="4" w:space="0" w:color="000000"/>
            </w:tcBorders>
          </w:tcPr>
          <w:p w14:paraId="4D72DD94"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p w14:paraId="4AAB637C"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p w14:paraId="2C147B64"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p w14:paraId="28CE8206"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r>
      <w:tr w:rsidR="00F03A64" w:rsidRPr="005800B7" w14:paraId="362B44ED" w14:textId="77777777" w:rsidTr="001F3E8D">
        <w:trPr>
          <w:trHeight w:val="493"/>
        </w:trPr>
        <w:tc>
          <w:tcPr>
            <w:tcW w:w="11033" w:type="dxa"/>
            <w:gridSpan w:val="3"/>
            <w:tcBorders>
              <w:top w:val="single" w:sz="4" w:space="0" w:color="000000"/>
              <w:left w:val="single" w:sz="4" w:space="0" w:color="000000"/>
              <w:bottom w:val="single" w:sz="4" w:space="0" w:color="000000"/>
              <w:right w:val="single" w:sz="4" w:space="0" w:color="000000"/>
            </w:tcBorders>
          </w:tcPr>
          <w:p w14:paraId="72D37B3A"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Местонахождение на проекта (населено място) ……………... </w:t>
            </w:r>
          </w:p>
        </w:tc>
      </w:tr>
      <w:tr w:rsidR="001F3E8D" w:rsidRPr="005800B7" w14:paraId="14DCDC85" w14:textId="77777777" w:rsidTr="001F3E8D">
        <w:trPr>
          <w:trHeight w:val="502"/>
        </w:trPr>
        <w:tc>
          <w:tcPr>
            <w:tcW w:w="3168" w:type="dxa"/>
            <w:tcBorders>
              <w:top w:val="single" w:sz="4" w:space="0" w:color="000000"/>
              <w:left w:val="single" w:sz="4" w:space="0" w:color="000000"/>
              <w:bottom w:val="single" w:sz="4" w:space="0" w:color="000000"/>
              <w:right w:val="single" w:sz="4" w:space="0" w:color="000000"/>
            </w:tcBorders>
          </w:tcPr>
          <w:p w14:paraId="34FFFE75" w14:textId="77777777" w:rsidR="00F03A64" w:rsidRPr="007D3271" w:rsidRDefault="00F03A64" w:rsidP="001F3E8D">
            <w:pPr>
              <w:jc w:val="both"/>
              <w:rPr>
                <w:rFonts w:ascii="LIK" w:hAnsi="LIK"/>
                <w:color w:val="auto"/>
                <w:sz w:val="24"/>
                <w:szCs w:val="24"/>
              </w:rPr>
            </w:pPr>
            <w:r w:rsidRPr="007D3271">
              <w:rPr>
                <w:rFonts w:ascii="LIK" w:eastAsia="Times New Roman" w:hAnsi="LIK" w:cs="Times New Roman"/>
                <w:color w:val="auto"/>
                <w:sz w:val="24"/>
                <w:szCs w:val="24"/>
              </w:rPr>
              <w:t>Период на изпълнение на проекта ……………</w:t>
            </w:r>
          </w:p>
          <w:p w14:paraId="5BD1977C" w14:textId="77777777" w:rsidR="00F03A64" w:rsidRPr="007D3271" w:rsidRDefault="00F03A64" w:rsidP="005800B7">
            <w:pPr>
              <w:ind w:firstLine="851"/>
              <w:jc w:val="both"/>
              <w:rPr>
                <w:rFonts w:ascii="LIK" w:hAnsi="LIK"/>
                <w:color w:val="auto"/>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12AD46BE" w14:textId="77777777" w:rsidR="00F03A64" w:rsidRPr="007D3271" w:rsidRDefault="00F03A64" w:rsidP="001F3E8D">
            <w:pPr>
              <w:jc w:val="both"/>
              <w:rPr>
                <w:rFonts w:ascii="LIK" w:hAnsi="LIK"/>
                <w:color w:val="auto"/>
                <w:sz w:val="24"/>
                <w:szCs w:val="24"/>
              </w:rPr>
            </w:pPr>
            <w:r w:rsidRPr="007D3271">
              <w:rPr>
                <w:rFonts w:ascii="LIK" w:eastAsia="Times New Roman" w:hAnsi="LIK" w:cs="Times New Roman"/>
                <w:color w:val="auto"/>
                <w:sz w:val="24"/>
                <w:szCs w:val="24"/>
              </w:rPr>
              <w:t xml:space="preserve">Брой снимачни дни:….. </w:t>
            </w:r>
          </w:p>
          <w:p w14:paraId="1C7FA092" w14:textId="77777777" w:rsidR="00F03A64" w:rsidRPr="007D3271" w:rsidRDefault="00F03A64" w:rsidP="005800B7">
            <w:pPr>
              <w:ind w:firstLine="851"/>
              <w:jc w:val="both"/>
              <w:rPr>
                <w:rFonts w:ascii="LIK" w:hAnsi="LIK"/>
                <w:color w:val="auto"/>
                <w:sz w:val="24"/>
                <w:szCs w:val="24"/>
              </w:rPr>
            </w:pPr>
          </w:p>
        </w:tc>
        <w:tc>
          <w:tcPr>
            <w:tcW w:w="5428" w:type="dxa"/>
            <w:tcBorders>
              <w:top w:val="single" w:sz="4" w:space="0" w:color="000000"/>
              <w:left w:val="single" w:sz="4" w:space="0" w:color="000000"/>
              <w:bottom w:val="single" w:sz="4" w:space="0" w:color="000000"/>
              <w:right w:val="single" w:sz="4" w:space="0" w:color="000000"/>
            </w:tcBorders>
          </w:tcPr>
          <w:p w14:paraId="673FC7B2" w14:textId="77777777" w:rsidR="00F03A64" w:rsidRPr="007D3271" w:rsidRDefault="00F03A64" w:rsidP="001F3E8D">
            <w:pPr>
              <w:jc w:val="both"/>
              <w:rPr>
                <w:rFonts w:ascii="LIK" w:hAnsi="LIK"/>
                <w:color w:val="auto"/>
                <w:sz w:val="24"/>
                <w:szCs w:val="24"/>
              </w:rPr>
            </w:pPr>
            <w:r w:rsidRPr="007D3271">
              <w:rPr>
                <w:rFonts w:ascii="LIK" w:eastAsia="Times New Roman" w:hAnsi="LIK" w:cs="Times New Roman"/>
                <w:color w:val="auto"/>
                <w:sz w:val="24"/>
                <w:szCs w:val="24"/>
              </w:rPr>
              <w:t xml:space="preserve">Продължителност/времетраене:........... мин. </w:t>
            </w:r>
          </w:p>
        </w:tc>
      </w:tr>
      <w:tr w:rsidR="00F03A64" w:rsidRPr="005800B7" w14:paraId="57E1EB41" w14:textId="77777777" w:rsidTr="001F3E8D">
        <w:trPr>
          <w:trHeight w:val="647"/>
        </w:trPr>
        <w:tc>
          <w:tcPr>
            <w:tcW w:w="3168" w:type="dxa"/>
            <w:tcBorders>
              <w:top w:val="single" w:sz="4" w:space="0" w:color="000000"/>
              <w:left w:val="single" w:sz="4" w:space="0" w:color="000000"/>
              <w:bottom w:val="single" w:sz="4" w:space="0" w:color="000000"/>
              <w:right w:val="single" w:sz="4" w:space="0" w:color="000000"/>
            </w:tcBorders>
          </w:tcPr>
          <w:p w14:paraId="648F1616" w14:textId="16A815C6" w:rsidR="00F03A64" w:rsidRPr="007D3271" w:rsidRDefault="00F03A64" w:rsidP="001F3E8D">
            <w:pPr>
              <w:jc w:val="both"/>
              <w:rPr>
                <w:rFonts w:ascii="LIK" w:hAnsi="LIK"/>
                <w:color w:val="auto"/>
                <w:sz w:val="24"/>
                <w:szCs w:val="24"/>
              </w:rPr>
            </w:pPr>
            <w:r w:rsidRPr="007D3271">
              <w:rPr>
                <w:rFonts w:ascii="LIK" w:eastAsia="Times New Roman" w:hAnsi="LIK" w:cs="Times New Roman"/>
                <w:color w:val="auto"/>
                <w:sz w:val="24"/>
                <w:szCs w:val="24"/>
              </w:rPr>
              <w:t xml:space="preserve">Формат на оригиналния носител: ............... </w:t>
            </w:r>
          </w:p>
        </w:tc>
        <w:tc>
          <w:tcPr>
            <w:tcW w:w="7865" w:type="dxa"/>
            <w:gridSpan w:val="2"/>
            <w:tcBorders>
              <w:top w:val="single" w:sz="4" w:space="0" w:color="000000"/>
              <w:left w:val="single" w:sz="4" w:space="0" w:color="000000"/>
              <w:bottom w:val="single" w:sz="4" w:space="0" w:color="000000"/>
              <w:right w:val="single" w:sz="4" w:space="0" w:color="000000"/>
            </w:tcBorders>
          </w:tcPr>
          <w:p w14:paraId="604F28ED" w14:textId="77777777" w:rsidR="00F03A64" w:rsidRPr="007D3271" w:rsidRDefault="00F03A64" w:rsidP="001F3E8D">
            <w:pPr>
              <w:jc w:val="both"/>
              <w:rPr>
                <w:rFonts w:ascii="LIK" w:hAnsi="LIK"/>
                <w:color w:val="auto"/>
                <w:sz w:val="24"/>
                <w:szCs w:val="24"/>
              </w:rPr>
            </w:pPr>
            <w:r w:rsidRPr="007D3271">
              <w:rPr>
                <w:rFonts w:ascii="LIK" w:eastAsia="Times New Roman" w:hAnsi="LIK" w:cs="Times New Roman"/>
                <w:color w:val="auto"/>
                <w:sz w:val="24"/>
                <w:szCs w:val="24"/>
              </w:rPr>
              <w:t xml:space="preserve">Видео/дигитален формат: ............................... (моля, опишете) </w:t>
            </w:r>
          </w:p>
        </w:tc>
      </w:tr>
      <w:tr w:rsidR="00F03A64" w:rsidRPr="005800B7" w14:paraId="383477AF" w14:textId="77777777" w:rsidTr="001F3E8D">
        <w:trPr>
          <w:trHeight w:val="498"/>
        </w:trPr>
        <w:tc>
          <w:tcPr>
            <w:tcW w:w="3168" w:type="dxa"/>
            <w:tcBorders>
              <w:top w:val="single" w:sz="4" w:space="0" w:color="000000"/>
              <w:left w:val="single" w:sz="4" w:space="0" w:color="000000"/>
              <w:bottom w:val="single" w:sz="4" w:space="0" w:color="000000"/>
              <w:right w:val="single" w:sz="4" w:space="0" w:color="000000"/>
            </w:tcBorders>
          </w:tcPr>
          <w:p w14:paraId="110B10AE"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Формат за разпространение: 35 mm/DCP/VIDEO </w:t>
            </w:r>
          </w:p>
        </w:tc>
        <w:tc>
          <w:tcPr>
            <w:tcW w:w="7865" w:type="dxa"/>
            <w:gridSpan w:val="2"/>
            <w:tcBorders>
              <w:top w:val="single" w:sz="4" w:space="0" w:color="000000"/>
              <w:left w:val="single" w:sz="4" w:space="0" w:color="000000"/>
              <w:bottom w:val="single" w:sz="4" w:space="0" w:color="000000"/>
              <w:right w:val="single" w:sz="4" w:space="0" w:color="000000"/>
            </w:tcBorders>
          </w:tcPr>
          <w:p w14:paraId="708BA48C" w14:textId="77777777" w:rsidR="00F03A64" w:rsidRPr="007D3271" w:rsidRDefault="00F03A64" w:rsidP="005800B7">
            <w:pPr>
              <w:ind w:firstLine="851"/>
              <w:jc w:val="both"/>
              <w:rPr>
                <w:rFonts w:ascii="LIK" w:hAnsi="LIK"/>
                <w:color w:val="auto"/>
                <w:sz w:val="24"/>
                <w:szCs w:val="24"/>
              </w:rPr>
            </w:pPr>
            <w:r w:rsidRPr="007D3271">
              <w:rPr>
                <w:rFonts w:ascii="LIK" w:eastAsia="Times New Roman" w:hAnsi="LIK" w:cs="Times New Roman"/>
                <w:color w:val="auto"/>
                <w:sz w:val="24"/>
                <w:szCs w:val="24"/>
              </w:rPr>
              <w:t xml:space="preserve"> </w:t>
            </w:r>
          </w:p>
        </w:tc>
      </w:tr>
    </w:tbl>
    <w:p w14:paraId="4FE052E9" w14:textId="77777777" w:rsidR="00101BD4" w:rsidRPr="005800B7" w:rsidRDefault="00101BD4" w:rsidP="005800B7">
      <w:pPr>
        <w:spacing w:after="0" w:line="240" w:lineRule="auto"/>
        <w:ind w:firstLine="851"/>
        <w:jc w:val="both"/>
        <w:rPr>
          <w:rFonts w:ascii="LIK" w:eastAsia="Times New Roman" w:hAnsi="LIK" w:cs="Times New Roman"/>
          <w:color w:val="auto"/>
          <w:sz w:val="24"/>
        </w:rPr>
      </w:pPr>
    </w:p>
    <w:p w14:paraId="6BD9826B" w14:textId="77777777" w:rsidR="00101BD4" w:rsidRPr="005800B7" w:rsidRDefault="00101BD4" w:rsidP="005800B7">
      <w:pPr>
        <w:spacing w:after="0" w:line="240" w:lineRule="auto"/>
        <w:ind w:firstLine="851"/>
        <w:jc w:val="both"/>
        <w:rPr>
          <w:rFonts w:ascii="LIK" w:eastAsia="Times New Roman" w:hAnsi="LIK" w:cs="Times New Roman"/>
          <w:color w:val="auto"/>
          <w:sz w:val="24"/>
        </w:rPr>
      </w:pPr>
    </w:p>
    <w:p w14:paraId="126D318B"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Дата: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Подпис: </w:t>
      </w:r>
      <w:r w:rsidR="00101BD4" w:rsidRPr="005800B7">
        <w:rPr>
          <w:rFonts w:ascii="LIK" w:eastAsia="Times New Roman" w:hAnsi="LIK" w:cs="Times New Roman"/>
          <w:color w:val="auto"/>
          <w:sz w:val="24"/>
        </w:rPr>
        <w:t>……………………</w:t>
      </w:r>
    </w:p>
    <w:p w14:paraId="02125FEA"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lastRenderedPageBreak/>
        <w:t xml:space="preserve">гр. …………………  </w:t>
      </w:r>
    </w:p>
    <w:p w14:paraId="15F65340" w14:textId="77777777" w:rsidR="00101BD4" w:rsidRPr="005800B7" w:rsidRDefault="00101BD4" w:rsidP="005800B7">
      <w:pPr>
        <w:spacing w:after="0" w:line="240" w:lineRule="auto"/>
        <w:ind w:firstLine="851"/>
        <w:jc w:val="both"/>
        <w:rPr>
          <w:rFonts w:ascii="LIK" w:eastAsia="Times New Roman" w:hAnsi="LIK" w:cs="Times New Roman"/>
          <w:color w:val="auto"/>
          <w:sz w:val="24"/>
        </w:rPr>
      </w:pPr>
    </w:p>
    <w:p w14:paraId="25E47D6B" w14:textId="77777777" w:rsidR="00101BD4" w:rsidRPr="005800B7" w:rsidRDefault="00101BD4" w:rsidP="005800B7">
      <w:pPr>
        <w:spacing w:after="0" w:line="240" w:lineRule="auto"/>
        <w:ind w:firstLine="851"/>
        <w:jc w:val="both"/>
        <w:rPr>
          <w:rFonts w:ascii="LIK" w:eastAsia="Times New Roman" w:hAnsi="LIK" w:cs="Times New Roman"/>
          <w:color w:val="auto"/>
          <w:sz w:val="24"/>
        </w:rPr>
      </w:pPr>
    </w:p>
    <w:p w14:paraId="49AC4112" w14:textId="77777777" w:rsidR="00F03A64" w:rsidRPr="005800B7" w:rsidRDefault="00F03A64" w:rsidP="005800B7">
      <w:pPr>
        <w:spacing w:after="0" w:line="240" w:lineRule="auto"/>
        <w:ind w:firstLine="851"/>
        <w:jc w:val="both"/>
        <w:rPr>
          <w:rFonts w:ascii="LIK" w:eastAsiaTheme="minorHAnsi" w:hAnsi="LIK" w:cstheme="minorBidi"/>
          <w:color w:val="auto"/>
          <w:lang w:eastAsia="en-US"/>
        </w:rPr>
      </w:pPr>
      <w:r w:rsidRPr="005800B7">
        <w:rPr>
          <w:rFonts w:ascii="LIK" w:eastAsia="Times New Roman" w:hAnsi="LIK" w:cs="Times New Roman"/>
          <w:color w:val="auto"/>
          <w:sz w:val="24"/>
        </w:rPr>
        <w:t xml:space="preserve">Подпис на лицето, приело документите: </w:t>
      </w:r>
      <w:r w:rsidR="00101BD4" w:rsidRPr="005800B7">
        <w:rPr>
          <w:rFonts w:ascii="LIK" w:eastAsia="Times New Roman" w:hAnsi="LIK" w:cs="Times New Roman"/>
          <w:color w:val="auto"/>
          <w:sz w:val="24"/>
        </w:rPr>
        <w:t>………………………………………….</w:t>
      </w:r>
    </w:p>
    <w:p w14:paraId="70492927" w14:textId="77777777" w:rsidR="00F03A64" w:rsidRPr="005800B7" w:rsidRDefault="00F03A64" w:rsidP="005800B7">
      <w:pPr>
        <w:spacing w:after="0" w:line="240" w:lineRule="auto"/>
        <w:ind w:firstLine="851"/>
        <w:jc w:val="both"/>
        <w:rPr>
          <w:rFonts w:ascii="LIK" w:hAnsi="LIK"/>
          <w:color w:val="auto"/>
        </w:rPr>
      </w:pPr>
    </w:p>
    <w:p w14:paraId="41BCA04C" w14:textId="77777777" w:rsidR="00F03A64" w:rsidRPr="005800B7" w:rsidRDefault="00F03A64" w:rsidP="005800B7">
      <w:pPr>
        <w:spacing w:after="0" w:line="240" w:lineRule="auto"/>
        <w:ind w:firstLine="851"/>
        <w:jc w:val="both"/>
        <w:rPr>
          <w:rFonts w:ascii="LIK" w:hAnsi="LIK"/>
          <w:color w:val="auto"/>
        </w:rPr>
      </w:pPr>
    </w:p>
    <w:p w14:paraId="7C5E696F" w14:textId="77777777" w:rsidR="00F03A64" w:rsidRPr="005800B7" w:rsidRDefault="00F03A64" w:rsidP="005800B7">
      <w:pPr>
        <w:spacing w:after="0" w:line="240" w:lineRule="auto"/>
        <w:ind w:firstLine="851"/>
        <w:jc w:val="both"/>
        <w:rPr>
          <w:rFonts w:ascii="LIK" w:hAnsi="LIK"/>
          <w:color w:val="auto"/>
        </w:rPr>
      </w:pPr>
    </w:p>
    <w:p w14:paraId="4CFFC1C2" w14:textId="503965CD"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F82073">
        <w:rPr>
          <w:rFonts w:ascii="LIK" w:eastAsia="Times New Roman" w:hAnsi="LIK" w:cs="Times New Roman"/>
          <w:b/>
          <w:color w:val="auto"/>
          <w:sz w:val="24"/>
        </w:rPr>
        <w:t>6</w:t>
      </w:r>
      <w:r w:rsidRPr="005800B7">
        <w:rPr>
          <w:rFonts w:ascii="LIK" w:eastAsia="Times New Roman" w:hAnsi="LIK" w:cs="Times New Roman"/>
          <w:b/>
          <w:color w:val="auto"/>
          <w:sz w:val="24"/>
        </w:rPr>
        <w:t xml:space="preserve">. Приложение № 5б към чл. 42, ал. 1, т. 6 се изменя така: </w:t>
      </w:r>
    </w:p>
    <w:p w14:paraId="0AB901D4"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tbl>
      <w:tblPr>
        <w:tblStyle w:val="TableGrid"/>
        <w:tblW w:w="4394" w:type="dxa"/>
        <w:tblInd w:w="6091" w:type="dxa"/>
        <w:tblCellMar>
          <w:top w:w="64" w:type="dxa"/>
          <w:left w:w="110" w:type="dxa"/>
          <w:right w:w="50" w:type="dxa"/>
        </w:tblCellMar>
        <w:tblLook w:val="04A0" w:firstRow="1" w:lastRow="0" w:firstColumn="1" w:lastColumn="0" w:noHBand="0" w:noVBand="1"/>
      </w:tblPr>
      <w:tblGrid>
        <w:gridCol w:w="2126"/>
        <w:gridCol w:w="2268"/>
      </w:tblGrid>
      <w:tr w:rsidR="00F03A64" w:rsidRPr="005800B7" w14:paraId="4B055DFB" w14:textId="77777777" w:rsidTr="00FF144A">
        <w:trPr>
          <w:trHeight w:val="285"/>
        </w:trPr>
        <w:tc>
          <w:tcPr>
            <w:tcW w:w="2126" w:type="dxa"/>
            <w:tcBorders>
              <w:top w:val="single" w:sz="4" w:space="0" w:color="000000"/>
              <w:left w:val="single" w:sz="4" w:space="0" w:color="000000"/>
              <w:bottom w:val="single" w:sz="4" w:space="0" w:color="000000"/>
              <w:right w:val="single" w:sz="4" w:space="0" w:color="000000"/>
            </w:tcBorders>
          </w:tcPr>
          <w:p w14:paraId="7687C707" w14:textId="77777777" w:rsidR="00F03A64" w:rsidRPr="005800B7" w:rsidRDefault="00F03A64" w:rsidP="006C3534">
            <w:pPr>
              <w:jc w:val="both"/>
              <w:rPr>
                <w:rFonts w:ascii="LIK" w:hAnsi="LIK"/>
                <w:color w:val="auto"/>
              </w:rPr>
            </w:pPr>
            <w:r w:rsidRPr="005800B7">
              <w:rPr>
                <w:rFonts w:ascii="LIK" w:eastAsia="Times New Roman" w:hAnsi="LIK" w:cs="Times New Roman"/>
                <w:color w:val="auto"/>
                <w:sz w:val="24"/>
              </w:rPr>
              <w:t xml:space="preserve">Регистрационен № </w:t>
            </w:r>
          </w:p>
        </w:tc>
        <w:tc>
          <w:tcPr>
            <w:tcW w:w="2268" w:type="dxa"/>
            <w:tcBorders>
              <w:top w:val="single" w:sz="4" w:space="0" w:color="000000"/>
              <w:left w:val="single" w:sz="4" w:space="0" w:color="000000"/>
              <w:bottom w:val="single" w:sz="4" w:space="0" w:color="000000"/>
              <w:right w:val="single" w:sz="4" w:space="0" w:color="000000"/>
            </w:tcBorders>
          </w:tcPr>
          <w:p w14:paraId="51EB4D6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r w:rsidR="00F03A64" w:rsidRPr="005800B7" w14:paraId="61BD01E9" w14:textId="77777777" w:rsidTr="00FF144A">
        <w:trPr>
          <w:trHeight w:val="290"/>
        </w:trPr>
        <w:tc>
          <w:tcPr>
            <w:tcW w:w="2126" w:type="dxa"/>
            <w:tcBorders>
              <w:top w:val="single" w:sz="4" w:space="0" w:color="000000"/>
              <w:left w:val="single" w:sz="4" w:space="0" w:color="000000"/>
              <w:bottom w:val="single" w:sz="4" w:space="0" w:color="000000"/>
              <w:right w:val="single" w:sz="4" w:space="0" w:color="000000"/>
            </w:tcBorders>
          </w:tcPr>
          <w:p w14:paraId="27F33FC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Дата </w:t>
            </w:r>
          </w:p>
        </w:tc>
        <w:tc>
          <w:tcPr>
            <w:tcW w:w="2268" w:type="dxa"/>
            <w:tcBorders>
              <w:top w:val="single" w:sz="4" w:space="0" w:color="000000"/>
              <w:left w:val="single" w:sz="4" w:space="0" w:color="000000"/>
              <w:bottom w:val="single" w:sz="4" w:space="0" w:color="000000"/>
              <w:right w:val="single" w:sz="4" w:space="0" w:color="000000"/>
            </w:tcBorders>
          </w:tcPr>
          <w:p w14:paraId="39E3583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sz w:val="24"/>
              </w:rPr>
              <w:t xml:space="preserve"> </w:t>
            </w:r>
          </w:p>
        </w:tc>
      </w:tr>
    </w:tbl>
    <w:p w14:paraId="2AFF3B1C"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i/>
          <w:color w:val="auto"/>
          <w:sz w:val="20"/>
        </w:rPr>
        <w:t xml:space="preserve">(попълва се от ИА НФЦ) </w:t>
      </w:r>
    </w:p>
    <w:p w14:paraId="1C8B777E"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 </w:t>
      </w:r>
    </w:p>
    <w:p w14:paraId="2D73D9D7"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rPr>
        <w:t>ДО</w:t>
      </w:r>
      <w:r w:rsidRPr="005800B7">
        <w:rPr>
          <w:rFonts w:ascii="LIK" w:eastAsia="Times New Roman" w:hAnsi="LIK" w:cs="Times New Roman"/>
          <w:color w:val="auto"/>
        </w:rPr>
        <w:t xml:space="preserve"> </w:t>
      </w:r>
    </w:p>
    <w:p w14:paraId="5078E85E"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ИЗПЪЛНИТЕЛНИЯ ДИРЕКТОР НА </w:t>
      </w:r>
    </w:p>
    <w:p w14:paraId="49774121"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ИЗПЪЛНИТЕЛНА АГЕНЦИЯ </w:t>
      </w:r>
    </w:p>
    <w:p w14:paraId="7F0A66CD"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rPr>
        <w:t>„НАЦИОНАЛЕН ФИЛМОВ ЦЕНТЪР“</w:t>
      </w:r>
      <w:r w:rsidRPr="005800B7">
        <w:rPr>
          <w:rFonts w:ascii="LIK" w:eastAsia="Times New Roman" w:hAnsi="LIK" w:cs="Times New Roman"/>
          <w:color w:val="auto"/>
        </w:rPr>
        <w:t xml:space="preserve"> </w:t>
      </w:r>
    </w:p>
    <w:p w14:paraId="4D16C22E"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РАЗДЕЛ I </w:t>
      </w:r>
    </w:p>
    <w:p w14:paraId="7D24345A" w14:textId="47FFBBB4"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ЗАЯВЛЕНИЕ</w:t>
      </w:r>
    </w:p>
    <w:p w14:paraId="70F95222" w14:textId="38D0B498"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b/>
          <w:color w:val="auto"/>
        </w:rPr>
        <w:t>за разглеждане на проект за възстановяване на разходи с приложен към него Квалификационен тест – раздел „А“</w:t>
      </w:r>
    </w:p>
    <w:p w14:paraId="27D0E2DB"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А. Основни данни </w:t>
      </w:r>
    </w:p>
    <w:p w14:paraId="139BB2D2" w14:textId="77777777" w:rsidR="00F03A64" w:rsidRPr="005800B7" w:rsidRDefault="00F03A64" w:rsidP="005800B7">
      <w:pPr>
        <w:pBdr>
          <w:top w:val="single" w:sz="6" w:space="0" w:color="000000"/>
          <w:left w:val="single" w:sz="6" w:space="0" w:color="000000"/>
          <w:bottom w:val="single" w:sz="6" w:space="0" w:color="000000"/>
          <w:right w:val="single" w:sz="6" w:space="13" w:color="000000"/>
        </w:pBdr>
        <w:tabs>
          <w:tab w:val="center" w:pos="5138"/>
        </w:tabs>
        <w:spacing w:after="0" w:line="240" w:lineRule="auto"/>
        <w:ind w:firstLine="851"/>
        <w:jc w:val="both"/>
        <w:rPr>
          <w:rFonts w:ascii="LIK" w:hAnsi="LIK"/>
          <w:color w:val="auto"/>
        </w:rPr>
      </w:pPr>
      <w:r w:rsidRPr="005800B7">
        <w:rPr>
          <w:rFonts w:ascii="LIK" w:eastAsia="Times New Roman" w:hAnsi="LIK" w:cs="Times New Roman"/>
          <w:color w:val="auto"/>
        </w:rPr>
        <w:t xml:space="preserve">Наименование на проекта </w:t>
      </w:r>
      <w:r w:rsidRPr="005800B7">
        <w:rPr>
          <w:rFonts w:ascii="LIK" w:eastAsia="Times New Roman" w:hAnsi="LIK" w:cs="Times New Roman"/>
          <w:color w:val="auto"/>
        </w:rPr>
        <w:tab/>
        <w:t xml:space="preserve">  </w:t>
      </w:r>
    </w:p>
    <w:p w14:paraId="5727CBCC"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Б. Данни за заявителя </w:t>
      </w:r>
    </w:p>
    <w:tbl>
      <w:tblPr>
        <w:tblStyle w:val="TableGrid"/>
        <w:tblW w:w="10622" w:type="dxa"/>
        <w:tblInd w:w="5" w:type="dxa"/>
        <w:tblCellMar>
          <w:top w:w="82" w:type="dxa"/>
          <w:left w:w="30" w:type="dxa"/>
          <w:right w:w="115" w:type="dxa"/>
        </w:tblCellMar>
        <w:tblLook w:val="04A0" w:firstRow="1" w:lastRow="0" w:firstColumn="1" w:lastColumn="0" w:noHBand="0" w:noVBand="1"/>
      </w:tblPr>
      <w:tblGrid>
        <w:gridCol w:w="6311"/>
        <w:gridCol w:w="4311"/>
      </w:tblGrid>
      <w:tr w:rsidR="00F03A64" w:rsidRPr="005800B7" w14:paraId="52DBDD76" w14:textId="77777777" w:rsidTr="00C61845">
        <w:trPr>
          <w:trHeight w:val="285"/>
        </w:trPr>
        <w:tc>
          <w:tcPr>
            <w:tcW w:w="6311" w:type="dxa"/>
            <w:tcBorders>
              <w:top w:val="single" w:sz="4" w:space="0" w:color="000000"/>
              <w:left w:val="single" w:sz="4" w:space="0" w:color="000000"/>
              <w:bottom w:val="single" w:sz="4" w:space="0" w:color="000000"/>
              <w:right w:val="single" w:sz="4" w:space="0" w:color="000000"/>
            </w:tcBorders>
          </w:tcPr>
          <w:p w14:paraId="2CC2431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Наименование на юридическо лице </w:t>
            </w:r>
          </w:p>
        </w:tc>
        <w:tc>
          <w:tcPr>
            <w:tcW w:w="4311" w:type="dxa"/>
            <w:tcBorders>
              <w:top w:val="single" w:sz="4" w:space="0" w:color="000000"/>
              <w:left w:val="single" w:sz="4" w:space="0" w:color="000000"/>
              <w:bottom w:val="single" w:sz="4" w:space="0" w:color="000000"/>
              <w:right w:val="single" w:sz="4" w:space="0" w:color="000000"/>
            </w:tcBorders>
          </w:tcPr>
          <w:p w14:paraId="3394144F"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597253D8" w14:textId="77777777" w:rsidTr="00C61845">
        <w:trPr>
          <w:trHeight w:val="20"/>
        </w:trPr>
        <w:tc>
          <w:tcPr>
            <w:tcW w:w="6311" w:type="dxa"/>
            <w:tcBorders>
              <w:top w:val="single" w:sz="4" w:space="0" w:color="000000"/>
              <w:left w:val="single" w:sz="4" w:space="0" w:color="000000"/>
              <w:bottom w:val="single" w:sz="4" w:space="0" w:color="000000"/>
              <w:right w:val="single" w:sz="4" w:space="0" w:color="000000"/>
            </w:tcBorders>
          </w:tcPr>
          <w:p w14:paraId="57CBCBA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ЕИК </w:t>
            </w:r>
          </w:p>
        </w:tc>
        <w:tc>
          <w:tcPr>
            <w:tcW w:w="4311" w:type="dxa"/>
            <w:tcBorders>
              <w:top w:val="single" w:sz="4" w:space="0" w:color="000000"/>
              <w:left w:val="single" w:sz="4" w:space="0" w:color="000000"/>
              <w:bottom w:val="single" w:sz="4" w:space="0" w:color="000000"/>
              <w:right w:val="single" w:sz="4" w:space="0" w:color="000000"/>
            </w:tcBorders>
          </w:tcPr>
          <w:p w14:paraId="405008E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68B8DA26" w14:textId="77777777" w:rsidTr="00C61845">
        <w:trPr>
          <w:trHeight w:val="28"/>
        </w:trPr>
        <w:tc>
          <w:tcPr>
            <w:tcW w:w="6311" w:type="dxa"/>
            <w:tcBorders>
              <w:top w:val="single" w:sz="4" w:space="0" w:color="000000"/>
              <w:left w:val="single" w:sz="4" w:space="0" w:color="000000"/>
              <w:bottom w:val="single" w:sz="4" w:space="0" w:color="000000"/>
              <w:right w:val="single" w:sz="4" w:space="0" w:color="000000"/>
            </w:tcBorders>
          </w:tcPr>
          <w:p w14:paraId="12075BB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Седалище и адрес на управление </w:t>
            </w:r>
          </w:p>
        </w:tc>
        <w:tc>
          <w:tcPr>
            <w:tcW w:w="4311" w:type="dxa"/>
            <w:tcBorders>
              <w:top w:val="single" w:sz="4" w:space="0" w:color="000000"/>
              <w:left w:val="single" w:sz="4" w:space="0" w:color="000000"/>
              <w:bottom w:val="single" w:sz="4" w:space="0" w:color="000000"/>
              <w:right w:val="single" w:sz="4" w:space="0" w:color="000000"/>
            </w:tcBorders>
          </w:tcPr>
          <w:p w14:paraId="3F56319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3BB2A9A2" w14:textId="77777777" w:rsidTr="00C61845">
        <w:trPr>
          <w:trHeight w:val="175"/>
        </w:trPr>
        <w:tc>
          <w:tcPr>
            <w:tcW w:w="6311" w:type="dxa"/>
            <w:tcBorders>
              <w:top w:val="single" w:sz="4" w:space="0" w:color="000000"/>
              <w:left w:val="single" w:sz="4" w:space="0" w:color="000000"/>
              <w:bottom w:val="single" w:sz="4" w:space="0" w:color="000000"/>
              <w:right w:val="single" w:sz="4" w:space="0" w:color="000000"/>
            </w:tcBorders>
          </w:tcPr>
          <w:p w14:paraId="1695C66A"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Адрес за кореспонденция </w:t>
            </w:r>
          </w:p>
        </w:tc>
        <w:tc>
          <w:tcPr>
            <w:tcW w:w="4311" w:type="dxa"/>
            <w:tcBorders>
              <w:top w:val="single" w:sz="4" w:space="0" w:color="000000"/>
              <w:left w:val="single" w:sz="4" w:space="0" w:color="000000"/>
              <w:bottom w:val="single" w:sz="4" w:space="0" w:color="000000"/>
              <w:right w:val="single" w:sz="4" w:space="0" w:color="000000"/>
            </w:tcBorders>
          </w:tcPr>
          <w:p w14:paraId="0AE9857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1F2446D0" w14:textId="77777777" w:rsidTr="00C61845">
        <w:trPr>
          <w:trHeight w:val="181"/>
        </w:trPr>
        <w:tc>
          <w:tcPr>
            <w:tcW w:w="6311" w:type="dxa"/>
            <w:tcBorders>
              <w:top w:val="single" w:sz="4" w:space="0" w:color="000000"/>
              <w:left w:val="single" w:sz="4" w:space="0" w:color="000000"/>
              <w:bottom w:val="single" w:sz="4" w:space="0" w:color="000000"/>
              <w:right w:val="single" w:sz="4" w:space="0" w:color="000000"/>
            </w:tcBorders>
          </w:tcPr>
          <w:p w14:paraId="50227F8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Представлявано от </w:t>
            </w:r>
          </w:p>
        </w:tc>
        <w:tc>
          <w:tcPr>
            <w:tcW w:w="4311" w:type="dxa"/>
            <w:tcBorders>
              <w:top w:val="single" w:sz="4" w:space="0" w:color="000000"/>
              <w:left w:val="single" w:sz="4" w:space="0" w:color="000000"/>
              <w:bottom w:val="single" w:sz="4" w:space="0" w:color="000000"/>
              <w:right w:val="single" w:sz="4" w:space="0" w:color="000000"/>
            </w:tcBorders>
          </w:tcPr>
          <w:p w14:paraId="5683F39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060C478B" w14:textId="77777777" w:rsidTr="00C61845">
        <w:trPr>
          <w:trHeight w:val="59"/>
        </w:trPr>
        <w:tc>
          <w:tcPr>
            <w:tcW w:w="6311" w:type="dxa"/>
            <w:tcBorders>
              <w:top w:val="single" w:sz="4" w:space="0" w:color="000000"/>
              <w:left w:val="single" w:sz="4" w:space="0" w:color="000000"/>
              <w:bottom w:val="single" w:sz="4" w:space="0" w:color="000000"/>
              <w:right w:val="single" w:sz="4" w:space="0" w:color="000000"/>
            </w:tcBorders>
          </w:tcPr>
          <w:p w14:paraId="4DBD6F6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Мобилен телефон </w:t>
            </w:r>
          </w:p>
        </w:tc>
        <w:tc>
          <w:tcPr>
            <w:tcW w:w="4311" w:type="dxa"/>
            <w:tcBorders>
              <w:top w:val="single" w:sz="4" w:space="0" w:color="000000"/>
              <w:left w:val="single" w:sz="4" w:space="0" w:color="000000"/>
              <w:bottom w:val="single" w:sz="4" w:space="0" w:color="000000"/>
              <w:right w:val="single" w:sz="4" w:space="0" w:color="000000"/>
            </w:tcBorders>
          </w:tcPr>
          <w:p w14:paraId="7768AEF1"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10559552" w14:textId="77777777" w:rsidTr="00C61845">
        <w:trPr>
          <w:trHeight w:val="65"/>
        </w:trPr>
        <w:tc>
          <w:tcPr>
            <w:tcW w:w="6311" w:type="dxa"/>
            <w:tcBorders>
              <w:top w:val="single" w:sz="4" w:space="0" w:color="000000"/>
              <w:left w:val="single" w:sz="4" w:space="0" w:color="000000"/>
              <w:bottom w:val="single" w:sz="4" w:space="0" w:color="000000"/>
              <w:right w:val="single" w:sz="4" w:space="0" w:color="000000"/>
            </w:tcBorders>
          </w:tcPr>
          <w:p w14:paraId="202159D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Е-</w:t>
            </w:r>
            <w:proofErr w:type="spellStart"/>
            <w:r w:rsidRPr="005800B7">
              <w:rPr>
                <w:rFonts w:ascii="LIK" w:eastAsia="Times New Roman" w:hAnsi="LIK" w:cs="Times New Roman"/>
                <w:color w:val="auto"/>
              </w:rPr>
              <w:t>mail</w:t>
            </w:r>
            <w:proofErr w:type="spellEnd"/>
            <w:r w:rsidRPr="005800B7">
              <w:rPr>
                <w:rFonts w:ascii="LIK" w:eastAsia="Times New Roman" w:hAnsi="LIK" w:cs="Times New Roman"/>
                <w:color w:val="auto"/>
              </w:rPr>
              <w:t xml:space="preserve"> </w:t>
            </w:r>
          </w:p>
        </w:tc>
        <w:tc>
          <w:tcPr>
            <w:tcW w:w="4311" w:type="dxa"/>
            <w:tcBorders>
              <w:top w:val="single" w:sz="4" w:space="0" w:color="000000"/>
              <w:left w:val="single" w:sz="4" w:space="0" w:color="000000"/>
              <w:bottom w:val="single" w:sz="4" w:space="0" w:color="000000"/>
              <w:right w:val="single" w:sz="4" w:space="0" w:color="000000"/>
            </w:tcBorders>
          </w:tcPr>
          <w:p w14:paraId="3A81603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3822ACEB" w14:textId="77777777" w:rsidTr="00C61845">
        <w:trPr>
          <w:trHeight w:val="638"/>
        </w:trPr>
        <w:tc>
          <w:tcPr>
            <w:tcW w:w="6311" w:type="dxa"/>
            <w:tcBorders>
              <w:top w:val="single" w:sz="4" w:space="0" w:color="000000"/>
              <w:left w:val="single" w:sz="4" w:space="0" w:color="000000"/>
              <w:bottom w:val="single" w:sz="4" w:space="0" w:color="000000"/>
              <w:right w:val="single" w:sz="4" w:space="0" w:color="000000"/>
            </w:tcBorders>
          </w:tcPr>
          <w:p w14:paraId="3E4E351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Регистрационен номер на независимия продуцент/доставчик на </w:t>
            </w:r>
            <w:proofErr w:type="spellStart"/>
            <w:r w:rsidRPr="005800B7">
              <w:rPr>
                <w:rFonts w:ascii="LIK" w:eastAsia="Times New Roman" w:hAnsi="LIK" w:cs="Times New Roman"/>
                <w:color w:val="auto"/>
              </w:rPr>
              <w:t>филмопроизводствени</w:t>
            </w:r>
            <w:proofErr w:type="spellEnd"/>
            <w:r w:rsidRPr="005800B7">
              <w:rPr>
                <w:rFonts w:ascii="LIK" w:eastAsia="Times New Roman" w:hAnsi="LIK" w:cs="Times New Roman"/>
                <w:color w:val="auto"/>
              </w:rPr>
              <w:t xml:space="preserve"> услуги в регистъра по чл. 19, ал. 1 от ЗФИ </w:t>
            </w:r>
          </w:p>
        </w:tc>
        <w:tc>
          <w:tcPr>
            <w:tcW w:w="4311" w:type="dxa"/>
            <w:tcBorders>
              <w:top w:val="single" w:sz="4" w:space="0" w:color="000000"/>
              <w:left w:val="single" w:sz="4" w:space="0" w:color="000000"/>
              <w:bottom w:val="single" w:sz="4" w:space="0" w:color="000000"/>
              <w:right w:val="single" w:sz="4" w:space="0" w:color="000000"/>
            </w:tcBorders>
          </w:tcPr>
          <w:p w14:paraId="5958A0E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bl>
    <w:p w14:paraId="255080C6"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В. Данни на упълномощеното от Заявителя лице: </w:t>
      </w:r>
    </w:p>
    <w:tbl>
      <w:tblPr>
        <w:tblStyle w:val="TableGrid"/>
        <w:tblW w:w="10622" w:type="dxa"/>
        <w:tblInd w:w="5" w:type="dxa"/>
        <w:tblCellMar>
          <w:top w:w="82" w:type="dxa"/>
          <w:left w:w="30" w:type="dxa"/>
          <w:right w:w="115" w:type="dxa"/>
        </w:tblCellMar>
        <w:tblLook w:val="04A0" w:firstRow="1" w:lastRow="0" w:firstColumn="1" w:lastColumn="0" w:noHBand="0" w:noVBand="1"/>
      </w:tblPr>
      <w:tblGrid>
        <w:gridCol w:w="6342"/>
        <w:gridCol w:w="4280"/>
      </w:tblGrid>
      <w:tr w:rsidR="00F03A64" w:rsidRPr="005800B7" w14:paraId="47182BFF" w14:textId="77777777" w:rsidTr="00C61845">
        <w:trPr>
          <w:trHeight w:val="169"/>
        </w:trPr>
        <w:tc>
          <w:tcPr>
            <w:tcW w:w="6342" w:type="dxa"/>
            <w:tcBorders>
              <w:top w:val="single" w:sz="4" w:space="0" w:color="000000"/>
              <w:left w:val="single" w:sz="4" w:space="0" w:color="000000"/>
              <w:bottom w:val="single" w:sz="4" w:space="0" w:color="000000"/>
              <w:right w:val="single" w:sz="4" w:space="0" w:color="000000"/>
            </w:tcBorders>
          </w:tcPr>
          <w:p w14:paraId="1C68F7C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Наименование на упълномощеното лице </w:t>
            </w:r>
          </w:p>
        </w:tc>
        <w:tc>
          <w:tcPr>
            <w:tcW w:w="4280" w:type="dxa"/>
            <w:tcBorders>
              <w:top w:val="single" w:sz="4" w:space="0" w:color="000000"/>
              <w:left w:val="single" w:sz="4" w:space="0" w:color="000000"/>
              <w:bottom w:val="single" w:sz="4" w:space="0" w:color="000000"/>
              <w:right w:val="single" w:sz="4" w:space="0" w:color="000000"/>
            </w:tcBorders>
          </w:tcPr>
          <w:p w14:paraId="01F5A06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5C78912D" w14:textId="77777777" w:rsidTr="00C61845">
        <w:trPr>
          <w:trHeight w:val="39"/>
        </w:trPr>
        <w:tc>
          <w:tcPr>
            <w:tcW w:w="6342" w:type="dxa"/>
            <w:tcBorders>
              <w:top w:val="single" w:sz="4" w:space="0" w:color="000000"/>
              <w:left w:val="single" w:sz="4" w:space="0" w:color="000000"/>
              <w:bottom w:val="single" w:sz="4" w:space="0" w:color="000000"/>
              <w:right w:val="single" w:sz="4" w:space="0" w:color="000000"/>
            </w:tcBorders>
          </w:tcPr>
          <w:p w14:paraId="055CAA89"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Постоянен адрес </w:t>
            </w:r>
          </w:p>
        </w:tc>
        <w:tc>
          <w:tcPr>
            <w:tcW w:w="4280" w:type="dxa"/>
            <w:tcBorders>
              <w:top w:val="single" w:sz="4" w:space="0" w:color="000000"/>
              <w:left w:val="single" w:sz="4" w:space="0" w:color="000000"/>
              <w:bottom w:val="single" w:sz="4" w:space="0" w:color="000000"/>
              <w:right w:val="single" w:sz="4" w:space="0" w:color="000000"/>
            </w:tcBorders>
          </w:tcPr>
          <w:p w14:paraId="4F070C8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6C790767" w14:textId="77777777" w:rsidTr="00C61845">
        <w:trPr>
          <w:trHeight w:val="196"/>
        </w:trPr>
        <w:tc>
          <w:tcPr>
            <w:tcW w:w="6342" w:type="dxa"/>
            <w:tcBorders>
              <w:top w:val="single" w:sz="4" w:space="0" w:color="000000"/>
              <w:left w:val="single" w:sz="4" w:space="0" w:color="000000"/>
              <w:bottom w:val="single" w:sz="4" w:space="0" w:color="000000"/>
              <w:right w:val="single" w:sz="4" w:space="0" w:color="000000"/>
            </w:tcBorders>
          </w:tcPr>
          <w:p w14:paraId="18664809"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В качеството му на: </w:t>
            </w:r>
          </w:p>
        </w:tc>
        <w:tc>
          <w:tcPr>
            <w:tcW w:w="4280" w:type="dxa"/>
            <w:tcBorders>
              <w:top w:val="single" w:sz="4" w:space="0" w:color="000000"/>
              <w:left w:val="single" w:sz="4" w:space="0" w:color="000000"/>
              <w:bottom w:val="single" w:sz="4" w:space="0" w:color="000000"/>
              <w:right w:val="single" w:sz="4" w:space="0" w:color="000000"/>
            </w:tcBorders>
          </w:tcPr>
          <w:p w14:paraId="26E64F3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bl>
    <w:p w14:paraId="7A1DFD3D"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 Заявителят:  </w:t>
      </w:r>
    </w:p>
    <w:tbl>
      <w:tblPr>
        <w:tblStyle w:val="TableGrid"/>
        <w:tblW w:w="10185" w:type="dxa"/>
        <w:tblInd w:w="13" w:type="dxa"/>
        <w:tblCellMar>
          <w:top w:w="70" w:type="dxa"/>
          <w:left w:w="23" w:type="dxa"/>
          <w:right w:w="115" w:type="dxa"/>
        </w:tblCellMar>
        <w:tblLook w:val="04A0" w:firstRow="1" w:lastRow="0" w:firstColumn="1" w:lastColumn="0" w:noHBand="0" w:noVBand="1"/>
      </w:tblPr>
      <w:tblGrid>
        <w:gridCol w:w="10185"/>
      </w:tblGrid>
      <w:tr w:rsidR="00F03A64" w:rsidRPr="005800B7" w14:paraId="04ACF0B5" w14:textId="77777777" w:rsidTr="006C3534">
        <w:trPr>
          <w:trHeight w:val="213"/>
        </w:trPr>
        <w:tc>
          <w:tcPr>
            <w:tcW w:w="10185" w:type="dxa"/>
            <w:tcBorders>
              <w:top w:val="single" w:sz="6" w:space="0" w:color="000000"/>
              <w:left w:val="single" w:sz="6" w:space="0" w:color="000000"/>
              <w:bottom w:val="single" w:sz="6" w:space="0" w:color="000000"/>
              <w:right w:val="single" w:sz="6" w:space="0" w:color="000000"/>
            </w:tcBorders>
          </w:tcPr>
          <w:p w14:paraId="6B89130E" w14:textId="61E83585"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lastRenderedPageBreak/>
              <w:t xml:space="preserve">[_] е/ще бъде единственият производител (продуцент) на аудио-визуалното произведение </w:t>
            </w:r>
          </w:p>
        </w:tc>
      </w:tr>
      <w:tr w:rsidR="00F03A64" w:rsidRPr="005800B7" w14:paraId="4AE33F96" w14:textId="77777777" w:rsidTr="006C3534">
        <w:trPr>
          <w:trHeight w:val="92"/>
        </w:trPr>
        <w:tc>
          <w:tcPr>
            <w:tcW w:w="10185" w:type="dxa"/>
            <w:tcBorders>
              <w:top w:val="single" w:sz="6" w:space="0" w:color="000000"/>
              <w:left w:val="single" w:sz="6" w:space="0" w:color="000000"/>
              <w:bottom w:val="single" w:sz="6" w:space="0" w:color="000000"/>
              <w:right w:val="single" w:sz="6" w:space="0" w:color="000000"/>
            </w:tcBorders>
          </w:tcPr>
          <w:p w14:paraId="799B038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е/ще бъде един от копродуцентите на аудио-визуалното произведение </w:t>
            </w:r>
          </w:p>
        </w:tc>
      </w:tr>
      <w:tr w:rsidR="00F03A64" w:rsidRPr="005800B7" w14:paraId="4B92644E" w14:textId="77777777" w:rsidTr="006C3534">
        <w:trPr>
          <w:trHeight w:val="126"/>
        </w:trPr>
        <w:tc>
          <w:tcPr>
            <w:tcW w:w="10185" w:type="dxa"/>
            <w:tcBorders>
              <w:top w:val="single" w:sz="6" w:space="0" w:color="000000"/>
              <w:left w:val="single" w:sz="6" w:space="0" w:color="000000"/>
              <w:bottom w:val="single" w:sz="6" w:space="0" w:color="000000"/>
              <w:right w:val="single" w:sz="6" w:space="0" w:color="000000"/>
            </w:tcBorders>
          </w:tcPr>
          <w:p w14:paraId="0B0B4CEA"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е/ще бъде доставчик на </w:t>
            </w:r>
            <w:proofErr w:type="spellStart"/>
            <w:r w:rsidRPr="005800B7">
              <w:rPr>
                <w:rFonts w:ascii="LIK" w:eastAsia="Times New Roman" w:hAnsi="LIK" w:cs="Times New Roman"/>
                <w:color w:val="auto"/>
              </w:rPr>
              <w:t>филмопроизводствени</w:t>
            </w:r>
            <w:proofErr w:type="spellEnd"/>
            <w:r w:rsidRPr="005800B7">
              <w:rPr>
                <w:rFonts w:ascii="LIK" w:eastAsia="Times New Roman" w:hAnsi="LIK" w:cs="Times New Roman"/>
                <w:color w:val="auto"/>
              </w:rPr>
              <w:t xml:space="preserve"> услуги </w:t>
            </w:r>
          </w:p>
        </w:tc>
      </w:tr>
    </w:tbl>
    <w:p w14:paraId="4A1EE01F"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 Заявителят е (вид на предприятието): </w:t>
      </w:r>
    </w:p>
    <w:tbl>
      <w:tblPr>
        <w:tblStyle w:val="TableGrid"/>
        <w:tblW w:w="10196" w:type="dxa"/>
        <w:tblInd w:w="5" w:type="dxa"/>
        <w:tblCellMar>
          <w:top w:w="87" w:type="dxa"/>
          <w:left w:w="30" w:type="dxa"/>
          <w:right w:w="115" w:type="dxa"/>
        </w:tblCellMar>
        <w:tblLook w:val="04A0" w:firstRow="1" w:lastRow="0" w:firstColumn="1" w:lastColumn="0" w:noHBand="0" w:noVBand="1"/>
      </w:tblPr>
      <w:tblGrid>
        <w:gridCol w:w="10196"/>
      </w:tblGrid>
      <w:tr w:rsidR="00F03A64" w:rsidRPr="005800B7" w14:paraId="29D1F85D" w14:textId="77777777" w:rsidTr="006C3534">
        <w:trPr>
          <w:trHeight w:val="154"/>
        </w:trPr>
        <w:tc>
          <w:tcPr>
            <w:tcW w:w="10196" w:type="dxa"/>
            <w:tcBorders>
              <w:top w:val="single" w:sz="4" w:space="0" w:color="000000"/>
              <w:left w:val="single" w:sz="4" w:space="0" w:color="000000"/>
              <w:bottom w:val="single" w:sz="4" w:space="0" w:color="000000"/>
              <w:right w:val="single" w:sz="4" w:space="0" w:color="000000"/>
            </w:tcBorders>
          </w:tcPr>
          <w:p w14:paraId="1D88F2A9"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малко или средно предприятие </w:t>
            </w:r>
          </w:p>
        </w:tc>
      </w:tr>
      <w:tr w:rsidR="00F03A64" w:rsidRPr="005800B7" w14:paraId="4F61AC08" w14:textId="77777777" w:rsidTr="006C3534">
        <w:trPr>
          <w:trHeight w:val="230"/>
        </w:trPr>
        <w:tc>
          <w:tcPr>
            <w:tcW w:w="10196" w:type="dxa"/>
            <w:tcBorders>
              <w:top w:val="single" w:sz="4" w:space="0" w:color="000000"/>
              <w:left w:val="single" w:sz="4" w:space="0" w:color="000000"/>
              <w:bottom w:val="single" w:sz="4" w:space="0" w:color="000000"/>
              <w:right w:val="single" w:sz="4" w:space="0" w:color="000000"/>
            </w:tcBorders>
          </w:tcPr>
          <w:p w14:paraId="7731DFBF"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[_] голямо предприятие</w:t>
            </w:r>
            <w:r w:rsidRPr="005800B7">
              <w:rPr>
                <w:rFonts w:ascii="LIK" w:eastAsia="Times New Roman" w:hAnsi="LIK" w:cs="Times New Roman"/>
                <w:color w:val="auto"/>
                <w:vertAlign w:val="superscript"/>
              </w:rPr>
              <w:t>1</w:t>
            </w:r>
            <w:r w:rsidRPr="005800B7">
              <w:rPr>
                <w:rFonts w:ascii="LIK" w:eastAsia="Times New Roman" w:hAnsi="LIK" w:cs="Times New Roman"/>
                <w:color w:val="auto"/>
              </w:rPr>
              <w:t xml:space="preserve"> </w:t>
            </w:r>
          </w:p>
        </w:tc>
      </w:tr>
    </w:tbl>
    <w:p w14:paraId="71117C4E"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Е. Данни за проекта </w:t>
      </w:r>
    </w:p>
    <w:tbl>
      <w:tblPr>
        <w:tblStyle w:val="TableGrid"/>
        <w:tblW w:w="10196" w:type="dxa"/>
        <w:tblInd w:w="5" w:type="dxa"/>
        <w:tblCellMar>
          <w:top w:w="82" w:type="dxa"/>
          <w:left w:w="30" w:type="dxa"/>
          <w:right w:w="1" w:type="dxa"/>
        </w:tblCellMar>
        <w:tblLook w:val="04A0" w:firstRow="1" w:lastRow="0" w:firstColumn="1" w:lastColumn="0" w:noHBand="0" w:noVBand="1"/>
      </w:tblPr>
      <w:tblGrid>
        <w:gridCol w:w="3864"/>
        <w:gridCol w:w="6332"/>
      </w:tblGrid>
      <w:tr w:rsidR="00F03A64" w:rsidRPr="005800B7" w14:paraId="444B1DAC" w14:textId="77777777" w:rsidTr="006C3534">
        <w:trPr>
          <w:trHeight w:val="325"/>
        </w:trPr>
        <w:tc>
          <w:tcPr>
            <w:tcW w:w="3864" w:type="dxa"/>
            <w:tcBorders>
              <w:top w:val="single" w:sz="4" w:space="0" w:color="000000"/>
              <w:left w:val="single" w:sz="4" w:space="0" w:color="000000"/>
              <w:bottom w:val="single" w:sz="4" w:space="0" w:color="000000"/>
              <w:right w:val="single" w:sz="4" w:space="0" w:color="000000"/>
            </w:tcBorders>
          </w:tcPr>
          <w:p w14:paraId="46DAAE8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Аудио-визуално произведение </w:t>
            </w:r>
          </w:p>
        </w:tc>
        <w:tc>
          <w:tcPr>
            <w:tcW w:w="6332" w:type="dxa"/>
            <w:tcBorders>
              <w:top w:val="single" w:sz="4" w:space="0" w:color="000000"/>
              <w:left w:val="single" w:sz="4" w:space="0" w:color="000000"/>
              <w:bottom w:val="single" w:sz="4" w:space="0" w:color="000000"/>
              <w:right w:val="single" w:sz="4" w:space="0" w:color="000000"/>
            </w:tcBorders>
          </w:tcPr>
          <w:p w14:paraId="4E6643F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игрален филм с продължителност над 70 минути </w:t>
            </w:r>
          </w:p>
        </w:tc>
      </w:tr>
      <w:tr w:rsidR="00F03A64" w:rsidRPr="005800B7" w14:paraId="656AF942" w14:textId="77777777" w:rsidTr="006C3534">
        <w:trPr>
          <w:trHeight w:val="576"/>
        </w:trPr>
        <w:tc>
          <w:tcPr>
            <w:tcW w:w="3864" w:type="dxa"/>
            <w:tcBorders>
              <w:top w:val="single" w:sz="4" w:space="0" w:color="000000"/>
              <w:left w:val="single" w:sz="4" w:space="0" w:color="000000"/>
              <w:bottom w:val="single" w:sz="4" w:space="0" w:color="000000"/>
              <w:right w:val="single" w:sz="4" w:space="0" w:color="000000"/>
            </w:tcBorders>
          </w:tcPr>
          <w:p w14:paraId="10BE246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69866F5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документален филм с продължителност над 60 минути </w:t>
            </w:r>
          </w:p>
        </w:tc>
      </w:tr>
      <w:tr w:rsidR="00F03A64" w:rsidRPr="005800B7" w14:paraId="02CDEB06" w14:textId="77777777" w:rsidTr="006C3534">
        <w:trPr>
          <w:trHeight w:val="576"/>
        </w:trPr>
        <w:tc>
          <w:tcPr>
            <w:tcW w:w="3864" w:type="dxa"/>
            <w:tcBorders>
              <w:top w:val="single" w:sz="4" w:space="0" w:color="000000"/>
              <w:left w:val="single" w:sz="4" w:space="0" w:color="000000"/>
              <w:bottom w:val="single" w:sz="4" w:space="0" w:color="000000"/>
              <w:right w:val="single" w:sz="4" w:space="0" w:color="000000"/>
            </w:tcBorders>
          </w:tcPr>
          <w:p w14:paraId="53E934D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349CEA1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документален сериал с продължителност на всеки епизод над 40 минути </w:t>
            </w:r>
          </w:p>
        </w:tc>
      </w:tr>
      <w:tr w:rsidR="00F03A64" w:rsidRPr="005800B7" w14:paraId="0B68A1F9" w14:textId="77777777" w:rsidTr="006C3534">
        <w:trPr>
          <w:trHeight w:val="325"/>
        </w:trPr>
        <w:tc>
          <w:tcPr>
            <w:tcW w:w="3864" w:type="dxa"/>
            <w:tcBorders>
              <w:top w:val="single" w:sz="4" w:space="0" w:color="000000"/>
              <w:left w:val="single" w:sz="4" w:space="0" w:color="000000"/>
              <w:bottom w:val="single" w:sz="4" w:space="0" w:color="000000"/>
              <w:right w:val="single" w:sz="4" w:space="0" w:color="000000"/>
            </w:tcBorders>
          </w:tcPr>
          <w:p w14:paraId="30BDF72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02BF994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анимационен филм над 24 минути </w:t>
            </w:r>
          </w:p>
        </w:tc>
      </w:tr>
      <w:tr w:rsidR="00F03A64" w:rsidRPr="005800B7" w14:paraId="5D9B2F17" w14:textId="77777777" w:rsidTr="006C3534">
        <w:trPr>
          <w:trHeight w:val="577"/>
        </w:trPr>
        <w:tc>
          <w:tcPr>
            <w:tcW w:w="3864" w:type="dxa"/>
            <w:tcBorders>
              <w:top w:val="single" w:sz="4" w:space="0" w:color="000000"/>
              <w:left w:val="single" w:sz="4" w:space="0" w:color="000000"/>
              <w:bottom w:val="single" w:sz="4" w:space="0" w:color="000000"/>
              <w:right w:val="single" w:sz="4" w:space="0" w:color="000000"/>
            </w:tcBorders>
          </w:tcPr>
          <w:p w14:paraId="481A8B2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3D5827E7"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анимационен сериал с обща продължителност над </w:t>
            </w:r>
          </w:p>
          <w:p w14:paraId="79FF98F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24 минути </w:t>
            </w:r>
          </w:p>
        </w:tc>
      </w:tr>
      <w:tr w:rsidR="00F03A64" w:rsidRPr="005800B7" w14:paraId="63602E23" w14:textId="77777777" w:rsidTr="006C3534">
        <w:trPr>
          <w:trHeight w:val="576"/>
        </w:trPr>
        <w:tc>
          <w:tcPr>
            <w:tcW w:w="3864" w:type="dxa"/>
            <w:tcBorders>
              <w:top w:val="single" w:sz="4" w:space="0" w:color="000000"/>
              <w:left w:val="single" w:sz="4" w:space="0" w:color="000000"/>
              <w:bottom w:val="single" w:sz="4" w:space="0" w:color="000000"/>
              <w:right w:val="single" w:sz="4" w:space="0" w:color="000000"/>
            </w:tcBorders>
          </w:tcPr>
          <w:p w14:paraId="256A6198"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7D2ECEB2" w14:textId="77777777" w:rsidR="004456EE" w:rsidRPr="005800B7" w:rsidRDefault="00F03A64" w:rsidP="005800B7">
            <w:pPr>
              <w:ind w:firstLine="851"/>
              <w:jc w:val="both"/>
              <w:rPr>
                <w:rFonts w:ascii="LIK" w:eastAsia="Times New Roman" w:hAnsi="LIK" w:cs="Times New Roman"/>
                <w:color w:val="auto"/>
              </w:rPr>
            </w:pPr>
            <w:r w:rsidRPr="005800B7">
              <w:rPr>
                <w:rFonts w:ascii="LIK" w:eastAsia="Times New Roman" w:hAnsi="LIK" w:cs="Times New Roman"/>
                <w:color w:val="auto"/>
              </w:rPr>
              <w:t xml:space="preserve">[_] филм, предназначен за излъчване по телевизия или на платформи, </w:t>
            </w:r>
          </w:p>
          <w:p w14:paraId="07BC71A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с продължителност над 70 минути </w:t>
            </w:r>
          </w:p>
        </w:tc>
      </w:tr>
      <w:tr w:rsidR="00F03A64" w:rsidRPr="005800B7" w14:paraId="736D4959" w14:textId="77777777" w:rsidTr="006C3534">
        <w:trPr>
          <w:trHeight w:val="325"/>
        </w:trPr>
        <w:tc>
          <w:tcPr>
            <w:tcW w:w="3864" w:type="dxa"/>
            <w:tcBorders>
              <w:top w:val="single" w:sz="4" w:space="0" w:color="000000"/>
              <w:left w:val="single" w:sz="4" w:space="0" w:color="000000"/>
              <w:bottom w:val="single" w:sz="4" w:space="0" w:color="000000"/>
              <w:right w:val="single" w:sz="4" w:space="0" w:color="000000"/>
            </w:tcBorders>
          </w:tcPr>
          <w:p w14:paraId="7BD6F031"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7FC9953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сериал с времетраене на всеки епизод над 40 минути </w:t>
            </w:r>
          </w:p>
        </w:tc>
      </w:tr>
      <w:tr w:rsidR="00F03A64" w:rsidRPr="005800B7" w14:paraId="225E696C" w14:textId="77777777" w:rsidTr="006C3534">
        <w:trPr>
          <w:trHeight w:val="331"/>
        </w:trPr>
        <w:tc>
          <w:tcPr>
            <w:tcW w:w="3864" w:type="dxa"/>
            <w:tcBorders>
              <w:top w:val="single" w:sz="4" w:space="0" w:color="000000"/>
              <w:left w:val="single" w:sz="4" w:space="0" w:color="000000"/>
              <w:bottom w:val="single" w:sz="4" w:space="0" w:color="000000"/>
              <w:right w:val="single" w:sz="4" w:space="0" w:color="000000"/>
            </w:tcBorders>
          </w:tcPr>
          <w:p w14:paraId="42A3BF5D" w14:textId="245A18D1"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Брой серии </w:t>
            </w:r>
            <w:r w:rsidRPr="005800B7">
              <w:rPr>
                <w:rFonts w:ascii="LIK" w:eastAsia="Times New Roman" w:hAnsi="LIK" w:cs="Times New Roman"/>
                <w:i/>
                <w:color w:val="auto"/>
              </w:rPr>
              <w:t xml:space="preserve">(за сериал) </w:t>
            </w:r>
          </w:p>
        </w:tc>
        <w:tc>
          <w:tcPr>
            <w:tcW w:w="6332" w:type="dxa"/>
            <w:tcBorders>
              <w:top w:val="single" w:sz="4" w:space="0" w:color="000000"/>
              <w:left w:val="single" w:sz="4" w:space="0" w:color="000000"/>
              <w:bottom w:val="single" w:sz="4" w:space="0" w:color="000000"/>
              <w:right w:val="single" w:sz="4" w:space="0" w:color="000000"/>
            </w:tcBorders>
          </w:tcPr>
          <w:p w14:paraId="1EF1192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14D36163" w14:textId="77777777" w:rsidTr="006C3534">
        <w:trPr>
          <w:trHeight w:val="511"/>
        </w:trPr>
        <w:tc>
          <w:tcPr>
            <w:tcW w:w="3864" w:type="dxa"/>
            <w:tcBorders>
              <w:top w:val="single" w:sz="4" w:space="0" w:color="000000"/>
              <w:left w:val="single" w:sz="4" w:space="0" w:color="000000"/>
              <w:bottom w:val="single" w:sz="4" w:space="0" w:color="000000"/>
              <w:right w:val="single" w:sz="4" w:space="0" w:color="000000"/>
            </w:tcBorders>
          </w:tcPr>
          <w:p w14:paraId="1AFF2AE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Период на изпълнение на проекта, включително неговата начална и крайна дата </w:t>
            </w:r>
          </w:p>
        </w:tc>
        <w:tc>
          <w:tcPr>
            <w:tcW w:w="6332" w:type="dxa"/>
            <w:tcBorders>
              <w:top w:val="single" w:sz="4" w:space="0" w:color="000000"/>
              <w:left w:val="single" w:sz="4" w:space="0" w:color="000000"/>
              <w:bottom w:val="single" w:sz="4" w:space="0" w:color="000000"/>
              <w:right w:val="single" w:sz="4" w:space="0" w:color="000000"/>
            </w:tcBorders>
          </w:tcPr>
          <w:p w14:paraId="4A1EA601"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04929687" w14:textId="77777777" w:rsidTr="006C3534">
        <w:trPr>
          <w:trHeight w:val="440"/>
        </w:trPr>
        <w:tc>
          <w:tcPr>
            <w:tcW w:w="3864" w:type="dxa"/>
            <w:tcBorders>
              <w:top w:val="single" w:sz="4" w:space="0" w:color="000000"/>
              <w:left w:val="single" w:sz="4" w:space="0" w:color="000000"/>
              <w:bottom w:val="single" w:sz="4" w:space="0" w:color="000000"/>
              <w:right w:val="single" w:sz="4" w:space="0" w:color="000000"/>
            </w:tcBorders>
          </w:tcPr>
          <w:p w14:paraId="0C4BD17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Местонахождение на изпълнение на проекта </w:t>
            </w:r>
          </w:p>
        </w:tc>
        <w:tc>
          <w:tcPr>
            <w:tcW w:w="6332" w:type="dxa"/>
            <w:tcBorders>
              <w:top w:val="single" w:sz="4" w:space="0" w:color="000000"/>
              <w:left w:val="single" w:sz="4" w:space="0" w:color="000000"/>
              <w:bottom w:val="single" w:sz="4" w:space="0" w:color="000000"/>
              <w:right w:val="single" w:sz="4" w:space="0" w:color="000000"/>
            </w:tcBorders>
          </w:tcPr>
          <w:p w14:paraId="53AF3BB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09C412DE" w14:textId="77777777" w:rsidTr="006C3534">
        <w:trPr>
          <w:trHeight w:val="833"/>
        </w:trPr>
        <w:tc>
          <w:tcPr>
            <w:tcW w:w="3864" w:type="dxa"/>
            <w:tcBorders>
              <w:top w:val="single" w:sz="4" w:space="0" w:color="000000"/>
              <w:left w:val="single" w:sz="4" w:space="0" w:color="000000"/>
              <w:bottom w:val="single" w:sz="4" w:space="0" w:color="000000"/>
              <w:right w:val="single" w:sz="4" w:space="0" w:color="000000"/>
            </w:tcBorders>
          </w:tcPr>
          <w:p w14:paraId="06A5719E"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Сума на прогнозен общ бюджет на проекта, въз основа на който ще се иска възстановяване на разходи </w:t>
            </w:r>
          </w:p>
        </w:tc>
        <w:tc>
          <w:tcPr>
            <w:tcW w:w="6332" w:type="dxa"/>
            <w:tcBorders>
              <w:top w:val="single" w:sz="4" w:space="0" w:color="000000"/>
              <w:left w:val="single" w:sz="4" w:space="0" w:color="000000"/>
              <w:bottom w:val="single" w:sz="4" w:space="0" w:color="000000"/>
              <w:right w:val="single" w:sz="4" w:space="0" w:color="000000"/>
            </w:tcBorders>
          </w:tcPr>
          <w:p w14:paraId="1404733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42C2DDC6" w14:textId="77777777" w:rsidTr="006C3534">
        <w:trPr>
          <w:trHeight w:val="655"/>
        </w:trPr>
        <w:tc>
          <w:tcPr>
            <w:tcW w:w="3864" w:type="dxa"/>
            <w:tcBorders>
              <w:top w:val="single" w:sz="4" w:space="0" w:color="000000"/>
              <w:left w:val="single" w:sz="4" w:space="0" w:color="000000"/>
              <w:bottom w:val="single" w:sz="4" w:space="0" w:color="000000"/>
              <w:right w:val="single" w:sz="4" w:space="0" w:color="000000"/>
            </w:tcBorders>
          </w:tcPr>
          <w:p w14:paraId="42148FFC"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Сума на прогнозен общ бюджет за Република България по приложен списък с разходите по проекта </w:t>
            </w:r>
          </w:p>
        </w:tc>
        <w:tc>
          <w:tcPr>
            <w:tcW w:w="6332" w:type="dxa"/>
            <w:tcBorders>
              <w:top w:val="single" w:sz="4" w:space="0" w:color="000000"/>
              <w:left w:val="single" w:sz="4" w:space="0" w:color="000000"/>
              <w:bottom w:val="single" w:sz="4" w:space="0" w:color="000000"/>
              <w:right w:val="single" w:sz="4" w:space="0" w:color="000000"/>
            </w:tcBorders>
          </w:tcPr>
          <w:p w14:paraId="29E49F6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r w:rsidR="00F03A64" w:rsidRPr="005800B7" w14:paraId="7D8E4651" w14:textId="77777777" w:rsidTr="006C3534">
        <w:trPr>
          <w:trHeight w:val="1042"/>
        </w:trPr>
        <w:tc>
          <w:tcPr>
            <w:tcW w:w="3864" w:type="dxa"/>
            <w:tcBorders>
              <w:top w:val="single" w:sz="4" w:space="0" w:color="000000"/>
              <w:left w:val="single" w:sz="4" w:space="0" w:color="000000"/>
              <w:bottom w:val="single" w:sz="4" w:space="0" w:color="000000"/>
              <w:right w:val="single" w:sz="4" w:space="0" w:color="000000"/>
            </w:tcBorders>
          </w:tcPr>
          <w:p w14:paraId="48C2BBBD"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Вид и размер на исканата държавна помощ</w:t>
            </w:r>
            <w:r w:rsidRPr="005800B7">
              <w:rPr>
                <w:rFonts w:ascii="LIK" w:eastAsia="Times New Roman" w:hAnsi="LIK" w:cs="Times New Roman"/>
                <w:color w:val="auto"/>
                <w:sz w:val="24"/>
              </w:rPr>
              <w:t xml:space="preserve"> </w:t>
            </w:r>
            <w:r w:rsidRPr="005800B7">
              <w:rPr>
                <w:rFonts w:ascii="LIK" w:eastAsia="Times New Roman" w:hAnsi="LIK" w:cs="Times New Roman"/>
                <w:i/>
                <w:color w:val="auto"/>
                <w:sz w:val="20"/>
              </w:rPr>
              <w:t xml:space="preserve">(безвъзмездни средства, заем, гаранция, </w:t>
            </w:r>
            <w:proofErr w:type="spellStart"/>
            <w:r w:rsidRPr="005800B7">
              <w:rPr>
                <w:rFonts w:ascii="LIK" w:eastAsia="Times New Roman" w:hAnsi="LIK" w:cs="Times New Roman"/>
                <w:i/>
                <w:color w:val="auto"/>
                <w:sz w:val="20"/>
              </w:rPr>
              <w:t>възстановяем</w:t>
            </w:r>
            <w:proofErr w:type="spellEnd"/>
            <w:r w:rsidRPr="005800B7">
              <w:rPr>
                <w:rFonts w:ascii="LIK" w:eastAsia="Times New Roman" w:hAnsi="LIK" w:cs="Times New Roman"/>
                <w:i/>
                <w:color w:val="auto"/>
                <w:sz w:val="20"/>
              </w:rPr>
              <w:t xml:space="preserve"> аванс, вливане на капитал и др.)</w:t>
            </w:r>
            <w:r w:rsidRPr="005800B7">
              <w:rPr>
                <w:rFonts w:ascii="LIK" w:eastAsia="Times New Roman" w:hAnsi="LIK" w:cs="Times New Roman"/>
                <w:color w:val="auto"/>
              </w:rPr>
              <w:t xml:space="preserve"> </w:t>
            </w:r>
          </w:p>
        </w:tc>
        <w:tc>
          <w:tcPr>
            <w:tcW w:w="6332" w:type="dxa"/>
            <w:tcBorders>
              <w:top w:val="single" w:sz="4" w:space="0" w:color="000000"/>
              <w:left w:val="single" w:sz="4" w:space="0" w:color="000000"/>
              <w:bottom w:val="single" w:sz="4" w:space="0" w:color="000000"/>
              <w:right w:val="single" w:sz="4" w:space="0" w:color="000000"/>
            </w:tcBorders>
          </w:tcPr>
          <w:p w14:paraId="71A90E1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  </w:t>
            </w:r>
          </w:p>
        </w:tc>
      </w:tr>
    </w:tbl>
    <w:p w14:paraId="562C9A05"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lastRenderedPageBreak/>
        <w:t xml:space="preserve">E.1. Заявителят декларира, че подава Заявление за регистрация във връзка със същия стимулиран проект: </w:t>
      </w:r>
    </w:p>
    <w:p w14:paraId="081D90C1" w14:textId="77777777" w:rsidR="00F03A64" w:rsidRPr="005800B7"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5800B7">
        <w:rPr>
          <w:rFonts w:ascii="LIK" w:eastAsia="Times New Roman" w:hAnsi="LIK" w:cs="Times New Roman"/>
          <w:color w:val="auto"/>
        </w:rPr>
        <w:t xml:space="preserve">[_] за първи път </w:t>
      </w:r>
    </w:p>
    <w:p w14:paraId="7146F4E8" w14:textId="77777777" w:rsidR="00F03A64" w:rsidRPr="005800B7"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5800B7">
        <w:rPr>
          <w:rFonts w:ascii="LIK" w:eastAsia="Times New Roman" w:hAnsi="LIK" w:cs="Times New Roman"/>
          <w:color w:val="auto"/>
        </w:rPr>
        <w:t xml:space="preserve">[_] за пореден път </w:t>
      </w:r>
    </w:p>
    <w:p w14:paraId="4A2E5C58" w14:textId="77777777" w:rsidR="00F03A64" w:rsidRPr="005800B7"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5800B7">
        <w:rPr>
          <w:rFonts w:ascii="LIK" w:eastAsia="Times New Roman" w:hAnsi="LIK" w:cs="Times New Roman"/>
          <w:color w:val="auto"/>
        </w:rPr>
        <w:t xml:space="preserve">[_] Заявителят декларира, че не е предприемал работа по проекта или дейност на територията на Република България по него преди подаването на това заявление </w:t>
      </w:r>
    </w:p>
    <w:p w14:paraId="6F9983BE" w14:textId="77777777" w:rsidR="00F03A64" w:rsidRPr="005800B7" w:rsidRDefault="00F03A64" w:rsidP="005800B7">
      <w:pPr>
        <w:pBdr>
          <w:top w:val="single" w:sz="6" w:space="0" w:color="000000"/>
          <w:left w:val="single" w:sz="6" w:space="0" w:color="000000"/>
          <w:bottom w:val="single" w:sz="6" w:space="0" w:color="000000"/>
          <w:right w:val="single" w:sz="6" w:space="14" w:color="000000"/>
        </w:pBdr>
        <w:spacing w:after="0" w:line="240" w:lineRule="auto"/>
        <w:ind w:firstLine="851"/>
        <w:jc w:val="both"/>
        <w:rPr>
          <w:rFonts w:ascii="LIK" w:hAnsi="LIK"/>
          <w:color w:val="auto"/>
        </w:rPr>
      </w:pPr>
      <w:r w:rsidRPr="005800B7">
        <w:rPr>
          <w:rFonts w:ascii="LIK" w:eastAsia="Times New Roman" w:hAnsi="LIK" w:cs="Times New Roman"/>
          <w:color w:val="auto"/>
        </w:rPr>
        <w:t xml:space="preserve">[_] е независим продуцент съгласно § 1, т. 39 от допълнителните разпоредби на ЗФИ </w:t>
      </w:r>
    </w:p>
    <w:p w14:paraId="6F5FFFD0"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Ж – ПРИЛОЖЕНИ ДОКУМЕНТИ: </w:t>
      </w:r>
    </w:p>
    <w:tbl>
      <w:tblPr>
        <w:tblStyle w:val="TableGrid"/>
        <w:tblW w:w="10622" w:type="dxa"/>
        <w:tblInd w:w="5" w:type="dxa"/>
        <w:tblCellMar>
          <w:top w:w="82" w:type="dxa"/>
          <w:left w:w="30" w:type="dxa"/>
          <w:right w:w="2" w:type="dxa"/>
        </w:tblCellMar>
        <w:tblLook w:val="04A0" w:firstRow="1" w:lastRow="0" w:firstColumn="1" w:lastColumn="0" w:noHBand="0" w:noVBand="1"/>
      </w:tblPr>
      <w:tblGrid>
        <w:gridCol w:w="10622"/>
      </w:tblGrid>
      <w:tr w:rsidR="00F03A64" w:rsidRPr="005800B7" w14:paraId="1B45866F" w14:textId="77777777" w:rsidTr="00C61845">
        <w:trPr>
          <w:trHeight w:val="330"/>
        </w:trPr>
        <w:tc>
          <w:tcPr>
            <w:tcW w:w="10622" w:type="dxa"/>
            <w:tcBorders>
              <w:top w:val="single" w:sz="4" w:space="0" w:color="000000"/>
              <w:left w:val="single" w:sz="4" w:space="0" w:color="000000"/>
              <w:bottom w:val="single" w:sz="4" w:space="0" w:color="000000"/>
              <w:right w:val="single" w:sz="4" w:space="0" w:color="000000"/>
            </w:tcBorders>
          </w:tcPr>
          <w:p w14:paraId="50E5CF1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Попълнен квалификационен тест – РАЗДЕЛ „А“ „Културно съдържание“ </w:t>
            </w:r>
          </w:p>
        </w:tc>
      </w:tr>
      <w:tr w:rsidR="00F03A64" w:rsidRPr="005800B7" w14:paraId="0B371022" w14:textId="77777777" w:rsidTr="00C61845">
        <w:trPr>
          <w:trHeight w:val="301"/>
        </w:trPr>
        <w:tc>
          <w:tcPr>
            <w:tcW w:w="10622" w:type="dxa"/>
            <w:tcBorders>
              <w:top w:val="single" w:sz="4" w:space="0" w:color="000000"/>
              <w:left w:val="single" w:sz="4" w:space="0" w:color="000000"/>
              <w:bottom w:val="single" w:sz="4" w:space="0" w:color="000000"/>
              <w:right w:val="single" w:sz="4" w:space="0" w:color="000000"/>
            </w:tcBorders>
          </w:tcPr>
          <w:p w14:paraId="55432032"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Сценарий на проекта на български език за всички проекти, с изключение на изрично посочените в т. 4 </w:t>
            </w:r>
          </w:p>
        </w:tc>
      </w:tr>
      <w:tr w:rsidR="00F03A64" w:rsidRPr="005800B7" w14:paraId="7B663373" w14:textId="77777777" w:rsidTr="00C61845">
        <w:trPr>
          <w:trHeight w:val="331"/>
        </w:trPr>
        <w:tc>
          <w:tcPr>
            <w:tcW w:w="10622" w:type="dxa"/>
            <w:tcBorders>
              <w:top w:val="single" w:sz="4" w:space="0" w:color="000000"/>
              <w:left w:val="single" w:sz="4" w:space="0" w:color="000000"/>
              <w:bottom w:val="single" w:sz="4" w:space="0" w:color="000000"/>
              <w:right w:val="single" w:sz="4" w:space="0" w:color="000000"/>
            </w:tcBorders>
          </w:tcPr>
          <w:p w14:paraId="5A72A664"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За сериал – сценарий на един епизод с кратко резюме и синопсис за всички епизоди от сезона </w:t>
            </w:r>
          </w:p>
        </w:tc>
      </w:tr>
      <w:tr w:rsidR="00F03A64" w:rsidRPr="005800B7" w14:paraId="54EC137B" w14:textId="77777777" w:rsidTr="00C61845">
        <w:trPr>
          <w:trHeight w:val="584"/>
        </w:trPr>
        <w:tc>
          <w:tcPr>
            <w:tcW w:w="10622" w:type="dxa"/>
            <w:tcBorders>
              <w:top w:val="single" w:sz="4" w:space="0" w:color="000000"/>
              <w:left w:val="single" w:sz="4" w:space="0" w:color="000000"/>
              <w:bottom w:val="single" w:sz="4" w:space="0" w:color="000000"/>
              <w:right w:val="single" w:sz="4" w:space="0" w:color="000000"/>
            </w:tcBorders>
          </w:tcPr>
          <w:p w14:paraId="1AD0BCEA"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Общ бюджет на проекта, въз основа на който ще се иска възстановяване на разходи, включително дейности и снимки извън Република България </w:t>
            </w:r>
          </w:p>
        </w:tc>
      </w:tr>
      <w:tr w:rsidR="00F03A64" w:rsidRPr="005800B7" w14:paraId="3EDD95DC" w14:textId="77777777" w:rsidTr="00C61845">
        <w:trPr>
          <w:trHeight w:val="584"/>
        </w:trPr>
        <w:tc>
          <w:tcPr>
            <w:tcW w:w="10622" w:type="dxa"/>
            <w:tcBorders>
              <w:top w:val="single" w:sz="4" w:space="0" w:color="000000"/>
              <w:left w:val="single" w:sz="4" w:space="0" w:color="000000"/>
              <w:bottom w:val="single" w:sz="4" w:space="0" w:color="000000"/>
              <w:right w:val="single" w:sz="4" w:space="0" w:color="000000"/>
            </w:tcBorders>
          </w:tcPr>
          <w:p w14:paraId="7FB4318B"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[_] Списък с разходите по проекта на територията на Република България (прогнозен общ бюджет за Република България</w:t>
            </w:r>
            <w:r w:rsidRPr="005800B7">
              <w:rPr>
                <w:rFonts w:ascii="LIK" w:eastAsia="Times New Roman" w:hAnsi="LIK" w:cs="Times New Roman"/>
                <w:color w:val="auto"/>
                <w:u w:val="single" w:color="000000"/>
              </w:rPr>
              <w:t>)</w:t>
            </w:r>
            <w:r w:rsidRPr="005800B7">
              <w:rPr>
                <w:rFonts w:ascii="LIK" w:eastAsia="Times New Roman" w:hAnsi="LIK" w:cs="Times New Roman"/>
                <w:color w:val="auto"/>
              </w:rPr>
              <w:t xml:space="preserve"> </w:t>
            </w:r>
          </w:p>
        </w:tc>
      </w:tr>
      <w:tr w:rsidR="00F03A64" w:rsidRPr="005800B7" w14:paraId="66542E90" w14:textId="77777777" w:rsidTr="00C61845">
        <w:trPr>
          <w:trHeight w:val="330"/>
        </w:trPr>
        <w:tc>
          <w:tcPr>
            <w:tcW w:w="10622" w:type="dxa"/>
            <w:tcBorders>
              <w:top w:val="single" w:sz="4" w:space="0" w:color="000000"/>
              <w:left w:val="single" w:sz="4" w:space="0" w:color="000000"/>
              <w:bottom w:val="single" w:sz="4" w:space="0" w:color="000000"/>
              <w:right w:val="single" w:sz="4" w:space="0" w:color="000000"/>
            </w:tcBorders>
          </w:tcPr>
          <w:p w14:paraId="55CAF635"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Декларация за наличие на информация, която следва да се разглежда като конфиденциална </w:t>
            </w:r>
          </w:p>
        </w:tc>
      </w:tr>
      <w:tr w:rsidR="00F03A64" w:rsidRPr="005800B7" w14:paraId="633BBABC" w14:textId="77777777" w:rsidTr="00C61845">
        <w:trPr>
          <w:trHeight w:val="325"/>
        </w:trPr>
        <w:tc>
          <w:tcPr>
            <w:tcW w:w="10622" w:type="dxa"/>
            <w:tcBorders>
              <w:top w:val="single" w:sz="4" w:space="0" w:color="000000"/>
              <w:left w:val="single" w:sz="4" w:space="0" w:color="000000"/>
              <w:bottom w:val="single" w:sz="4" w:space="0" w:color="000000"/>
              <w:right w:val="single" w:sz="4" w:space="0" w:color="000000"/>
            </w:tcBorders>
          </w:tcPr>
          <w:p w14:paraId="468B25F3"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Декларации по образец съгласно чл. 42, ал. 2, т. 3 от ППЗФИ </w:t>
            </w:r>
          </w:p>
        </w:tc>
      </w:tr>
      <w:tr w:rsidR="00F03A64" w:rsidRPr="005800B7" w14:paraId="5A6FED3A" w14:textId="77777777" w:rsidTr="00C61845">
        <w:trPr>
          <w:trHeight w:val="330"/>
        </w:trPr>
        <w:tc>
          <w:tcPr>
            <w:tcW w:w="10622" w:type="dxa"/>
            <w:tcBorders>
              <w:top w:val="single" w:sz="4" w:space="0" w:color="000000"/>
              <w:left w:val="single" w:sz="4" w:space="0" w:color="000000"/>
              <w:bottom w:val="single" w:sz="4" w:space="0" w:color="000000"/>
              <w:right w:val="single" w:sz="4" w:space="0" w:color="000000"/>
            </w:tcBorders>
          </w:tcPr>
          <w:p w14:paraId="0577A7E0"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Доказателства за допустимост по чл. 35е, ал. 4, т. 4 или чл. 35е, ал. 5, т. 2 от ЗФИ </w:t>
            </w:r>
          </w:p>
        </w:tc>
      </w:tr>
      <w:tr w:rsidR="00F03A64" w:rsidRPr="005800B7" w14:paraId="1DD156DE" w14:textId="77777777" w:rsidTr="00C61845">
        <w:trPr>
          <w:trHeight w:val="325"/>
        </w:trPr>
        <w:tc>
          <w:tcPr>
            <w:tcW w:w="10622" w:type="dxa"/>
            <w:tcBorders>
              <w:top w:val="single" w:sz="4" w:space="0" w:color="000000"/>
              <w:left w:val="single" w:sz="4" w:space="0" w:color="000000"/>
              <w:bottom w:val="single" w:sz="4" w:space="0" w:color="000000"/>
              <w:right w:val="single" w:sz="4" w:space="0" w:color="000000"/>
            </w:tcBorders>
          </w:tcPr>
          <w:p w14:paraId="12ECB466" w14:textId="77777777" w:rsidR="00F03A64" w:rsidRPr="005800B7" w:rsidRDefault="00F03A64" w:rsidP="005800B7">
            <w:pPr>
              <w:ind w:firstLine="851"/>
              <w:jc w:val="both"/>
              <w:rPr>
                <w:rFonts w:ascii="LIK" w:hAnsi="LIK"/>
                <w:color w:val="auto"/>
              </w:rPr>
            </w:pPr>
            <w:r w:rsidRPr="005800B7">
              <w:rPr>
                <w:rFonts w:ascii="LIK" w:eastAsia="Times New Roman" w:hAnsi="LIK" w:cs="Times New Roman"/>
                <w:color w:val="auto"/>
              </w:rPr>
              <w:t xml:space="preserve">[_] Пълномощно, ако заявителят при подаване на заявлението се представлява от друго лице </w:t>
            </w:r>
          </w:p>
        </w:tc>
      </w:tr>
    </w:tbl>
    <w:p w14:paraId="02FE43C4"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i/>
          <w:color w:val="auto"/>
        </w:rPr>
        <w:t>Всички документи на чужд език се предоставят в превод на български език, заверен от заклет преводач.</w:t>
      </w:r>
      <w:r w:rsidRPr="005800B7">
        <w:rPr>
          <w:rFonts w:ascii="LIK" w:eastAsia="Times New Roman" w:hAnsi="LIK" w:cs="Times New Roman"/>
          <w:color w:val="auto"/>
        </w:rPr>
        <w:t xml:space="preserve"> </w:t>
      </w:r>
    </w:p>
    <w:p w14:paraId="6F7A63C2"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u w:val="single" w:color="000000"/>
        </w:rPr>
        <w:t>АГЕНЦИЯТА ПРИЛАГА КЪМ ЗАЯВЛЕНИЕТО СЛУЖЕБНО:</w:t>
      </w:r>
      <w:r w:rsidRPr="005800B7">
        <w:rPr>
          <w:rFonts w:ascii="LIK" w:eastAsia="Times New Roman" w:hAnsi="LIK" w:cs="Times New Roman"/>
          <w:color w:val="auto"/>
        </w:rPr>
        <w:t xml:space="preserve"> </w:t>
      </w:r>
    </w:p>
    <w:p w14:paraId="4551F41A"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1.Удостоверение по чл. 87, ал. 6 от ДОПК, издадено от НАП. Удостоверението се изисква и получава от Агенцията по електронен път. </w:t>
      </w:r>
    </w:p>
    <w:p w14:paraId="740E6621"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2.Справка за платена такса за разглеждане на проекта. </w:t>
      </w:r>
    </w:p>
    <w:p w14:paraId="6770F446"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град ………………. дата ………………….. </w:t>
      </w:r>
    </w:p>
    <w:p w14:paraId="73581E08"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Име и подпис на заявителя/упълномощеното лице …………………………………………………… </w:t>
      </w:r>
    </w:p>
    <w:p w14:paraId="16851BBC"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________________ </w:t>
      </w:r>
    </w:p>
    <w:p w14:paraId="0B85B478" w14:textId="77777777" w:rsidR="00F03A64" w:rsidRPr="005800B7" w:rsidRDefault="00F03A64" w:rsidP="005800B7">
      <w:pPr>
        <w:spacing w:after="0" w:line="240" w:lineRule="auto"/>
        <w:ind w:firstLine="851"/>
        <w:jc w:val="both"/>
        <w:rPr>
          <w:rFonts w:ascii="LIK" w:eastAsia="Times New Roman" w:hAnsi="LIK" w:cs="Times New Roman"/>
          <w:color w:val="auto"/>
        </w:rPr>
      </w:pPr>
      <w:r w:rsidRPr="005800B7">
        <w:rPr>
          <w:rFonts w:ascii="LIK" w:eastAsia="Times New Roman" w:hAnsi="LIK" w:cs="Times New Roman"/>
          <w:color w:val="auto"/>
          <w:sz w:val="20"/>
          <w:vertAlign w:val="superscript"/>
        </w:rPr>
        <w:t>1</w:t>
      </w:r>
      <w:r w:rsidRPr="005800B7">
        <w:rPr>
          <w:rFonts w:ascii="LIK" w:eastAsia="Times New Roman" w:hAnsi="LIK" w:cs="Times New Roman"/>
          <w:color w:val="auto"/>
        </w:rPr>
        <w:t xml:space="preserve"> </w:t>
      </w:r>
      <w:r w:rsidRPr="005800B7">
        <w:rPr>
          <w:rFonts w:ascii="LIK" w:eastAsia="Times New Roman" w:hAnsi="LIK" w:cs="Times New Roman"/>
          <w:i/>
          <w:color w:val="auto"/>
          <w:sz w:val="20"/>
        </w:rPr>
        <w:t>„Голямо предприятие“ е понятие съгласно чл. 2, ал. 24 от Регламент (ЕС) № 651/2014.</w:t>
      </w:r>
      <w:r w:rsidRPr="005800B7">
        <w:rPr>
          <w:rFonts w:ascii="LIK" w:eastAsia="Times New Roman" w:hAnsi="LIK" w:cs="Times New Roman"/>
          <w:color w:val="auto"/>
        </w:rPr>
        <w:t xml:space="preserve"> </w:t>
      </w:r>
    </w:p>
    <w:p w14:paraId="236929C6" w14:textId="77777777" w:rsidR="004456EE" w:rsidRPr="005800B7" w:rsidRDefault="004456EE" w:rsidP="005800B7">
      <w:pPr>
        <w:spacing w:after="0" w:line="240" w:lineRule="auto"/>
        <w:ind w:firstLine="851"/>
        <w:jc w:val="both"/>
        <w:rPr>
          <w:rFonts w:ascii="LIK" w:hAnsi="LIK"/>
          <w:color w:val="auto"/>
        </w:rPr>
      </w:pPr>
    </w:p>
    <w:p w14:paraId="14746407"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   </w:t>
      </w:r>
    </w:p>
    <w:p w14:paraId="502E24E0" w14:textId="77777777" w:rsidR="00F03A64" w:rsidRPr="002F0579" w:rsidRDefault="00F03A64" w:rsidP="005800B7">
      <w:pPr>
        <w:spacing w:after="0" w:line="240" w:lineRule="auto"/>
        <w:ind w:firstLine="851"/>
        <w:jc w:val="both"/>
        <w:rPr>
          <w:rFonts w:ascii="LIK" w:hAnsi="LIK"/>
          <w:color w:val="auto"/>
          <w:sz w:val="16"/>
          <w:szCs w:val="16"/>
        </w:rPr>
      </w:pPr>
      <w:r w:rsidRPr="002F0579">
        <w:rPr>
          <w:rFonts w:ascii="LIK" w:eastAsia="Times New Roman" w:hAnsi="LIK" w:cs="Times New Roman"/>
          <w:color w:val="auto"/>
          <w:sz w:val="16"/>
          <w:szCs w:val="16"/>
          <w:u w:val="single" w:color="000000"/>
        </w:rPr>
        <w:t>РАЗДЕЛ I</w:t>
      </w:r>
      <w:r w:rsidRPr="002F0579">
        <w:rPr>
          <w:rFonts w:ascii="Cambria" w:eastAsia="Times New Roman" w:hAnsi="Cambria" w:cs="Cambria"/>
          <w:color w:val="auto"/>
          <w:sz w:val="16"/>
          <w:szCs w:val="16"/>
          <w:u w:val="single" w:color="000000"/>
        </w:rPr>
        <w:t>І</w:t>
      </w:r>
      <w:r w:rsidRPr="002F0579">
        <w:rPr>
          <w:rFonts w:ascii="LIK" w:eastAsia="Times New Roman" w:hAnsi="LIK" w:cs="Times New Roman"/>
          <w:color w:val="auto"/>
          <w:sz w:val="16"/>
          <w:szCs w:val="16"/>
        </w:rPr>
        <w:t xml:space="preserve"> </w:t>
      </w:r>
    </w:p>
    <w:p w14:paraId="15499865" w14:textId="77777777" w:rsidR="00F03A64" w:rsidRPr="002F0579" w:rsidRDefault="00F03A64" w:rsidP="005800B7">
      <w:pPr>
        <w:spacing w:after="0" w:line="240" w:lineRule="auto"/>
        <w:ind w:firstLine="851"/>
        <w:jc w:val="both"/>
        <w:rPr>
          <w:rFonts w:ascii="LIK" w:hAnsi="LIK"/>
          <w:color w:val="auto"/>
          <w:sz w:val="16"/>
          <w:szCs w:val="16"/>
        </w:rPr>
      </w:pPr>
      <w:r w:rsidRPr="002F0579">
        <w:rPr>
          <w:rFonts w:ascii="LIK" w:eastAsia="Times New Roman" w:hAnsi="LIK" w:cs="Times New Roman"/>
          <w:color w:val="auto"/>
          <w:sz w:val="16"/>
          <w:szCs w:val="16"/>
          <w:u w:val="single" w:color="000000"/>
        </w:rPr>
        <w:t>КВАЛИФИКАЦИОНЕН ТЕСТ – Раздел „А“</w:t>
      </w:r>
    </w:p>
    <w:p w14:paraId="43680733" w14:textId="77777777" w:rsidR="00F03A64" w:rsidRPr="002F0579" w:rsidRDefault="00F03A64" w:rsidP="005800B7">
      <w:pPr>
        <w:spacing w:after="0" w:line="240" w:lineRule="auto"/>
        <w:ind w:firstLine="851"/>
        <w:jc w:val="both"/>
        <w:rPr>
          <w:rFonts w:ascii="LIK" w:hAnsi="LIK"/>
          <w:color w:val="auto"/>
          <w:sz w:val="16"/>
          <w:szCs w:val="16"/>
        </w:rPr>
      </w:pPr>
      <w:r w:rsidRPr="002F0579">
        <w:rPr>
          <w:rFonts w:ascii="LIK" w:eastAsia="Times New Roman" w:hAnsi="LIK" w:cs="Times New Roman"/>
          <w:color w:val="auto"/>
          <w:sz w:val="16"/>
          <w:szCs w:val="16"/>
        </w:rPr>
        <w:t xml:space="preserve">Минимално изискване, за да бъде допустимо кандидатстващото произведение, е да бъдат получени най-малко общо 14 точки от общо 36, като задължително минимум 4 точки трябва да бъдат получени по раздел „А“ „Културно съдържание“. </w:t>
      </w:r>
    </w:p>
    <w:tbl>
      <w:tblPr>
        <w:tblStyle w:val="TableGrid"/>
        <w:tblW w:w="10622" w:type="dxa"/>
        <w:tblInd w:w="5" w:type="dxa"/>
        <w:tblLayout w:type="fixed"/>
        <w:tblCellMar>
          <w:top w:w="82" w:type="dxa"/>
          <w:left w:w="30" w:type="dxa"/>
        </w:tblCellMar>
        <w:tblLook w:val="04A0" w:firstRow="1" w:lastRow="0" w:firstColumn="1" w:lastColumn="0" w:noHBand="0" w:noVBand="1"/>
      </w:tblPr>
      <w:tblGrid>
        <w:gridCol w:w="699"/>
        <w:gridCol w:w="6095"/>
        <w:gridCol w:w="709"/>
        <w:gridCol w:w="991"/>
        <w:gridCol w:w="2128"/>
      </w:tblGrid>
      <w:tr w:rsidR="00F03A64" w:rsidRPr="002F0579" w14:paraId="23398FB8" w14:textId="77777777" w:rsidTr="00C61845">
        <w:trPr>
          <w:trHeight w:val="581"/>
        </w:trPr>
        <w:tc>
          <w:tcPr>
            <w:tcW w:w="699" w:type="dxa"/>
            <w:tcBorders>
              <w:top w:val="single" w:sz="4" w:space="0" w:color="000000"/>
              <w:left w:val="single" w:sz="4" w:space="0" w:color="000000"/>
              <w:bottom w:val="single" w:sz="4" w:space="0" w:color="000000"/>
              <w:right w:val="single" w:sz="4" w:space="0" w:color="000000"/>
            </w:tcBorders>
          </w:tcPr>
          <w:p w14:paraId="08E90553"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c>
          <w:tcPr>
            <w:tcW w:w="6095" w:type="dxa"/>
            <w:tcBorders>
              <w:top w:val="single" w:sz="4" w:space="0" w:color="000000"/>
              <w:left w:val="single" w:sz="4" w:space="0" w:color="000000"/>
              <w:bottom w:val="single" w:sz="4" w:space="0" w:color="000000"/>
              <w:right w:val="single" w:sz="4" w:space="0" w:color="000000"/>
            </w:tcBorders>
          </w:tcPr>
          <w:p w14:paraId="6E7DF3CD"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Раздел „А“ „КУЛТУРНО СЪДЪРЖАНИЕ“ </w:t>
            </w:r>
          </w:p>
        </w:tc>
        <w:tc>
          <w:tcPr>
            <w:tcW w:w="709" w:type="dxa"/>
            <w:tcBorders>
              <w:top w:val="single" w:sz="4" w:space="0" w:color="000000"/>
              <w:left w:val="single" w:sz="4" w:space="0" w:color="000000"/>
              <w:bottom w:val="single" w:sz="4" w:space="0" w:color="000000"/>
              <w:right w:val="single" w:sz="4" w:space="0" w:color="000000"/>
            </w:tcBorders>
          </w:tcPr>
          <w:p w14:paraId="70FEF794" w14:textId="77777777" w:rsidR="00F03A64" w:rsidRPr="002F0579" w:rsidRDefault="00F03A64" w:rsidP="00601FAF">
            <w:pPr>
              <w:jc w:val="both"/>
              <w:rPr>
                <w:rFonts w:ascii="LIK" w:eastAsia="Times New Roman" w:hAnsi="LIK" w:cs="Times New Roman"/>
                <w:color w:val="auto"/>
                <w:sz w:val="16"/>
                <w:szCs w:val="16"/>
              </w:rPr>
            </w:pPr>
            <w:r w:rsidRPr="002F0579">
              <w:rPr>
                <w:rFonts w:ascii="LIK" w:eastAsia="Times New Roman" w:hAnsi="LIK" w:cs="Times New Roman"/>
                <w:color w:val="auto"/>
                <w:sz w:val="16"/>
                <w:szCs w:val="16"/>
              </w:rPr>
              <w:t>Общо</w:t>
            </w:r>
          </w:p>
          <w:p w14:paraId="006CEF91" w14:textId="77777777" w:rsidR="00F03A64" w:rsidRPr="002F0579" w:rsidRDefault="00F03A64" w:rsidP="00601FAF">
            <w:pPr>
              <w:jc w:val="both"/>
              <w:rPr>
                <w:rFonts w:ascii="LIK" w:hAnsi="LIK"/>
                <w:color w:val="auto"/>
                <w:sz w:val="16"/>
                <w:szCs w:val="16"/>
              </w:rPr>
            </w:pPr>
            <w:r w:rsidRPr="002F0579">
              <w:rPr>
                <w:rFonts w:ascii="LIK" w:eastAsia="Times New Roman" w:hAnsi="LIK" w:cs="Times New Roman"/>
                <w:color w:val="auto"/>
                <w:sz w:val="16"/>
                <w:szCs w:val="16"/>
              </w:rPr>
              <w:t xml:space="preserve">36 точки </w:t>
            </w:r>
          </w:p>
        </w:tc>
        <w:tc>
          <w:tcPr>
            <w:tcW w:w="991" w:type="dxa"/>
            <w:tcBorders>
              <w:top w:val="single" w:sz="4" w:space="0" w:color="000000"/>
              <w:left w:val="single" w:sz="4" w:space="0" w:color="000000"/>
              <w:bottom w:val="single" w:sz="4" w:space="0" w:color="000000"/>
              <w:right w:val="single" w:sz="4" w:space="0" w:color="000000"/>
            </w:tcBorders>
          </w:tcPr>
          <w:p w14:paraId="6E2F3875" w14:textId="77777777" w:rsidR="00F03A64" w:rsidRPr="002F0579" w:rsidRDefault="00F03A64" w:rsidP="00601FAF">
            <w:pPr>
              <w:jc w:val="both"/>
              <w:rPr>
                <w:rFonts w:ascii="LIK" w:hAnsi="LIK"/>
                <w:color w:val="auto"/>
                <w:sz w:val="16"/>
                <w:szCs w:val="16"/>
              </w:rPr>
            </w:pPr>
            <w:r w:rsidRPr="002F0579">
              <w:rPr>
                <w:rFonts w:ascii="LIK" w:eastAsia="Times New Roman" w:hAnsi="LIK" w:cs="Times New Roman"/>
                <w:color w:val="auto"/>
                <w:sz w:val="16"/>
                <w:szCs w:val="16"/>
              </w:rPr>
              <w:t xml:space="preserve">Самооценка на кандидата </w:t>
            </w:r>
          </w:p>
        </w:tc>
        <w:tc>
          <w:tcPr>
            <w:tcW w:w="2128" w:type="dxa"/>
            <w:tcBorders>
              <w:top w:val="single" w:sz="4" w:space="0" w:color="000000"/>
              <w:left w:val="single" w:sz="4" w:space="0" w:color="000000"/>
              <w:bottom w:val="single" w:sz="4" w:space="0" w:color="000000"/>
              <w:right w:val="single" w:sz="4" w:space="0" w:color="000000"/>
            </w:tcBorders>
          </w:tcPr>
          <w:p w14:paraId="2495D5D8" w14:textId="77777777" w:rsidR="00F03A64" w:rsidRPr="002F0579" w:rsidRDefault="00F03A64" w:rsidP="00601FAF">
            <w:pPr>
              <w:jc w:val="both"/>
              <w:rPr>
                <w:rFonts w:ascii="LIK" w:hAnsi="LIK"/>
                <w:color w:val="auto"/>
                <w:sz w:val="16"/>
                <w:szCs w:val="16"/>
              </w:rPr>
            </w:pPr>
            <w:r w:rsidRPr="002F0579">
              <w:rPr>
                <w:rFonts w:ascii="LIK" w:eastAsia="Times New Roman" w:hAnsi="LIK" w:cs="Times New Roman"/>
                <w:color w:val="auto"/>
                <w:sz w:val="16"/>
                <w:szCs w:val="16"/>
              </w:rPr>
              <w:t>Оценка комисия</w:t>
            </w:r>
          </w:p>
        </w:tc>
      </w:tr>
      <w:tr w:rsidR="00F03A64" w:rsidRPr="002F0579" w14:paraId="780071D4" w14:textId="77777777" w:rsidTr="00C61845">
        <w:trPr>
          <w:trHeight w:val="320"/>
        </w:trPr>
        <w:tc>
          <w:tcPr>
            <w:tcW w:w="699" w:type="dxa"/>
            <w:tcBorders>
              <w:top w:val="single" w:sz="4" w:space="0" w:color="000000"/>
              <w:left w:val="single" w:sz="4" w:space="0" w:color="000000"/>
              <w:bottom w:val="single" w:sz="4" w:space="0" w:color="000000"/>
              <w:right w:val="single" w:sz="4" w:space="0" w:color="000000"/>
            </w:tcBorders>
          </w:tcPr>
          <w:p w14:paraId="724B4DEC"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c>
          <w:tcPr>
            <w:tcW w:w="6095" w:type="dxa"/>
            <w:tcBorders>
              <w:top w:val="single" w:sz="4" w:space="0" w:color="000000"/>
              <w:left w:val="single" w:sz="4" w:space="0" w:color="000000"/>
              <w:bottom w:val="single" w:sz="4" w:space="0" w:color="000000"/>
              <w:right w:val="single" w:sz="4" w:space="0" w:color="000000"/>
            </w:tcBorders>
          </w:tcPr>
          <w:p w14:paraId="4DF94CE5"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c>
          <w:tcPr>
            <w:tcW w:w="3828" w:type="dxa"/>
            <w:gridSpan w:val="3"/>
            <w:tcBorders>
              <w:top w:val="single" w:sz="4" w:space="0" w:color="000000"/>
              <w:left w:val="single" w:sz="4" w:space="0" w:color="000000"/>
              <w:bottom w:val="single" w:sz="4" w:space="0" w:color="000000"/>
              <w:right w:val="single" w:sz="4" w:space="0" w:color="000000"/>
            </w:tcBorders>
          </w:tcPr>
          <w:p w14:paraId="7007D843"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До 16 точки </w:t>
            </w:r>
          </w:p>
        </w:tc>
      </w:tr>
      <w:tr w:rsidR="009369E4" w:rsidRPr="002F0579" w14:paraId="5916A496" w14:textId="77777777" w:rsidTr="00C61845">
        <w:trPr>
          <w:trHeight w:val="1250"/>
        </w:trPr>
        <w:tc>
          <w:tcPr>
            <w:tcW w:w="699" w:type="dxa"/>
            <w:tcBorders>
              <w:top w:val="single" w:sz="4" w:space="0" w:color="000000"/>
              <w:left w:val="single" w:sz="4" w:space="0" w:color="000000"/>
              <w:bottom w:val="single" w:sz="4" w:space="0" w:color="000000"/>
              <w:right w:val="single" w:sz="4" w:space="0" w:color="000000"/>
            </w:tcBorders>
          </w:tcPr>
          <w:p w14:paraId="441BDD02"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lastRenderedPageBreak/>
              <w:t xml:space="preserve">1. </w:t>
            </w:r>
          </w:p>
        </w:tc>
        <w:tc>
          <w:tcPr>
            <w:tcW w:w="6095" w:type="dxa"/>
            <w:tcBorders>
              <w:top w:val="single" w:sz="4" w:space="0" w:color="000000"/>
              <w:left w:val="single" w:sz="4" w:space="0" w:color="000000"/>
              <w:bottom w:val="single" w:sz="4" w:space="0" w:color="000000"/>
              <w:right w:val="single" w:sz="4" w:space="0" w:color="000000"/>
            </w:tcBorders>
          </w:tcPr>
          <w:p w14:paraId="7BFA6D77" w14:textId="03363CF1" w:rsidR="009369E4" w:rsidRPr="002F0579" w:rsidRDefault="009369E4" w:rsidP="002C1726">
            <w:pPr>
              <w:jc w:val="center"/>
              <w:rPr>
                <w:rFonts w:ascii="LIK" w:hAnsi="LIK"/>
                <w:color w:val="auto"/>
                <w:sz w:val="16"/>
                <w:szCs w:val="16"/>
              </w:rPr>
            </w:pPr>
            <w:r w:rsidRPr="002F0579">
              <w:rPr>
                <w:rFonts w:ascii="LIK" w:eastAsia="Times New Roman" w:hAnsi="LIK" w:cs="Times New Roman"/>
                <w:color w:val="auto"/>
                <w:sz w:val="16"/>
                <w:szCs w:val="16"/>
              </w:rPr>
              <w:t xml:space="preserve">Сценарият на произведението се основава на събития (реални или измислени) и/или главният герой или поне един от второстепенните герои се основават на действителен(и) или художествен(и) образ(и), които събития и образи са свързани с културата, историята, митологията или религиите в България или Европа. </w:t>
            </w:r>
            <w:r w:rsidRPr="002F0579">
              <w:rPr>
                <w:rFonts w:ascii="LIK" w:eastAsia="Times New Roman" w:hAnsi="LIK" w:cs="Times New Roman"/>
                <w:i/>
                <w:color w:val="auto"/>
                <w:sz w:val="16"/>
                <w:szCs w:val="16"/>
              </w:rPr>
              <w:t>Кандидатът трябва да опише как събитието и/или образът, на които се основава сценарият, са свързани с българската или европейската култура, история, митология или религия.</w:t>
            </w:r>
          </w:p>
          <w:p w14:paraId="514662F8" w14:textId="52CCAD83"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преобладаваща част от сценария е базирана на подобно събитие/образ – 3 точки</w:t>
            </w:r>
          </w:p>
          <w:p w14:paraId="144F9DF0" w14:textId="11294AC5"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части на сценария са базирани на подобно събитие/образ – 2 точки</w:t>
            </w:r>
          </w:p>
          <w:p w14:paraId="4D6AAB7F" w14:textId="78261951"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подобно събитие/образ се споменава веднъж – 1 точка</w:t>
            </w:r>
          </w:p>
          <w:p w14:paraId="10420088" w14:textId="77777777"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няма подобно събитие/образ – 0 точки</w:t>
            </w:r>
          </w:p>
        </w:tc>
        <w:tc>
          <w:tcPr>
            <w:tcW w:w="709" w:type="dxa"/>
            <w:tcBorders>
              <w:top w:val="single" w:sz="4" w:space="0" w:color="000000"/>
              <w:left w:val="single" w:sz="4" w:space="0" w:color="000000"/>
              <w:bottom w:val="single" w:sz="4" w:space="0" w:color="000000"/>
              <w:right w:val="single" w:sz="4" w:space="0" w:color="000000"/>
            </w:tcBorders>
          </w:tcPr>
          <w:p w14:paraId="4F1B0944" w14:textId="77777777" w:rsidR="009369E4" w:rsidRPr="002F0579" w:rsidRDefault="009369E4" w:rsidP="00601FAF">
            <w:pPr>
              <w:jc w:val="both"/>
              <w:rPr>
                <w:rFonts w:ascii="LIK" w:hAnsi="LIK"/>
                <w:color w:val="auto"/>
                <w:sz w:val="16"/>
                <w:szCs w:val="16"/>
              </w:rPr>
            </w:pPr>
            <w:r w:rsidRPr="002F0579">
              <w:rPr>
                <w:rFonts w:ascii="LIK" w:eastAsia="Times New Roman" w:hAnsi="LIK" w:cs="Times New Roman"/>
                <w:color w:val="auto"/>
                <w:sz w:val="16"/>
                <w:szCs w:val="16"/>
              </w:rPr>
              <w:t xml:space="preserve">0-3 точки </w:t>
            </w:r>
          </w:p>
        </w:tc>
        <w:tc>
          <w:tcPr>
            <w:tcW w:w="3119" w:type="dxa"/>
            <w:gridSpan w:val="2"/>
            <w:tcBorders>
              <w:top w:val="single" w:sz="4" w:space="0" w:color="000000"/>
              <w:left w:val="single" w:sz="4" w:space="0" w:color="000000"/>
              <w:bottom w:val="single" w:sz="4" w:space="0" w:color="000000"/>
              <w:right w:val="single" w:sz="4" w:space="0" w:color="000000"/>
            </w:tcBorders>
          </w:tcPr>
          <w:p w14:paraId="5B3F67D1"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9369E4" w:rsidRPr="002F0579" w14:paraId="2AD7886D" w14:textId="77777777" w:rsidTr="00C61845">
        <w:tblPrEx>
          <w:tblCellMar>
            <w:top w:w="87" w:type="dxa"/>
          </w:tblCellMar>
        </w:tblPrEx>
        <w:trPr>
          <w:trHeight w:val="5721"/>
        </w:trPr>
        <w:tc>
          <w:tcPr>
            <w:tcW w:w="699" w:type="dxa"/>
            <w:tcBorders>
              <w:top w:val="single" w:sz="4" w:space="0" w:color="000000"/>
              <w:left w:val="single" w:sz="4" w:space="0" w:color="000000"/>
              <w:bottom w:val="single" w:sz="4" w:space="0" w:color="000000"/>
              <w:right w:val="single" w:sz="4" w:space="0" w:color="000000"/>
            </w:tcBorders>
          </w:tcPr>
          <w:p w14:paraId="54B4E303"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2. </w:t>
            </w:r>
          </w:p>
        </w:tc>
        <w:tc>
          <w:tcPr>
            <w:tcW w:w="6095" w:type="dxa"/>
            <w:tcBorders>
              <w:top w:val="single" w:sz="4" w:space="0" w:color="000000"/>
              <w:left w:val="single" w:sz="4" w:space="0" w:color="000000"/>
              <w:bottom w:val="single" w:sz="4" w:space="0" w:color="000000"/>
              <w:right w:val="single" w:sz="4" w:space="0" w:color="000000"/>
            </w:tcBorders>
          </w:tcPr>
          <w:p w14:paraId="3A75BFBC" w14:textId="36F57E9B" w:rsidR="009369E4" w:rsidRPr="002F0579" w:rsidRDefault="009369E4" w:rsidP="002C1726">
            <w:pPr>
              <w:jc w:val="center"/>
              <w:rPr>
                <w:rFonts w:ascii="LIK" w:hAnsi="LIK"/>
                <w:color w:val="auto"/>
                <w:sz w:val="16"/>
                <w:szCs w:val="16"/>
              </w:rPr>
            </w:pPr>
            <w:r w:rsidRPr="002F0579">
              <w:rPr>
                <w:rFonts w:ascii="LIK" w:eastAsia="Times New Roman" w:hAnsi="LIK" w:cs="Times New Roman"/>
                <w:color w:val="auto"/>
                <w:sz w:val="16"/>
                <w:szCs w:val="16"/>
              </w:rPr>
              <w:t>Сценарият на произведението се основава на литературно произведение или е адаптиран от произведение на друго изкуство (опера, оперета, балет, мюзикъл, театър, изобразително изкуство, комикс, игра или др.), или е адаптация или нова версия (римейк) на съществуващ филм, и/или авторът на сценария на това произведение е гражданин на Република България или държава от Европа, или принадлежи на българска или европейска история и култура.</w:t>
            </w:r>
          </w:p>
          <w:p w14:paraId="52495A60" w14:textId="0306C133"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Кандидатът трябва да опише на кое произведение с кой автор се основава сценарият на аудио-визуалното произведение в настоящата кандидатура.</w:t>
            </w:r>
          </w:p>
          <w:p w14:paraId="631CEEDD" w14:textId="352E808B" w:rsidR="009369E4" w:rsidRPr="002F0579" w:rsidRDefault="009369E4" w:rsidP="002C1726">
            <w:pPr>
              <w:jc w:val="center"/>
              <w:rPr>
                <w:rFonts w:ascii="LIK" w:eastAsia="Times New Roman" w:hAnsi="LIK" w:cs="Times New Roman"/>
                <w:color w:val="auto"/>
                <w:sz w:val="16"/>
                <w:szCs w:val="16"/>
              </w:rPr>
            </w:pPr>
            <w:r w:rsidRPr="002F0579">
              <w:rPr>
                <w:rFonts w:ascii="LIK" w:eastAsia="Times New Roman" w:hAnsi="LIK" w:cs="Times New Roman"/>
                <w:i/>
                <w:color w:val="auto"/>
                <w:sz w:val="16"/>
                <w:szCs w:val="16"/>
              </w:rPr>
              <w:t>Когато сценарият се основава</w:t>
            </w:r>
            <w:r w:rsidRPr="002F0579">
              <w:rPr>
                <w:rFonts w:ascii="LIK" w:eastAsia="Times New Roman" w:hAnsi="LIK" w:cs="Times New Roman"/>
                <w:color w:val="auto"/>
                <w:sz w:val="16"/>
                <w:szCs w:val="16"/>
              </w:rPr>
              <w:t xml:space="preserve"> </w:t>
            </w:r>
            <w:r w:rsidRPr="002F0579">
              <w:rPr>
                <w:rFonts w:ascii="LIK" w:eastAsia="Times New Roman" w:hAnsi="LIK" w:cs="Times New Roman"/>
                <w:i/>
                <w:color w:val="auto"/>
                <w:sz w:val="16"/>
                <w:szCs w:val="16"/>
              </w:rPr>
              <w:t>на литературно произведение или е адаптиран от произведение на друго изкуство (опера, оперета, балет, мюзикъл, театър, изобразително изкуство, комикс, игра или др.), или адаптация или нова версия (римейк) на съществуващ филм – 1 точка.</w:t>
            </w:r>
          </w:p>
          <w:p w14:paraId="680473E4" w14:textId="5406251F"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авторът на сценария на това произведение е гражданин на Република България или държава от Европа или принадлежи на българската или европейската история и култура – 1 точка;</w:t>
            </w:r>
          </w:p>
          <w:p w14:paraId="0DDEE958" w14:textId="77777777"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сценарият не се основава на литературно произведение или е не адаптиран от произведение на друго изкуство (опера, оперета, балет, мюзикъл, театър, изобразително изкуство, комикс, игра или др.) или адаптация или нова версия (римейк) на съществуващ филм, и/или авторът на сценария на това произведение не е гражданин на Република България или държава от Европа, или не принадлежи на българската или европейската история и култура – 0 точки</w:t>
            </w:r>
            <w:r w:rsidRPr="002F0579">
              <w:rPr>
                <w:rFonts w:ascii="LIK" w:eastAsia="Times New Roman" w:hAnsi="LIK" w:cs="Times New Roman"/>
                <w:color w:val="auto"/>
                <w:sz w:val="16"/>
                <w:szCs w:val="16"/>
              </w:rPr>
              <w:t>.</w:t>
            </w:r>
          </w:p>
        </w:tc>
        <w:tc>
          <w:tcPr>
            <w:tcW w:w="709" w:type="dxa"/>
            <w:tcBorders>
              <w:top w:val="single" w:sz="4" w:space="0" w:color="000000"/>
              <w:left w:val="single" w:sz="4" w:space="0" w:color="000000"/>
              <w:bottom w:val="single" w:sz="4" w:space="0" w:color="000000"/>
              <w:right w:val="single" w:sz="4" w:space="0" w:color="000000"/>
            </w:tcBorders>
          </w:tcPr>
          <w:p w14:paraId="3BAA7D95" w14:textId="77777777" w:rsidR="009369E4" w:rsidRPr="002F0579" w:rsidRDefault="009369E4" w:rsidP="00601FAF">
            <w:pPr>
              <w:jc w:val="both"/>
              <w:rPr>
                <w:rFonts w:ascii="LIK" w:hAnsi="LIK"/>
                <w:color w:val="auto"/>
                <w:sz w:val="16"/>
                <w:szCs w:val="16"/>
              </w:rPr>
            </w:pPr>
            <w:r w:rsidRPr="002F0579">
              <w:rPr>
                <w:rFonts w:ascii="LIK" w:eastAsia="Times New Roman" w:hAnsi="LIK" w:cs="Times New Roman"/>
                <w:color w:val="auto"/>
                <w:sz w:val="16"/>
                <w:szCs w:val="16"/>
              </w:rPr>
              <w:t>0-2 точки</w:t>
            </w:r>
          </w:p>
        </w:tc>
        <w:tc>
          <w:tcPr>
            <w:tcW w:w="3119" w:type="dxa"/>
            <w:gridSpan w:val="2"/>
            <w:tcBorders>
              <w:top w:val="single" w:sz="4" w:space="0" w:color="000000"/>
              <w:left w:val="single" w:sz="4" w:space="0" w:color="000000"/>
              <w:bottom w:val="single" w:sz="4" w:space="0" w:color="000000"/>
              <w:right w:val="single" w:sz="4" w:space="0" w:color="000000"/>
            </w:tcBorders>
          </w:tcPr>
          <w:p w14:paraId="16A081D7"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9369E4" w:rsidRPr="002F0579" w14:paraId="25F1B395" w14:textId="77777777" w:rsidTr="00C61845">
        <w:tblPrEx>
          <w:tblCellMar>
            <w:top w:w="87" w:type="dxa"/>
          </w:tblCellMar>
        </w:tblPrEx>
        <w:trPr>
          <w:trHeight w:val="754"/>
        </w:trPr>
        <w:tc>
          <w:tcPr>
            <w:tcW w:w="699" w:type="dxa"/>
            <w:tcBorders>
              <w:top w:val="single" w:sz="4" w:space="0" w:color="000000"/>
              <w:left w:val="single" w:sz="4" w:space="0" w:color="000000"/>
              <w:bottom w:val="single" w:sz="4" w:space="0" w:color="000000"/>
              <w:right w:val="single" w:sz="4" w:space="0" w:color="000000"/>
            </w:tcBorders>
          </w:tcPr>
          <w:p w14:paraId="29999544"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3. </w:t>
            </w:r>
          </w:p>
        </w:tc>
        <w:tc>
          <w:tcPr>
            <w:tcW w:w="6095" w:type="dxa"/>
            <w:tcBorders>
              <w:top w:val="single" w:sz="4" w:space="0" w:color="000000"/>
              <w:left w:val="single" w:sz="4" w:space="0" w:color="000000"/>
              <w:bottom w:val="single" w:sz="4" w:space="0" w:color="000000"/>
              <w:right w:val="single" w:sz="4" w:space="0" w:color="000000"/>
            </w:tcBorders>
          </w:tcPr>
          <w:p w14:paraId="0400191D" w14:textId="308EF786" w:rsidR="009369E4" w:rsidRPr="002F0579" w:rsidRDefault="009369E4" w:rsidP="002C1726">
            <w:pPr>
              <w:jc w:val="center"/>
              <w:rPr>
                <w:rFonts w:ascii="LIK" w:hAnsi="LIK"/>
                <w:color w:val="auto"/>
                <w:sz w:val="16"/>
                <w:szCs w:val="16"/>
              </w:rPr>
            </w:pPr>
            <w:r w:rsidRPr="002F0579">
              <w:rPr>
                <w:rFonts w:ascii="LIK" w:eastAsia="Times New Roman" w:hAnsi="LIK" w:cs="Times New Roman"/>
                <w:color w:val="auto"/>
                <w:sz w:val="16"/>
                <w:szCs w:val="16"/>
              </w:rPr>
              <w:t>Сценарият на произведението се основава или съдържа връзка с българска или европейска архитектурна, културна, историческа или туристическа забележителност или географско място.</w:t>
            </w:r>
          </w:p>
          <w:p w14:paraId="12D024FC" w14:textId="77BAAE16"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Кандидатът трябва да опише с коя българска или европейска архитектурна, културна, историческа или туристическа забележителност или място е свързан сценарият на аудио-визуалното произведение в настоящата кандидатура;</w:t>
            </w:r>
            <w:r w:rsidRPr="002F0579">
              <w:rPr>
                <w:rFonts w:ascii="LIK" w:eastAsia="Times New Roman" w:hAnsi="LIK" w:cs="Times New Roman"/>
                <w:color w:val="auto"/>
                <w:sz w:val="16"/>
                <w:szCs w:val="16"/>
              </w:rPr>
              <w:t xml:space="preserve"> </w:t>
            </w:r>
            <w:r w:rsidRPr="002F0579">
              <w:rPr>
                <w:rFonts w:ascii="LIK" w:eastAsia="Times New Roman" w:hAnsi="LIK" w:cs="Times New Roman"/>
                <w:i/>
                <w:color w:val="auto"/>
                <w:sz w:val="16"/>
                <w:szCs w:val="16"/>
              </w:rPr>
              <w:t>Когато преобладаваща част от сценария се основава на българска(и) или европейска(и) архитектурна(и), културна(и), историческа(и) или туристическа(и) забележителност(и) или географско(и) място (места) – 2 точки;</w:t>
            </w:r>
          </w:p>
          <w:p w14:paraId="56279AE8" w14:textId="4FB57D19"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част от сценария се основава на българска(и) или европейска(и) архитектурна(и), културна(и), историческа(и) или туристическа(и) забележителност(и) или географско(и) място (места) – 1 точка;</w:t>
            </w:r>
          </w:p>
          <w:p w14:paraId="486E9B6F" w14:textId="77777777"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българска(и) или европейска(и) архитектурна(и), културна(и), историческа(и) или туристическа(и) забележителност(и) или географско(и) място (места) не се споменава(т) нито веднъж – 0 точки</w:t>
            </w:r>
          </w:p>
          <w:p w14:paraId="564DD368" w14:textId="77777777" w:rsidR="009369E4" w:rsidRPr="002F0579" w:rsidRDefault="009369E4" w:rsidP="002C1726">
            <w:pPr>
              <w:jc w:val="center"/>
              <w:rPr>
                <w:rFonts w:ascii="LIK" w:hAnsi="LIK"/>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02B40DB5" w14:textId="77777777" w:rsidR="009369E4" w:rsidRPr="002F0579" w:rsidRDefault="009369E4" w:rsidP="00601FAF">
            <w:pPr>
              <w:jc w:val="both"/>
              <w:rPr>
                <w:rFonts w:ascii="LIK" w:hAnsi="LIK"/>
                <w:color w:val="auto"/>
                <w:sz w:val="16"/>
                <w:szCs w:val="16"/>
              </w:rPr>
            </w:pPr>
            <w:r w:rsidRPr="002F0579">
              <w:rPr>
                <w:rFonts w:ascii="LIK" w:eastAsia="Times New Roman" w:hAnsi="LIK" w:cs="Times New Roman"/>
                <w:color w:val="auto"/>
                <w:sz w:val="16"/>
                <w:szCs w:val="16"/>
              </w:rPr>
              <w:t xml:space="preserve">0-2 точки </w:t>
            </w:r>
          </w:p>
        </w:tc>
        <w:tc>
          <w:tcPr>
            <w:tcW w:w="3119" w:type="dxa"/>
            <w:gridSpan w:val="2"/>
            <w:tcBorders>
              <w:top w:val="single" w:sz="4" w:space="0" w:color="000000"/>
              <w:left w:val="single" w:sz="4" w:space="0" w:color="000000"/>
              <w:bottom w:val="single" w:sz="4" w:space="0" w:color="000000"/>
              <w:right w:val="single" w:sz="4" w:space="0" w:color="000000"/>
            </w:tcBorders>
          </w:tcPr>
          <w:p w14:paraId="507E92D3"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9369E4" w:rsidRPr="002F0579" w14:paraId="4D9C56C2" w14:textId="77777777" w:rsidTr="00C61845">
        <w:tblPrEx>
          <w:tblCellMar>
            <w:top w:w="87" w:type="dxa"/>
          </w:tblCellMar>
        </w:tblPrEx>
        <w:trPr>
          <w:trHeight w:val="2819"/>
        </w:trPr>
        <w:tc>
          <w:tcPr>
            <w:tcW w:w="699" w:type="dxa"/>
            <w:tcBorders>
              <w:top w:val="single" w:sz="4" w:space="0" w:color="000000"/>
              <w:left w:val="single" w:sz="4" w:space="0" w:color="000000"/>
              <w:bottom w:val="single" w:sz="4" w:space="0" w:color="000000"/>
              <w:right w:val="single" w:sz="4" w:space="0" w:color="000000"/>
            </w:tcBorders>
          </w:tcPr>
          <w:p w14:paraId="44831AE5"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lastRenderedPageBreak/>
              <w:t xml:space="preserve">4. </w:t>
            </w:r>
          </w:p>
        </w:tc>
        <w:tc>
          <w:tcPr>
            <w:tcW w:w="6095" w:type="dxa"/>
            <w:tcBorders>
              <w:top w:val="single" w:sz="4" w:space="0" w:color="000000"/>
              <w:left w:val="single" w:sz="4" w:space="0" w:color="000000"/>
              <w:bottom w:val="single" w:sz="4" w:space="0" w:color="000000"/>
              <w:right w:val="single" w:sz="4" w:space="0" w:color="000000"/>
            </w:tcBorders>
          </w:tcPr>
          <w:p w14:paraId="74AB8CC5" w14:textId="008D12B6" w:rsidR="009369E4" w:rsidRPr="002F0579" w:rsidRDefault="009369E4" w:rsidP="002C1726">
            <w:pPr>
              <w:jc w:val="center"/>
              <w:rPr>
                <w:rFonts w:ascii="LIK" w:hAnsi="LIK"/>
                <w:color w:val="auto"/>
                <w:sz w:val="16"/>
                <w:szCs w:val="16"/>
              </w:rPr>
            </w:pPr>
            <w:r w:rsidRPr="002F0579">
              <w:rPr>
                <w:rFonts w:ascii="LIK" w:eastAsia="Times New Roman" w:hAnsi="LIK" w:cs="Times New Roman"/>
                <w:color w:val="auto"/>
                <w:sz w:val="16"/>
                <w:szCs w:val="16"/>
              </w:rPr>
              <w:t>Окончателната версия на произведението е на български език или на един от официалните езици на ЕС</w:t>
            </w:r>
          </w:p>
          <w:p w14:paraId="744449A4" w14:textId="3F136F70"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Кандидатът трябва да посочи на какъв език е крайната версия на произведението;</w:t>
            </w:r>
          </w:p>
          <w:p w14:paraId="7AC9FDF4" w14:textId="67A6F2AE"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окончателната версия на произведението е на български език или на един от официалните езици на ЕС – 2 точки;</w:t>
            </w:r>
          </w:p>
          <w:p w14:paraId="322070B4" w14:textId="0AB8DE19"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окончателната версия на произведението не е на български език, нито на един от официалните езици на ЕС, но фигурира български език или един от официалните езици на ЕС поне веднъж – 1 точка;</w:t>
            </w:r>
          </w:p>
          <w:p w14:paraId="219074FF" w14:textId="712D133C"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окончателната версия на произведението не е на български език, нито на един от официалните езици на ЕС, и български език или един от официалните езици на ЕС не фигурира нито веднъж – 0 точки</w:t>
            </w:r>
          </w:p>
        </w:tc>
        <w:tc>
          <w:tcPr>
            <w:tcW w:w="709" w:type="dxa"/>
            <w:tcBorders>
              <w:top w:val="single" w:sz="4" w:space="0" w:color="000000"/>
              <w:left w:val="single" w:sz="4" w:space="0" w:color="000000"/>
              <w:bottom w:val="single" w:sz="4" w:space="0" w:color="000000"/>
              <w:right w:val="single" w:sz="4" w:space="0" w:color="000000"/>
            </w:tcBorders>
          </w:tcPr>
          <w:p w14:paraId="3DE518AE" w14:textId="77777777" w:rsidR="009369E4" w:rsidRPr="002F0579" w:rsidRDefault="009369E4" w:rsidP="00601FAF">
            <w:pPr>
              <w:jc w:val="both"/>
              <w:rPr>
                <w:rFonts w:ascii="LIK" w:hAnsi="LIK"/>
                <w:color w:val="auto"/>
                <w:sz w:val="16"/>
                <w:szCs w:val="16"/>
              </w:rPr>
            </w:pPr>
            <w:r w:rsidRPr="002F0579">
              <w:rPr>
                <w:rFonts w:ascii="LIK" w:eastAsia="Times New Roman" w:hAnsi="LIK" w:cs="Times New Roman"/>
                <w:color w:val="auto"/>
                <w:sz w:val="16"/>
                <w:szCs w:val="16"/>
              </w:rPr>
              <w:t xml:space="preserve">0-2 точки </w:t>
            </w:r>
          </w:p>
        </w:tc>
        <w:tc>
          <w:tcPr>
            <w:tcW w:w="3119" w:type="dxa"/>
            <w:gridSpan w:val="2"/>
            <w:tcBorders>
              <w:top w:val="single" w:sz="4" w:space="0" w:color="000000"/>
              <w:left w:val="single" w:sz="4" w:space="0" w:color="000000"/>
              <w:bottom w:val="single" w:sz="4" w:space="0" w:color="000000"/>
              <w:right w:val="single" w:sz="4" w:space="0" w:color="000000"/>
            </w:tcBorders>
          </w:tcPr>
          <w:p w14:paraId="18F08DFA"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9369E4" w:rsidRPr="002F0579" w14:paraId="68DA2675" w14:textId="77777777" w:rsidTr="00C61845">
        <w:tblPrEx>
          <w:tblCellMar>
            <w:top w:w="87" w:type="dxa"/>
          </w:tblCellMar>
        </w:tblPrEx>
        <w:trPr>
          <w:trHeight w:val="5431"/>
        </w:trPr>
        <w:tc>
          <w:tcPr>
            <w:tcW w:w="699" w:type="dxa"/>
            <w:tcBorders>
              <w:top w:val="single" w:sz="4" w:space="0" w:color="000000"/>
              <w:left w:val="single" w:sz="4" w:space="0" w:color="000000"/>
              <w:bottom w:val="single" w:sz="4" w:space="0" w:color="000000"/>
              <w:right w:val="single" w:sz="4" w:space="0" w:color="000000"/>
            </w:tcBorders>
          </w:tcPr>
          <w:p w14:paraId="01B91E68"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5. </w:t>
            </w:r>
          </w:p>
        </w:tc>
        <w:tc>
          <w:tcPr>
            <w:tcW w:w="6095" w:type="dxa"/>
            <w:tcBorders>
              <w:top w:val="single" w:sz="4" w:space="0" w:color="000000"/>
              <w:left w:val="single" w:sz="4" w:space="0" w:color="000000"/>
              <w:bottom w:val="single" w:sz="4" w:space="0" w:color="000000"/>
              <w:right w:val="single" w:sz="4" w:space="0" w:color="000000"/>
            </w:tcBorders>
          </w:tcPr>
          <w:p w14:paraId="35D02BA9" w14:textId="5AE6715C" w:rsidR="009369E4" w:rsidRPr="002F0579" w:rsidRDefault="009369E4" w:rsidP="002C1726">
            <w:pPr>
              <w:jc w:val="center"/>
              <w:rPr>
                <w:rFonts w:ascii="LIK" w:hAnsi="LIK"/>
                <w:color w:val="auto"/>
                <w:sz w:val="16"/>
                <w:szCs w:val="16"/>
              </w:rPr>
            </w:pPr>
            <w:r w:rsidRPr="002F0579">
              <w:rPr>
                <w:rFonts w:ascii="LIK" w:eastAsia="Times New Roman" w:hAnsi="LIK" w:cs="Times New Roman"/>
                <w:color w:val="auto"/>
                <w:sz w:val="16"/>
                <w:szCs w:val="16"/>
              </w:rPr>
              <w:t>Сценарият на произведението отразява която и да е от значимите български или европейски ценности, като: културно и етническо разнообразие, обичаи, солидарността, равенството, защита на националните малцинства и правата на човека или толерантно отношение.</w:t>
            </w:r>
          </w:p>
          <w:p w14:paraId="0E27CEDD" w14:textId="5597B55B"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Кандидатът трябва да посочи с конкретни примери как произведението отразява значимите български или европейски ценности.</w:t>
            </w:r>
          </w:p>
          <w:p w14:paraId="28379DF2" w14:textId="38154338"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целият сценарий се базира на коя</w:t>
            </w:r>
            <w:r w:rsidRPr="002F0579">
              <w:rPr>
                <w:rFonts w:ascii="LIK" w:eastAsia="Times New Roman" w:hAnsi="LIK" w:cs="Times New Roman"/>
                <w:color w:val="auto"/>
                <w:sz w:val="16"/>
                <w:szCs w:val="16"/>
              </w:rPr>
              <w:t>то и</w:t>
            </w:r>
            <w:r w:rsidRPr="002F0579">
              <w:rPr>
                <w:rFonts w:ascii="LIK" w:eastAsia="Times New Roman" w:hAnsi="LIK" w:cs="Times New Roman"/>
                <w:i/>
                <w:color w:val="auto"/>
                <w:sz w:val="16"/>
                <w:szCs w:val="16"/>
              </w:rPr>
              <w:t xml:space="preserve"> да е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 2 точки;</w:t>
            </w:r>
          </w:p>
          <w:p w14:paraId="78B32673" w14:textId="22C0890C"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част от сценария се базира на коя</w:t>
            </w:r>
            <w:r w:rsidRPr="002F0579">
              <w:rPr>
                <w:rFonts w:ascii="LIK" w:eastAsia="Times New Roman" w:hAnsi="LIK" w:cs="Times New Roman"/>
                <w:color w:val="auto"/>
                <w:sz w:val="16"/>
                <w:szCs w:val="16"/>
              </w:rPr>
              <w:t>то и</w:t>
            </w:r>
            <w:r w:rsidRPr="002F0579">
              <w:rPr>
                <w:rFonts w:ascii="LIK" w:eastAsia="Times New Roman" w:hAnsi="LIK" w:cs="Times New Roman"/>
                <w:i/>
                <w:color w:val="auto"/>
                <w:sz w:val="16"/>
                <w:szCs w:val="16"/>
              </w:rPr>
              <w:t xml:space="preserve"> да е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 1 точка;</w:t>
            </w:r>
          </w:p>
          <w:p w14:paraId="0BD70C4E" w14:textId="77777777"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никоя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не се споменават нито веднъж – 0 точки.</w:t>
            </w:r>
          </w:p>
        </w:tc>
        <w:tc>
          <w:tcPr>
            <w:tcW w:w="709" w:type="dxa"/>
            <w:tcBorders>
              <w:top w:val="single" w:sz="4" w:space="0" w:color="000000"/>
              <w:left w:val="single" w:sz="4" w:space="0" w:color="000000"/>
              <w:bottom w:val="single" w:sz="4" w:space="0" w:color="000000"/>
              <w:right w:val="single" w:sz="4" w:space="0" w:color="000000"/>
            </w:tcBorders>
          </w:tcPr>
          <w:p w14:paraId="53FFCFFF" w14:textId="77777777" w:rsidR="009369E4" w:rsidRPr="002F0579" w:rsidRDefault="009369E4" w:rsidP="00601FAF">
            <w:pPr>
              <w:jc w:val="both"/>
              <w:rPr>
                <w:rFonts w:ascii="LIK" w:hAnsi="LIK"/>
                <w:color w:val="auto"/>
                <w:sz w:val="16"/>
                <w:szCs w:val="16"/>
              </w:rPr>
            </w:pPr>
            <w:r w:rsidRPr="002F0579">
              <w:rPr>
                <w:rFonts w:ascii="LIK" w:eastAsia="Times New Roman" w:hAnsi="LIK" w:cs="Times New Roman"/>
                <w:color w:val="auto"/>
                <w:sz w:val="16"/>
                <w:szCs w:val="16"/>
              </w:rPr>
              <w:t xml:space="preserve">0-2 точки </w:t>
            </w:r>
          </w:p>
        </w:tc>
        <w:tc>
          <w:tcPr>
            <w:tcW w:w="3119" w:type="dxa"/>
            <w:gridSpan w:val="2"/>
            <w:tcBorders>
              <w:top w:val="single" w:sz="4" w:space="0" w:color="000000"/>
              <w:left w:val="single" w:sz="4" w:space="0" w:color="000000"/>
              <w:bottom w:val="single" w:sz="4" w:space="0" w:color="000000"/>
              <w:right w:val="single" w:sz="4" w:space="0" w:color="000000"/>
            </w:tcBorders>
          </w:tcPr>
          <w:p w14:paraId="17DB444D"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9369E4" w:rsidRPr="002F0579" w14:paraId="6A01E3EB" w14:textId="77777777" w:rsidTr="00C61845">
        <w:trPr>
          <w:trHeight w:val="4733"/>
        </w:trPr>
        <w:tc>
          <w:tcPr>
            <w:tcW w:w="699" w:type="dxa"/>
            <w:tcBorders>
              <w:top w:val="single" w:sz="4" w:space="0" w:color="000000"/>
              <w:left w:val="single" w:sz="4" w:space="0" w:color="000000"/>
              <w:bottom w:val="single" w:sz="4" w:space="0" w:color="000000"/>
              <w:right w:val="single" w:sz="4" w:space="0" w:color="000000"/>
            </w:tcBorders>
          </w:tcPr>
          <w:p w14:paraId="14024F37"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6. </w:t>
            </w:r>
          </w:p>
        </w:tc>
        <w:tc>
          <w:tcPr>
            <w:tcW w:w="6095" w:type="dxa"/>
            <w:tcBorders>
              <w:top w:val="single" w:sz="4" w:space="0" w:color="000000"/>
              <w:left w:val="single" w:sz="4" w:space="0" w:color="000000"/>
              <w:bottom w:val="single" w:sz="4" w:space="0" w:color="000000"/>
              <w:right w:val="single" w:sz="4" w:space="0" w:color="000000"/>
            </w:tcBorders>
          </w:tcPr>
          <w:p w14:paraId="37A5BC5C" w14:textId="04226CCE" w:rsidR="009369E4" w:rsidRPr="002F0579" w:rsidRDefault="009369E4" w:rsidP="002C1726">
            <w:pPr>
              <w:jc w:val="center"/>
              <w:rPr>
                <w:rFonts w:ascii="LIK" w:hAnsi="LIK"/>
                <w:color w:val="auto"/>
                <w:sz w:val="16"/>
                <w:szCs w:val="16"/>
              </w:rPr>
            </w:pPr>
            <w:r w:rsidRPr="002F0579">
              <w:rPr>
                <w:rFonts w:ascii="LIK" w:eastAsia="Times New Roman" w:hAnsi="LIK" w:cs="Times New Roman"/>
                <w:color w:val="auto"/>
                <w:sz w:val="16"/>
                <w:szCs w:val="16"/>
              </w:rPr>
              <w:t>Сценарият на произведението отразява която и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w:t>
            </w:r>
          </w:p>
          <w:p w14:paraId="6C37E4EB" w14:textId="37B4C34C"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Кандидатът трябва да посочи с конкретни примери как произведението отразява значимите български или европейски ценности</w:t>
            </w:r>
          </w:p>
          <w:p w14:paraId="375600DC" w14:textId="2CB517BF"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целият сценарий се базира на коя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 – 2 точки</w:t>
            </w:r>
          </w:p>
          <w:p w14:paraId="796BCA91" w14:textId="3A5CCBC2"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част от сценария се базира на коя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 – 1 точка</w:t>
            </w:r>
          </w:p>
          <w:p w14:paraId="374703EE" w14:textId="1501B55C" w:rsidR="009369E4" w:rsidRPr="002F0579" w:rsidRDefault="009369E4" w:rsidP="002C1726">
            <w:pPr>
              <w:jc w:val="center"/>
              <w:rPr>
                <w:rFonts w:ascii="LIK" w:hAnsi="LIK"/>
                <w:color w:val="auto"/>
                <w:sz w:val="16"/>
                <w:szCs w:val="16"/>
              </w:rPr>
            </w:pPr>
            <w:r w:rsidRPr="002F0579">
              <w:rPr>
                <w:rFonts w:ascii="LIK" w:eastAsia="Times New Roman" w:hAnsi="LIK" w:cs="Times New Roman"/>
                <w:i/>
                <w:color w:val="auto"/>
                <w:sz w:val="16"/>
                <w:szCs w:val="16"/>
              </w:rPr>
              <w:t>Когато никоя от значимите български или европейски ценности, уважение към културните и/или семейните традиции, опазване на околната среда, съвременни въпроси, касаещи културната, социалната или политическата действителност, не се споменават нито веднъж – 0 точки</w:t>
            </w:r>
          </w:p>
        </w:tc>
        <w:tc>
          <w:tcPr>
            <w:tcW w:w="709" w:type="dxa"/>
            <w:tcBorders>
              <w:top w:val="single" w:sz="4" w:space="0" w:color="000000"/>
              <w:left w:val="single" w:sz="4" w:space="0" w:color="000000"/>
              <w:bottom w:val="single" w:sz="4" w:space="0" w:color="000000"/>
              <w:right w:val="single" w:sz="4" w:space="0" w:color="000000"/>
            </w:tcBorders>
          </w:tcPr>
          <w:p w14:paraId="3A6E80A0" w14:textId="77777777" w:rsidR="009369E4" w:rsidRPr="002F0579" w:rsidRDefault="009369E4" w:rsidP="00601FAF">
            <w:pPr>
              <w:jc w:val="both"/>
              <w:rPr>
                <w:rFonts w:ascii="LIK" w:hAnsi="LIK"/>
                <w:color w:val="auto"/>
                <w:sz w:val="16"/>
                <w:szCs w:val="16"/>
              </w:rPr>
            </w:pPr>
            <w:r w:rsidRPr="002F0579">
              <w:rPr>
                <w:rFonts w:ascii="LIK" w:eastAsia="Times New Roman" w:hAnsi="LIK" w:cs="Times New Roman"/>
                <w:color w:val="auto"/>
                <w:sz w:val="16"/>
                <w:szCs w:val="16"/>
              </w:rPr>
              <w:t xml:space="preserve">0-2 точки </w:t>
            </w:r>
          </w:p>
        </w:tc>
        <w:tc>
          <w:tcPr>
            <w:tcW w:w="3119" w:type="dxa"/>
            <w:gridSpan w:val="2"/>
            <w:tcBorders>
              <w:top w:val="single" w:sz="4" w:space="0" w:color="000000"/>
              <w:left w:val="single" w:sz="4" w:space="0" w:color="000000"/>
              <w:bottom w:val="single" w:sz="4" w:space="0" w:color="000000"/>
              <w:right w:val="single" w:sz="4" w:space="0" w:color="000000"/>
            </w:tcBorders>
          </w:tcPr>
          <w:p w14:paraId="3C4958AF" w14:textId="77777777" w:rsidR="009369E4" w:rsidRPr="002F0579" w:rsidRDefault="009369E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F03A64" w:rsidRPr="002F0579" w14:paraId="14E171D2" w14:textId="77777777" w:rsidTr="00C61845">
        <w:trPr>
          <w:trHeight w:val="2899"/>
        </w:trPr>
        <w:tc>
          <w:tcPr>
            <w:tcW w:w="699" w:type="dxa"/>
            <w:tcBorders>
              <w:top w:val="single" w:sz="4" w:space="0" w:color="000000"/>
              <w:left w:val="single" w:sz="4" w:space="0" w:color="000000"/>
              <w:bottom w:val="single" w:sz="4" w:space="0" w:color="000000"/>
              <w:right w:val="single" w:sz="4" w:space="0" w:color="000000"/>
            </w:tcBorders>
          </w:tcPr>
          <w:p w14:paraId="65919432"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lastRenderedPageBreak/>
              <w:t xml:space="preserve">7. </w:t>
            </w:r>
          </w:p>
        </w:tc>
        <w:tc>
          <w:tcPr>
            <w:tcW w:w="6095" w:type="dxa"/>
            <w:tcBorders>
              <w:top w:val="single" w:sz="4" w:space="0" w:color="000000"/>
              <w:left w:val="single" w:sz="4" w:space="0" w:color="000000"/>
              <w:bottom w:val="single" w:sz="4" w:space="0" w:color="000000"/>
              <w:right w:val="single" w:sz="4" w:space="0" w:color="000000"/>
            </w:tcBorders>
          </w:tcPr>
          <w:p w14:paraId="1CEF3C99" w14:textId="06C08344" w:rsidR="00F03A64" w:rsidRPr="002F0579" w:rsidRDefault="00F03A64" w:rsidP="002C1726">
            <w:pPr>
              <w:ind w:firstLine="851"/>
              <w:jc w:val="center"/>
              <w:rPr>
                <w:rFonts w:ascii="LIK" w:hAnsi="LIK"/>
                <w:color w:val="auto"/>
                <w:sz w:val="16"/>
                <w:szCs w:val="16"/>
              </w:rPr>
            </w:pPr>
            <w:r w:rsidRPr="002F0579">
              <w:rPr>
                <w:rFonts w:ascii="LIK" w:eastAsia="Times New Roman" w:hAnsi="LIK" w:cs="Times New Roman"/>
                <w:color w:val="auto"/>
                <w:sz w:val="16"/>
                <w:szCs w:val="16"/>
              </w:rPr>
              <w:t>При реализация на аудио-визуалното произведение ще бъдат използвани иновативни подходи</w:t>
            </w:r>
            <w:r w:rsidRPr="002F0579">
              <w:rPr>
                <w:rFonts w:ascii="LIK" w:eastAsia="Times New Roman" w:hAnsi="LIK" w:cs="Times New Roman"/>
                <w:color w:val="auto"/>
                <w:sz w:val="16"/>
                <w:szCs w:val="16"/>
                <w:vertAlign w:val="superscript"/>
              </w:rPr>
              <w:t>2</w:t>
            </w:r>
            <w:r w:rsidRPr="002F0579">
              <w:rPr>
                <w:rFonts w:ascii="LIK" w:eastAsia="Times New Roman" w:hAnsi="LIK" w:cs="Times New Roman"/>
                <w:color w:val="auto"/>
                <w:sz w:val="16"/>
                <w:szCs w:val="16"/>
              </w:rPr>
              <w:t>, техники и технологии по отношение на творческия и/или техническия процес на работа.</w:t>
            </w:r>
          </w:p>
          <w:p w14:paraId="20F48BC8" w14:textId="22786933" w:rsidR="00F03A64" w:rsidRPr="002F0579" w:rsidRDefault="00F03A64" w:rsidP="002C1726">
            <w:pPr>
              <w:ind w:firstLine="851"/>
              <w:jc w:val="center"/>
              <w:rPr>
                <w:rFonts w:ascii="LIK" w:hAnsi="LIK"/>
                <w:color w:val="auto"/>
                <w:sz w:val="16"/>
                <w:szCs w:val="16"/>
              </w:rPr>
            </w:pPr>
            <w:r w:rsidRPr="002F0579">
              <w:rPr>
                <w:rFonts w:ascii="LIK" w:eastAsia="Times New Roman" w:hAnsi="LIK" w:cs="Times New Roman"/>
                <w:color w:val="auto"/>
                <w:sz w:val="16"/>
                <w:szCs w:val="16"/>
              </w:rPr>
              <w:t>(</w:t>
            </w:r>
            <w:r w:rsidRPr="002F0579">
              <w:rPr>
                <w:rFonts w:ascii="LIK" w:eastAsia="Times New Roman" w:hAnsi="LIK" w:cs="Times New Roman"/>
                <w:i/>
                <w:color w:val="auto"/>
                <w:sz w:val="16"/>
                <w:szCs w:val="16"/>
              </w:rPr>
              <w:t>Кандидатът трябва да посочи с конкретни примери какви иновативни техники и технологии ще бъдат използвани по отношение на творческия, техническия и/или организационния процес на работа и по какъв начин се приложи иновативността им.)</w:t>
            </w:r>
          </w:p>
          <w:p w14:paraId="60A33519" w14:textId="0068846D" w:rsidR="00F03A64" w:rsidRPr="002F0579" w:rsidRDefault="00F03A64" w:rsidP="002C1726">
            <w:pPr>
              <w:ind w:firstLine="851"/>
              <w:jc w:val="center"/>
              <w:rPr>
                <w:rFonts w:ascii="LIK" w:hAnsi="LIK"/>
                <w:color w:val="auto"/>
                <w:sz w:val="16"/>
                <w:szCs w:val="16"/>
              </w:rPr>
            </w:pPr>
            <w:r w:rsidRPr="002F0579">
              <w:rPr>
                <w:rFonts w:ascii="LIK" w:eastAsia="Times New Roman" w:hAnsi="LIK" w:cs="Times New Roman"/>
                <w:i/>
                <w:color w:val="auto"/>
                <w:sz w:val="16"/>
                <w:szCs w:val="16"/>
              </w:rPr>
              <w:t>Когато кандидатът имплементира иновативно решение по отношение на творческия процес – 1 точка;</w:t>
            </w:r>
          </w:p>
          <w:p w14:paraId="7038D7D2" w14:textId="44ACF43B" w:rsidR="00F03A64" w:rsidRPr="002F0579" w:rsidRDefault="00F03A64" w:rsidP="002C1726">
            <w:pPr>
              <w:ind w:firstLine="851"/>
              <w:jc w:val="center"/>
              <w:rPr>
                <w:rFonts w:ascii="LIK" w:hAnsi="LIK"/>
                <w:color w:val="auto"/>
                <w:sz w:val="16"/>
                <w:szCs w:val="16"/>
              </w:rPr>
            </w:pPr>
            <w:r w:rsidRPr="002F0579">
              <w:rPr>
                <w:rFonts w:ascii="LIK" w:eastAsia="Times New Roman" w:hAnsi="LIK" w:cs="Times New Roman"/>
                <w:i/>
                <w:color w:val="auto"/>
                <w:sz w:val="16"/>
                <w:szCs w:val="16"/>
              </w:rPr>
              <w:t>Когато кандидатът имплементира иновативно решение по отношение на техническия процес – 1 точка;</w:t>
            </w:r>
          </w:p>
        </w:tc>
        <w:tc>
          <w:tcPr>
            <w:tcW w:w="709" w:type="dxa"/>
            <w:tcBorders>
              <w:top w:val="single" w:sz="4" w:space="0" w:color="000000"/>
              <w:left w:val="single" w:sz="4" w:space="0" w:color="000000"/>
              <w:bottom w:val="single" w:sz="4" w:space="0" w:color="000000"/>
              <w:right w:val="single" w:sz="4" w:space="0" w:color="000000"/>
            </w:tcBorders>
          </w:tcPr>
          <w:p w14:paraId="4FBC8807" w14:textId="77777777" w:rsidR="00F03A64" w:rsidRPr="002F0579" w:rsidRDefault="00F03A64" w:rsidP="0057003E">
            <w:pPr>
              <w:jc w:val="both"/>
              <w:rPr>
                <w:rFonts w:ascii="LIK" w:hAnsi="LIK"/>
                <w:color w:val="auto"/>
                <w:sz w:val="16"/>
                <w:szCs w:val="16"/>
              </w:rPr>
            </w:pPr>
            <w:r w:rsidRPr="002F0579">
              <w:rPr>
                <w:rFonts w:ascii="LIK" w:eastAsia="Times New Roman" w:hAnsi="LIK" w:cs="Times New Roman"/>
                <w:color w:val="auto"/>
                <w:sz w:val="16"/>
                <w:szCs w:val="16"/>
              </w:rPr>
              <w:t xml:space="preserve">0-2 точки </w:t>
            </w:r>
          </w:p>
        </w:tc>
        <w:tc>
          <w:tcPr>
            <w:tcW w:w="991" w:type="dxa"/>
            <w:tcBorders>
              <w:top w:val="single" w:sz="4" w:space="0" w:color="000000"/>
              <w:left w:val="single" w:sz="4" w:space="0" w:color="000000"/>
              <w:bottom w:val="single" w:sz="4" w:space="0" w:color="000000"/>
              <w:right w:val="single" w:sz="4" w:space="0" w:color="000000"/>
            </w:tcBorders>
          </w:tcPr>
          <w:p w14:paraId="0EBB4E63"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42BAD746"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r w:rsidR="00F03A64" w:rsidRPr="002F0579" w14:paraId="4B0D7708" w14:textId="77777777" w:rsidTr="00C61845">
        <w:trPr>
          <w:trHeight w:val="884"/>
        </w:trPr>
        <w:tc>
          <w:tcPr>
            <w:tcW w:w="699" w:type="dxa"/>
            <w:tcBorders>
              <w:top w:val="single" w:sz="4" w:space="0" w:color="000000"/>
              <w:left w:val="single" w:sz="4" w:space="0" w:color="000000"/>
              <w:bottom w:val="single" w:sz="4" w:space="0" w:color="000000"/>
              <w:right w:val="single" w:sz="4" w:space="0" w:color="000000"/>
            </w:tcBorders>
          </w:tcPr>
          <w:p w14:paraId="27D85384"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8. </w:t>
            </w:r>
          </w:p>
        </w:tc>
        <w:tc>
          <w:tcPr>
            <w:tcW w:w="6095" w:type="dxa"/>
            <w:tcBorders>
              <w:top w:val="single" w:sz="4" w:space="0" w:color="000000"/>
              <w:left w:val="single" w:sz="4" w:space="0" w:color="000000"/>
              <w:bottom w:val="single" w:sz="4" w:space="0" w:color="000000"/>
              <w:right w:val="single" w:sz="4" w:space="0" w:color="000000"/>
            </w:tcBorders>
          </w:tcPr>
          <w:p w14:paraId="3108BAB5" w14:textId="77777777" w:rsidR="00F03A64" w:rsidRPr="002F0579" w:rsidRDefault="00F03A64" w:rsidP="002C1726">
            <w:pPr>
              <w:ind w:firstLine="851"/>
              <w:jc w:val="center"/>
              <w:rPr>
                <w:rFonts w:ascii="LIK" w:hAnsi="LIK"/>
                <w:color w:val="auto"/>
                <w:sz w:val="16"/>
                <w:szCs w:val="16"/>
              </w:rPr>
            </w:pPr>
            <w:r w:rsidRPr="002F0579">
              <w:rPr>
                <w:rFonts w:ascii="LIK" w:eastAsia="Times New Roman" w:hAnsi="LIK" w:cs="Times New Roman"/>
                <w:color w:val="auto"/>
                <w:sz w:val="16"/>
                <w:szCs w:val="16"/>
              </w:rPr>
              <w:t>Сценарият се основава на събитие (реално или измислено) от всемирен характер или световна значимост</w:t>
            </w:r>
            <w:r w:rsidRPr="002F0579">
              <w:rPr>
                <w:rFonts w:ascii="LIK" w:eastAsia="Times New Roman" w:hAnsi="LIK" w:cs="Times New Roman"/>
                <w:i/>
                <w:color w:val="auto"/>
                <w:sz w:val="16"/>
                <w:szCs w:val="16"/>
              </w:rPr>
              <w:t xml:space="preserve"> Кандидатът трябва да посочи кое е това събитие и по какъв начин то е от всемирен характер или световна значимост</w:t>
            </w:r>
          </w:p>
          <w:p w14:paraId="36EF7DBB" w14:textId="77777777" w:rsidR="00F03A64" w:rsidRPr="002F0579" w:rsidRDefault="00F03A64" w:rsidP="002C1726">
            <w:pPr>
              <w:ind w:firstLine="851"/>
              <w:jc w:val="center"/>
              <w:rPr>
                <w:rFonts w:ascii="LIK" w:hAnsi="LIK"/>
                <w:color w:val="auto"/>
                <w:sz w:val="16"/>
                <w:szCs w:val="16"/>
              </w:rPr>
            </w:pPr>
          </w:p>
          <w:p w14:paraId="1CB74FD1" w14:textId="77777777" w:rsidR="00F03A64" w:rsidRPr="002F0579" w:rsidRDefault="00F03A64" w:rsidP="002C1726">
            <w:pPr>
              <w:ind w:firstLine="851"/>
              <w:jc w:val="center"/>
              <w:rPr>
                <w:rFonts w:ascii="LIK" w:hAnsi="LIK"/>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14:paraId="3F7DD972" w14:textId="77777777" w:rsidR="00F03A64" w:rsidRPr="002F0579" w:rsidRDefault="00F03A64" w:rsidP="0057003E">
            <w:pPr>
              <w:jc w:val="both"/>
              <w:rPr>
                <w:rFonts w:ascii="LIK" w:hAnsi="LIK"/>
                <w:color w:val="auto"/>
                <w:sz w:val="16"/>
                <w:szCs w:val="16"/>
              </w:rPr>
            </w:pPr>
            <w:r w:rsidRPr="002F0579">
              <w:rPr>
                <w:rFonts w:ascii="LIK" w:eastAsia="Times New Roman" w:hAnsi="LIK" w:cs="Times New Roman"/>
                <w:color w:val="auto"/>
                <w:sz w:val="16"/>
                <w:szCs w:val="16"/>
              </w:rPr>
              <w:t xml:space="preserve">0-1 точки </w:t>
            </w:r>
          </w:p>
        </w:tc>
        <w:tc>
          <w:tcPr>
            <w:tcW w:w="991" w:type="dxa"/>
            <w:tcBorders>
              <w:top w:val="single" w:sz="4" w:space="0" w:color="000000"/>
              <w:left w:val="single" w:sz="4" w:space="0" w:color="000000"/>
              <w:bottom w:val="single" w:sz="4" w:space="0" w:color="000000"/>
              <w:right w:val="single" w:sz="4" w:space="0" w:color="000000"/>
            </w:tcBorders>
          </w:tcPr>
          <w:p w14:paraId="5A0BC00E"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c>
          <w:tcPr>
            <w:tcW w:w="2128" w:type="dxa"/>
            <w:tcBorders>
              <w:top w:val="single" w:sz="4" w:space="0" w:color="000000"/>
              <w:left w:val="single" w:sz="4" w:space="0" w:color="000000"/>
              <w:bottom w:val="single" w:sz="4" w:space="0" w:color="000000"/>
              <w:right w:val="single" w:sz="4" w:space="0" w:color="000000"/>
            </w:tcBorders>
          </w:tcPr>
          <w:p w14:paraId="0FD3CA88" w14:textId="77777777" w:rsidR="00F03A64" w:rsidRPr="002F0579" w:rsidRDefault="00F03A64" w:rsidP="005800B7">
            <w:pPr>
              <w:ind w:firstLine="851"/>
              <w:jc w:val="both"/>
              <w:rPr>
                <w:rFonts w:ascii="LIK" w:hAnsi="LIK"/>
                <w:color w:val="auto"/>
                <w:sz w:val="16"/>
                <w:szCs w:val="16"/>
              </w:rPr>
            </w:pPr>
            <w:r w:rsidRPr="002F0579">
              <w:rPr>
                <w:rFonts w:ascii="LIK" w:eastAsia="Times New Roman" w:hAnsi="LIK" w:cs="Times New Roman"/>
                <w:color w:val="auto"/>
                <w:sz w:val="16"/>
                <w:szCs w:val="16"/>
              </w:rPr>
              <w:t xml:space="preserve">  </w:t>
            </w:r>
          </w:p>
        </w:tc>
      </w:tr>
    </w:tbl>
    <w:p w14:paraId="5E9C4D83" w14:textId="77777777" w:rsidR="00F03A64" w:rsidRPr="002F0579" w:rsidRDefault="00F03A64" w:rsidP="005800B7">
      <w:pPr>
        <w:spacing w:after="0" w:line="240" w:lineRule="auto"/>
        <w:ind w:firstLine="851"/>
        <w:jc w:val="both"/>
        <w:rPr>
          <w:rFonts w:ascii="LIK" w:hAnsi="LIK"/>
          <w:color w:val="auto"/>
          <w:sz w:val="16"/>
          <w:szCs w:val="16"/>
        </w:rPr>
      </w:pPr>
    </w:p>
    <w:p w14:paraId="2D56921A" w14:textId="77777777" w:rsidR="00F03A64" w:rsidRPr="005800B7" w:rsidRDefault="00F03A64" w:rsidP="005800B7">
      <w:pPr>
        <w:spacing w:after="0" w:line="240" w:lineRule="auto"/>
        <w:ind w:firstLine="851"/>
        <w:jc w:val="both"/>
        <w:rPr>
          <w:rFonts w:ascii="LIK" w:eastAsia="Times New Roman" w:hAnsi="LIK" w:cs="Times New Roman"/>
          <w:color w:val="auto"/>
        </w:rPr>
      </w:pPr>
      <w:r w:rsidRPr="005800B7">
        <w:rPr>
          <w:rFonts w:ascii="LIK" w:eastAsia="Times New Roman" w:hAnsi="LIK" w:cs="Times New Roman"/>
          <w:color w:val="auto"/>
        </w:rPr>
        <w:t xml:space="preserve">САМООЦЕНКА НА КАНДИДАТА: </w:t>
      </w:r>
    </w:p>
    <w:p w14:paraId="6D2FBE6B"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ОБЩ БРОЙ ТОЧКИ ОТ РАЗДЕЛ „А“ НА КВАЛИФИКАЦИОННИЯ ТЕСТ – ………… ТОЧКИ. </w:t>
      </w:r>
    </w:p>
    <w:p w14:paraId="5BA8F9F1"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Дата:  ……………………..</w:t>
      </w:r>
    </w:p>
    <w:p w14:paraId="7C89821E"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Гр. .................................... </w:t>
      </w:r>
    </w:p>
    <w:p w14:paraId="4251A47F"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Подпис: ………………………..</w:t>
      </w:r>
    </w:p>
    <w:p w14:paraId="51206FAE"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Подпис на лицето, приело документите: ………………………..</w:t>
      </w:r>
    </w:p>
    <w:p w14:paraId="6469545B"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___________________ </w:t>
      </w:r>
    </w:p>
    <w:p w14:paraId="37D60159"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i/>
          <w:color w:val="auto"/>
          <w:sz w:val="20"/>
          <w:vertAlign w:val="superscript"/>
        </w:rPr>
        <w:t>2</w:t>
      </w:r>
      <w:r w:rsidRPr="005800B7">
        <w:rPr>
          <w:rFonts w:ascii="LIK" w:eastAsia="Times New Roman" w:hAnsi="LIK" w:cs="Times New Roman"/>
          <w:i/>
          <w:color w:val="auto"/>
          <w:sz w:val="20"/>
        </w:rPr>
        <w:t xml:space="preserve"> Иновативен подход за реализация на аудио-визуално произведение е подход, който предлага необичайно и креативно артистично и/или технологично решение на произведението като цяло или на отделни съществени негови части </w:t>
      </w:r>
    </w:p>
    <w:p w14:paraId="27FE8874" w14:textId="77777777" w:rsidR="00F03A64" w:rsidRPr="005800B7" w:rsidRDefault="00F03A64"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AC58ACD" w14:textId="77777777" w:rsidR="00F03A64" w:rsidRPr="005800B7" w:rsidRDefault="00F03A64" w:rsidP="005800B7">
      <w:pPr>
        <w:spacing w:after="0" w:line="240" w:lineRule="auto"/>
        <w:ind w:firstLine="851"/>
        <w:jc w:val="both"/>
        <w:rPr>
          <w:rFonts w:ascii="LIK" w:hAnsi="LIK"/>
          <w:color w:val="auto"/>
        </w:rPr>
      </w:pPr>
    </w:p>
    <w:p w14:paraId="376AD14F" w14:textId="77777777" w:rsidR="00F03A64" w:rsidRPr="005800B7" w:rsidRDefault="00F03A64" w:rsidP="005800B7">
      <w:pPr>
        <w:spacing w:after="0" w:line="240" w:lineRule="auto"/>
        <w:ind w:firstLine="851"/>
        <w:jc w:val="both"/>
        <w:rPr>
          <w:rFonts w:ascii="LIK" w:hAnsi="LIK"/>
          <w:color w:val="auto"/>
        </w:rPr>
      </w:pPr>
    </w:p>
    <w:p w14:paraId="317A6985" w14:textId="77777777" w:rsidR="00B56AF3" w:rsidRPr="005800B7" w:rsidRDefault="00B56AF3" w:rsidP="005800B7">
      <w:pPr>
        <w:spacing w:after="0" w:line="240" w:lineRule="auto"/>
        <w:ind w:firstLine="851"/>
        <w:jc w:val="both"/>
        <w:rPr>
          <w:rFonts w:ascii="LIK" w:hAnsi="LIK"/>
          <w:color w:val="auto"/>
        </w:rPr>
      </w:pPr>
    </w:p>
    <w:p w14:paraId="51F74396" w14:textId="77777777" w:rsidR="00B56AF3" w:rsidRPr="005800B7" w:rsidRDefault="00B56AF3" w:rsidP="005800B7">
      <w:pPr>
        <w:spacing w:after="0" w:line="240" w:lineRule="auto"/>
        <w:ind w:firstLine="851"/>
        <w:jc w:val="both"/>
        <w:rPr>
          <w:rFonts w:ascii="LIK" w:hAnsi="LIK"/>
          <w:color w:val="auto"/>
        </w:rPr>
      </w:pPr>
    </w:p>
    <w:p w14:paraId="1B82DC39" w14:textId="77777777" w:rsidR="00B56AF3" w:rsidRPr="005800B7" w:rsidRDefault="00B56AF3" w:rsidP="005800B7">
      <w:pPr>
        <w:spacing w:after="0" w:line="240" w:lineRule="auto"/>
        <w:ind w:firstLine="851"/>
        <w:jc w:val="both"/>
        <w:rPr>
          <w:rFonts w:ascii="LIK" w:hAnsi="LIK"/>
          <w:color w:val="auto"/>
        </w:rPr>
      </w:pPr>
    </w:p>
    <w:p w14:paraId="7693F76E" w14:textId="77777777" w:rsidR="00B56AF3" w:rsidRPr="005800B7" w:rsidRDefault="00B56AF3" w:rsidP="005800B7">
      <w:pPr>
        <w:spacing w:after="0" w:line="240" w:lineRule="auto"/>
        <w:ind w:firstLine="851"/>
        <w:jc w:val="both"/>
        <w:rPr>
          <w:rFonts w:ascii="LIK" w:hAnsi="LIK"/>
          <w:color w:val="auto"/>
        </w:rPr>
      </w:pPr>
    </w:p>
    <w:p w14:paraId="38AE7E00" w14:textId="77777777" w:rsidR="00B56AF3" w:rsidRPr="005800B7" w:rsidRDefault="00B56AF3" w:rsidP="005800B7">
      <w:pPr>
        <w:spacing w:after="0" w:line="240" w:lineRule="auto"/>
        <w:ind w:firstLine="851"/>
        <w:jc w:val="both"/>
        <w:rPr>
          <w:rFonts w:ascii="LIK" w:hAnsi="LIK"/>
          <w:color w:val="auto"/>
        </w:rPr>
      </w:pPr>
    </w:p>
    <w:p w14:paraId="17ECA0D6" w14:textId="264AD4D8"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2</w:t>
      </w:r>
      <w:r w:rsidR="00F82073">
        <w:rPr>
          <w:rFonts w:ascii="LIK" w:eastAsia="Times New Roman" w:hAnsi="LIK" w:cs="Times New Roman"/>
          <w:b/>
          <w:color w:val="auto"/>
          <w:sz w:val="24"/>
        </w:rPr>
        <w:t>7</w:t>
      </w:r>
      <w:r w:rsidRPr="005800B7">
        <w:rPr>
          <w:rFonts w:ascii="LIK" w:eastAsia="Times New Roman" w:hAnsi="LIK" w:cs="Times New Roman"/>
          <w:b/>
          <w:color w:val="auto"/>
          <w:sz w:val="24"/>
        </w:rPr>
        <w:t xml:space="preserve">. Приложение № 7 към чл. 42, ал. 1, т. 3 се изменя така: </w:t>
      </w:r>
    </w:p>
    <w:p w14:paraId="7EFB5369" w14:textId="5E2C1C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r w:rsidRPr="005800B7">
        <w:rPr>
          <w:rFonts w:ascii="LIK" w:eastAsia="Times New Roman" w:hAnsi="LIK" w:cs="Times New Roman"/>
          <w:i/>
          <w:color w:val="auto"/>
          <w:sz w:val="24"/>
        </w:rPr>
        <w:t xml:space="preserve"> </w:t>
      </w:r>
    </w:p>
    <w:p w14:paraId="0ABBE84C" w14:textId="46979975" w:rsidR="00E217B0" w:rsidRPr="005800B7" w:rsidRDefault="00E217B0" w:rsidP="002416E5">
      <w:pPr>
        <w:spacing w:after="0" w:line="240" w:lineRule="auto"/>
        <w:ind w:firstLine="851"/>
        <w:jc w:val="center"/>
        <w:rPr>
          <w:rFonts w:ascii="LIK" w:hAnsi="LIK"/>
          <w:color w:val="auto"/>
        </w:rPr>
      </w:pPr>
      <w:r w:rsidRPr="005800B7">
        <w:rPr>
          <w:rFonts w:ascii="LIK" w:eastAsia="Times New Roman" w:hAnsi="LIK" w:cs="Times New Roman"/>
          <w:b/>
          <w:color w:val="auto"/>
          <w:sz w:val="24"/>
        </w:rPr>
        <w:t>Раздел I</w:t>
      </w:r>
    </w:p>
    <w:p w14:paraId="65CB568B" w14:textId="40E6FCE3" w:rsidR="00E217B0" w:rsidRPr="005800B7" w:rsidRDefault="00E217B0" w:rsidP="002416E5">
      <w:pPr>
        <w:spacing w:after="0" w:line="240" w:lineRule="auto"/>
        <w:ind w:firstLine="851"/>
        <w:jc w:val="center"/>
        <w:rPr>
          <w:rFonts w:ascii="LIK" w:hAnsi="LIK"/>
          <w:color w:val="auto"/>
        </w:rPr>
      </w:pPr>
    </w:p>
    <w:p w14:paraId="44C3EF68" w14:textId="5F1DC561" w:rsidR="00E217B0" w:rsidRDefault="00E217B0" w:rsidP="002416E5">
      <w:pPr>
        <w:keepNext/>
        <w:keepLines/>
        <w:spacing w:after="0" w:line="240" w:lineRule="auto"/>
        <w:ind w:firstLine="851"/>
        <w:jc w:val="center"/>
        <w:rPr>
          <w:rFonts w:ascii="LIK" w:eastAsia="Times New Roman" w:hAnsi="LIK" w:cs="Times New Roman"/>
          <w:b/>
          <w:color w:val="auto"/>
          <w:sz w:val="24"/>
        </w:rPr>
      </w:pPr>
      <w:r w:rsidRPr="005800B7">
        <w:rPr>
          <w:rFonts w:ascii="LIK" w:eastAsia="Times New Roman" w:hAnsi="LIK" w:cs="Times New Roman"/>
          <w:b/>
          <w:color w:val="auto"/>
          <w:sz w:val="24"/>
        </w:rPr>
        <w:t>ДЕКЛАРАЦИЯ за притежаване на права</w:t>
      </w:r>
    </w:p>
    <w:p w14:paraId="1429F44E" w14:textId="77777777" w:rsidR="002416E5" w:rsidRPr="005800B7" w:rsidRDefault="002416E5" w:rsidP="002416E5">
      <w:pPr>
        <w:keepNext/>
        <w:keepLines/>
        <w:spacing w:after="0" w:line="240" w:lineRule="auto"/>
        <w:ind w:firstLine="851"/>
        <w:jc w:val="center"/>
        <w:rPr>
          <w:rFonts w:ascii="LIK" w:eastAsia="Times New Roman" w:hAnsi="LIK" w:cs="Times New Roman"/>
          <w:b/>
          <w:color w:val="auto"/>
          <w:sz w:val="24"/>
        </w:rPr>
      </w:pPr>
    </w:p>
    <w:p w14:paraId="2BC44B9D"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Долуподписаният,</w:t>
      </w:r>
      <w:r w:rsidRPr="005800B7">
        <w:rPr>
          <w:rFonts w:ascii="LIK" w:eastAsia="Times New Roman" w:hAnsi="LIK" w:cs="Times New Roman"/>
          <w:color w:val="auto"/>
          <w:sz w:val="24"/>
        </w:rPr>
        <w:t xml:space="preserve"> ......................................................................................................................................................, </w:t>
      </w:r>
    </w:p>
    <w:p w14:paraId="24958FEB"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4"/>
        </w:rPr>
        <w:t>(име, презиме, фамилия)</w:t>
      </w:r>
      <w:r w:rsidRPr="005800B7">
        <w:rPr>
          <w:rFonts w:ascii="LIK" w:eastAsia="Times New Roman" w:hAnsi="LIK" w:cs="Times New Roman"/>
          <w:color w:val="auto"/>
          <w:sz w:val="24"/>
        </w:rPr>
        <w:t xml:space="preserve"> </w:t>
      </w:r>
    </w:p>
    <w:p w14:paraId="18BEE199"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w:t>
      </w:r>
    </w:p>
    <w:p w14:paraId="6DE15909"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като управляващ и представляващ фирма: „.............................................................“</w:t>
      </w:r>
    </w:p>
    <w:p w14:paraId="79219FC8"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lastRenderedPageBreak/>
        <w:t xml:space="preserve">с ЕИК по БУЛСТАТ: .............................................., </w:t>
      </w:r>
      <w:r w:rsidRPr="005800B7">
        <w:rPr>
          <w:rFonts w:ascii="LIK" w:eastAsia="Times New Roman" w:hAnsi="LIK" w:cs="Times New Roman"/>
          <w:color w:val="auto"/>
          <w:sz w:val="24"/>
        </w:rPr>
        <w:tab/>
      </w:r>
    </w:p>
    <w:p w14:paraId="19FBC30E" w14:textId="77777777" w:rsidR="00E217B0" w:rsidRPr="005800B7" w:rsidRDefault="00E217B0" w:rsidP="005800B7">
      <w:pPr>
        <w:tabs>
          <w:tab w:val="center" w:pos="3253"/>
          <w:tab w:val="center" w:pos="4172"/>
          <w:tab w:val="center" w:pos="4987"/>
          <w:tab w:val="center" w:pos="5596"/>
          <w:tab w:val="center" w:pos="6255"/>
          <w:tab w:val="center" w:pos="7227"/>
          <w:tab w:val="center" w:pos="8740"/>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със седалище и адрес на управление </w:t>
      </w:r>
      <w:r w:rsidRPr="005800B7">
        <w:rPr>
          <w:rFonts w:ascii="LIK" w:eastAsia="Times New Roman" w:hAnsi="LIK" w:cs="Times New Roman"/>
          <w:color w:val="auto"/>
          <w:sz w:val="24"/>
        </w:rPr>
        <w:tab/>
        <w:t xml:space="preserve">...................... </w:t>
      </w:r>
    </w:p>
    <w:p w14:paraId="6A76AC4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и вписан в единния регистър на ИА „Национален филмов център“ с рег. № ................................. </w:t>
      </w:r>
    </w:p>
    <w:p w14:paraId="65BB0DFB"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Декларирам, че към момента на кандидатстване за държавно подпомагане съм придобил изключителното право: </w:t>
      </w:r>
    </w:p>
    <w:p w14:paraId="54144441"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1.върху литературното произведение ........................................................., с автор ................................................. за адаптирането му в сценарий за създаване на игрален/документален/анимационен филм или сериал с работно или постоянно заглавие „.............................“, съгласно изискванията на Закона за авторското право и сродните му права, за което прилагам договор № ........ от .......... 20.... г. между представляваното от мен дружество и автора ................................., и не съм ги предоставял на трети физически или юридически лица; </w:t>
      </w:r>
    </w:p>
    <w:p w14:paraId="288B44E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2.за използване на литературния сценарий за предлагания проект за създаване на игрален/документален/анимационен филм с работно или постоянно заглавие „.......................................“, съгласно изискванията на Закона за авторското право и сродните му права, за което прилагам договор № ........... от .............. г. между представляваното от мен дружество и автора ...................., и не съм ги предоставял на трети физически или юридически лица; </w:t>
      </w:r>
    </w:p>
    <w:p w14:paraId="01E05E11"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3.върху бъдещия филм за предлагания проект за създаване на игрален/документален/анимационен филм с работно или постоянно заглавие „.........................................“, съгласно изискванията на Закона за авторското право и сродните му права, за което прилагам договор № ......... от ..................... 20.... г. между представляваното от мен дружество и режисьора .........................................................; </w:t>
      </w:r>
    </w:p>
    <w:p w14:paraId="17857278"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4.други начини на придобиване на права: ………………………………….……………; </w:t>
      </w:r>
    </w:p>
    <w:p w14:paraId="7585133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5.заявителят е доставчик на </w:t>
      </w:r>
      <w:proofErr w:type="spellStart"/>
      <w:r w:rsidRPr="005800B7">
        <w:rPr>
          <w:rFonts w:ascii="LIK" w:eastAsia="Times New Roman" w:hAnsi="LIK" w:cs="Times New Roman"/>
          <w:color w:val="auto"/>
          <w:sz w:val="24"/>
        </w:rPr>
        <w:t>филмопроизводствени</w:t>
      </w:r>
      <w:proofErr w:type="spellEnd"/>
      <w:r w:rsidRPr="005800B7">
        <w:rPr>
          <w:rFonts w:ascii="LIK" w:eastAsia="Times New Roman" w:hAnsi="LIK" w:cs="Times New Roman"/>
          <w:color w:val="auto"/>
          <w:sz w:val="24"/>
        </w:rPr>
        <w:t xml:space="preserve"> услуги и има сключен договор или предварително споразумение за </w:t>
      </w:r>
      <w:proofErr w:type="spellStart"/>
      <w:r w:rsidRPr="005800B7">
        <w:rPr>
          <w:rFonts w:ascii="LIK" w:eastAsia="Times New Roman" w:hAnsi="LIK" w:cs="Times New Roman"/>
          <w:color w:val="auto"/>
          <w:sz w:val="24"/>
        </w:rPr>
        <w:t>филмопроизводствени</w:t>
      </w:r>
      <w:proofErr w:type="spellEnd"/>
      <w:r w:rsidRPr="005800B7">
        <w:rPr>
          <w:rFonts w:ascii="LIK" w:eastAsia="Times New Roman" w:hAnsi="LIK" w:cs="Times New Roman"/>
          <w:color w:val="auto"/>
          <w:sz w:val="24"/>
        </w:rPr>
        <w:t xml:space="preserve"> услуги с продуцент, който от своя страна има сключени договори, по силата на които е придобил необходимите права от авторите на сценария. </w:t>
      </w:r>
    </w:p>
    <w:p w14:paraId="0D3F7A4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Дата: …………………                                                              Декларатор: ............................ гр. ......................                                                                                            </w:t>
      </w:r>
      <w:r w:rsidRPr="005800B7">
        <w:rPr>
          <w:rFonts w:ascii="LIK" w:eastAsia="Times New Roman" w:hAnsi="LIK" w:cs="Times New Roman"/>
          <w:i/>
          <w:color w:val="auto"/>
          <w:sz w:val="24"/>
        </w:rPr>
        <w:t>(три имена, подпис)</w:t>
      </w:r>
      <w:r w:rsidRPr="005800B7">
        <w:rPr>
          <w:rFonts w:ascii="LIK" w:eastAsia="Times New Roman" w:hAnsi="LIK" w:cs="Times New Roman"/>
          <w:color w:val="auto"/>
          <w:sz w:val="24"/>
        </w:rPr>
        <w:t xml:space="preserve"> </w:t>
      </w:r>
    </w:p>
    <w:p w14:paraId="5743BAE8" w14:textId="77777777" w:rsidR="00DB1022"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 </w:t>
      </w:r>
    </w:p>
    <w:p w14:paraId="49601A53" w14:textId="77777777" w:rsidR="004B12FB" w:rsidRPr="005800B7" w:rsidRDefault="004B12FB" w:rsidP="005800B7">
      <w:pPr>
        <w:spacing w:after="0" w:line="240" w:lineRule="auto"/>
        <w:ind w:firstLine="851"/>
        <w:jc w:val="both"/>
        <w:rPr>
          <w:rFonts w:ascii="LIK" w:eastAsia="Times New Roman" w:hAnsi="LIK" w:cs="Times New Roman"/>
          <w:color w:val="auto"/>
          <w:sz w:val="24"/>
        </w:rPr>
      </w:pPr>
    </w:p>
    <w:p w14:paraId="581CFDC0" w14:textId="77777777" w:rsidR="00E217B0" w:rsidRPr="005800B7" w:rsidRDefault="00E217B0" w:rsidP="005800B7">
      <w:pPr>
        <w:tabs>
          <w:tab w:val="center" w:pos="4022"/>
        </w:tabs>
        <w:spacing w:after="0" w:line="240" w:lineRule="auto"/>
        <w:ind w:firstLine="851"/>
        <w:jc w:val="both"/>
        <w:rPr>
          <w:rFonts w:ascii="LIK" w:hAnsi="LIK"/>
          <w:color w:val="auto"/>
        </w:rPr>
      </w:pPr>
      <w:r w:rsidRPr="005800B7">
        <w:rPr>
          <w:rFonts w:ascii="LIK" w:hAnsi="LIK"/>
          <w:noProof/>
          <w:color w:val="auto"/>
        </w:rPr>
        <w:drawing>
          <wp:inline distT="0" distB="0" distL="0" distR="0" wp14:anchorId="2915C0CF" wp14:editId="42927B86">
            <wp:extent cx="2546350" cy="520700"/>
            <wp:effectExtent l="0" t="0" r="0" b="0"/>
            <wp:docPr id="3544" name="Picture 3544"/>
            <wp:cNvGraphicFramePr/>
            <a:graphic xmlns:a="http://schemas.openxmlformats.org/drawingml/2006/main">
              <a:graphicData uri="http://schemas.openxmlformats.org/drawingml/2006/picture">
                <pic:pic xmlns:pic="http://schemas.openxmlformats.org/drawingml/2006/picture">
                  <pic:nvPicPr>
                    <pic:cNvPr id="3544" name="Picture 3544"/>
                    <pic:cNvPicPr/>
                  </pic:nvPicPr>
                  <pic:blipFill>
                    <a:blip r:embed="rId12"/>
                    <a:stretch>
                      <a:fillRect/>
                    </a:stretch>
                  </pic:blipFill>
                  <pic:spPr>
                    <a:xfrm>
                      <a:off x="0" y="0"/>
                      <a:ext cx="2546350" cy="520700"/>
                    </a:xfrm>
                    <a:prstGeom prst="rect">
                      <a:avLst/>
                    </a:prstGeom>
                  </pic:spPr>
                </pic:pic>
              </a:graphicData>
            </a:graphic>
          </wp:inline>
        </w:drawing>
      </w:r>
      <w:r w:rsidRPr="005800B7">
        <w:rPr>
          <w:rFonts w:ascii="LIK" w:eastAsia="Times New Roman" w:hAnsi="LIK" w:cs="Times New Roman"/>
          <w:color w:val="auto"/>
          <w:sz w:val="2"/>
        </w:rPr>
        <w:t xml:space="preserve"> </w:t>
      </w:r>
      <w:r w:rsidRPr="005800B7">
        <w:rPr>
          <w:rFonts w:ascii="LIK" w:eastAsia="Times New Roman" w:hAnsi="LIK" w:cs="Times New Roman"/>
          <w:color w:val="auto"/>
          <w:sz w:val="2"/>
        </w:rPr>
        <w:tab/>
      </w:r>
      <w:r w:rsidRPr="005800B7">
        <w:rPr>
          <w:rFonts w:ascii="LIK" w:eastAsia="Times New Roman" w:hAnsi="LIK" w:cs="Times New Roman"/>
          <w:color w:val="auto"/>
          <w:sz w:val="24"/>
        </w:rPr>
        <w:t xml:space="preserve"> </w:t>
      </w:r>
    </w:p>
    <w:p w14:paraId="6B3F967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017BA29B" w14:textId="44CBC67F" w:rsidR="00E217B0" w:rsidRDefault="00E217B0" w:rsidP="002416E5">
      <w:pPr>
        <w:spacing w:after="0" w:line="240" w:lineRule="auto"/>
        <w:ind w:firstLine="851"/>
        <w:jc w:val="center"/>
        <w:rPr>
          <w:rFonts w:ascii="LIK" w:eastAsia="Times New Roman" w:hAnsi="LIK" w:cs="Times New Roman"/>
          <w:b/>
          <w:color w:val="auto"/>
          <w:sz w:val="24"/>
        </w:rPr>
      </w:pPr>
      <w:r w:rsidRPr="005800B7">
        <w:rPr>
          <w:rFonts w:ascii="LIK" w:eastAsia="Times New Roman" w:hAnsi="LIK" w:cs="Times New Roman"/>
          <w:b/>
          <w:color w:val="auto"/>
          <w:sz w:val="24"/>
        </w:rPr>
        <w:t>Раздел II</w:t>
      </w:r>
    </w:p>
    <w:p w14:paraId="588ACDE0" w14:textId="77777777" w:rsidR="002416E5" w:rsidRPr="005800B7" w:rsidRDefault="002416E5" w:rsidP="002416E5">
      <w:pPr>
        <w:spacing w:after="0" w:line="240" w:lineRule="auto"/>
        <w:ind w:firstLine="851"/>
        <w:jc w:val="center"/>
        <w:rPr>
          <w:rFonts w:ascii="LIK" w:hAnsi="LIK"/>
          <w:color w:val="auto"/>
        </w:rPr>
      </w:pPr>
    </w:p>
    <w:p w14:paraId="7F19CC47" w14:textId="3923B39E" w:rsidR="00E217B0" w:rsidRPr="005800B7" w:rsidRDefault="00E217B0" w:rsidP="002416E5">
      <w:pPr>
        <w:keepNext/>
        <w:keepLines/>
        <w:spacing w:after="0" w:line="240" w:lineRule="auto"/>
        <w:ind w:firstLine="851"/>
        <w:jc w:val="center"/>
        <w:rPr>
          <w:rFonts w:ascii="LIK" w:eastAsia="Times New Roman" w:hAnsi="LIK" w:cs="Times New Roman"/>
          <w:b/>
          <w:color w:val="auto"/>
          <w:sz w:val="24"/>
        </w:rPr>
      </w:pPr>
      <w:r w:rsidRPr="005800B7">
        <w:rPr>
          <w:rFonts w:ascii="LIK" w:eastAsia="Times New Roman" w:hAnsi="LIK" w:cs="Times New Roman"/>
          <w:b/>
          <w:color w:val="auto"/>
          <w:sz w:val="24"/>
        </w:rPr>
        <w:t>ДЕКЛАРАЦИЯ</w:t>
      </w:r>
    </w:p>
    <w:p w14:paraId="1BBEB3EF" w14:textId="29AE99DA" w:rsidR="00E217B0" w:rsidRPr="005800B7" w:rsidRDefault="00E217B0" w:rsidP="002416E5">
      <w:pPr>
        <w:keepNext/>
        <w:keepLines/>
        <w:spacing w:after="0" w:line="240" w:lineRule="auto"/>
        <w:ind w:firstLine="851"/>
        <w:jc w:val="center"/>
        <w:rPr>
          <w:rFonts w:ascii="LIK" w:eastAsia="Times New Roman" w:hAnsi="LIK" w:cs="Times New Roman"/>
          <w:b/>
          <w:color w:val="auto"/>
          <w:sz w:val="24"/>
        </w:rPr>
      </w:pPr>
      <w:r w:rsidRPr="005800B7">
        <w:rPr>
          <w:rFonts w:ascii="LIK" w:eastAsia="Times New Roman" w:hAnsi="LIK" w:cs="Times New Roman"/>
          <w:b/>
          <w:color w:val="auto"/>
          <w:sz w:val="24"/>
        </w:rPr>
        <w:t>за начална дата на снимки по филма</w:t>
      </w:r>
    </w:p>
    <w:p w14:paraId="7E09ABA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Долуподписаният</w:t>
      </w:r>
      <w:r w:rsidRPr="005800B7">
        <w:rPr>
          <w:rFonts w:ascii="LIK" w:eastAsia="Times New Roman" w:hAnsi="LIK" w:cs="Times New Roman"/>
          <w:color w:val="auto"/>
          <w:sz w:val="24"/>
        </w:rPr>
        <w:t xml:space="preserve">, . ................................................................................................................, </w:t>
      </w:r>
    </w:p>
    <w:p w14:paraId="540BA2C6"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4"/>
        </w:rPr>
        <w:t>(име, презиме, фамилия)</w:t>
      </w:r>
      <w:r w:rsidRPr="005800B7">
        <w:rPr>
          <w:rFonts w:ascii="LIK" w:eastAsia="Times New Roman" w:hAnsi="LIK" w:cs="Times New Roman"/>
          <w:color w:val="auto"/>
          <w:sz w:val="24"/>
        </w:rPr>
        <w:t xml:space="preserve"> </w:t>
      </w:r>
    </w:p>
    <w:p w14:paraId="5D70763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lastRenderedPageBreak/>
        <w:t xml:space="preserve">в качеството ми на заявител на игралния/документалния/анимационния филмов проект или </w:t>
      </w:r>
    </w:p>
    <w:p w14:paraId="3E753371"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сериал: „................................................................“, </w:t>
      </w:r>
    </w:p>
    <w:p w14:paraId="314346C0"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като управляващ и представляващ фирма: „.....................................................................................“ </w:t>
      </w:r>
    </w:p>
    <w:p w14:paraId="7CFDFF46"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с ЕИК по БУЛСТАТ: ..................................., </w:t>
      </w:r>
    </w:p>
    <w:p w14:paraId="3737243B"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със седалище и адрес на управление ........................................................................ </w:t>
      </w:r>
    </w:p>
    <w:p w14:paraId="5975B264"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и вписан в единния регистър на ИА „Национален филмов център“ с рег. № ................................... </w:t>
      </w:r>
    </w:p>
    <w:p w14:paraId="134980B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ab/>
        <w:t xml:space="preserve">       </w:t>
      </w:r>
      <w:r w:rsidRPr="005800B7">
        <w:rPr>
          <w:rFonts w:ascii="LIK" w:eastAsia="Times New Roman" w:hAnsi="LIK" w:cs="Times New Roman"/>
          <w:b/>
          <w:color w:val="auto"/>
          <w:sz w:val="24"/>
        </w:rPr>
        <w:t xml:space="preserve">Декларирам, че към момента на кандидатстване за държавно подпомагане: </w:t>
      </w:r>
    </w:p>
    <w:p w14:paraId="05DAE264"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на проекта за реализация на игрален/документален/анимационен филм или сериал с работно или постоянно заглавие „.......................................................................“ не са започнали дейности по реализация на проекта съгласно изискванията на Регламент (ЕС) № 651/2014. </w:t>
      </w:r>
    </w:p>
    <w:p w14:paraId="392BD2D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14585D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Дата: …………………                                                              Декларатор: ............................ гр. ......................                                                                                            </w:t>
      </w:r>
      <w:r w:rsidRPr="005800B7">
        <w:rPr>
          <w:rFonts w:ascii="LIK" w:eastAsia="Times New Roman" w:hAnsi="LIK" w:cs="Times New Roman"/>
          <w:i/>
          <w:color w:val="auto"/>
          <w:sz w:val="24"/>
        </w:rPr>
        <w:t>(три имена, подпис)</w:t>
      </w:r>
      <w:r w:rsidRPr="005800B7">
        <w:rPr>
          <w:rFonts w:ascii="LIK" w:eastAsia="Times New Roman" w:hAnsi="LIK" w:cs="Times New Roman"/>
          <w:color w:val="auto"/>
          <w:sz w:val="24"/>
        </w:rPr>
        <w:t xml:space="preserve"> </w:t>
      </w:r>
    </w:p>
    <w:p w14:paraId="432D226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r w:rsidRPr="005800B7">
        <w:rPr>
          <w:rFonts w:ascii="LIK" w:hAnsi="LIK"/>
          <w:color w:val="auto"/>
        </w:rPr>
        <w:br w:type="page"/>
      </w:r>
    </w:p>
    <w:p w14:paraId="358D0529" w14:textId="77777777" w:rsidR="00E217B0" w:rsidRPr="005800B7" w:rsidRDefault="00E217B0" w:rsidP="005800B7">
      <w:pPr>
        <w:tabs>
          <w:tab w:val="center" w:pos="4022"/>
        </w:tabs>
        <w:spacing w:after="0" w:line="240" w:lineRule="auto"/>
        <w:ind w:firstLine="851"/>
        <w:jc w:val="both"/>
        <w:rPr>
          <w:rFonts w:ascii="LIK" w:hAnsi="LIK"/>
          <w:color w:val="auto"/>
          <w:sz w:val="21"/>
        </w:rPr>
      </w:pPr>
      <w:r w:rsidRPr="005800B7">
        <w:rPr>
          <w:rFonts w:ascii="LIK" w:hAnsi="LIK"/>
          <w:noProof/>
          <w:color w:val="auto"/>
        </w:rPr>
        <w:lastRenderedPageBreak/>
        <w:drawing>
          <wp:inline distT="0" distB="0" distL="0" distR="0" wp14:anchorId="0899919C" wp14:editId="0673BD8E">
            <wp:extent cx="2546350" cy="520700"/>
            <wp:effectExtent l="0" t="0" r="0" b="0"/>
            <wp:docPr id="3711" name="Picture 3711"/>
            <wp:cNvGraphicFramePr/>
            <a:graphic xmlns:a="http://schemas.openxmlformats.org/drawingml/2006/main">
              <a:graphicData uri="http://schemas.openxmlformats.org/drawingml/2006/picture">
                <pic:pic xmlns:pic="http://schemas.openxmlformats.org/drawingml/2006/picture">
                  <pic:nvPicPr>
                    <pic:cNvPr id="3711" name="Picture 3711"/>
                    <pic:cNvPicPr/>
                  </pic:nvPicPr>
                  <pic:blipFill>
                    <a:blip r:embed="rId12"/>
                    <a:stretch>
                      <a:fillRect/>
                    </a:stretch>
                  </pic:blipFill>
                  <pic:spPr>
                    <a:xfrm>
                      <a:off x="0" y="0"/>
                      <a:ext cx="2546350" cy="520700"/>
                    </a:xfrm>
                    <a:prstGeom prst="rect">
                      <a:avLst/>
                    </a:prstGeom>
                  </pic:spPr>
                </pic:pic>
              </a:graphicData>
            </a:graphic>
          </wp:inline>
        </w:drawing>
      </w:r>
      <w:r w:rsidRPr="005800B7">
        <w:rPr>
          <w:rFonts w:ascii="LIK" w:eastAsia="Times New Roman" w:hAnsi="LIK" w:cs="Times New Roman"/>
          <w:b/>
          <w:color w:val="auto"/>
          <w:sz w:val="2"/>
        </w:rPr>
        <w:t xml:space="preserve"> </w:t>
      </w:r>
      <w:r w:rsidRPr="005800B7">
        <w:rPr>
          <w:rFonts w:ascii="LIK" w:eastAsia="Times New Roman" w:hAnsi="LIK" w:cs="Times New Roman"/>
          <w:b/>
          <w:color w:val="auto"/>
          <w:sz w:val="2"/>
        </w:rPr>
        <w:tab/>
      </w:r>
      <w:r w:rsidRPr="005800B7">
        <w:rPr>
          <w:rFonts w:ascii="LIK" w:hAnsi="LIK"/>
          <w:color w:val="auto"/>
          <w:sz w:val="21"/>
        </w:rPr>
        <w:t xml:space="preserve"> </w:t>
      </w:r>
    </w:p>
    <w:p w14:paraId="7E0BBD86" w14:textId="77777777" w:rsidR="00FC4D8E" w:rsidRPr="005800B7" w:rsidRDefault="00FC4D8E" w:rsidP="005800B7">
      <w:pPr>
        <w:tabs>
          <w:tab w:val="center" w:pos="4022"/>
        </w:tabs>
        <w:spacing w:after="0" w:line="240" w:lineRule="auto"/>
        <w:ind w:firstLine="851"/>
        <w:jc w:val="both"/>
        <w:rPr>
          <w:rFonts w:ascii="LIK" w:hAnsi="LIK"/>
          <w:color w:val="auto"/>
          <w:sz w:val="21"/>
        </w:rPr>
      </w:pPr>
    </w:p>
    <w:p w14:paraId="2372B066" w14:textId="77777777" w:rsidR="00FC4D8E" w:rsidRPr="005800B7" w:rsidRDefault="00FC4D8E" w:rsidP="005800B7">
      <w:pPr>
        <w:tabs>
          <w:tab w:val="center" w:pos="4022"/>
        </w:tabs>
        <w:spacing w:after="0" w:line="240" w:lineRule="auto"/>
        <w:ind w:firstLine="851"/>
        <w:jc w:val="both"/>
        <w:rPr>
          <w:rFonts w:ascii="LIK" w:hAnsi="LIK"/>
          <w:color w:val="auto"/>
        </w:rPr>
      </w:pPr>
    </w:p>
    <w:p w14:paraId="01E5F022" w14:textId="6E70525D" w:rsidR="00E217B0" w:rsidRPr="005800B7" w:rsidRDefault="00E217B0" w:rsidP="002416E5">
      <w:pPr>
        <w:spacing w:after="0" w:line="240" w:lineRule="auto"/>
        <w:ind w:firstLine="851"/>
        <w:jc w:val="center"/>
        <w:rPr>
          <w:rFonts w:ascii="LIK" w:hAnsi="LIK"/>
          <w:color w:val="auto"/>
        </w:rPr>
      </w:pPr>
      <w:r w:rsidRPr="005800B7">
        <w:rPr>
          <w:rFonts w:ascii="LIK" w:eastAsia="Times New Roman" w:hAnsi="LIK" w:cs="Times New Roman"/>
          <w:b/>
          <w:color w:val="auto"/>
          <w:sz w:val="24"/>
        </w:rPr>
        <w:t>Раздел III</w:t>
      </w:r>
    </w:p>
    <w:p w14:paraId="6D39E8DE" w14:textId="06647A0D" w:rsidR="00E217B0" w:rsidRDefault="00E217B0" w:rsidP="005800B7">
      <w:pPr>
        <w:keepNext/>
        <w:keepLines/>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xml:space="preserve">ДЕКЛАРАЦИЯ за дейността на предприятието </w:t>
      </w:r>
    </w:p>
    <w:p w14:paraId="57AAF25A" w14:textId="77777777" w:rsidR="002416E5" w:rsidRPr="005800B7" w:rsidRDefault="002416E5" w:rsidP="005800B7">
      <w:pPr>
        <w:keepNext/>
        <w:keepLines/>
        <w:spacing w:after="0" w:line="240" w:lineRule="auto"/>
        <w:ind w:firstLine="851"/>
        <w:jc w:val="both"/>
        <w:rPr>
          <w:rFonts w:ascii="LIK" w:eastAsia="Times New Roman" w:hAnsi="LIK" w:cs="Times New Roman"/>
          <w:b/>
          <w:color w:val="auto"/>
          <w:sz w:val="24"/>
        </w:rPr>
      </w:pPr>
    </w:p>
    <w:p w14:paraId="61A78668"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Долуподписаният</w:t>
      </w:r>
      <w:r w:rsidRPr="005800B7">
        <w:rPr>
          <w:rFonts w:ascii="LIK" w:eastAsia="Times New Roman" w:hAnsi="LIK" w:cs="Times New Roman"/>
          <w:color w:val="auto"/>
          <w:sz w:val="24"/>
        </w:rPr>
        <w:t xml:space="preserve">, ……………………………………………………........., </w:t>
      </w:r>
      <w:r w:rsidRPr="005800B7">
        <w:rPr>
          <w:rFonts w:ascii="LIK" w:eastAsia="Times New Roman" w:hAnsi="LIK" w:cs="Times New Roman"/>
          <w:i/>
          <w:color w:val="auto"/>
          <w:sz w:val="24"/>
        </w:rPr>
        <w:t>(име, презиме, фамилия)</w:t>
      </w:r>
      <w:r w:rsidRPr="005800B7">
        <w:rPr>
          <w:rFonts w:ascii="LIK" w:eastAsia="Times New Roman" w:hAnsi="LIK" w:cs="Times New Roman"/>
          <w:color w:val="auto"/>
          <w:sz w:val="24"/>
        </w:rPr>
        <w:t xml:space="preserve"> </w:t>
      </w:r>
    </w:p>
    <w:p w14:paraId="72DC3AFD"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като управляващ и представляващ фирма: „.............................“ ЕИК по БУЛСТАТ:......................., със седалище и адрес </w:t>
      </w:r>
      <w:r w:rsidRPr="005800B7">
        <w:rPr>
          <w:rFonts w:ascii="LIK" w:eastAsia="Times New Roman" w:hAnsi="LIK" w:cs="Times New Roman"/>
          <w:color w:val="auto"/>
          <w:sz w:val="24"/>
        </w:rPr>
        <w:tab/>
        <w:t xml:space="preserve">на управление ..................................и вписан в единния регистър на ИА „Национален филмов център“ с рег. № ........... </w:t>
      </w:r>
    </w:p>
    <w:p w14:paraId="05CFFBB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Декларирам, че към момента на кандидатстване за държавно подпомагане представляваното от мен предприятие: </w:t>
      </w:r>
    </w:p>
    <w:p w14:paraId="16F95702"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Моля, отбележете вярното: </w:t>
      </w:r>
    </w:p>
    <w:p w14:paraId="768B96EE" w14:textId="77777777" w:rsidR="00E217B0" w:rsidRPr="005800B7" w:rsidRDefault="00E217B0" w:rsidP="005800B7">
      <w:p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а) не е голямо предприятие по смисъла на чл. 2, параграф 24 от Регламент (ЕС) № 651/2014; </w:t>
      </w:r>
    </w:p>
    <w:p w14:paraId="642A12EF" w14:textId="77777777" w:rsidR="00E217B0" w:rsidRPr="005800B7" w:rsidRDefault="00E217B0" w:rsidP="005800B7">
      <w:p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б) е голямо предприятие по смисъла на чл. 2, параграф 24 от Регламент (ЕС) № 651/2014; </w:t>
      </w:r>
    </w:p>
    <w:p w14:paraId="3D253902"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е предприятие в затруднено положение съгласно чл. 2, параграф 18 от Регламент (ЕС) № 651/2014; </w:t>
      </w:r>
    </w:p>
    <w:p w14:paraId="5808E7ED" w14:textId="66F6C7AF"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Не попада в обхвата на чл. 1, параграф 3 от Регламент (ЕС) № 651/2014;</w:t>
      </w:r>
    </w:p>
    <w:p w14:paraId="68B66602"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е предприятие по смисъла на Приложение I от Регламент (ЕС) № 651/2014, включително на равнище група: </w:t>
      </w:r>
    </w:p>
    <w:p w14:paraId="38743EAF" w14:textId="77777777" w:rsidR="00E217B0" w:rsidRPr="005800B7" w:rsidRDefault="00E217B0" w:rsidP="005800B7">
      <w:p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а) срещу което е издадено и не е изпълнено разпореждане за възстановяване на средства вследствие на предходно решение на Комисията, с което помощта се обявява за неправомерна и несъвместима с вътрешния пазар; </w:t>
      </w:r>
    </w:p>
    <w:p w14:paraId="5E957EE3" w14:textId="77777777" w:rsidR="00E217B0" w:rsidRPr="005800B7" w:rsidRDefault="00E217B0" w:rsidP="005800B7">
      <w:p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б) когато отпускането на помощта води до нарушаване на разпоредбите на Регламент (ЕС) № 651/2014, включително на чл. 1, параграф 2, букви „в“ и „г“, параграф 3, букви „в“ и „г“ и параграф 5 от Регламент (ЕС) № 651/2014; </w:t>
      </w:r>
    </w:p>
    <w:p w14:paraId="2831B6F6"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е предприятие, което извършва допълнителна дейност в обхвата на чл. 1, параграф 3 от Регламент (ЕС) № 651/2014; </w:t>
      </w:r>
    </w:p>
    <w:p w14:paraId="1644D5CF"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е предоставяло умишлено невярна информация с оглед на получаване на безвъзмездна помощ или не е представяло изискваната информация; </w:t>
      </w:r>
    </w:p>
    <w:p w14:paraId="69CB22E4"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кандидатства по схеми за помощ по чл. 26, ал. 1 от ЗФИ с цел използването й за насърчаване на износа чрез пряка връзка с изнасяните количества, създаване и функциониране на дистрибуторски мрежи и за покриване на други текущи разходи, свързани с износа; </w:t>
      </w:r>
    </w:p>
    <w:p w14:paraId="3106639D"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извършва дейности в недопустими сектори по Регламент (ЕС) № 2023/2831 и по Регламент (ЕС) № 651/2014; </w:t>
      </w:r>
    </w:p>
    <w:p w14:paraId="5D284F42" w14:textId="77777777" w:rsidR="00E217B0" w:rsidRPr="005800B7" w:rsidRDefault="00E217B0" w:rsidP="005800B7">
      <w:pPr>
        <w:numPr>
          <w:ilvl w:val="0"/>
          <w:numId w:val="16"/>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lastRenderedPageBreak/>
        <w:t xml:space="preserve">Не е в зависимост или във връзка с член на Националните художествени комисии, Националната комисия за разпространение на филми, Финансовата комисия, включително с член, който е напуснал състава им в настоящия мандат на комисиите; </w:t>
      </w:r>
    </w:p>
    <w:p w14:paraId="6E756CEB" w14:textId="77777777" w:rsidR="00E217B0" w:rsidRPr="005800B7" w:rsidRDefault="00E217B0" w:rsidP="005800B7">
      <w:p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10.Няма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29E05A53" w14:textId="77777777" w:rsidR="00E217B0" w:rsidRPr="005800B7" w:rsidRDefault="00E217B0" w:rsidP="005800B7">
      <w:p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11.Не е обявено в несъстоятелност и не е обект на открито производство по несъстоятелност, ликвидация, дейността му не се управлява от назначен от съд синдик, няма споразумение с кредитори за погасяване на задължения към тях, не е преустановило стопанска дейност, не е обект на производство, свързано с такива въпроси, и не се намира в подобна процедура, предвидена в българското законодателство. </w:t>
      </w:r>
    </w:p>
    <w:p w14:paraId="1EF5EBCF"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Дата: …………………                                                              Декларатор: ............................ гр. ......................                                                                                            </w:t>
      </w:r>
      <w:r w:rsidRPr="005800B7">
        <w:rPr>
          <w:rFonts w:ascii="LIK" w:eastAsia="Times New Roman" w:hAnsi="LIK" w:cs="Times New Roman"/>
          <w:i/>
          <w:color w:val="auto"/>
          <w:sz w:val="24"/>
        </w:rPr>
        <w:t>(три имена, подпис)</w:t>
      </w:r>
      <w:r w:rsidRPr="005800B7">
        <w:rPr>
          <w:rFonts w:ascii="LIK" w:eastAsia="Times New Roman" w:hAnsi="LIK" w:cs="Times New Roman"/>
          <w:color w:val="auto"/>
          <w:sz w:val="24"/>
        </w:rPr>
        <w:t xml:space="preserve"> </w:t>
      </w:r>
    </w:p>
    <w:p w14:paraId="5B642CE1"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2D1A94EC"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6FCFEBC3"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1694835D"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5A80536F" w14:textId="77777777" w:rsidR="00FC4D8E" w:rsidRPr="005800B7" w:rsidRDefault="00FC4D8E" w:rsidP="005800B7">
      <w:pPr>
        <w:spacing w:after="0" w:line="240" w:lineRule="auto"/>
        <w:ind w:firstLine="851"/>
        <w:jc w:val="both"/>
        <w:rPr>
          <w:rFonts w:ascii="LIK" w:hAnsi="LIK"/>
          <w:color w:val="auto"/>
        </w:rPr>
      </w:pPr>
    </w:p>
    <w:p w14:paraId="080DC290" w14:textId="77777777" w:rsidR="00E217B0" w:rsidRPr="005800B7" w:rsidRDefault="00E217B0" w:rsidP="005800B7">
      <w:pPr>
        <w:spacing w:after="0" w:line="240" w:lineRule="auto"/>
        <w:ind w:firstLine="851"/>
        <w:jc w:val="both"/>
        <w:rPr>
          <w:rFonts w:ascii="LIK" w:hAnsi="LIK"/>
          <w:color w:val="auto"/>
        </w:rPr>
      </w:pPr>
      <w:r w:rsidRPr="005800B7">
        <w:rPr>
          <w:rFonts w:ascii="LIK" w:hAnsi="LIK"/>
          <w:noProof/>
          <w:color w:val="auto"/>
        </w:rPr>
        <w:drawing>
          <wp:inline distT="0" distB="0" distL="0" distR="0" wp14:anchorId="213BA6B0" wp14:editId="087666F6">
            <wp:extent cx="2546350" cy="520700"/>
            <wp:effectExtent l="0" t="0" r="0" b="0"/>
            <wp:docPr id="3915" name="Picture 3915"/>
            <wp:cNvGraphicFramePr/>
            <a:graphic xmlns:a="http://schemas.openxmlformats.org/drawingml/2006/main">
              <a:graphicData uri="http://schemas.openxmlformats.org/drawingml/2006/picture">
                <pic:pic xmlns:pic="http://schemas.openxmlformats.org/drawingml/2006/picture">
                  <pic:nvPicPr>
                    <pic:cNvPr id="3915" name="Picture 3915"/>
                    <pic:cNvPicPr/>
                  </pic:nvPicPr>
                  <pic:blipFill>
                    <a:blip r:embed="rId12"/>
                    <a:stretch>
                      <a:fillRect/>
                    </a:stretch>
                  </pic:blipFill>
                  <pic:spPr>
                    <a:xfrm>
                      <a:off x="0" y="0"/>
                      <a:ext cx="2546350" cy="520700"/>
                    </a:xfrm>
                    <a:prstGeom prst="rect">
                      <a:avLst/>
                    </a:prstGeom>
                  </pic:spPr>
                </pic:pic>
              </a:graphicData>
            </a:graphic>
          </wp:inline>
        </w:drawing>
      </w:r>
      <w:r w:rsidRPr="005800B7">
        <w:rPr>
          <w:rFonts w:ascii="LIK" w:eastAsia="Times New Roman" w:hAnsi="LIK" w:cs="Times New Roman"/>
          <w:b/>
          <w:color w:val="auto"/>
          <w:sz w:val="24"/>
        </w:rPr>
        <w:t xml:space="preserve"> </w:t>
      </w:r>
    </w:p>
    <w:p w14:paraId="12EDBDB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4594FB0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Раздел IV </w:t>
      </w:r>
    </w:p>
    <w:p w14:paraId="7F6F8060" w14:textId="77777777" w:rsidR="00E217B0" w:rsidRPr="005800B7" w:rsidRDefault="00E217B0" w:rsidP="005800B7">
      <w:pPr>
        <w:keepNext/>
        <w:keepLines/>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t xml:space="preserve">ДЕКЛАРАЦИЯ за правно и финансово състояние на бенефициент </w:t>
      </w:r>
    </w:p>
    <w:p w14:paraId="739CE998"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65BA5CD6"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Долуподписаният, ……………………………………………………................................., </w:t>
      </w:r>
    </w:p>
    <w:p w14:paraId="398857E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4"/>
        </w:rPr>
        <w:t>(име, презиме, фамилия)</w:t>
      </w:r>
      <w:r w:rsidRPr="005800B7">
        <w:rPr>
          <w:rFonts w:ascii="LIK" w:eastAsia="Times New Roman" w:hAnsi="LIK" w:cs="Times New Roman"/>
          <w:color w:val="auto"/>
          <w:sz w:val="24"/>
        </w:rPr>
        <w:t xml:space="preserve"> </w:t>
      </w:r>
    </w:p>
    <w:p w14:paraId="3EA04049"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w:t>
      </w:r>
    </w:p>
    <w:p w14:paraId="24CEF96D"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като управляващ и представляващ фирма: „....................................................................................“ </w:t>
      </w:r>
    </w:p>
    <w:p w14:paraId="33439A53"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с ЕИК по БУЛСТАТ: </w:t>
      </w:r>
      <w:r w:rsidRPr="005800B7">
        <w:rPr>
          <w:rFonts w:ascii="LIK" w:eastAsia="Times New Roman" w:hAnsi="LIK" w:cs="Times New Roman"/>
          <w:color w:val="auto"/>
          <w:sz w:val="24"/>
        </w:rPr>
        <w:tab/>
        <w:t xml:space="preserve">.............................................., </w:t>
      </w:r>
    </w:p>
    <w:p w14:paraId="43841FD2"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ab/>
        <w:t xml:space="preserve">със </w:t>
      </w:r>
      <w:r w:rsidRPr="005800B7">
        <w:rPr>
          <w:rFonts w:ascii="LIK" w:eastAsia="Times New Roman" w:hAnsi="LIK" w:cs="Times New Roman"/>
          <w:color w:val="auto"/>
          <w:sz w:val="24"/>
        </w:rPr>
        <w:tab/>
        <w:t xml:space="preserve">седалище </w:t>
      </w:r>
      <w:r w:rsidRPr="005800B7">
        <w:rPr>
          <w:rFonts w:ascii="LIK" w:eastAsia="Times New Roman" w:hAnsi="LIK" w:cs="Times New Roman"/>
          <w:color w:val="auto"/>
          <w:sz w:val="24"/>
        </w:rPr>
        <w:tab/>
        <w:t xml:space="preserve">и </w:t>
      </w:r>
      <w:r w:rsidRPr="005800B7">
        <w:rPr>
          <w:rFonts w:ascii="LIK" w:eastAsia="Times New Roman" w:hAnsi="LIK" w:cs="Times New Roman"/>
          <w:color w:val="auto"/>
          <w:sz w:val="24"/>
        </w:rPr>
        <w:tab/>
        <w:t xml:space="preserve">адрес </w:t>
      </w:r>
      <w:r w:rsidRPr="005800B7">
        <w:rPr>
          <w:rFonts w:ascii="LIK" w:eastAsia="Times New Roman" w:hAnsi="LIK" w:cs="Times New Roman"/>
          <w:color w:val="auto"/>
          <w:sz w:val="24"/>
        </w:rPr>
        <w:tab/>
        <w:t xml:space="preserve">на </w:t>
      </w:r>
      <w:r w:rsidRPr="005800B7">
        <w:rPr>
          <w:rFonts w:ascii="LIK" w:eastAsia="Times New Roman" w:hAnsi="LIK" w:cs="Times New Roman"/>
          <w:color w:val="auto"/>
          <w:sz w:val="24"/>
        </w:rPr>
        <w:tab/>
        <w:t xml:space="preserve">управление ............................................................................. </w:t>
      </w:r>
    </w:p>
    <w:p w14:paraId="3EC5819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и вписан в единния регистър на ИА „Национален филмов център“ с рег. № ................. </w:t>
      </w:r>
    </w:p>
    <w:p w14:paraId="3A08A66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Декларирам, че към момента на кандидатстване за държавно подпомагане: </w:t>
      </w:r>
    </w:p>
    <w:p w14:paraId="78E50B51"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съм бил управител и/или член на управителен или контролен орган на дружество, прекратено поради несъстоятелност, или на дружество, което има неизпълнени задължения по договори с ИА „Национален филмов център“. </w:t>
      </w:r>
    </w:p>
    <w:p w14:paraId="05F02854"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съм осъждан за престъпления по служба с присъда, която има сила на присъдено нещо. </w:t>
      </w:r>
    </w:p>
    <w:p w14:paraId="6947C267"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съм признат за виновен за тежки правонарушения при упражняване на професионална дейност. </w:t>
      </w:r>
    </w:p>
    <w:p w14:paraId="00F9E9D9"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lastRenderedPageBreak/>
        <w:t xml:space="preserve">Не съм осъждан с влязла в сила присъда за измама, корупционни действия, участие в престъпни организации или всякакви други неправомерни действия, които са в ущърб на финансовите интереси на европейските общности. </w:t>
      </w:r>
    </w:p>
    <w:p w14:paraId="0E8CEA0D"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Вследствие на друга процедура за възлагане на обществена поръчка или отпускане на безвъзмездна финансова помощ, финансирани от бюджета на Република България или от Европейската общност, не съм обявен в тежко нарушение поради неизпълнение на своите договорни задължения. </w:t>
      </w:r>
    </w:p>
    <w:p w14:paraId="4EFB9B63"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Нямам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2584FFD1" w14:textId="77777777" w:rsidR="00E217B0" w:rsidRPr="005800B7" w:rsidRDefault="00E217B0" w:rsidP="005800B7">
      <w:pPr>
        <w:numPr>
          <w:ilvl w:val="0"/>
          <w:numId w:val="17"/>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Не съм обект на конфликт на интереси. </w:t>
      </w:r>
    </w:p>
    <w:p w14:paraId="7A56C4C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DC8B81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484A956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70519A67" w14:textId="34D2F384"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Дата: …………………                                                              Декларатор: ............................ гр. ......................                                                                      </w:t>
      </w:r>
      <w:r w:rsidRPr="005800B7">
        <w:rPr>
          <w:rFonts w:ascii="LIK" w:eastAsia="Times New Roman" w:hAnsi="LIK" w:cs="Times New Roman"/>
          <w:i/>
          <w:color w:val="auto"/>
          <w:sz w:val="24"/>
        </w:rPr>
        <w:t>(три имена, подпис)</w:t>
      </w:r>
      <w:r w:rsidRPr="005800B7">
        <w:rPr>
          <w:rFonts w:ascii="LIK" w:eastAsia="Times New Roman" w:hAnsi="LIK" w:cs="Times New Roman"/>
          <w:color w:val="auto"/>
          <w:sz w:val="24"/>
        </w:rPr>
        <w:t xml:space="preserve"> </w:t>
      </w:r>
    </w:p>
    <w:p w14:paraId="059D5E67"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 </w:t>
      </w:r>
    </w:p>
    <w:p w14:paraId="013B4800"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5A45CC6A"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42BFE2FD"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5673D91A"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355CA871"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3EB6C367"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047323C8"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50306F92"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6D350B8E" w14:textId="01B65D04" w:rsidR="00FC4D8E" w:rsidRDefault="00FC4D8E" w:rsidP="005800B7">
      <w:pPr>
        <w:spacing w:after="0" w:line="240" w:lineRule="auto"/>
        <w:ind w:firstLine="851"/>
        <w:jc w:val="both"/>
        <w:rPr>
          <w:rFonts w:ascii="LIK" w:eastAsia="Times New Roman" w:hAnsi="LIK" w:cs="Times New Roman"/>
          <w:color w:val="auto"/>
          <w:sz w:val="24"/>
        </w:rPr>
      </w:pPr>
    </w:p>
    <w:p w14:paraId="4C1B06A5" w14:textId="0B11DBE6" w:rsidR="002416E5" w:rsidRDefault="002416E5" w:rsidP="005800B7">
      <w:pPr>
        <w:spacing w:after="0" w:line="240" w:lineRule="auto"/>
        <w:ind w:firstLine="851"/>
        <w:jc w:val="both"/>
        <w:rPr>
          <w:rFonts w:ascii="LIK" w:eastAsia="Times New Roman" w:hAnsi="LIK" w:cs="Times New Roman"/>
          <w:color w:val="auto"/>
          <w:sz w:val="24"/>
        </w:rPr>
      </w:pPr>
    </w:p>
    <w:p w14:paraId="472DAFC4" w14:textId="7101ADCC" w:rsidR="002416E5" w:rsidRDefault="002416E5" w:rsidP="005800B7">
      <w:pPr>
        <w:spacing w:after="0" w:line="240" w:lineRule="auto"/>
        <w:ind w:firstLine="851"/>
        <w:jc w:val="both"/>
        <w:rPr>
          <w:rFonts w:ascii="LIK" w:eastAsia="Times New Roman" w:hAnsi="LIK" w:cs="Times New Roman"/>
          <w:color w:val="auto"/>
          <w:sz w:val="24"/>
        </w:rPr>
      </w:pPr>
    </w:p>
    <w:p w14:paraId="68756085" w14:textId="04019FBF" w:rsidR="002416E5" w:rsidRDefault="002416E5" w:rsidP="005800B7">
      <w:pPr>
        <w:spacing w:after="0" w:line="240" w:lineRule="auto"/>
        <w:ind w:firstLine="851"/>
        <w:jc w:val="both"/>
        <w:rPr>
          <w:rFonts w:ascii="LIK" w:eastAsia="Times New Roman" w:hAnsi="LIK" w:cs="Times New Roman"/>
          <w:color w:val="auto"/>
          <w:sz w:val="24"/>
        </w:rPr>
      </w:pPr>
    </w:p>
    <w:p w14:paraId="4D5A223A" w14:textId="0E48EADD" w:rsidR="002416E5" w:rsidRDefault="002416E5" w:rsidP="005800B7">
      <w:pPr>
        <w:spacing w:after="0" w:line="240" w:lineRule="auto"/>
        <w:ind w:firstLine="851"/>
        <w:jc w:val="both"/>
        <w:rPr>
          <w:rFonts w:ascii="LIK" w:eastAsia="Times New Roman" w:hAnsi="LIK" w:cs="Times New Roman"/>
          <w:color w:val="auto"/>
          <w:sz w:val="24"/>
        </w:rPr>
      </w:pPr>
    </w:p>
    <w:p w14:paraId="1E66CC92" w14:textId="203723A1" w:rsidR="002416E5" w:rsidRDefault="002416E5" w:rsidP="005800B7">
      <w:pPr>
        <w:spacing w:after="0" w:line="240" w:lineRule="auto"/>
        <w:ind w:firstLine="851"/>
        <w:jc w:val="both"/>
        <w:rPr>
          <w:rFonts w:ascii="LIK" w:eastAsia="Times New Roman" w:hAnsi="LIK" w:cs="Times New Roman"/>
          <w:color w:val="auto"/>
          <w:sz w:val="24"/>
        </w:rPr>
      </w:pPr>
    </w:p>
    <w:p w14:paraId="7E5EA6C2" w14:textId="658E790B" w:rsidR="002416E5" w:rsidRDefault="002416E5" w:rsidP="005800B7">
      <w:pPr>
        <w:spacing w:after="0" w:line="240" w:lineRule="auto"/>
        <w:ind w:firstLine="851"/>
        <w:jc w:val="both"/>
        <w:rPr>
          <w:rFonts w:ascii="LIK" w:eastAsia="Times New Roman" w:hAnsi="LIK" w:cs="Times New Roman"/>
          <w:color w:val="auto"/>
          <w:sz w:val="24"/>
        </w:rPr>
      </w:pPr>
    </w:p>
    <w:p w14:paraId="25C69714" w14:textId="1FBF6E53" w:rsidR="002416E5" w:rsidRDefault="002416E5" w:rsidP="005800B7">
      <w:pPr>
        <w:spacing w:after="0" w:line="240" w:lineRule="auto"/>
        <w:ind w:firstLine="851"/>
        <w:jc w:val="both"/>
        <w:rPr>
          <w:rFonts w:ascii="LIK" w:eastAsia="Times New Roman" w:hAnsi="LIK" w:cs="Times New Roman"/>
          <w:color w:val="auto"/>
          <w:sz w:val="24"/>
        </w:rPr>
      </w:pPr>
    </w:p>
    <w:p w14:paraId="0DF83667" w14:textId="6BD74011" w:rsidR="002416E5" w:rsidRDefault="002416E5" w:rsidP="005800B7">
      <w:pPr>
        <w:spacing w:after="0" w:line="240" w:lineRule="auto"/>
        <w:ind w:firstLine="851"/>
        <w:jc w:val="both"/>
        <w:rPr>
          <w:rFonts w:ascii="LIK" w:eastAsia="Times New Roman" w:hAnsi="LIK" w:cs="Times New Roman"/>
          <w:color w:val="auto"/>
          <w:sz w:val="24"/>
        </w:rPr>
      </w:pPr>
    </w:p>
    <w:p w14:paraId="3BC1CF87" w14:textId="629FC00F" w:rsidR="002416E5" w:rsidRDefault="002416E5" w:rsidP="005800B7">
      <w:pPr>
        <w:spacing w:after="0" w:line="240" w:lineRule="auto"/>
        <w:ind w:firstLine="851"/>
        <w:jc w:val="both"/>
        <w:rPr>
          <w:rFonts w:ascii="LIK" w:eastAsia="Times New Roman" w:hAnsi="LIK" w:cs="Times New Roman"/>
          <w:color w:val="auto"/>
          <w:sz w:val="24"/>
        </w:rPr>
      </w:pPr>
    </w:p>
    <w:p w14:paraId="2597DFE2" w14:textId="35C8B82A" w:rsidR="002416E5" w:rsidRDefault="002416E5" w:rsidP="005800B7">
      <w:pPr>
        <w:spacing w:after="0" w:line="240" w:lineRule="auto"/>
        <w:ind w:firstLine="851"/>
        <w:jc w:val="both"/>
        <w:rPr>
          <w:rFonts w:ascii="LIK" w:eastAsia="Times New Roman" w:hAnsi="LIK" w:cs="Times New Roman"/>
          <w:color w:val="auto"/>
          <w:sz w:val="24"/>
        </w:rPr>
      </w:pPr>
    </w:p>
    <w:p w14:paraId="704DF620" w14:textId="5073A368" w:rsidR="00C61845" w:rsidRDefault="00C61845" w:rsidP="005800B7">
      <w:pPr>
        <w:spacing w:after="0" w:line="240" w:lineRule="auto"/>
        <w:ind w:firstLine="851"/>
        <w:jc w:val="both"/>
        <w:rPr>
          <w:rFonts w:ascii="LIK" w:eastAsia="Times New Roman" w:hAnsi="LIK" w:cs="Times New Roman"/>
          <w:color w:val="auto"/>
          <w:sz w:val="24"/>
        </w:rPr>
      </w:pPr>
    </w:p>
    <w:p w14:paraId="7F50AA83" w14:textId="1028D12E" w:rsidR="00C61845" w:rsidRDefault="00C61845" w:rsidP="005800B7">
      <w:pPr>
        <w:spacing w:after="0" w:line="240" w:lineRule="auto"/>
        <w:ind w:firstLine="851"/>
        <w:jc w:val="both"/>
        <w:rPr>
          <w:rFonts w:ascii="LIK" w:eastAsia="Times New Roman" w:hAnsi="LIK" w:cs="Times New Roman"/>
          <w:color w:val="auto"/>
          <w:sz w:val="24"/>
        </w:rPr>
      </w:pPr>
    </w:p>
    <w:p w14:paraId="08ED92C1" w14:textId="77777777" w:rsidR="00C61845" w:rsidRPr="005800B7" w:rsidRDefault="00C61845" w:rsidP="005800B7">
      <w:pPr>
        <w:spacing w:after="0" w:line="240" w:lineRule="auto"/>
        <w:ind w:firstLine="851"/>
        <w:jc w:val="both"/>
        <w:rPr>
          <w:rFonts w:ascii="LIK" w:eastAsia="Times New Roman" w:hAnsi="LIK" w:cs="Times New Roman"/>
          <w:color w:val="auto"/>
          <w:sz w:val="24"/>
        </w:rPr>
      </w:pPr>
    </w:p>
    <w:p w14:paraId="2709266C"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2513BD0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ab/>
      </w:r>
      <w:r w:rsidRPr="005800B7">
        <w:rPr>
          <w:rFonts w:ascii="LIK" w:eastAsia="Times New Roman" w:hAnsi="LIK" w:cs="Times New Roman"/>
          <w:color w:val="auto"/>
          <w:sz w:val="2"/>
        </w:rPr>
        <w:t xml:space="preserve"> </w:t>
      </w:r>
    </w:p>
    <w:p w14:paraId="01467295" w14:textId="77777777" w:rsidR="00E217B0" w:rsidRPr="005800B7" w:rsidRDefault="00E217B0" w:rsidP="005800B7">
      <w:pPr>
        <w:spacing w:after="0" w:line="240" w:lineRule="auto"/>
        <w:ind w:firstLine="851"/>
        <w:jc w:val="both"/>
        <w:rPr>
          <w:rFonts w:ascii="LIK" w:hAnsi="LIK"/>
          <w:color w:val="auto"/>
        </w:rPr>
      </w:pPr>
      <w:r w:rsidRPr="005800B7">
        <w:rPr>
          <w:rFonts w:ascii="LIK" w:hAnsi="LIK"/>
          <w:noProof/>
          <w:color w:val="auto"/>
        </w:rPr>
        <w:lastRenderedPageBreak/>
        <w:drawing>
          <wp:inline distT="0" distB="0" distL="0" distR="0" wp14:anchorId="4158A79C" wp14:editId="0122E703">
            <wp:extent cx="2546350" cy="520700"/>
            <wp:effectExtent l="0" t="0" r="0" b="0"/>
            <wp:docPr id="4140" name="Picture 4140"/>
            <wp:cNvGraphicFramePr/>
            <a:graphic xmlns:a="http://schemas.openxmlformats.org/drawingml/2006/main">
              <a:graphicData uri="http://schemas.openxmlformats.org/drawingml/2006/picture">
                <pic:pic xmlns:pic="http://schemas.openxmlformats.org/drawingml/2006/picture">
                  <pic:nvPicPr>
                    <pic:cNvPr id="4140" name="Picture 4140"/>
                    <pic:cNvPicPr/>
                  </pic:nvPicPr>
                  <pic:blipFill>
                    <a:blip r:embed="rId12"/>
                    <a:stretch>
                      <a:fillRect/>
                    </a:stretch>
                  </pic:blipFill>
                  <pic:spPr>
                    <a:xfrm>
                      <a:off x="0" y="0"/>
                      <a:ext cx="2546350" cy="520700"/>
                    </a:xfrm>
                    <a:prstGeom prst="rect">
                      <a:avLst/>
                    </a:prstGeom>
                  </pic:spPr>
                </pic:pic>
              </a:graphicData>
            </a:graphic>
          </wp:inline>
        </w:drawing>
      </w:r>
      <w:r w:rsidRPr="005800B7">
        <w:rPr>
          <w:rFonts w:ascii="LIK" w:eastAsia="Times New Roman" w:hAnsi="LIK" w:cs="Times New Roman"/>
          <w:b/>
          <w:color w:val="auto"/>
          <w:sz w:val="24"/>
        </w:rPr>
        <w:t xml:space="preserve"> </w:t>
      </w:r>
    </w:p>
    <w:p w14:paraId="06A67FD8"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3C83406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124AD14D" w14:textId="68A53DC9" w:rsidR="00E217B0" w:rsidRDefault="00E217B0" w:rsidP="002416E5">
      <w:pPr>
        <w:spacing w:after="0" w:line="240" w:lineRule="auto"/>
        <w:ind w:firstLine="851"/>
        <w:jc w:val="center"/>
        <w:rPr>
          <w:rFonts w:ascii="LIK" w:eastAsia="Times New Roman" w:hAnsi="LIK" w:cs="Times New Roman"/>
          <w:b/>
          <w:color w:val="auto"/>
          <w:sz w:val="24"/>
        </w:rPr>
      </w:pPr>
      <w:r w:rsidRPr="005800B7">
        <w:rPr>
          <w:rFonts w:ascii="LIK" w:eastAsia="Times New Roman" w:hAnsi="LIK" w:cs="Times New Roman"/>
          <w:b/>
          <w:color w:val="auto"/>
          <w:sz w:val="24"/>
        </w:rPr>
        <w:t>Раздел V</w:t>
      </w:r>
    </w:p>
    <w:p w14:paraId="2640242F" w14:textId="77777777" w:rsidR="002416E5" w:rsidRPr="005800B7" w:rsidRDefault="002416E5" w:rsidP="002416E5">
      <w:pPr>
        <w:spacing w:after="0" w:line="240" w:lineRule="auto"/>
        <w:ind w:firstLine="851"/>
        <w:jc w:val="center"/>
        <w:rPr>
          <w:rFonts w:ascii="LIK" w:hAnsi="LIK"/>
          <w:color w:val="auto"/>
        </w:rPr>
      </w:pPr>
    </w:p>
    <w:p w14:paraId="5B4C2055" w14:textId="770D1EA1" w:rsidR="00E217B0" w:rsidRDefault="00E217B0" w:rsidP="002416E5">
      <w:pPr>
        <w:keepNext/>
        <w:keepLines/>
        <w:spacing w:after="0" w:line="240" w:lineRule="auto"/>
        <w:ind w:firstLine="851"/>
        <w:jc w:val="center"/>
        <w:rPr>
          <w:rFonts w:ascii="LIK" w:eastAsia="Times New Roman" w:hAnsi="LIK" w:cs="Times New Roman"/>
          <w:b/>
          <w:color w:val="auto"/>
          <w:sz w:val="24"/>
        </w:rPr>
      </w:pPr>
      <w:r w:rsidRPr="005800B7">
        <w:rPr>
          <w:rFonts w:ascii="LIK" w:eastAsia="Times New Roman" w:hAnsi="LIK" w:cs="Times New Roman"/>
          <w:b/>
          <w:color w:val="auto"/>
          <w:sz w:val="24"/>
        </w:rPr>
        <w:t>ДЕКЛАРАЦИЯ ЗА ДЪРЖАВНИ ПОМОЩИ</w:t>
      </w:r>
      <w:r w:rsidRPr="005800B7">
        <w:rPr>
          <w:rFonts w:ascii="LIK" w:eastAsia="Times New Roman" w:hAnsi="LIK" w:cs="Times New Roman"/>
          <w:b/>
          <w:color w:val="auto"/>
          <w:sz w:val="24"/>
          <w:vertAlign w:val="superscript"/>
        </w:rPr>
        <w:footnoteReference w:id="1"/>
      </w:r>
    </w:p>
    <w:p w14:paraId="4D5CEFD6" w14:textId="77777777" w:rsidR="002416E5" w:rsidRPr="005800B7" w:rsidRDefault="002416E5" w:rsidP="002416E5">
      <w:pPr>
        <w:keepNext/>
        <w:keepLines/>
        <w:spacing w:after="0" w:line="240" w:lineRule="auto"/>
        <w:ind w:firstLine="851"/>
        <w:jc w:val="center"/>
        <w:rPr>
          <w:rFonts w:ascii="LIK" w:eastAsia="Times New Roman" w:hAnsi="LIK" w:cs="Times New Roman"/>
          <w:b/>
          <w:color w:val="auto"/>
          <w:sz w:val="24"/>
        </w:rPr>
      </w:pPr>
    </w:p>
    <w:p w14:paraId="128140E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Долуподписаният, ……………………………………………………................................., </w:t>
      </w:r>
    </w:p>
    <w:p w14:paraId="03A3F0E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4"/>
        </w:rPr>
        <w:t>(име, презиме, фамилия)</w:t>
      </w:r>
      <w:r w:rsidRPr="005800B7">
        <w:rPr>
          <w:rFonts w:ascii="LIK" w:eastAsia="Times New Roman" w:hAnsi="LIK" w:cs="Times New Roman"/>
          <w:color w:val="auto"/>
          <w:sz w:val="24"/>
        </w:rPr>
        <w:t xml:space="preserve"> </w:t>
      </w:r>
    </w:p>
    <w:p w14:paraId="435E9C7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в качеството ми на заявител на игралния/документалния/анимационния филмов проект или сериал: „...................................................................................“, като управляващ и представляващ фирма: „....................................................................................“ с ЕИК по </w:t>
      </w:r>
    </w:p>
    <w:p w14:paraId="1FA5A8C6" w14:textId="77777777" w:rsidR="00E217B0" w:rsidRPr="005800B7" w:rsidRDefault="00E217B0" w:rsidP="005800B7">
      <w:pPr>
        <w:tabs>
          <w:tab w:val="center" w:pos="2864"/>
          <w:tab w:val="center" w:pos="4732"/>
          <w:tab w:val="center" w:pos="5671"/>
          <w:tab w:val="center" w:pos="6511"/>
          <w:tab w:val="center" w:pos="7145"/>
          <w:tab w:val="center" w:pos="7829"/>
          <w:tab w:val="center" w:pos="8826"/>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БУЛСТАТ: </w:t>
      </w:r>
      <w:r w:rsidRPr="005800B7">
        <w:rPr>
          <w:rFonts w:ascii="LIK" w:eastAsia="Times New Roman" w:hAnsi="LIK" w:cs="Times New Roman"/>
          <w:color w:val="auto"/>
          <w:sz w:val="24"/>
        </w:rPr>
        <w:tab/>
        <w:t xml:space="preserve">.............................................., </w:t>
      </w:r>
      <w:r w:rsidRPr="005800B7">
        <w:rPr>
          <w:rFonts w:ascii="LIK" w:eastAsia="Times New Roman" w:hAnsi="LIK" w:cs="Times New Roman"/>
          <w:color w:val="auto"/>
          <w:sz w:val="24"/>
        </w:rPr>
        <w:tab/>
        <w:t xml:space="preserve">със </w:t>
      </w:r>
      <w:r w:rsidRPr="005800B7">
        <w:rPr>
          <w:rFonts w:ascii="LIK" w:eastAsia="Times New Roman" w:hAnsi="LIK" w:cs="Times New Roman"/>
          <w:color w:val="auto"/>
          <w:sz w:val="24"/>
        </w:rPr>
        <w:tab/>
        <w:t xml:space="preserve">седалище </w:t>
      </w:r>
      <w:r w:rsidRPr="005800B7">
        <w:rPr>
          <w:rFonts w:ascii="LIK" w:eastAsia="Times New Roman" w:hAnsi="LIK" w:cs="Times New Roman"/>
          <w:color w:val="auto"/>
          <w:sz w:val="24"/>
        </w:rPr>
        <w:tab/>
        <w:t xml:space="preserve">и </w:t>
      </w:r>
      <w:r w:rsidRPr="005800B7">
        <w:rPr>
          <w:rFonts w:ascii="LIK" w:eastAsia="Times New Roman" w:hAnsi="LIK" w:cs="Times New Roman"/>
          <w:color w:val="auto"/>
          <w:sz w:val="24"/>
        </w:rPr>
        <w:tab/>
        <w:t xml:space="preserve">адрес </w:t>
      </w:r>
      <w:r w:rsidRPr="005800B7">
        <w:rPr>
          <w:rFonts w:ascii="LIK" w:eastAsia="Times New Roman" w:hAnsi="LIK" w:cs="Times New Roman"/>
          <w:color w:val="auto"/>
          <w:sz w:val="24"/>
        </w:rPr>
        <w:tab/>
        <w:t xml:space="preserve">на </w:t>
      </w:r>
      <w:r w:rsidRPr="005800B7">
        <w:rPr>
          <w:rFonts w:ascii="LIK" w:eastAsia="Times New Roman" w:hAnsi="LIK" w:cs="Times New Roman"/>
          <w:color w:val="auto"/>
          <w:sz w:val="24"/>
        </w:rPr>
        <w:tab/>
        <w:t xml:space="preserve">управление </w:t>
      </w:r>
    </w:p>
    <w:p w14:paraId="31486D1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и вписан в единния регистър на ИА „Национален филмов център“ с рег. № </w:t>
      </w:r>
    </w:p>
    <w:p w14:paraId="428E48A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784F538"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ДЕКЛАРИРАМ, ЧЕ: </w:t>
      </w:r>
    </w:p>
    <w:p w14:paraId="72C0500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I. Във връзка със заявеното финансиране на представляваното от мен предприятие по схеми за помощ за аудио-визуални произведения, съгласно чл. 54 от Регламент (ЕС) № 651/2014 (единствен приложим режим на помощ по таблица № 1 от настоящата декларация) декларирам, че: </w:t>
      </w:r>
    </w:p>
    <w:p w14:paraId="56CB82A6"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1. Представляваното от мен предприятие не е получавало държавна помощ или минимална помощ: </w:t>
      </w:r>
    </w:p>
    <w:p w14:paraId="585FED40"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а) във връзка със същите </w:t>
      </w:r>
      <w:proofErr w:type="spellStart"/>
      <w:r w:rsidRPr="005800B7">
        <w:rPr>
          <w:rFonts w:ascii="LIK" w:eastAsia="Times New Roman" w:hAnsi="LIK" w:cs="Times New Roman"/>
          <w:color w:val="auto"/>
          <w:sz w:val="24"/>
        </w:rPr>
        <w:t>установими</w:t>
      </w:r>
      <w:proofErr w:type="spellEnd"/>
      <w:r w:rsidRPr="005800B7">
        <w:rPr>
          <w:rFonts w:ascii="LIK" w:eastAsia="Times New Roman" w:hAnsi="LIK" w:cs="Times New Roman"/>
          <w:color w:val="auto"/>
          <w:sz w:val="24"/>
        </w:rPr>
        <w:t xml:space="preserve"> допустими разходи, които се припокриват частично или напълно с разходите по проекта, за който се кандидатства, и </w:t>
      </w:r>
    </w:p>
    <w:p w14:paraId="731D8D0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б) която, заедно с помощта, за която се кандидатства, надхвърля приложимия интензитет на помощта. </w:t>
      </w:r>
    </w:p>
    <w:p w14:paraId="4FB780FC" w14:textId="77777777" w:rsidR="00E217B0" w:rsidRPr="005800B7" w:rsidRDefault="00E217B0" w:rsidP="005800B7">
      <w:pPr>
        <w:spacing w:after="0" w:line="240" w:lineRule="auto"/>
        <w:ind w:firstLine="851"/>
        <w:jc w:val="both"/>
        <w:rPr>
          <w:rFonts w:ascii="LIK" w:eastAsia="Times New Roman" w:hAnsi="LIK" w:cs="Times New Roman"/>
          <w:i/>
          <w:color w:val="auto"/>
          <w:sz w:val="24"/>
        </w:rPr>
      </w:pPr>
    </w:p>
    <w:p w14:paraId="4DDC15B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4"/>
        </w:rPr>
        <w:t xml:space="preserve">Забележка: </w:t>
      </w:r>
      <w:r w:rsidRPr="005800B7">
        <w:rPr>
          <w:rFonts w:ascii="LIK" w:eastAsia="Times New Roman" w:hAnsi="LIK" w:cs="Times New Roman"/>
          <w:color w:val="auto"/>
          <w:sz w:val="24"/>
        </w:rPr>
        <w:t xml:space="preserve">В случай че представляваното от Вас предприятие е получавало държавна/минимална помощ, моля, попълнете таблица № 1 към декларацията. </w:t>
      </w:r>
    </w:p>
    <w:p w14:paraId="0F3AFDD5" w14:textId="77777777" w:rsidR="00E217B0" w:rsidRPr="005800B7" w:rsidRDefault="00E217B0" w:rsidP="005800B7">
      <w:pPr>
        <w:spacing w:after="0" w:line="240" w:lineRule="auto"/>
        <w:ind w:firstLine="851"/>
        <w:jc w:val="both"/>
        <w:rPr>
          <w:rFonts w:ascii="LIK" w:eastAsia="Times New Roman" w:hAnsi="LIK" w:cs="Times New Roman"/>
          <w:b/>
          <w:color w:val="auto"/>
          <w:sz w:val="24"/>
        </w:rPr>
      </w:pPr>
    </w:p>
    <w:p w14:paraId="652885C1"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II. Във връзка със заявеното от представляваното от мен предприятие финансиране по схеми за помощ на аудио-визуални произведения, съгласно чл. 54 от Регламент (ЕС) № 651/2014 (единствен приложим режим на помощ по таблица № 1) декларирам, че: </w:t>
      </w:r>
    </w:p>
    <w:p w14:paraId="5EA031DA" w14:textId="77777777" w:rsidR="00E217B0" w:rsidRPr="005800B7" w:rsidRDefault="00E217B0" w:rsidP="005800B7">
      <w:pPr>
        <w:numPr>
          <w:ilvl w:val="0"/>
          <w:numId w:val="18"/>
        </w:numPr>
        <w:tabs>
          <w:tab w:val="left" w:pos="142"/>
        </w:tabs>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Представляваното от мен предприятие, както и предприятията, с които то формира група предприятия, не са получавали помощ, която е обявена за </w:t>
      </w:r>
      <w:r w:rsidRPr="005800B7">
        <w:rPr>
          <w:rFonts w:ascii="LIK" w:eastAsia="Times New Roman" w:hAnsi="LIK" w:cs="Times New Roman"/>
          <w:color w:val="auto"/>
          <w:sz w:val="24"/>
        </w:rPr>
        <w:lastRenderedPageBreak/>
        <w:t xml:space="preserve">незаконосъобразна и несъвместима с общия пазар и по която не е изпълнено разпореждане за възстановяването й. </w:t>
      </w:r>
    </w:p>
    <w:p w14:paraId="42A551E2" w14:textId="34CD44D9" w:rsidR="00E217B0" w:rsidRPr="005800B7" w:rsidRDefault="00E217B0" w:rsidP="005800B7">
      <w:pPr>
        <w:numPr>
          <w:ilvl w:val="0"/>
          <w:numId w:val="18"/>
        </w:numPr>
        <w:tabs>
          <w:tab w:val="left" w:pos="142"/>
        </w:tabs>
        <w:spacing w:after="0" w:line="240" w:lineRule="auto"/>
        <w:ind w:firstLine="851"/>
        <w:jc w:val="both"/>
        <w:rPr>
          <w:rFonts w:ascii="LIK" w:hAnsi="LIK"/>
          <w:color w:val="auto"/>
        </w:rPr>
      </w:pPr>
      <w:bookmarkStart w:id="7" w:name="_Hlk206089448"/>
      <w:r w:rsidRPr="005800B7">
        <w:rPr>
          <w:rFonts w:ascii="LIK" w:eastAsia="Times New Roman" w:hAnsi="LIK" w:cs="Times New Roman"/>
          <w:color w:val="auto"/>
          <w:sz w:val="24"/>
        </w:rPr>
        <w:t xml:space="preserve">Представляваното от мен предприятие, както и предприятията, с които то формира група предприятия, не са </w:t>
      </w:r>
      <w:r w:rsidR="00B47E79" w:rsidRPr="005800B7">
        <w:rPr>
          <w:rFonts w:ascii="LIK" w:eastAsia="Times New Roman" w:hAnsi="LIK" w:cs="Times New Roman"/>
          <w:color w:val="auto"/>
          <w:sz w:val="24"/>
        </w:rPr>
        <w:t>предприяти</w:t>
      </w:r>
      <w:r w:rsidR="00032C72" w:rsidRPr="005800B7">
        <w:rPr>
          <w:rFonts w:ascii="LIK" w:eastAsia="Times New Roman" w:hAnsi="LIK" w:cs="Times New Roman"/>
          <w:color w:val="auto"/>
          <w:sz w:val="24"/>
        </w:rPr>
        <w:t>я</w:t>
      </w:r>
      <w:r w:rsidR="00B47E79" w:rsidRPr="005800B7">
        <w:rPr>
          <w:rFonts w:ascii="LIK" w:eastAsia="Times New Roman" w:hAnsi="LIK" w:cs="Times New Roman"/>
          <w:color w:val="auto"/>
          <w:sz w:val="24"/>
        </w:rPr>
        <w:t xml:space="preserve"> </w:t>
      </w:r>
      <w:r w:rsidRPr="005800B7">
        <w:rPr>
          <w:rFonts w:ascii="LIK" w:eastAsia="Times New Roman" w:hAnsi="LIK" w:cs="Times New Roman"/>
          <w:color w:val="auto"/>
          <w:sz w:val="24"/>
        </w:rPr>
        <w:t xml:space="preserve">в затруднено положение, </w:t>
      </w:r>
      <w:r w:rsidR="00B47E79" w:rsidRPr="005800B7">
        <w:rPr>
          <w:rFonts w:ascii="LIK" w:eastAsia="Times New Roman" w:hAnsi="LIK" w:cs="Times New Roman"/>
          <w:color w:val="auto"/>
          <w:sz w:val="24"/>
        </w:rPr>
        <w:t xml:space="preserve">съгласно </w:t>
      </w:r>
      <w:r w:rsidR="002503B7" w:rsidRPr="005800B7">
        <w:rPr>
          <w:rFonts w:ascii="LIK" w:eastAsia="Times New Roman" w:hAnsi="LIK" w:cs="Times New Roman"/>
          <w:color w:val="auto"/>
          <w:sz w:val="24"/>
        </w:rPr>
        <w:t xml:space="preserve">чл. 2, параграф 18 от Регламент (ЕС) № 651/2014 на Комисията, </w:t>
      </w:r>
      <w:r w:rsidR="00A013CD" w:rsidRPr="005800B7">
        <w:rPr>
          <w:rFonts w:ascii="LIK" w:eastAsia="Times New Roman" w:hAnsi="LIK" w:cs="Times New Roman"/>
          <w:color w:val="auto"/>
          <w:sz w:val="24"/>
        </w:rPr>
        <w:t xml:space="preserve">а </w:t>
      </w:r>
      <w:r w:rsidRPr="005800B7">
        <w:rPr>
          <w:rFonts w:ascii="LIK" w:eastAsia="Times New Roman" w:hAnsi="LIK" w:cs="Times New Roman"/>
          <w:color w:val="auto"/>
          <w:sz w:val="24"/>
        </w:rPr>
        <w:t xml:space="preserve">именно: </w:t>
      </w:r>
    </w:p>
    <w:tbl>
      <w:tblPr>
        <w:tblStyle w:val="TableGrid"/>
        <w:tblW w:w="10774" w:type="dxa"/>
        <w:tblInd w:w="-292" w:type="dxa"/>
        <w:tblCellMar>
          <w:top w:w="66" w:type="dxa"/>
          <w:left w:w="2" w:type="dxa"/>
          <w:right w:w="84" w:type="dxa"/>
        </w:tblCellMar>
        <w:tblLook w:val="04A0" w:firstRow="1" w:lastRow="0" w:firstColumn="1" w:lastColumn="0" w:noHBand="0" w:noVBand="1"/>
      </w:tblPr>
      <w:tblGrid>
        <w:gridCol w:w="9623"/>
        <w:gridCol w:w="1151"/>
      </w:tblGrid>
      <w:tr w:rsidR="00E217B0" w:rsidRPr="005800B7" w14:paraId="4E513D5F" w14:textId="77777777" w:rsidTr="00FC4D8E">
        <w:trPr>
          <w:trHeight w:val="654"/>
        </w:trPr>
        <w:tc>
          <w:tcPr>
            <w:tcW w:w="9958" w:type="dxa"/>
            <w:tcBorders>
              <w:top w:val="single" w:sz="6" w:space="0" w:color="000000"/>
              <w:left w:val="single" w:sz="6" w:space="0" w:color="000000"/>
              <w:bottom w:val="single" w:sz="6" w:space="0" w:color="000000"/>
              <w:right w:val="single" w:sz="6" w:space="0" w:color="000000"/>
            </w:tcBorders>
          </w:tcPr>
          <w:bookmarkEnd w:id="7"/>
          <w:p w14:paraId="5B433533" w14:textId="06801CCF" w:rsidR="00E217B0" w:rsidRPr="005800B7" w:rsidRDefault="00B95098" w:rsidP="005800B7">
            <w:pPr>
              <w:ind w:firstLine="851"/>
              <w:jc w:val="both"/>
              <w:rPr>
                <w:rFonts w:ascii="LIK" w:eastAsia="Times New Roman" w:hAnsi="LIK" w:cs="Times New Roman"/>
                <w:color w:val="auto"/>
                <w:sz w:val="24"/>
                <w:szCs w:val="24"/>
              </w:rPr>
            </w:pPr>
            <w:r w:rsidRPr="005800B7">
              <w:rPr>
                <w:rFonts w:ascii="LIK" w:eastAsia="Times New Roman" w:hAnsi="LIK" w:cs="Times New Roman"/>
                <w:color w:val="auto"/>
                <w:sz w:val="24"/>
                <w:szCs w:val="24"/>
              </w:rPr>
              <w:t xml:space="preserve">Не са </w:t>
            </w:r>
            <w:r w:rsidR="00652712" w:rsidRPr="005800B7">
              <w:rPr>
                <w:rFonts w:ascii="LIK" w:eastAsia="Times New Roman" w:hAnsi="LIK" w:cs="Times New Roman"/>
                <w:color w:val="auto"/>
                <w:sz w:val="24"/>
                <w:szCs w:val="24"/>
              </w:rPr>
              <w:t>дружества с ограничена отговорност</w:t>
            </w:r>
            <w:r w:rsidR="00624775" w:rsidRPr="005800B7">
              <w:rPr>
                <w:rFonts w:ascii="LIK" w:eastAsia="Times New Roman" w:hAnsi="LIK" w:cs="Times New Roman"/>
                <w:color w:val="auto"/>
                <w:sz w:val="24"/>
                <w:szCs w:val="24"/>
              </w:rPr>
              <w:t>,</w:t>
            </w:r>
            <w:r w:rsidRPr="005800B7">
              <w:rPr>
                <w:rFonts w:ascii="LIK" w:eastAsia="Times New Roman" w:hAnsi="LIK" w:cs="Times New Roman"/>
                <w:color w:val="auto"/>
                <w:sz w:val="24"/>
                <w:szCs w:val="24"/>
              </w:rPr>
              <w:t xml:space="preserve"> по</w:t>
            </w:r>
            <w:r w:rsidR="00652712" w:rsidRPr="005800B7">
              <w:rPr>
                <w:rFonts w:ascii="LIK" w:eastAsia="Times New Roman" w:hAnsi="LIK" w:cs="Times New Roman"/>
                <w:color w:val="auto"/>
                <w:sz w:val="24"/>
                <w:szCs w:val="24"/>
              </w:rPr>
              <w:t xml:space="preserve">сочени в </w:t>
            </w:r>
            <w:r w:rsidRPr="005800B7">
              <w:rPr>
                <w:rFonts w:ascii="LIK" w:eastAsia="Times New Roman" w:hAnsi="LIK" w:cs="Times New Roman"/>
                <w:color w:val="auto"/>
                <w:sz w:val="24"/>
                <w:szCs w:val="24"/>
              </w:rPr>
              <w:t xml:space="preserve">Приложение I към Директива 2013/34/ЕС </w:t>
            </w:r>
            <w:r w:rsidR="008A3869" w:rsidRPr="005800B7">
              <w:rPr>
                <w:rFonts w:ascii="LIK" w:eastAsia="Times New Roman" w:hAnsi="LIK" w:cs="Times New Roman"/>
                <w:color w:val="auto"/>
                <w:sz w:val="24"/>
                <w:szCs w:val="24"/>
              </w:rPr>
              <w:t>(</w:t>
            </w:r>
            <w:r w:rsidRPr="005800B7">
              <w:rPr>
                <w:rFonts w:ascii="LIK" w:eastAsia="Times New Roman" w:hAnsi="LIK" w:cs="Times New Roman"/>
                <w:color w:val="auto"/>
                <w:sz w:val="24"/>
                <w:szCs w:val="24"/>
              </w:rPr>
              <w:t>освен ако са</w:t>
            </w:r>
            <w:r w:rsidR="008A3869" w:rsidRPr="005800B7">
              <w:rPr>
                <w:rFonts w:ascii="LIK" w:eastAsia="Times New Roman" w:hAnsi="LIK" w:cs="Times New Roman"/>
                <w:color w:val="auto"/>
                <w:sz w:val="24"/>
                <w:szCs w:val="24"/>
              </w:rPr>
              <w:t xml:space="preserve"> 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w:t>
            </w:r>
            <w:r w:rsidRPr="005800B7">
              <w:rPr>
                <w:rFonts w:ascii="LIK" w:eastAsia="Times New Roman" w:hAnsi="LIK" w:cs="Times New Roman"/>
                <w:color w:val="auto"/>
                <w:sz w:val="24"/>
                <w:szCs w:val="24"/>
              </w:rPr>
              <w:t>чи</w:t>
            </w:r>
            <w:r w:rsidR="00652712" w:rsidRPr="005800B7">
              <w:rPr>
                <w:rFonts w:ascii="LIK" w:eastAsia="Times New Roman" w:hAnsi="LIK" w:cs="Times New Roman"/>
                <w:color w:val="auto"/>
                <w:sz w:val="24"/>
                <w:szCs w:val="24"/>
              </w:rPr>
              <w:t>и</w:t>
            </w:r>
            <w:r w:rsidRPr="005800B7">
              <w:rPr>
                <w:rFonts w:ascii="LIK" w:eastAsia="Times New Roman" w:hAnsi="LIK" w:cs="Times New Roman"/>
                <w:color w:val="auto"/>
                <w:sz w:val="24"/>
                <w:szCs w:val="24"/>
              </w:rPr>
              <w:t>то</w:t>
            </w:r>
            <w:r w:rsidR="008A3869" w:rsidRPr="005800B7">
              <w:rPr>
                <w:rFonts w:ascii="LIK" w:eastAsia="Times New Roman" w:hAnsi="LIK" w:cs="Times New Roman"/>
                <w:color w:val="auto"/>
                <w:sz w:val="24"/>
                <w:szCs w:val="24"/>
              </w:rPr>
              <w:t xml:space="preserve"> записан акционерен капитал е намалял с повече от половината поради натрупани загуби</w:t>
            </w:r>
            <w:r w:rsidRPr="005800B7">
              <w:rPr>
                <w:rFonts w:ascii="LIK" w:eastAsia="Times New Roman" w:hAnsi="LIK" w:cs="Times New Roman"/>
                <w:color w:val="auto"/>
                <w:sz w:val="24"/>
                <w:szCs w:val="24"/>
              </w:rPr>
              <w:t xml:space="preserve">, и при </w:t>
            </w:r>
            <w:r w:rsidR="008A3869" w:rsidRPr="005800B7">
              <w:rPr>
                <w:rFonts w:ascii="LIK" w:eastAsia="Times New Roman" w:hAnsi="LIK" w:cs="Times New Roman"/>
                <w:color w:val="auto"/>
                <w:sz w:val="24"/>
                <w:szCs w:val="24"/>
              </w:rPr>
              <w:t xml:space="preserve">приспадането на натрупаните загуби от резервите (и всички други елементи, които по принцип се считат за част от собствения капитал на дружеството) </w:t>
            </w:r>
            <w:r w:rsidRPr="005800B7">
              <w:rPr>
                <w:rFonts w:ascii="LIK" w:eastAsia="Times New Roman" w:hAnsi="LIK" w:cs="Times New Roman"/>
                <w:color w:val="auto"/>
                <w:sz w:val="24"/>
                <w:szCs w:val="24"/>
              </w:rPr>
              <w:t>не се ст</w:t>
            </w:r>
            <w:r w:rsidR="00652712" w:rsidRPr="005800B7">
              <w:rPr>
                <w:rFonts w:ascii="LIK" w:eastAsia="Times New Roman" w:hAnsi="LIK" w:cs="Times New Roman"/>
                <w:color w:val="auto"/>
                <w:sz w:val="24"/>
                <w:szCs w:val="24"/>
              </w:rPr>
              <w:t>и</w:t>
            </w:r>
            <w:r w:rsidRPr="005800B7">
              <w:rPr>
                <w:rFonts w:ascii="LIK" w:eastAsia="Times New Roman" w:hAnsi="LIK" w:cs="Times New Roman"/>
                <w:color w:val="auto"/>
                <w:sz w:val="24"/>
                <w:szCs w:val="24"/>
              </w:rPr>
              <w:t>га до</w:t>
            </w:r>
            <w:r w:rsidR="008A3869" w:rsidRPr="005800B7">
              <w:rPr>
                <w:rFonts w:ascii="LIK" w:eastAsia="Times New Roman" w:hAnsi="LIK" w:cs="Times New Roman"/>
                <w:color w:val="auto"/>
                <w:sz w:val="24"/>
                <w:szCs w:val="24"/>
              </w:rPr>
              <w:t xml:space="preserve"> отрицателен кумулативен резултат, който надхвърля половината от записания акционерен капитал.</w:t>
            </w:r>
          </w:p>
        </w:tc>
        <w:tc>
          <w:tcPr>
            <w:tcW w:w="816" w:type="dxa"/>
            <w:tcBorders>
              <w:top w:val="single" w:sz="6" w:space="0" w:color="000000"/>
              <w:left w:val="single" w:sz="6" w:space="0" w:color="000000"/>
              <w:bottom w:val="single" w:sz="6" w:space="0" w:color="000000"/>
              <w:right w:val="single" w:sz="6" w:space="0" w:color="000000"/>
            </w:tcBorders>
            <w:vAlign w:val="center"/>
          </w:tcPr>
          <w:p w14:paraId="3C5CC729" w14:textId="21F0FE1F" w:rsidR="00E217B0" w:rsidRPr="005800B7" w:rsidRDefault="00C61845" w:rsidP="005800B7">
            <w:pPr>
              <w:ind w:firstLine="851"/>
              <w:jc w:val="both"/>
              <w:rPr>
                <w:rFonts w:ascii="LIK" w:hAnsi="LIK"/>
                <w:color w:val="auto"/>
                <w:sz w:val="24"/>
                <w:szCs w:val="24"/>
              </w:rPr>
            </w:pPr>
            <w:sdt>
              <w:sdtPr>
                <w:rPr>
                  <w:rFonts w:ascii="LIK" w:eastAsia="Times New Roman" w:hAnsi="LIK" w:cs="Times New Roman"/>
                  <w:color w:val="auto"/>
                  <w:sz w:val="24"/>
                  <w:szCs w:val="24"/>
                </w:rPr>
                <w:id w:val="262507167"/>
                <w14:checkbox>
                  <w14:checked w14:val="0"/>
                  <w14:checkedState w14:val="2612" w14:font="MS Gothic"/>
                  <w14:uncheckedState w14:val="2610" w14:font="MS Gothic"/>
                </w14:checkbox>
              </w:sdtPr>
              <w:sdtContent>
                <w:r w:rsidR="00B953EA" w:rsidRPr="005800B7">
                  <w:rPr>
                    <w:rFonts w:ascii="Segoe UI Symbol" w:eastAsia="MS Gothic" w:hAnsi="Segoe UI Symbol" w:cs="Segoe UI Symbol"/>
                    <w:color w:val="auto"/>
                    <w:sz w:val="24"/>
                    <w:szCs w:val="24"/>
                  </w:rPr>
                  <w:t>☐</w:t>
                </w:r>
              </w:sdtContent>
            </w:sdt>
          </w:p>
        </w:tc>
      </w:tr>
      <w:tr w:rsidR="00E217B0" w:rsidRPr="005800B7" w14:paraId="5522DAD1" w14:textId="77777777" w:rsidTr="00FC4D8E">
        <w:trPr>
          <w:trHeight w:val="654"/>
        </w:trPr>
        <w:tc>
          <w:tcPr>
            <w:tcW w:w="9958" w:type="dxa"/>
            <w:tcBorders>
              <w:top w:val="single" w:sz="6" w:space="0" w:color="000000"/>
              <w:left w:val="single" w:sz="6" w:space="0" w:color="000000"/>
              <w:bottom w:val="single" w:sz="6" w:space="0" w:color="000000"/>
              <w:right w:val="single" w:sz="6" w:space="0" w:color="000000"/>
            </w:tcBorders>
          </w:tcPr>
          <w:p w14:paraId="1DAC384F" w14:textId="5E127FC8" w:rsidR="00E217B0" w:rsidRPr="005800B7" w:rsidRDefault="00E217B0" w:rsidP="005800B7">
            <w:pPr>
              <w:ind w:firstLine="851"/>
              <w:jc w:val="both"/>
              <w:rPr>
                <w:rFonts w:ascii="LIK" w:hAnsi="LIK"/>
                <w:color w:val="auto"/>
                <w:sz w:val="24"/>
                <w:szCs w:val="24"/>
              </w:rPr>
            </w:pPr>
            <w:r w:rsidRPr="005800B7">
              <w:rPr>
                <w:rFonts w:ascii="LIK" w:eastAsia="Times New Roman" w:hAnsi="LIK" w:cs="Times New Roman"/>
                <w:color w:val="auto"/>
                <w:sz w:val="24"/>
                <w:szCs w:val="24"/>
              </w:rPr>
              <w:t xml:space="preserve">Не са </w:t>
            </w:r>
            <w:r w:rsidR="00905FF4" w:rsidRPr="005800B7">
              <w:rPr>
                <w:rFonts w:ascii="LIK" w:eastAsia="Times New Roman" w:hAnsi="LIK" w:cs="Times New Roman"/>
                <w:color w:val="auto"/>
                <w:sz w:val="24"/>
                <w:szCs w:val="24"/>
              </w:rPr>
              <w:t xml:space="preserve">дружества, </w:t>
            </w:r>
            <w:r w:rsidR="00676789" w:rsidRPr="005800B7">
              <w:rPr>
                <w:rFonts w:ascii="LIK" w:eastAsia="Times New Roman" w:hAnsi="LIK" w:cs="Times New Roman"/>
                <w:color w:val="auto"/>
                <w:sz w:val="24"/>
                <w:szCs w:val="24"/>
              </w:rPr>
              <w:t xml:space="preserve">посочени в </w:t>
            </w:r>
            <w:r w:rsidRPr="005800B7">
              <w:rPr>
                <w:rFonts w:ascii="LIK" w:eastAsia="Times New Roman" w:hAnsi="LIK" w:cs="Times New Roman"/>
                <w:color w:val="auto"/>
                <w:sz w:val="24"/>
                <w:szCs w:val="24"/>
              </w:rPr>
              <w:t>Приложение II към Директива 2013/34/ЕС</w:t>
            </w:r>
            <w:r w:rsidR="00676789" w:rsidRPr="005800B7">
              <w:rPr>
                <w:rFonts w:ascii="LIK" w:eastAsia="Times New Roman" w:hAnsi="LIK" w:cs="Times New Roman"/>
                <w:color w:val="auto"/>
                <w:sz w:val="24"/>
                <w:szCs w:val="24"/>
              </w:rPr>
              <w:t xml:space="preserve">, при които поне някои от съдружниците носят неограничена отговорност за задълженията на дружеството </w:t>
            </w:r>
            <w:r w:rsidRPr="005800B7">
              <w:rPr>
                <w:rFonts w:ascii="LIK" w:eastAsia="Times New Roman" w:hAnsi="LIK" w:cs="Times New Roman"/>
                <w:color w:val="auto"/>
                <w:sz w:val="24"/>
                <w:szCs w:val="24"/>
              </w:rPr>
              <w:t xml:space="preserve">(освен ако са </w:t>
            </w:r>
            <w:r w:rsidR="00905FF4" w:rsidRPr="005800B7">
              <w:rPr>
                <w:rFonts w:ascii="LIK" w:eastAsia="Times New Roman" w:hAnsi="LIK" w:cs="Times New Roman"/>
                <w:color w:val="auto"/>
                <w:sz w:val="24"/>
                <w:szCs w:val="24"/>
              </w:rPr>
              <w:t xml:space="preserve">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чиито капитал, вписан в баланса на дружеството, е намалял с повече от половината поради натрупани загуби. </w:t>
            </w:r>
          </w:p>
        </w:tc>
        <w:tc>
          <w:tcPr>
            <w:tcW w:w="816" w:type="dxa"/>
            <w:tcBorders>
              <w:top w:val="single" w:sz="6" w:space="0" w:color="000000"/>
              <w:left w:val="single" w:sz="6" w:space="0" w:color="000000"/>
              <w:bottom w:val="single" w:sz="6" w:space="0" w:color="000000"/>
              <w:right w:val="single" w:sz="6" w:space="0" w:color="000000"/>
            </w:tcBorders>
            <w:vAlign w:val="center"/>
          </w:tcPr>
          <w:p w14:paraId="72F8FD85" w14:textId="0A83D559" w:rsidR="00E217B0" w:rsidRPr="005800B7" w:rsidRDefault="00C61845" w:rsidP="005800B7">
            <w:pPr>
              <w:ind w:firstLine="851"/>
              <w:jc w:val="both"/>
              <w:rPr>
                <w:rFonts w:ascii="LIK" w:hAnsi="LIK"/>
                <w:color w:val="auto"/>
                <w:sz w:val="24"/>
                <w:szCs w:val="24"/>
              </w:rPr>
            </w:pPr>
            <w:sdt>
              <w:sdtPr>
                <w:rPr>
                  <w:rFonts w:ascii="LIK" w:eastAsia="Times New Roman" w:hAnsi="LIK" w:cs="Times New Roman"/>
                  <w:color w:val="auto"/>
                  <w:sz w:val="24"/>
                  <w:szCs w:val="24"/>
                </w:rPr>
                <w:id w:val="1902478083"/>
                <w14:checkbox>
                  <w14:checked w14:val="0"/>
                  <w14:checkedState w14:val="2612" w14:font="MS Gothic"/>
                  <w14:uncheckedState w14:val="2610" w14:font="MS Gothic"/>
                </w14:checkbox>
              </w:sdtPr>
              <w:sdtContent>
                <w:r w:rsidR="00B953EA" w:rsidRPr="005800B7">
                  <w:rPr>
                    <w:rFonts w:ascii="Segoe UI Symbol" w:eastAsia="MS Gothic" w:hAnsi="Segoe UI Symbol" w:cs="Segoe UI Symbol"/>
                    <w:color w:val="auto"/>
                    <w:sz w:val="24"/>
                    <w:szCs w:val="24"/>
                  </w:rPr>
                  <w:t>☐</w:t>
                </w:r>
              </w:sdtContent>
            </w:sdt>
          </w:p>
        </w:tc>
      </w:tr>
      <w:tr w:rsidR="00E217B0" w:rsidRPr="005800B7" w14:paraId="163E8C03" w14:textId="77777777" w:rsidTr="00FC4D8E">
        <w:tblPrEx>
          <w:tblCellMar>
            <w:top w:w="59" w:type="dxa"/>
            <w:left w:w="0" w:type="dxa"/>
            <w:right w:w="93" w:type="dxa"/>
          </w:tblCellMar>
        </w:tblPrEx>
        <w:trPr>
          <w:trHeight w:val="458"/>
        </w:trPr>
        <w:tc>
          <w:tcPr>
            <w:tcW w:w="9958" w:type="dxa"/>
            <w:tcBorders>
              <w:top w:val="nil"/>
              <w:left w:val="single" w:sz="6" w:space="0" w:color="000000"/>
              <w:bottom w:val="single" w:sz="6" w:space="0" w:color="000000"/>
              <w:right w:val="single" w:sz="6" w:space="0" w:color="000000"/>
            </w:tcBorders>
          </w:tcPr>
          <w:p w14:paraId="35315560" w14:textId="5E20ACF5" w:rsidR="00E217B0" w:rsidRPr="005800B7" w:rsidRDefault="00E217B0" w:rsidP="005800B7">
            <w:pPr>
              <w:ind w:firstLine="851"/>
              <w:jc w:val="both"/>
              <w:rPr>
                <w:rFonts w:ascii="LIK" w:hAnsi="LIK"/>
                <w:color w:val="auto"/>
                <w:sz w:val="24"/>
                <w:szCs w:val="24"/>
              </w:rPr>
            </w:pPr>
            <w:r w:rsidRPr="005800B7">
              <w:rPr>
                <w:rFonts w:ascii="LIK" w:eastAsia="Times New Roman" w:hAnsi="LIK" w:cs="Times New Roman"/>
                <w:color w:val="auto"/>
                <w:sz w:val="24"/>
                <w:szCs w:val="24"/>
              </w:rPr>
              <w:t>Не са предприятие, което е в процедура по несъстоятелност или отговаря на критериите на своето вътрешно право, за да</w:t>
            </w:r>
            <w:r w:rsidRPr="005800B7">
              <w:rPr>
                <w:rFonts w:ascii="LIK" w:eastAsia="Times New Roman" w:hAnsi="LIK" w:cs="Times New Roman"/>
                <w:color w:val="auto"/>
                <w:sz w:val="24"/>
                <w:szCs w:val="24"/>
                <w:lang w:val="en-US"/>
              </w:rPr>
              <w:t xml:space="preserve"> </w:t>
            </w:r>
            <w:r w:rsidRPr="005800B7">
              <w:rPr>
                <w:rFonts w:ascii="LIK" w:eastAsia="Times New Roman" w:hAnsi="LIK" w:cs="Times New Roman"/>
                <w:color w:val="auto"/>
                <w:sz w:val="24"/>
                <w:szCs w:val="24"/>
              </w:rPr>
              <w:t>бъде обект на такава процедура по искане на неговите кредитори.</w:t>
            </w:r>
          </w:p>
        </w:tc>
        <w:tc>
          <w:tcPr>
            <w:tcW w:w="816" w:type="dxa"/>
            <w:tcBorders>
              <w:top w:val="nil"/>
              <w:left w:val="single" w:sz="6" w:space="0" w:color="000000"/>
              <w:bottom w:val="single" w:sz="6" w:space="0" w:color="000000"/>
              <w:right w:val="single" w:sz="6" w:space="0" w:color="000000"/>
            </w:tcBorders>
            <w:vAlign w:val="center"/>
          </w:tcPr>
          <w:p w14:paraId="40A5085C" w14:textId="23A05106" w:rsidR="00E217B0" w:rsidRPr="005800B7" w:rsidRDefault="00C61845" w:rsidP="005800B7">
            <w:pPr>
              <w:ind w:firstLine="851"/>
              <w:jc w:val="both"/>
              <w:rPr>
                <w:rFonts w:ascii="LIK" w:hAnsi="LIK"/>
                <w:color w:val="auto"/>
                <w:sz w:val="24"/>
                <w:szCs w:val="24"/>
              </w:rPr>
            </w:pPr>
            <w:sdt>
              <w:sdtPr>
                <w:rPr>
                  <w:rFonts w:ascii="LIK" w:eastAsia="Times New Roman" w:hAnsi="LIK" w:cs="Times New Roman"/>
                  <w:color w:val="auto"/>
                  <w:sz w:val="24"/>
                  <w:szCs w:val="24"/>
                </w:rPr>
                <w:id w:val="-497507504"/>
                <w14:checkbox>
                  <w14:checked w14:val="0"/>
                  <w14:checkedState w14:val="2612" w14:font="MS Gothic"/>
                  <w14:uncheckedState w14:val="2610" w14:font="MS Gothic"/>
                </w14:checkbox>
              </w:sdtPr>
              <w:sdtContent>
                <w:r w:rsidR="00B953EA" w:rsidRPr="005800B7">
                  <w:rPr>
                    <w:rFonts w:ascii="Segoe UI Symbol" w:eastAsia="MS Gothic" w:hAnsi="Segoe UI Symbol" w:cs="Segoe UI Symbol"/>
                    <w:color w:val="auto"/>
                    <w:sz w:val="24"/>
                    <w:szCs w:val="24"/>
                  </w:rPr>
                  <w:t>☐</w:t>
                </w:r>
              </w:sdtContent>
            </w:sdt>
          </w:p>
        </w:tc>
      </w:tr>
      <w:tr w:rsidR="00E217B0" w:rsidRPr="005800B7" w14:paraId="2F666E03" w14:textId="77777777" w:rsidTr="00FC4D8E">
        <w:tblPrEx>
          <w:tblCellMar>
            <w:top w:w="59" w:type="dxa"/>
            <w:left w:w="0" w:type="dxa"/>
            <w:right w:w="93" w:type="dxa"/>
          </w:tblCellMar>
        </w:tblPrEx>
        <w:trPr>
          <w:trHeight w:val="524"/>
        </w:trPr>
        <w:tc>
          <w:tcPr>
            <w:tcW w:w="9958" w:type="dxa"/>
            <w:tcBorders>
              <w:top w:val="single" w:sz="6" w:space="0" w:color="000000"/>
              <w:left w:val="single" w:sz="6" w:space="0" w:color="000000"/>
              <w:bottom w:val="single" w:sz="6" w:space="0" w:color="000000"/>
              <w:right w:val="single" w:sz="6" w:space="0" w:color="000000"/>
            </w:tcBorders>
          </w:tcPr>
          <w:p w14:paraId="788E19B7" w14:textId="2E5BFD36" w:rsidR="00E217B0" w:rsidRPr="005800B7" w:rsidRDefault="00E217B0" w:rsidP="005800B7">
            <w:pPr>
              <w:ind w:firstLine="851"/>
              <w:jc w:val="both"/>
              <w:rPr>
                <w:rFonts w:ascii="LIK" w:hAnsi="LIK"/>
                <w:color w:val="auto"/>
                <w:sz w:val="24"/>
                <w:szCs w:val="24"/>
              </w:rPr>
            </w:pPr>
            <w:r w:rsidRPr="005800B7">
              <w:rPr>
                <w:rFonts w:ascii="LIK" w:eastAsia="Times New Roman" w:hAnsi="LIK" w:cs="Times New Roman"/>
                <w:color w:val="auto"/>
                <w:sz w:val="24"/>
                <w:szCs w:val="24"/>
              </w:rPr>
              <w:t>Не са предприятие, което е получило помощ за оздравяване и все още не е възстановило заема или не е прекратило гаранцията, или е получило помощ за преструктуриране и все още е обект на план за преструктуриране.</w:t>
            </w:r>
          </w:p>
        </w:tc>
        <w:tc>
          <w:tcPr>
            <w:tcW w:w="816" w:type="dxa"/>
            <w:tcBorders>
              <w:top w:val="single" w:sz="6" w:space="0" w:color="000000"/>
              <w:left w:val="single" w:sz="6" w:space="0" w:color="000000"/>
              <w:bottom w:val="single" w:sz="6" w:space="0" w:color="000000"/>
              <w:right w:val="single" w:sz="6" w:space="0" w:color="000000"/>
            </w:tcBorders>
            <w:vAlign w:val="center"/>
          </w:tcPr>
          <w:p w14:paraId="7E7D7E62" w14:textId="5D38FCFC" w:rsidR="00E217B0" w:rsidRPr="005800B7" w:rsidRDefault="00C61845" w:rsidP="005800B7">
            <w:pPr>
              <w:ind w:firstLine="851"/>
              <w:jc w:val="both"/>
              <w:rPr>
                <w:rFonts w:ascii="LIK" w:hAnsi="LIK"/>
                <w:color w:val="auto"/>
                <w:sz w:val="24"/>
                <w:szCs w:val="24"/>
              </w:rPr>
            </w:pPr>
            <w:sdt>
              <w:sdtPr>
                <w:rPr>
                  <w:rFonts w:ascii="LIK" w:eastAsia="Times New Roman" w:hAnsi="LIK" w:cs="Times New Roman"/>
                  <w:color w:val="auto"/>
                  <w:sz w:val="24"/>
                  <w:szCs w:val="24"/>
                </w:rPr>
                <w:id w:val="-243721332"/>
                <w14:checkbox>
                  <w14:checked w14:val="0"/>
                  <w14:checkedState w14:val="2612" w14:font="MS Gothic"/>
                  <w14:uncheckedState w14:val="2610" w14:font="MS Gothic"/>
                </w14:checkbox>
              </w:sdtPr>
              <w:sdtContent>
                <w:r w:rsidR="00B953EA" w:rsidRPr="005800B7">
                  <w:rPr>
                    <w:rFonts w:ascii="Segoe UI Symbol" w:eastAsia="MS Gothic" w:hAnsi="Segoe UI Symbol" w:cs="Segoe UI Symbol"/>
                    <w:color w:val="auto"/>
                    <w:sz w:val="24"/>
                    <w:szCs w:val="24"/>
                  </w:rPr>
                  <w:t>☐</w:t>
                </w:r>
              </w:sdtContent>
            </w:sdt>
          </w:p>
        </w:tc>
      </w:tr>
      <w:tr w:rsidR="00E217B0" w:rsidRPr="005800B7" w14:paraId="7AD3F5D0" w14:textId="77777777" w:rsidTr="00FC4D8E">
        <w:tblPrEx>
          <w:tblCellMar>
            <w:top w:w="59" w:type="dxa"/>
            <w:left w:w="0" w:type="dxa"/>
            <w:right w:w="93" w:type="dxa"/>
          </w:tblCellMar>
        </w:tblPrEx>
        <w:trPr>
          <w:trHeight w:val="664"/>
        </w:trPr>
        <w:tc>
          <w:tcPr>
            <w:tcW w:w="9958" w:type="dxa"/>
            <w:tcBorders>
              <w:top w:val="single" w:sz="6" w:space="0" w:color="000000"/>
              <w:left w:val="single" w:sz="6" w:space="0" w:color="000000"/>
              <w:bottom w:val="single" w:sz="6" w:space="0" w:color="000000"/>
              <w:right w:val="single" w:sz="6" w:space="0" w:color="000000"/>
            </w:tcBorders>
          </w:tcPr>
          <w:p w14:paraId="07973F09" w14:textId="77777777" w:rsidR="00E217B0" w:rsidRPr="005800B7" w:rsidRDefault="00E217B0" w:rsidP="005800B7">
            <w:pPr>
              <w:ind w:firstLine="851"/>
              <w:jc w:val="both"/>
              <w:rPr>
                <w:rFonts w:ascii="LIK" w:hAnsi="LIK"/>
                <w:color w:val="auto"/>
                <w:sz w:val="24"/>
                <w:szCs w:val="24"/>
              </w:rPr>
            </w:pPr>
            <w:r w:rsidRPr="005800B7">
              <w:rPr>
                <w:rFonts w:ascii="LIK" w:eastAsia="Times New Roman" w:hAnsi="LIK" w:cs="Times New Roman"/>
                <w:color w:val="auto"/>
                <w:sz w:val="24"/>
                <w:szCs w:val="24"/>
              </w:rPr>
              <w:t>Не са голямо предприятие, при което през последните две години:</w:t>
            </w:r>
          </w:p>
          <w:p w14:paraId="5059FCDB" w14:textId="77777777" w:rsidR="00E217B0" w:rsidRPr="005800B7" w:rsidRDefault="00E217B0" w:rsidP="005800B7">
            <w:pPr>
              <w:ind w:firstLine="851"/>
              <w:jc w:val="both"/>
              <w:rPr>
                <w:rFonts w:ascii="LIK" w:hAnsi="LIK"/>
                <w:color w:val="auto"/>
                <w:sz w:val="24"/>
                <w:szCs w:val="24"/>
              </w:rPr>
            </w:pPr>
            <w:r w:rsidRPr="005800B7">
              <w:rPr>
                <w:rFonts w:ascii="LIK" w:eastAsia="Times New Roman" w:hAnsi="LIK" w:cs="Times New Roman"/>
                <w:color w:val="auto"/>
                <w:sz w:val="24"/>
                <w:szCs w:val="24"/>
              </w:rPr>
              <w:t>а) съотношението задължения/собствен капитал на предприятието е било по</w:t>
            </w:r>
            <w:r w:rsidRPr="005800B7">
              <w:rPr>
                <w:rFonts w:ascii="LIK" w:eastAsia="Times New Roman" w:hAnsi="LIK" w:cs="Times New Roman"/>
                <w:color w:val="auto"/>
                <w:sz w:val="24"/>
                <w:szCs w:val="24"/>
                <w:lang w:val="en-US"/>
              </w:rPr>
              <w:t>-</w:t>
            </w:r>
            <w:r w:rsidRPr="005800B7">
              <w:rPr>
                <w:rFonts w:ascii="LIK" w:eastAsia="Times New Roman" w:hAnsi="LIK" w:cs="Times New Roman"/>
                <w:color w:val="auto"/>
                <w:sz w:val="24"/>
                <w:szCs w:val="24"/>
              </w:rPr>
              <w:t>голямо от 7,5, и</w:t>
            </w:r>
          </w:p>
          <w:p w14:paraId="27464D6E" w14:textId="77777777" w:rsidR="00E217B0" w:rsidRPr="005800B7" w:rsidRDefault="00E217B0" w:rsidP="005800B7">
            <w:pPr>
              <w:ind w:firstLine="851"/>
              <w:jc w:val="both"/>
              <w:rPr>
                <w:rFonts w:ascii="LIK" w:hAnsi="LIK"/>
                <w:color w:val="auto"/>
                <w:sz w:val="24"/>
                <w:szCs w:val="24"/>
              </w:rPr>
            </w:pPr>
            <w:r w:rsidRPr="005800B7">
              <w:rPr>
                <w:rFonts w:ascii="LIK" w:eastAsia="Times New Roman" w:hAnsi="LIK" w:cs="Times New Roman"/>
                <w:color w:val="auto"/>
                <w:sz w:val="24"/>
                <w:szCs w:val="24"/>
              </w:rPr>
              <w:t>б) съотношението за лихвено покритие на предприятието, изчислено на основата на EBITDA, е било под 1,0.</w:t>
            </w:r>
          </w:p>
        </w:tc>
        <w:tc>
          <w:tcPr>
            <w:tcW w:w="816" w:type="dxa"/>
            <w:tcBorders>
              <w:top w:val="single" w:sz="6" w:space="0" w:color="000000"/>
              <w:left w:val="single" w:sz="6" w:space="0" w:color="000000"/>
              <w:bottom w:val="single" w:sz="6" w:space="0" w:color="000000"/>
              <w:right w:val="single" w:sz="6" w:space="0" w:color="000000"/>
            </w:tcBorders>
            <w:vAlign w:val="center"/>
          </w:tcPr>
          <w:p w14:paraId="4F152FB4" w14:textId="68DB462F" w:rsidR="00E217B0" w:rsidRPr="005800B7" w:rsidRDefault="00C61845" w:rsidP="005800B7">
            <w:pPr>
              <w:ind w:firstLine="851"/>
              <w:jc w:val="both"/>
              <w:rPr>
                <w:rFonts w:ascii="LIK" w:hAnsi="LIK"/>
                <w:color w:val="auto"/>
                <w:sz w:val="24"/>
                <w:szCs w:val="24"/>
              </w:rPr>
            </w:pPr>
            <w:sdt>
              <w:sdtPr>
                <w:rPr>
                  <w:rFonts w:ascii="LIK" w:eastAsia="Times New Roman" w:hAnsi="LIK" w:cs="Times New Roman"/>
                  <w:color w:val="auto"/>
                  <w:sz w:val="24"/>
                  <w:szCs w:val="24"/>
                </w:rPr>
                <w:id w:val="1546944139"/>
                <w14:checkbox>
                  <w14:checked w14:val="0"/>
                  <w14:checkedState w14:val="2612" w14:font="MS Gothic"/>
                  <w14:uncheckedState w14:val="2610" w14:font="MS Gothic"/>
                </w14:checkbox>
              </w:sdtPr>
              <w:sdtContent>
                <w:r w:rsidR="00B953EA" w:rsidRPr="005800B7">
                  <w:rPr>
                    <w:rFonts w:ascii="Segoe UI Symbol" w:eastAsia="MS Gothic" w:hAnsi="Segoe UI Symbol" w:cs="Segoe UI Symbol"/>
                    <w:color w:val="auto"/>
                    <w:sz w:val="24"/>
                    <w:szCs w:val="24"/>
                  </w:rPr>
                  <w:t>☐</w:t>
                </w:r>
              </w:sdtContent>
            </w:sdt>
          </w:p>
        </w:tc>
      </w:tr>
      <w:tr w:rsidR="00E217B0" w:rsidRPr="005800B7" w14:paraId="3D68E99B" w14:textId="77777777" w:rsidTr="00FC4D8E">
        <w:tblPrEx>
          <w:tblCellMar>
            <w:top w:w="59" w:type="dxa"/>
            <w:left w:w="0" w:type="dxa"/>
            <w:right w:w="93" w:type="dxa"/>
          </w:tblCellMar>
        </w:tblPrEx>
        <w:trPr>
          <w:trHeight w:val="579"/>
        </w:trPr>
        <w:tc>
          <w:tcPr>
            <w:tcW w:w="10774" w:type="dxa"/>
            <w:gridSpan w:val="2"/>
            <w:tcBorders>
              <w:top w:val="single" w:sz="6" w:space="0" w:color="000000"/>
              <w:left w:val="nil"/>
              <w:bottom w:val="nil"/>
              <w:right w:val="nil"/>
            </w:tcBorders>
            <w:shd w:val="clear" w:color="auto" w:fill="FFFFFF"/>
          </w:tcPr>
          <w:p w14:paraId="308A1C35" w14:textId="77777777" w:rsidR="00E217B0" w:rsidRPr="005800B7" w:rsidRDefault="00E217B0" w:rsidP="005800B7">
            <w:pPr>
              <w:ind w:firstLine="851"/>
              <w:jc w:val="both"/>
              <w:rPr>
                <w:rFonts w:ascii="LIK" w:hAnsi="LIK"/>
                <w:color w:val="auto"/>
                <w:sz w:val="24"/>
                <w:szCs w:val="24"/>
              </w:rPr>
            </w:pPr>
          </w:p>
        </w:tc>
      </w:tr>
    </w:tbl>
    <w:p w14:paraId="7CD6BCA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Представляваното от мен предприятие не осъществява дейност в недопустимите сектори по Регламент (ЕС) № 651/2014 г. на Комисията или в случай че осъществява, се задължавам предприятието да води отделна счетоводна отчетност, </w:t>
      </w:r>
      <w:r w:rsidRPr="005800B7">
        <w:rPr>
          <w:rFonts w:ascii="LIK" w:eastAsia="Times New Roman" w:hAnsi="LIK" w:cs="Times New Roman"/>
          <w:color w:val="auto"/>
          <w:sz w:val="24"/>
        </w:rPr>
        <w:lastRenderedPageBreak/>
        <w:t xml:space="preserve">която да гарантира отделяне на дейностите и/или разграничаване на разходите, така че дейностите в горепосочените сектори да не се ползват от безвъзмездната помощ, предоставена по настоящата процедура. </w:t>
      </w:r>
    </w:p>
    <w:p w14:paraId="5510D266"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Известна ми е наказателната отговорност, която нося по чл. 313 от Наказателния кодекс за деклариране на неверни данни. </w:t>
      </w:r>
    </w:p>
    <w:p w14:paraId="01646AA6"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045C22B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4"/>
        </w:rPr>
        <w:t xml:space="preserve">Забележка: </w:t>
      </w:r>
      <w:r w:rsidRPr="005800B7">
        <w:rPr>
          <w:rFonts w:ascii="LIK" w:eastAsia="Times New Roman" w:hAnsi="LIK" w:cs="Times New Roman"/>
          <w:color w:val="auto"/>
          <w:sz w:val="24"/>
        </w:rPr>
        <w:t xml:space="preserve">За да определите вида на получената помощ, моля прочетете част А и част Б, и ако е необходимо, попълнете съответното/съответните приложения. </w:t>
      </w:r>
    </w:p>
    <w:p w14:paraId="5DADB4F4"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C03E97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D2129C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2C4C177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7E2C691F"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r w:rsidRPr="005800B7">
        <w:rPr>
          <w:rFonts w:ascii="LIK" w:eastAsia="Times New Roman" w:hAnsi="LIK" w:cs="Times New Roman"/>
          <w:color w:val="auto"/>
          <w:sz w:val="24"/>
        </w:rPr>
        <w:t xml:space="preserve">Дата: …………………                                                              Декларатор: ............................ гр. ......................                                                                                            </w:t>
      </w:r>
      <w:r w:rsidRPr="005800B7">
        <w:rPr>
          <w:rFonts w:ascii="LIK" w:eastAsia="Arial" w:hAnsi="LIK" w:cs="Arial"/>
          <w:color w:val="auto"/>
          <w:sz w:val="2"/>
          <w:vertAlign w:val="subscript"/>
        </w:rPr>
        <w:t xml:space="preserve"> </w:t>
      </w:r>
      <w:r w:rsidRPr="005800B7">
        <w:rPr>
          <w:rFonts w:ascii="LIK" w:eastAsia="Arial" w:hAnsi="LIK" w:cs="Arial"/>
          <w:color w:val="auto"/>
          <w:sz w:val="2"/>
          <w:vertAlign w:val="subscript"/>
        </w:rPr>
        <w:tab/>
      </w:r>
      <w:r w:rsidRPr="005800B7">
        <w:rPr>
          <w:rFonts w:ascii="LIK" w:eastAsia="Times New Roman" w:hAnsi="LIK" w:cs="Times New Roman"/>
          <w:i/>
          <w:color w:val="auto"/>
          <w:sz w:val="24"/>
        </w:rPr>
        <w:t>(три имена, подпис)</w:t>
      </w:r>
      <w:r w:rsidRPr="005800B7">
        <w:rPr>
          <w:rFonts w:ascii="LIK" w:eastAsia="Times New Roman" w:hAnsi="LIK" w:cs="Times New Roman"/>
          <w:color w:val="auto"/>
          <w:sz w:val="24"/>
        </w:rPr>
        <w:t xml:space="preserve"> </w:t>
      </w:r>
    </w:p>
    <w:p w14:paraId="08C9BC02"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3E3E4203" w14:textId="77777777" w:rsidR="00E217B0" w:rsidRPr="005800B7" w:rsidRDefault="00E217B0" w:rsidP="005800B7">
      <w:pPr>
        <w:spacing w:after="0" w:line="240" w:lineRule="auto"/>
        <w:ind w:firstLine="851"/>
        <w:jc w:val="both"/>
        <w:rPr>
          <w:rFonts w:ascii="LIK" w:eastAsia="Times New Roman" w:hAnsi="LIK" w:cs="Times New Roman"/>
          <w:color w:val="auto"/>
          <w:sz w:val="24"/>
        </w:rPr>
      </w:pPr>
    </w:p>
    <w:p w14:paraId="75774A26" w14:textId="77777777" w:rsidR="00FC4D8E" w:rsidRPr="005800B7" w:rsidRDefault="00FC4D8E" w:rsidP="005800B7">
      <w:pPr>
        <w:spacing w:after="0" w:line="240" w:lineRule="auto"/>
        <w:ind w:firstLine="851"/>
        <w:jc w:val="both"/>
        <w:rPr>
          <w:rFonts w:ascii="LIK" w:eastAsia="Times New Roman" w:hAnsi="LIK" w:cs="Times New Roman"/>
          <w:color w:val="auto"/>
          <w:sz w:val="24"/>
        </w:rPr>
      </w:pPr>
    </w:p>
    <w:p w14:paraId="02E97178" w14:textId="77777777" w:rsidR="00B953EA" w:rsidRPr="005800B7" w:rsidRDefault="00B953EA" w:rsidP="005800B7">
      <w:pPr>
        <w:spacing w:after="0" w:line="240" w:lineRule="auto"/>
        <w:ind w:firstLine="851"/>
        <w:jc w:val="both"/>
        <w:rPr>
          <w:rFonts w:ascii="LIK" w:eastAsia="Times New Roman" w:hAnsi="LIK" w:cs="Times New Roman"/>
          <w:b/>
          <w:color w:val="auto"/>
          <w:sz w:val="24"/>
        </w:rPr>
      </w:pPr>
    </w:p>
    <w:p w14:paraId="71258FE5" w14:textId="77777777" w:rsidR="00B953EA" w:rsidRPr="005800B7" w:rsidRDefault="00B953EA" w:rsidP="005800B7">
      <w:pPr>
        <w:spacing w:after="0" w:line="240" w:lineRule="auto"/>
        <w:ind w:firstLine="851"/>
        <w:jc w:val="both"/>
        <w:rPr>
          <w:rFonts w:ascii="LIK" w:eastAsia="Times New Roman" w:hAnsi="LIK" w:cs="Times New Roman"/>
          <w:b/>
          <w:color w:val="auto"/>
          <w:sz w:val="24"/>
        </w:rPr>
      </w:pPr>
    </w:p>
    <w:p w14:paraId="7CE9E6E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Таблица № 1 </w:t>
      </w:r>
    </w:p>
    <w:p w14:paraId="344C6FA2" w14:textId="77777777" w:rsidR="00E217B0" w:rsidRPr="005800B7" w:rsidRDefault="00E217B0" w:rsidP="005800B7">
      <w:pPr>
        <w:keepNext/>
        <w:keepLines/>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8"/>
        </w:rPr>
        <w:t>Получена държавна помощ</w:t>
      </w:r>
    </w:p>
    <w:tbl>
      <w:tblPr>
        <w:tblStyle w:val="TableGrid"/>
        <w:tblW w:w="10916" w:type="dxa"/>
        <w:tblInd w:w="-434" w:type="dxa"/>
        <w:tblLayout w:type="fixed"/>
        <w:tblCellMar>
          <w:top w:w="64" w:type="dxa"/>
        </w:tblCellMar>
        <w:tblLook w:val="04A0" w:firstRow="1" w:lastRow="0" w:firstColumn="1" w:lastColumn="0" w:noHBand="0" w:noVBand="1"/>
      </w:tblPr>
      <w:tblGrid>
        <w:gridCol w:w="854"/>
        <w:gridCol w:w="1271"/>
        <w:gridCol w:w="2276"/>
        <w:gridCol w:w="983"/>
        <w:gridCol w:w="2269"/>
        <w:gridCol w:w="1275"/>
        <w:gridCol w:w="1134"/>
        <w:gridCol w:w="709"/>
        <w:gridCol w:w="145"/>
      </w:tblGrid>
      <w:tr w:rsidR="00E217B0" w:rsidRPr="005800B7" w14:paraId="2CDFBBC4" w14:textId="77777777" w:rsidTr="003E0C7C">
        <w:trPr>
          <w:trHeight w:val="1693"/>
        </w:trPr>
        <w:tc>
          <w:tcPr>
            <w:tcW w:w="854" w:type="dxa"/>
            <w:tcBorders>
              <w:top w:val="single" w:sz="6" w:space="0" w:color="000000"/>
              <w:left w:val="single" w:sz="6" w:space="0" w:color="000000"/>
              <w:bottom w:val="single" w:sz="6" w:space="0" w:color="000000"/>
              <w:right w:val="single" w:sz="6" w:space="0" w:color="000000"/>
            </w:tcBorders>
          </w:tcPr>
          <w:p w14:paraId="73635E68"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Категория помощ</w:t>
            </w:r>
          </w:p>
        </w:tc>
        <w:tc>
          <w:tcPr>
            <w:tcW w:w="1271" w:type="dxa"/>
            <w:tcBorders>
              <w:top w:val="single" w:sz="6" w:space="0" w:color="000000"/>
              <w:left w:val="single" w:sz="6" w:space="0" w:color="000000"/>
              <w:bottom w:val="single" w:sz="6" w:space="0" w:color="000000"/>
              <w:right w:val="single" w:sz="6" w:space="0" w:color="000000"/>
            </w:tcBorders>
          </w:tcPr>
          <w:p w14:paraId="4629C3B3"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Година на предоставяне</w:t>
            </w:r>
          </w:p>
        </w:tc>
        <w:tc>
          <w:tcPr>
            <w:tcW w:w="2276" w:type="dxa"/>
            <w:tcBorders>
              <w:top w:val="single" w:sz="6" w:space="0" w:color="000000"/>
              <w:left w:val="single" w:sz="6" w:space="0" w:color="000000"/>
              <w:bottom w:val="single" w:sz="6" w:space="0" w:color="000000"/>
              <w:right w:val="single" w:sz="6" w:space="0" w:color="000000"/>
            </w:tcBorders>
          </w:tcPr>
          <w:p w14:paraId="4B45970C"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Район на планиране</w:t>
            </w:r>
          </w:p>
          <w:p w14:paraId="47C08C36" w14:textId="77777777" w:rsidR="00E217B0" w:rsidRPr="005800B7" w:rsidRDefault="00E217B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(NUTS II), в който</w:t>
            </w:r>
          </w:p>
          <w:p w14:paraId="40CFE030"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е предоставен а помощта</w:t>
            </w:r>
          </w:p>
        </w:tc>
        <w:tc>
          <w:tcPr>
            <w:tcW w:w="983" w:type="dxa"/>
            <w:tcBorders>
              <w:top w:val="single" w:sz="6" w:space="0" w:color="000000"/>
              <w:left w:val="single" w:sz="6" w:space="0" w:color="000000"/>
              <w:bottom w:val="single" w:sz="6" w:space="0" w:color="000000"/>
              <w:right w:val="single" w:sz="6" w:space="0" w:color="000000"/>
            </w:tcBorders>
          </w:tcPr>
          <w:p w14:paraId="01D872D9" w14:textId="6621E813"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Размер на</w:t>
            </w:r>
          </w:p>
          <w:p w14:paraId="67BAA767"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помощта</w:t>
            </w:r>
          </w:p>
          <w:p w14:paraId="7EB4F993"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(в лв.)</w:t>
            </w:r>
          </w:p>
        </w:tc>
        <w:tc>
          <w:tcPr>
            <w:tcW w:w="2269" w:type="dxa"/>
            <w:tcBorders>
              <w:top w:val="single" w:sz="6" w:space="0" w:color="000000"/>
              <w:left w:val="single" w:sz="6" w:space="0" w:color="000000"/>
              <w:bottom w:val="single" w:sz="6" w:space="0" w:color="000000"/>
              <w:right w:val="single" w:sz="6" w:space="0" w:color="000000"/>
            </w:tcBorders>
          </w:tcPr>
          <w:p w14:paraId="7FD78777" w14:textId="15809914" w:rsidR="00F94400" w:rsidRPr="005800B7" w:rsidRDefault="00F9440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Р</w:t>
            </w:r>
            <w:r w:rsidR="00E217B0" w:rsidRPr="005800B7">
              <w:rPr>
                <w:rFonts w:ascii="LIK" w:eastAsia="Times New Roman" w:hAnsi="LIK" w:cs="Times New Roman"/>
                <w:color w:val="auto"/>
                <w:sz w:val="18"/>
                <w:szCs w:val="18"/>
              </w:rPr>
              <w:t>азмер на допустимите</w:t>
            </w:r>
          </w:p>
          <w:p w14:paraId="0A74E53B"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разходи,</w:t>
            </w:r>
          </w:p>
          <w:p w14:paraId="418ACBCB"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върху които е приложен</w:t>
            </w:r>
          </w:p>
          <w:p w14:paraId="04B90FE7"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интензитетът на</w:t>
            </w:r>
          </w:p>
          <w:p w14:paraId="4AA3CCA3" w14:textId="77777777"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помощта</w:t>
            </w:r>
          </w:p>
        </w:tc>
        <w:tc>
          <w:tcPr>
            <w:tcW w:w="1275" w:type="dxa"/>
            <w:tcBorders>
              <w:top w:val="single" w:sz="6" w:space="0" w:color="000000"/>
              <w:left w:val="single" w:sz="6" w:space="0" w:color="000000"/>
              <w:bottom w:val="single" w:sz="6" w:space="0" w:color="000000"/>
              <w:right w:val="single" w:sz="6" w:space="0" w:color="000000"/>
            </w:tcBorders>
          </w:tcPr>
          <w:p w14:paraId="08EE5A24" w14:textId="77777777" w:rsidR="00F94400" w:rsidRPr="005800B7" w:rsidRDefault="00E217B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Разходи</w:t>
            </w:r>
            <w:r w:rsidRPr="005800B7">
              <w:rPr>
                <w:rFonts w:ascii="LIK" w:eastAsia="Times New Roman" w:hAnsi="LIK" w:cs="Times New Roman"/>
                <w:color w:val="auto"/>
                <w:sz w:val="18"/>
                <w:szCs w:val="18"/>
                <w:vertAlign w:val="superscript"/>
              </w:rPr>
              <w:footnoteReference w:id="2"/>
            </w:r>
            <w:r w:rsidR="00F94400" w:rsidRPr="005800B7">
              <w:rPr>
                <w:rFonts w:ascii="LIK" w:eastAsia="Times New Roman" w:hAnsi="LIK" w:cs="Times New Roman"/>
                <w:color w:val="auto"/>
                <w:sz w:val="18"/>
                <w:szCs w:val="18"/>
              </w:rPr>
              <w:t>,</w:t>
            </w:r>
          </w:p>
          <w:p w14:paraId="3B04D126" w14:textId="77777777" w:rsidR="00F94400" w:rsidRPr="005800B7" w:rsidRDefault="00E217B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за които</w:t>
            </w:r>
          </w:p>
          <w:p w14:paraId="42D86FE1" w14:textId="77777777" w:rsidR="00732B1A" w:rsidRPr="005800B7" w:rsidRDefault="00E217B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е</w:t>
            </w:r>
            <w:r w:rsidR="00F94400" w:rsidRPr="005800B7">
              <w:rPr>
                <w:rFonts w:ascii="LIK" w:eastAsia="Times New Roman" w:hAnsi="LIK" w:cs="Times New Roman"/>
                <w:color w:val="auto"/>
                <w:sz w:val="18"/>
                <w:szCs w:val="18"/>
              </w:rPr>
              <w:t xml:space="preserve"> </w:t>
            </w:r>
            <w:r w:rsidRPr="005800B7">
              <w:rPr>
                <w:rFonts w:ascii="LIK" w:eastAsia="Times New Roman" w:hAnsi="LIK" w:cs="Times New Roman"/>
                <w:color w:val="auto"/>
                <w:sz w:val="18"/>
                <w:szCs w:val="18"/>
              </w:rPr>
              <w:t>предоставе</w:t>
            </w:r>
            <w:r w:rsidR="00CA492F" w:rsidRPr="005800B7">
              <w:rPr>
                <w:rFonts w:ascii="LIK" w:eastAsia="Times New Roman" w:hAnsi="LIK" w:cs="Times New Roman"/>
                <w:color w:val="auto"/>
                <w:sz w:val="18"/>
                <w:szCs w:val="18"/>
              </w:rPr>
              <w:t>на</w:t>
            </w:r>
          </w:p>
          <w:p w14:paraId="0448D2C0" w14:textId="017D46FF"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помощта</w:t>
            </w:r>
          </w:p>
        </w:tc>
        <w:tc>
          <w:tcPr>
            <w:tcW w:w="1134" w:type="dxa"/>
            <w:tcBorders>
              <w:top w:val="single" w:sz="6" w:space="0" w:color="000000"/>
              <w:left w:val="single" w:sz="6" w:space="0" w:color="000000"/>
              <w:bottom w:val="single" w:sz="6" w:space="0" w:color="000000"/>
              <w:right w:val="single" w:sz="6" w:space="0" w:color="000000"/>
            </w:tcBorders>
          </w:tcPr>
          <w:p w14:paraId="78C9B237" w14:textId="6D2B0425" w:rsidR="00732B1A" w:rsidRPr="005800B7" w:rsidRDefault="00732B1A"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И</w:t>
            </w:r>
            <w:r w:rsidR="00E217B0" w:rsidRPr="005800B7">
              <w:rPr>
                <w:rFonts w:ascii="LIK" w:eastAsia="Times New Roman" w:hAnsi="LIK" w:cs="Times New Roman"/>
                <w:color w:val="auto"/>
                <w:sz w:val="18"/>
                <w:szCs w:val="18"/>
              </w:rPr>
              <w:t>нтензитет</w:t>
            </w:r>
          </w:p>
          <w:p w14:paraId="6CC6D719" w14:textId="264AFBC0"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на</w:t>
            </w:r>
          </w:p>
          <w:p w14:paraId="2336C24F" w14:textId="25A8B56A"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помощта</w:t>
            </w:r>
          </w:p>
          <w:p w14:paraId="06C91DA8" w14:textId="544473FB"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(в %)</w:t>
            </w:r>
          </w:p>
        </w:tc>
        <w:tc>
          <w:tcPr>
            <w:tcW w:w="854" w:type="dxa"/>
            <w:gridSpan w:val="2"/>
            <w:tcBorders>
              <w:top w:val="single" w:sz="6" w:space="0" w:color="000000"/>
              <w:left w:val="single" w:sz="6" w:space="0" w:color="000000"/>
              <w:bottom w:val="single" w:sz="6" w:space="0" w:color="000000"/>
              <w:right w:val="single" w:sz="6" w:space="0" w:color="000000"/>
            </w:tcBorders>
          </w:tcPr>
          <w:p w14:paraId="6C83580C" w14:textId="6122412B" w:rsidR="00E217B0" w:rsidRPr="005800B7" w:rsidRDefault="00E217B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Орган,</w:t>
            </w:r>
          </w:p>
          <w:p w14:paraId="05D5B009" w14:textId="77777777" w:rsidR="00E217B0" w:rsidRPr="005800B7" w:rsidRDefault="00E217B0" w:rsidP="002416E5">
            <w:pPr>
              <w:jc w:val="center"/>
              <w:rPr>
                <w:rFonts w:ascii="LIK" w:eastAsia="Times New Roman" w:hAnsi="LIK" w:cs="Times New Roman"/>
                <w:color w:val="auto"/>
                <w:sz w:val="18"/>
                <w:szCs w:val="18"/>
              </w:rPr>
            </w:pPr>
            <w:r w:rsidRPr="005800B7">
              <w:rPr>
                <w:rFonts w:ascii="LIK" w:eastAsia="Times New Roman" w:hAnsi="LIK" w:cs="Times New Roman"/>
                <w:color w:val="auto"/>
                <w:sz w:val="18"/>
                <w:szCs w:val="18"/>
              </w:rPr>
              <w:t>предоставил</w:t>
            </w:r>
          </w:p>
          <w:p w14:paraId="71CEFD7E" w14:textId="7A2AF86B" w:rsidR="00E217B0" w:rsidRPr="005800B7" w:rsidRDefault="00E217B0" w:rsidP="002416E5">
            <w:pPr>
              <w:jc w:val="center"/>
              <w:rPr>
                <w:rFonts w:ascii="LIK" w:hAnsi="LIK"/>
                <w:color w:val="auto"/>
                <w:sz w:val="18"/>
                <w:szCs w:val="18"/>
              </w:rPr>
            </w:pPr>
            <w:r w:rsidRPr="005800B7">
              <w:rPr>
                <w:rFonts w:ascii="LIK" w:eastAsia="Times New Roman" w:hAnsi="LIK" w:cs="Times New Roman"/>
                <w:color w:val="auto"/>
                <w:sz w:val="18"/>
                <w:szCs w:val="18"/>
              </w:rPr>
              <w:t>помощта</w:t>
            </w:r>
          </w:p>
        </w:tc>
      </w:tr>
      <w:tr w:rsidR="00E217B0" w:rsidRPr="005800B7" w14:paraId="26DE9C1C" w14:textId="77777777" w:rsidTr="003E0C7C">
        <w:trPr>
          <w:trHeight w:val="220"/>
        </w:trPr>
        <w:tc>
          <w:tcPr>
            <w:tcW w:w="854" w:type="dxa"/>
            <w:tcBorders>
              <w:top w:val="single" w:sz="6" w:space="0" w:color="000000"/>
              <w:left w:val="single" w:sz="6" w:space="0" w:color="000000"/>
              <w:bottom w:val="single" w:sz="6" w:space="0" w:color="000000"/>
              <w:right w:val="single" w:sz="6" w:space="0" w:color="000000"/>
            </w:tcBorders>
          </w:tcPr>
          <w:p w14:paraId="1E3324BF"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1271" w:type="dxa"/>
            <w:tcBorders>
              <w:top w:val="single" w:sz="6" w:space="0" w:color="000000"/>
              <w:left w:val="single" w:sz="6" w:space="0" w:color="000000"/>
              <w:bottom w:val="single" w:sz="6" w:space="0" w:color="000000"/>
              <w:right w:val="single" w:sz="6" w:space="0" w:color="000000"/>
            </w:tcBorders>
          </w:tcPr>
          <w:p w14:paraId="2B15855C"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2276" w:type="dxa"/>
            <w:tcBorders>
              <w:top w:val="single" w:sz="6" w:space="0" w:color="000000"/>
              <w:left w:val="single" w:sz="6" w:space="0" w:color="000000"/>
              <w:bottom w:val="single" w:sz="6" w:space="0" w:color="000000"/>
              <w:right w:val="single" w:sz="6" w:space="0" w:color="000000"/>
            </w:tcBorders>
          </w:tcPr>
          <w:p w14:paraId="73A9E952"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983" w:type="dxa"/>
            <w:tcBorders>
              <w:top w:val="single" w:sz="6" w:space="0" w:color="000000"/>
              <w:left w:val="single" w:sz="6" w:space="0" w:color="000000"/>
              <w:bottom w:val="single" w:sz="6" w:space="0" w:color="000000"/>
              <w:right w:val="single" w:sz="6" w:space="0" w:color="000000"/>
            </w:tcBorders>
          </w:tcPr>
          <w:p w14:paraId="5868D2E4"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486F6871"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1275" w:type="dxa"/>
            <w:tcBorders>
              <w:top w:val="single" w:sz="6" w:space="0" w:color="000000"/>
              <w:left w:val="single" w:sz="6" w:space="0" w:color="000000"/>
              <w:bottom w:val="single" w:sz="6" w:space="0" w:color="000000"/>
              <w:right w:val="single" w:sz="6" w:space="0" w:color="000000"/>
            </w:tcBorders>
          </w:tcPr>
          <w:p w14:paraId="75069B4D"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1134" w:type="dxa"/>
            <w:tcBorders>
              <w:top w:val="single" w:sz="6" w:space="0" w:color="000000"/>
              <w:left w:val="single" w:sz="6" w:space="0" w:color="000000"/>
              <w:bottom w:val="single" w:sz="6" w:space="0" w:color="000000"/>
              <w:right w:val="single" w:sz="6" w:space="0" w:color="000000"/>
            </w:tcBorders>
          </w:tcPr>
          <w:p w14:paraId="1980DA87"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854" w:type="dxa"/>
            <w:gridSpan w:val="2"/>
            <w:tcBorders>
              <w:top w:val="single" w:sz="6" w:space="0" w:color="000000"/>
              <w:left w:val="single" w:sz="6" w:space="0" w:color="000000"/>
              <w:bottom w:val="single" w:sz="6" w:space="0" w:color="000000"/>
              <w:right w:val="single" w:sz="6" w:space="0" w:color="000000"/>
            </w:tcBorders>
          </w:tcPr>
          <w:p w14:paraId="7F4C22C3"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r>
      <w:tr w:rsidR="00E217B0" w:rsidRPr="005800B7" w14:paraId="53039ED9" w14:textId="77777777" w:rsidTr="003E0C7C">
        <w:trPr>
          <w:trHeight w:val="220"/>
        </w:trPr>
        <w:tc>
          <w:tcPr>
            <w:tcW w:w="854" w:type="dxa"/>
            <w:tcBorders>
              <w:top w:val="single" w:sz="6" w:space="0" w:color="000000"/>
              <w:left w:val="single" w:sz="6" w:space="0" w:color="000000"/>
              <w:bottom w:val="single" w:sz="6" w:space="0" w:color="000000"/>
              <w:right w:val="single" w:sz="6" w:space="0" w:color="000000"/>
            </w:tcBorders>
          </w:tcPr>
          <w:p w14:paraId="4517AF05"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1271" w:type="dxa"/>
            <w:tcBorders>
              <w:top w:val="single" w:sz="6" w:space="0" w:color="000000"/>
              <w:left w:val="single" w:sz="6" w:space="0" w:color="000000"/>
              <w:bottom w:val="single" w:sz="6" w:space="0" w:color="000000"/>
              <w:right w:val="single" w:sz="6" w:space="0" w:color="000000"/>
            </w:tcBorders>
          </w:tcPr>
          <w:p w14:paraId="38A22C48"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2276" w:type="dxa"/>
            <w:tcBorders>
              <w:top w:val="single" w:sz="6" w:space="0" w:color="000000"/>
              <w:left w:val="single" w:sz="6" w:space="0" w:color="000000"/>
              <w:bottom w:val="single" w:sz="6" w:space="0" w:color="000000"/>
              <w:right w:val="single" w:sz="6" w:space="0" w:color="000000"/>
            </w:tcBorders>
          </w:tcPr>
          <w:p w14:paraId="40899B5A"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983" w:type="dxa"/>
            <w:tcBorders>
              <w:top w:val="single" w:sz="6" w:space="0" w:color="000000"/>
              <w:left w:val="single" w:sz="6" w:space="0" w:color="000000"/>
              <w:bottom w:val="single" w:sz="6" w:space="0" w:color="000000"/>
              <w:right w:val="single" w:sz="6" w:space="0" w:color="000000"/>
            </w:tcBorders>
          </w:tcPr>
          <w:p w14:paraId="7A199353"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4235C9DE"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1275" w:type="dxa"/>
            <w:tcBorders>
              <w:top w:val="single" w:sz="6" w:space="0" w:color="000000"/>
              <w:left w:val="single" w:sz="6" w:space="0" w:color="000000"/>
              <w:bottom w:val="single" w:sz="6" w:space="0" w:color="000000"/>
              <w:right w:val="single" w:sz="6" w:space="0" w:color="000000"/>
            </w:tcBorders>
          </w:tcPr>
          <w:p w14:paraId="248E2716"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1134" w:type="dxa"/>
            <w:tcBorders>
              <w:top w:val="single" w:sz="6" w:space="0" w:color="000000"/>
              <w:left w:val="single" w:sz="6" w:space="0" w:color="000000"/>
              <w:bottom w:val="single" w:sz="6" w:space="0" w:color="000000"/>
              <w:right w:val="single" w:sz="6" w:space="0" w:color="000000"/>
            </w:tcBorders>
          </w:tcPr>
          <w:p w14:paraId="7C7E3DDF"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854" w:type="dxa"/>
            <w:gridSpan w:val="2"/>
            <w:tcBorders>
              <w:top w:val="single" w:sz="6" w:space="0" w:color="000000"/>
              <w:left w:val="single" w:sz="6" w:space="0" w:color="000000"/>
              <w:bottom w:val="single" w:sz="6" w:space="0" w:color="000000"/>
              <w:right w:val="single" w:sz="6" w:space="0" w:color="000000"/>
            </w:tcBorders>
          </w:tcPr>
          <w:p w14:paraId="12188DC6"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r>
      <w:tr w:rsidR="00E217B0" w:rsidRPr="005800B7" w14:paraId="2CACA6FC" w14:textId="77777777" w:rsidTr="003E0C7C">
        <w:trPr>
          <w:trHeight w:val="221"/>
        </w:trPr>
        <w:tc>
          <w:tcPr>
            <w:tcW w:w="4401" w:type="dxa"/>
            <w:gridSpan w:val="3"/>
            <w:tcBorders>
              <w:top w:val="single" w:sz="6" w:space="0" w:color="000000"/>
              <w:left w:val="single" w:sz="6" w:space="0" w:color="000000"/>
              <w:bottom w:val="single" w:sz="6" w:space="0" w:color="000000"/>
              <w:right w:val="single" w:sz="6" w:space="0" w:color="000000"/>
            </w:tcBorders>
          </w:tcPr>
          <w:p w14:paraId="4CF1D455"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Общо:</w:t>
            </w:r>
          </w:p>
        </w:tc>
        <w:tc>
          <w:tcPr>
            <w:tcW w:w="983" w:type="dxa"/>
            <w:tcBorders>
              <w:top w:val="single" w:sz="6" w:space="0" w:color="000000"/>
              <w:left w:val="single" w:sz="6" w:space="0" w:color="000000"/>
              <w:bottom w:val="single" w:sz="6" w:space="0" w:color="000000"/>
              <w:right w:val="single" w:sz="6" w:space="0" w:color="000000"/>
            </w:tcBorders>
          </w:tcPr>
          <w:p w14:paraId="746B9120"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5DAB6711"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3263" w:type="dxa"/>
            <w:gridSpan w:val="4"/>
            <w:tcBorders>
              <w:top w:val="single" w:sz="6" w:space="0" w:color="000000"/>
              <w:left w:val="single" w:sz="6" w:space="0" w:color="000000"/>
              <w:bottom w:val="single" w:sz="6" w:space="0" w:color="000000"/>
              <w:right w:val="single" w:sz="6" w:space="0" w:color="000000"/>
            </w:tcBorders>
          </w:tcPr>
          <w:p w14:paraId="139DED7E"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p>
        </w:tc>
      </w:tr>
      <w:tr w:rsidR="00E217B0" w:rsidRPr="005800B7" w14:paraId="197F66C5" w14:textId="77777777" w:rsidTr="003E0C7C">
        <w:trPr>
          <w:gridAfter w:val="1"/>
          <w:wAfter w:w="145" w:type="dxa"/>
          <w:trHeight w:val="7566"/>
        </w:trPr>
        <w:tc>
          <w:tcPr>
            <w:tcW w:w="10771" w:type="dxa"/>
            <w:gridSpan w:val="8"/>
            <w:tcBorders>
              <w:top w:val="single" w:sz="6" w:space="0" w:color="000000"/>
              <w:left w:val="nil"/>
              <w:bottom w:val="nil"/>
              <w:right w:val="nil"/>
            </w:tcBorders>
            <w:shd w:val="clear" w:color="auto" w:fill="FFFFFF"/>
          </w:tcPr>
          <w:p w14:paraId="768ECB77"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i/>
                <w:color w:val="auto"/>
              </w:rPr>
              <w:lastRenderedPageBreak/>
              <w:t>За да получите безвъзмездна финансова помощ, финансовата комисия следва да се увери, че общият размер на държавна помощ, обхващащ финансирането, за което се кандидатства по настоящата процедура, и получената вече държавна помощ, няма да надхвърли праговете по чл. 4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 и максималния интензитет на помощта.</w:t>
            </w:r>
            <w:r w:rsidRPr="005800B7">
              <w:rPr>
                <w:rFonts w:ascii="LIK" w:eastAsia="Times New Roman" w:hAnsi="LIK" w:cs="Times New Roman"/>
                <w:color w:val="auto"/>
              </w:rPr>
              <w:t xml:space="preserve"> </w:t>
            </w:r>
          </w:p>
          <w:p w14:paraId="5F207DBA"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i/>
                <w:color w:val="auto"/>
              </w:rPr>
              <w:t>За да прецените какви са размерът и интензитетът на получената от Вас друга държавна помощ, следва да проверите как посочените данни са описани в Закона за филмовата индустрия и в правилника за прилагането му, който Ви дава право да получите помощта. В акта, който Ви дава право да получите помощта, следва да са посочени и разходите, за които се отпуска помощта. Ако и след тази проверка не постигнете увереност за категорията и размера на помощта, следва да се обърнете към органа, предоставил помощта, за уточнение.</w:t>
            </w:r>
            <w:r w:rsidRPr="005800B7">
              <w:rPr>
                <w:rFonts w:ascii="LIK" w:eastAsia="Times New Roman" w:hAnsi="LIK" w:cs="Times New Roman"/>
                <w:color w:val="auto"/>
              </w:rPr>
              <w:t xml:space="preserve"> </w:t>
            </w:r>
          </w:p>
          <w:p w14:paraId="7C843F2E"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i/>
                <w:color w:val="auto"/>
              </w:rPr>
              <w:t>Следва да имате предвид, че държавната помощ, предоставяна по процедурата на Закона за филмовата индустрия, е директна – директен трансфер на средства към представляваното от Вас предприятие, или Категориите помощ, които бихте могли да сте получили, най-често са: регионални помощи; помощи за МСП под формата на инвестиционни помощи, оперативни помощи и достъп на МСП до финансиране; помощи за опазване на околната среда; помощи за научноизследователска и развойна дейност и иновации; помощи за обучение; помощи за наемане на работещи в неравностойно положение и работещи с увреждания; помощи за отстраняване на щети, причинени от някои природни бедствия; помощи за широколентови инфраструктури; помощи за култура и опазване на културното наследство; помощи за спортни инфраструктури и мултифункционални инфраструктури за отдих; помощи за местни инфраструктури и др. (Глава III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w:t>
            </w:r>
            <w:r w:rsidRPr="005800B7">
              <w:rPr>
                <w:rFonts w:ascii="LIK" w:eastAsia="Times New Roman" w:hAnsi="LIK" w:cs="Times New Roman"/>
                <w:color w:val="auto"/>
              </w:rPr>
              <w:t xml:space="preserve"> </w:t>
            </w:r>
          </w:p>
          <w:p w14:paraId="7878B627"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i/>
                <w:color w:val="auto"/>
              </w:rPr>
              <w:t>„Интензитет на помощта“ е брутният размер на безвъзмездна помощ, изразен като процент от допустимите разходи преди приспадането на данъци или други такси.</w:t>
            </w:r>
            <w:r w:rsidRPr="005800B7">
              <w:rPr>
                <w:rFonts w:ascii="LIK" w:eastAsia="Times New Roman" w:hAnsi="LIK" w:cs="Times New Roman"/>
                <w:color w:val="auto"/>
              </w:rPr>
              <w:t xml:space="preserve"> </w:t>
            </w:r>
          </w:p>
          <w:p w14:paraId="49F0EC7B" w14:textId="77777777" w:rsidR="00E217B0" w:rsidRPr="005800B7" w:rsidRDefault="00E217B0" w:rsidP="005800B7">
            <w:pPr>
              <w:ind w:firstLine="851"/>
              <w:jc w:val="both"/>
              <w:rPr>
                <w:rFonts w:ascii="LIK" w:eastAsia="Times New Roman" w:hAnsi="LIK" w:cs="Times New Roman"/>
                <w:color w:val="auto"/>
              </w:rPr>
            </w:pPr>
            <w:r w:rsidRPr="005800B7">
              <w:rPr>
                <w:rFonts w:ascii="LIK" w:eastAsia="Times New Roman" w:hAnsi="LIK" w:cs="Times New Roman"/>
                <w:i/>
                <w:color w:val="auto"/>
              </w:rPr>
              <w:t>Данъкът върху добавената стойност, начислен върху допустимите разходи, който подлежи на възстановяване съгласно Закона за данък върху добавената стойност, не се взема предвид при изчисляване на интензитета на помощта и допустимите разходи.</w:t>
            </w:r>
            <w:r w:rsidRPr="005800B7">
              <w:rPr>
                <w:rFonts w:ascii="LIK" w:eastAsia="Times New Roman" w:hAnsi="LIK" w:cs="Times New Roman"/>
                <w:color w:val="auto"/>
              </w:rPr>
              <w:t xml:space="preserve"> </w:t>
            </w:r>
            <w:r w:rsidRPr="005800B7">
              <w:rPr>
                <w:rFonts w:ascii="LIK" w:eastAsia="Times New Roman" w:hAnsi="LIK" w:cs="Times New Roman"/>
                <w:i/>
                <w:color w:val="auto"/>
              </w:rPr>
              <w:t>С оглед попълване на горната таблица следва да имате предвид, че помощта се счита за получена от датата на влизане в сила на договора за предоставянето й или от датата на издаване на друг документ, който дава на бенефициента законовото право да получи помощта.</w:t>
            </w:r>
            <w:r w:rsidRPr="005800B7">
              <w:rPr>
                <w:rFonts w:ascii="LIK" w:eastAsia="Times New Roman" w:hAnsi="LIK" w:cs="Times New Roman"/>
                <w:color w:val="auto"/>
              </w:rPr>
              <w:t xml:space="preserve">“ </w:t>
            </w:r>
          </w:p>
          <w:p w14:paraId="3AACFD55" w14:textId="77777777" w:rsidR="00E217B0" w:rsidRPr="005800B7" w:rsidRDefault="00E217B0" w:rsidP="005800B7">
            <w:pPr>
              <w:ind w:firstLine="851"/>
              <w:jc w:val="both"/>
              <w:rPr>
                <w:rFonts w:ascii="LIK" w:hAnsi="LIK"/>
                <w:color w:val="auto"/>
              </w:rPr>
            </w:pPr>
          </w:p>
        </w:tc>
      </w:tr>
    </w:tbl>
    <w:p w14:paraId="47965295" w14:textId="77777777" w:rsidR="00E217B0" w:rsidRPr="005800B7" w:rsidRDefault="00E217B0" w:rsidP="005800B7">
      <w:pPr>
        <w:spacing w:after="0" w:line="240" w:lineRule="auto"/>
        <w:ind w:firstLine="851"/>
        <w:jc w:val="both"/>
        <w:rPr>
          <w:rFonts w:ascii="LIK" w:eastAsiaTheme="minorHAnsi" w:hAnsi="LIK" w:cstheme="minorBidi"/>
          <w:color w:val="auto"/>
          <w:lang w:eastAsia="en-US"/>
        </w:rPr>
      </w:pPr>
    </w:p>
    <w:p w14:paraId="6CEAEEC0" w14:textId="77777777" w:rsidR="00E217B0" w:rsidRPr="005800B7" w:rsidRDefault="00E217B0" w:rsidP="005800B7">
      <w:pPr>
        <w:spacing w:after="0" w:line="240" w:lineRule="auto"/>
        <w:ind w:firstLine="851"/>
        <w:jc w:val="both"/>
        <w:rPr>
          <w:rFonts w:ascii="LIK" w:hAnsi="LIK"/>
          <w:color w:val="auto"/>
        </w:rPr>
      </w:pPr>
    </w:p>
    <w:p w14:paraId="0BD626AD" w14:textId="77777777" w:rsidR="00E217B0" w:rsidRPr="005800B7" w:rsidRDefault="00E217B0" w:rsidP="005800B7">
      <w:pPr>
        <w:spacing w:after="0" w:line="240" w:lineRule="auto"/>
        <w:ind w:firstLine="851"/>
        <w:jc w:val="both"/>
        <w:rPr>
          <w:rFonts w:ascii="LIK" w:hAnsi="LIK"/>
          <w:color w:val="auto"/>
        </w:rPr>
      </w:pPr>
    </w:p>
    <w:p w14:paraId="3196761E" w14:textId="77777777" w:rsidR="00E217B0" w:rsidRPr="005800B7" w:rsidRDefault="00E217B0" w:rsidP="005800B7">
      <w:pPr>
        <w:spacing w:after="0" w:line="240" w:lineRule="auto"/>
        <w:ind w:firstLine="851"/>
        <w:jc w:val="both"/>
        <w:rPr>
          <w:rFonts w:ascii="LIK" w:hAnsi="LIK"/>
          <w:color w:val="auto"/>
        </w:rPr>
      </w:pPr>
    </w:p>
    <w:p w14:paraId="743E2A5F" w14:textId="77777777" w:rsidR="00E217B0" w:rsidRPr="005800B7" w:rsidRDefault="00E217B0" w:rsidP="005800B7">
      <w:pPr>
        <w:spacing w:after="0" w:line="240" w:lineRule="auto"/>
        <w:ind w:firstLine="851"/>
        <w:jc w:val="both"/>
        <w:rPr>
          <w:rFonts w:ascii="LIK" w:hAnsi="LIK"/>
          <w:color w:val="auto"/>
        </w:rPr>
      </w:pPr>
    </w:p>
    <w:p w14:paraId="0FEC77AD" w14:textId="77777777" w:rsidR="00E217B0" w:rsidRPr="005800B7" w:rsidRDefault="00E217B0" w:rsidP="005800B7">
      <w:pPr>
        <w:spacing w:after="0" w:line="240" w:lineRule="auto"/>
        <w:ind w:firstLine="851"/>
        <w:jc w:val="both"/>
        <w:rPr>
          <w:rFonts w:ascii="LIK" w:hAnsi="LIK"/>
          <w:color w:val="auto"/>
        </w:rPr>
      </w:pPr>
    </w:p>
    <w:p w14:paraId="7DB7D061" w14:textId="77777777" w:rsidR="00E217B0" w:rsidRPr="005800B7" w:rsidRDefault="00E217B0" w:rsidP="005800B7">
      <w:pPr>
        <w:spacing w:after="0" w:line="240" w:lineRule="auto"/>
        <w:ind w:firstLine="851"/>
        <w:jc w:val="both"/>
        <w:rPr>
          <w:rFonts w:ascii="LIK" w:hAnsi="LIK"/>
          <w:color w:val="auto"/>
        </w:rPr>
      </w:pPr>
    </w:p>
    <w:p w14:paraId="09D8100B" w14:textId="77777777" w:rsidR="00E217B0" w:rsidRPr="005800B7" w:rsidRDefault="00E217B0" w:rsidP="005800B7">
      <w:pPr>
        <w:spacing w:after="0" w:line="240" w:lineRule="auto"/>
        <w:ind w:firstLine="851"/>
        <w:jc w:val="both"/>
        <w:rPr>
          <w:rFonts w:ascii="LIK" w:hAnsi="LIK"/>
          <w:color w:val="auto"/>
        </w:rPr>
      </w:pPr>
    </w:p>
    <w:p w14:paraId="3B59F3CF" w14:textId="51328E41" w:rsidR="00702CC2" w:rsidRDefault="00702CC2" w:rsidP="005800B7">
      <w:pPr>
        <w:spacing w:after="0" w:line="240" w:lineRule="auto"/>
        <w:ind w:firstLine="851"/>
        <w:jc w:val="both"/>
        <w:rPr>
          <w:rFonts w:ascii="LIK" w:hAnsi="LIK"/>
          <w:color w:val="auto"/>
        </w:rPr>
      </w:pPr>
    </w:p>
    <w:p w14:paraId="1B882B48" w14:textId="623DAAAE" w:rsidR="00F140DA" w:rsidRDefault="00F140DA" w:rsidP="005800B7">
      <w:pPr>
        <w:spacing w:after="0" w:line="240" w:lineRule="auto"/>
        <w:ind w:firstLine="851"/>
        <w:jc w:val="both"/>
        <w:rPr>
          <w:rFonts w:ascii="LIK" w:hAnsi="LIK"/>
          <w:color w:val="auto"/>
        </w:rPr>
      </w:pPr>
    </w:p>
    <w:p w14:paraId="72C9CED1" w14:textId="12B6F488" w:rsidR="00F140DA" w:rsidRDefault="00F140DA" w:rsidP="005800B7">
      <w:pPr>
        <w:spacing w:after="0" w:line="240" w:lineRule="auto"/>
        <w:ind w:firstLine="851"/>
        <w:jc w:val="both"/>
        <w:rPr>
          <w:rFonts w:ascii="LIK" w:hAnsi="LIK"/>
          <w:color w:val="auto"/>
        </w:rPr>
      </w:pPr>
    </w:p>
    <w:p w14:paraId="0FCFB883" w14:textId="77777777" w:rsidR="00F140DA" w:rsidRPr="005800B7" w:rsidRDefault="00F140DA" w:rsidP="005800B7">
      <w:pPr>
        <w:spacing w:after="0" w:line="240" w:lineRule="auto"/>
        <w:ind w:firstLine="851"/>
        <w:jc w:val="both"/>
        <w:rPr>
          <w:rFonts w:ascii="LIK" w:hAnsi="LIK"/>
          <w:color w:val="auto"/>
        </w:rPr>
      </w:pPr>
    </w:p>
    <w:p w14:paraId="4CDCD6C5" w14:textId="77777777" w:rsidR="00702CC2" w:rsidRPr="005800B7" w:rsidRDefault="00702CC2" w:rsidP="005800B7">
      <w:pPr>
        <w:spacing w:after="0" w:line="240" w:lineRule="auto"/>
        <w:ind w:firstLine="851"/>
        <w:jc w:val="both"/>
        <w:rPr>
          <w:rFonts w:ascii="LIK" w:hAnsi="LIK"/>
          <w:color w:val="auto"/>
        </w:rPr>
      </w:pPr>
    </w:p>
    <w:p w14:paraId="40EC3576" w14:textId="67CA264D"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lastRenderedPageBreak/>
        <w:t>§ 2</w:t>
      </w:r>
      <w:r w:rsidR="00F82073">
        <w:rPr>
          <w:rFonts w:ascii="LIK" w:eastAsia="Times New Roman" w:hAnsi="LIK" w:cs="Times New Roman"/>
          <w:b/>
          <w:color w:val="auto"/>
          <w:sz w:val="24"/>
        </w:rPr>
        <w:t>8</w:t>
      </w:r>
      <w:r w:rsidRPr="005800B7">
        <w:rPr>
          <w:rFonts w:ascii="LIK" w:eastAsia="Times New Roman" w:hAnsi="LIK" w:cs="Times New Roman"/>
          <w:b/>
          <w:color w:val="auto"/>
          <w:sz w:val="24"/>
        </w:rPr>
        <w:t xml:space="preserve">. Приложение № 7а към чл. 42, ал. 1, т. 4 се изменя така: </w:t>
      </w:r>
    </w:p>
    <w:p w14:paraId="40CBC3F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6428A06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sz w:val="24"/>
        </w:rPr>
        <w:t xml:space="preserve"> </w:t>
      </w:r>
    </w:p>
    <w:p w14:paraId="059DB36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Раздел I</w:t>
      </w:r>
      <w:r w:rsidRPr="005800B7">
        <w:rPr>
          <w:rFonts w:ascii="LIK" w:eastAsia="Times New Roman" w:hAnsi="LIK" w:cs="Times New Roman"/>
          <w:color w:val="auto"/>
        </w:rPr>
        <w:t xml:space="preserve"> </w:t>
      </w:r>
    </w:p>
    <w:p w14:paraId="0DF87487"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ДЕКЛАРАЦИЯ </w:t>
      </w:r>
      <w:r w:rsidRPr="005800B7">
        <w:rPr>
          <w:rFonts w:ascii="LIK" w:eastAsia="Times New Roman" w:hAnsi="LIK" w:cs="Times New Roman"/>
          <w:color w:val="auto"/>
        </w:rPr>
        <w:t xml:space="preserve"> </w:t>
      </w:r>
    </w:p>
    <w:p w14:paraId="0F9B070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за дейността на предприятието</w:t>
      </w:r>
      <w:r w:rsidRPr="005800B7">
        <w:rPr>
          <w:rFonts w:ascii="LIK" w:eastAsia="Times New Roman" w:hAnsi="LIK" w:cs="Times New Roman"/>
          <w:color w:val="auto"/>
        </w:rPr>
        <w:t xml:space="preserve"> </w:t>
      </w:r>
    </w:p>
    <w:p w14:paraId="496A7DC6"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Долуподписаният: .....................................................................................................................................,  </w:t>
      </w:r>
    </w:p>
    <w:p w14:paraId="1567FF08"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(име, презиме, фамилия)</w:t>
      </w:r>
      <w:r w:rsidRPr="005800B7">
        <w:rPr>
          <w:rFonts w:ascii="LIK" w:eastAsia="Times New Roman" w:hAnsi="LIK" w:cs="Times New Roman"/>
          <w:color w:val="auto"/>
        </w:rPr>
        <w:t xml:space="preserve"> </w:t>
      </w:r>
    </w:p>
    <w:p w14:paraId="51AF912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в качеството ми на управляващ и представляващ фирма: „.............................................................“ с ЕИК по БУЛСТАТ: .............................................., със седалище и адрес на управление </w:t>
      </w:r>
      <w:proofErr w:type="spellStart"/>
      <w:r w:rsidRPr="005800B7">
        <w:rPr>
          <w:rFonts w:ascii="LIK" w:eastAsia="Times New Roman" w:hAnsi="LIK" w:cs="Times New Roman"/>
          <w:color w:val="auto"/>
        </w:rPr>
        <w:t>п.к</w:t>
      </w:r>
      <w:proofErr w:type="spellEnd"/>
      <w:r w:rsidRPr="005800B7">
        <w:rPr>
          <w:rFonts w:ascii="LIK" w:eastAsia="Times New Roman" w:hAnsi="LIK" w:cs="Times New Roman"/>
          <w:color w:val="auto"/>
        </w:rPr>
        <w:t xml:space="preserve">....................... гр. София, ж.к./бул./ул. „......................................“ №........., вх......, ет......., ап......., и вписан в единния регистър на филмовите продуценти в ИА „Национален филмов център“ с рег. № ................................. и кандидат по процедура за подкрепа на разпространение на български/европейски филми в киносалони с филмов проект „……………………………..“ </w:t>
      </w:r>
    </w:p>
    <w:p w14:paraId="576138D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Декларирам, че към момента на кандидатстване за държавно подпомагане представляваното от мен предприятие:</w:t>
      </w:r>
      <w:r w:rsidRPr="005800B7">
        <w:rPr>
          <w:rFonts w:ascii="LIK" w:eastAsia="Times New Roman" w:hAnsi="LIK" w:cs="Times New Roman"/>
          <w:color w:val="auto"/>
        </w:rPr>
        <w:t xml:space="preserve"> </w:t>
      </w:r>
    </w:p>
    <w:p w14:paraId="47CDC973"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голямо предприятие по смисъла на чл. 2, параграф 24 от Регламент (ЕС) № 651/2014. </w:t>
      </w:r>
    </w:p>
    <w:p w14:paraId="3CB60F9A"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предприятие в затруднено положение съгласно чл. 2, параграф 18 от Регламент (ЕС) № 651/2014 на Комисията. </w:t>
      </w:r>
    </w:p>
    <w:p w14:paraId="2F816415"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попада в обхвата на чл. 1, параграф 3 от Регламент (ЕС) № 651/2014.  </w:t>
      </w:r>
    </w:p>
    <w:p w14:paraId="11E94B01"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предприятие по смисъла на Приложение I от Регламент (ЕС) № 651/2014 г., включително на равнище група: </w:t>
      </w:r>
    </w:p>
    <w:p w14:paraId="3DEF22E1"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а) срещу което е издадено и не е изпълнено разпореждане за възстановяване на средства вследствие на предходно решение на Комисията, с което помощта се обявява за неправомерна и несъвместима с вътрешния пазар; </w:t>
      </w:r>
    </w:p>
    <w:p w14:paraId="1A19F07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б) когато отпускането на помощта води до нарушаване на разпоредбите на Регламент (ЕС) № 651/2014 </w:t>
      </w:r>
    </w:p>
    <w:p w14:paraId="702A3607"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 включително на чл. 1, параграф 2, букви „в“ и „г“, параграф 3, букви „в“ и „г“ и параграф 5 от Регламент (ЕС) № 651/2014 г. </w:t>
      </w:r>
    </w:p>
    <w:p w14:paraId="1E67AAF9"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предприятие, което извършва допълнителна дейност в обхвата на чл. 1, параграф 3 от Регламент (ЕС) № 651/2014.  </w:t>
      </w:r>
    </w:p>
    <w:p w14:paraId="0A16D2D3"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предоставяло умишлено невярна информация с оглед на получаване на безвъзмездна помощ или не е представяло изискваната информация.  </w:t>
      </w:r>
    </w:p>
    <w:p w14:paraId="28A29D41"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кандидатства по схеми за помощ по чл. 26, ал. 1 от ЗФИ с цел използването й за насърчаване на износа чрез пряка връзка с изнасяните количества, създаване и функциониране на дистрибуторски мрежи и за покриване на други текущи разходи, свързани с износа. </w:t>
      </w:r>
    </w:p>
    <w:p w14:paraId="01778DB9"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извършва дейности в допустими сектори по Регламент (ЕС) № 2023/2831 и не упражнява дейност в недопустимите сектори, посочени в т. 1 – 11 от настоящата декларация. </w:t>
      </w:r>
    </w:p>
    <w:p w14:paraId="6284B424"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в зависимост или във връзка с член на националните художествени комисии, Националната комисия за разпространение на филми, финансовата комисия, включително с член, който е напуснал състава им в настоящия мандат на комисиите. </w:t>
      </w:r>
    </w:p>
    <w:p w14:paraId="17FFC34A"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Няма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49F3B6A3" w14:textId="77777777" w:rsidR="00E217B0" w:rsidRPr="005800B7" w:rsidRDefault="00E217B0" w:rsidP="005800B7">
      <w:pPr>
        <w:numPr>
          <w:ilvl w:val="0"/>
          <w:numId w:val="19"/>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е обявено в несъстоятелност и не е обект на открито производство по несъстоятелност, ликвидация, дейността му не се управлява от назначен от съд синдик, няма споразумение с кредитори за погасяване на задължения към тях, не е преустановило стопанска </w:t>
      </w:r>
      <w:r w:rsidRPr="005800B7">
        <w:rPr>
          <w:rFonts w:ascii="LIK" w:eastAsia="Times New Roman" w:hAnsi="LIK" w:cs="Times New Roman"/>
          <w:color w:val="auto"/>
        </w:rPr>
        <w:lastRenderedPageBreak/>
        <w:t xml:space="preserve">дейност, не е обект на производство, свързано с такива въпроси, и не се намира в подобна процедура, предвидена в българското законодателство. </w:t>
      </w:r>
    </w:p>
    <w:p w14:paraId="25B2735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Дата:                                                 Декларатор: ........................................... </w:t>
      </w:r>
    </w:p>
    <w:p w14:paraId="4A00A30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Гр. ……………………                                                     </w:t>
      </w:r>
      <w:r w:rsidRPr="005800B7">
        <w:rPr>
          <w:rFonts w:ascii="LIK" w:eastAsia="Times New Roman" w:hAnsi="LIK" w:cs="Times New Roman"/>
          <w:i/>
          <w:color w:val="auto"/>
        </w:rPr>
        <w:t>(три имена, подпис</w:t>
      </w:r>
      <w:r w:rsidRPr="005800B7">
        <w:rPr>
          <w:rFonts w:ascii="LIK" w:eastAsia="Times New Roman" w:hAnsi="LIK" w:cs="Times New Roman"/>
          <w:color w:val="auto"/>
        </w:rPr>
        <w:t xml:space="preserve">) </w:t>
      </w:r>
    </w:p>
    <w:p w14:paraId="157C3BF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 </w:t>
      </w:r>
    </w:p>
    <w:p w14:paraId="5A15FB9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 </w:t>
      </w:r>
    </w:p>
    <w:p w14:paraId="1862209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Раздел II </w:t>
      </w:r>
    </w:p>
    <w:p w14:paraId="0789B61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 </w:t>
      </w:r>
    </w:p>
    <w:p w14:paraId="491BA41D"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ДЕКЛАРАЦИЯ</w:t>
      </w:r>
      <w:r w:rsidRPr="005800B7">
        <w:rPr>
          <w:rFonts w:ascii="LIK" w:eastAsia="Times New Roman" w:hAnsi="LIK" w:cs="Times New Roman"/>
          <w:color w:val="auto"/>
        </w:rPr>
        <w:t xml:space="preserve"> </w:t>
      </w:r>
    </w:p>
    <w:p w14:paraId="4473CDD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за правно и финансово състояние на кандидат</w:t>
      </w:r>
      <w:r w:rsidRPr="005800B7">
        <w:rPr>
          <w:rFonts w:ascii="LIK" w:eastAsia="Times New Roman" w:hAnsi="LIK" w:cs="Times New Roman"/>
          <w:color w:val="auto"/>
        </w:rPr>
        <w:t xml:space="preserve"> </w:t>
      </w:r>
    </w:p>
    <w:p w14:paraId="29AD959E"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Долуподписаният: .....................................................................................................................................,  </w:t>
      </w:r>
    </w:p>
    <w:p w14:paraId="03518B5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(име, презиме, фамилия)</w:t>
      </w:r>
      <w:r w:rsidRPr="005800B7">
        <w:rPr>
          <w:rFonts w:ascii="LIK" w:eastAsia="Times New Roman" w:hAnsi="LIK" w:cs="Times New Roman"/>
          <w:color w:val="auto"/>
        </w:rPr>
        <w:t xml:space="preserve"> </w:t>
      </w:r>
    </w:p>
    <w:p w14:paraId="6A5A6FC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в качеството ми на управляващ и представляващ фирма: „.............................................................“ с ЕИК по БУЛСТАТ: .............................................. и продуцентска регистрация в ИА НФЦ: </w:t>
      </w:r>
      <w:r w:rsidRPr="005800B7">
        <w:rPr>
          <w:rFonts w:ascii="LIK" w:eastAsia="Times New Roman" w:hAnsi="LIK" w:cs="Times New Roman"/>
          <w:b/>
          <w:color w:val="auto"/>
        </w:rPr>
        <w:t>рег. № ....................................</w:t>
      </w:r>
      <w:r w:rsidRPr="005800B7">
        <w:rPr>
          <w:rFonts w:ascii="LIK" w:eastAsia="Times New Roman" w:hAnsi="LIK" w:cs="Times New Roman"/>
          <w:color w:val="auto"/>
        </w:rPr>
        <w:t xml:space="preserve"> и кандидат по процедура за подкрепа на разпространение на български/европейски филми в киносалони с филмов проект „……………………………..“ </w:t>
      </w:r>
    </w:p>
    <w:p w14:paraId="2A7E03F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Декларирам, че към момента на кандидатстване за държавно подпомагане:</w:t>
      </w:r>
      <w:r w:rsidRPr="005800B7">
        <w:rPr>
          <w:rFonts w:ascii="LIK" w:eastAsia="Times New Roman" w:hAnsi="LIK" w:cs="Times New Roman"/>
          <w:color w:val="auto"/>
        </w:rPr>
        <w:t xml:space="preserve"> </w:t>
      </w:r>
    </w:p>
    <w:p w14:paraId="3F6B5587"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съм бил управител и/или член на управителен или контролен орган на дружество, прекратено поради несъстоятелност, или на дружество, което има неизпълнени задължения по договори с ИА „Национален филмов център“. </w:t>
      </w:r>
    </w:p>
    <w:p w14:paraId="13BCEF5E"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съм осъждан за престъпления по служба с присъда, която има сила на присъдено нещо.  </w:t>
      </w:r>
    </w:p>
    <w:p w14:paraId="52379C06"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съм признат за виновен за тежки правонарушения при упражняване на професионална дейност. </w:t>
      </w:r>
    </w:p>
    <w:p w14:paraId="3A6978D5"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съм осъждан с влязла в сила присъда за измама, корупционни действия, участие в престъпни организации или всякакви други неправомерни действия, които са в ущърб на финансовите интереси на Европейските общности. </w:t>
      </w:r>
    </w:p>
    <w:p w14:paraId="7B4D575F"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Вследствие на друга процедура за възлагане на обществена поръчка или отпускане на безвъзмездна финансова помощ, финансирани от бюджета на Република България или от Европейската общност, не съм обявен в тежко нарушение поради неизпълнение на своите договорни задължения. </w:t>
      </w:r>
    </w:p>
    <w:p w14:paraId="611DC91A"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Нямам неизпълнени задължения, неправомерно изразходвани или неотчетени финансови средства по други (предишни или текущи) договори с ИА „Национален филмов център“. </w:t>
      </w:r>
    </w:p>
    <w:p w14:paraId="4EB8D25F" w14:textId="77777777" w:rsidR="00E217B0" w:rsidRPr="005800B7" w:rsidRDefault="00E217B0" w:rsidP="005800B7">
      <w:pPr>
        <w:numPr>
          <w:ilvl w:val="0"/>
          <w:numId w:val="20"/>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Не съм обект на конфликт на интереси. </w:t>
      </w:r>
    </w:p>
    <w:p w14:paraId="236B5DE1"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 </w:t>
      </w:r>
    </w:p>
    <w:p w14:paraId="68FD52A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Дата:                                                 Декларатор: ......................................... </w:t>
      </w:r>
    </w:p>
    <w:p w14:paraId="5957FF25"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Гр. …………………                                                      </w:t>
      </w:r>
      <w:r w:rsidRPr="005800B7">
        <w:rPr>
          <w:rFonts w:ascii="LIK" w:eastAsia="Times New Roman" w:hAnsi="LIK" w:cs="Times New Roman"/>
          <w:i/>
          <w:color w:val="auto"/>
        </w:rPr>
        <w:t>(три имена, подпис)</w:t>
      </w:r>
      <w:r w:rsidRPr="005800B7">
        <w:rPr>
          <w:rFonts w:ascii="LIK" w:eastAsia="Times New Roman" w:hAnsi="LIK" w:cs="Times New Roman"/>
          <w:color w:val="auto"/>
        </w:rPr>
        <w:t xml:space="preserve"> </w:t>
      </w:r>
    </w:p>
    <w:p w14:paraId="1FE416AB"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 </w:t>
      </w:r>
    </w:p>
    <w:p w14:paraId="0C466B00" w14:textId="77777777" w:rsidR="00E217B0" w:rsidRPr="005800B7" w:rsidRDefault="00E217B0" w:rsidP="005800B7">
      <w:pPr>
        <w:spacing w:after="0" w:line="240" w:lineRule="auto"/>
        <w:ind w:firstLine="851"/>
        <w:jc w:val="both"/>
        <w:rPr>
          <w:rFonts w:ascii="LIK" w:eastAsia="Times New Roman" w:hAnsi="LIK" w:cs="Times New Roman"/>
          <w:b/>
          <w:color w:val="auto"/>
        </w:rPr>
      </w:pPr>
      <w:r w:rsidRPr="005800B7">
        <w:rPr>
          <w:rFonts w:ascii="LIK" w:eastAsia="Times New Roman" w:hAnsi="LIK" w:cs="Times New Roman"/>
          <w:b/>
          <w:color w:val="auto"/>
        </w:rPr>
        <w:t xml:space="preserve"> </w:t>
      </w:r>
    </w:p>
    <w:p w14:paraId="4FC05385" w14:textId="7D438D2A" w:rsidR="00BC53EE" w:rsidRDefault="00BC53EE" w:rsidP="005800B7">
      <w:pPr>
        <w:spacing w:after="0" w:line="240" w:lineRule="auto"/>
        <w:ind w:firstLine="851"/>
        <w:jc w:val="both"/>
        <w:rPr>
          <w:rFonts w:ascii="LIK" w:eastAsia="Times New Roman" w:hAnsi="LIK" w:cs="Times New Roman"/>
          <w:b/>
          <w:color w:val="auto"/>
        </w:rPr>
      </w:pPr>
    </w:p>
    <w:p w14:paraId="238B6D4F" w14:textId="4E22E9B3" w:rsidR="00C61845" w:rsidRDefault="00C61845" w:rsidP="005800B7">
      <w:pPr>
        <w:spacing w:after="0" w:line="240" w:lineRule="auto"/>
        <w:ind w:firstLine="851"/>
        <w:jc w:val="both"/>
        <w:rPr>
          <w:rFonts w:ascii="LIK" w:eastAsia="Times New Roman" w:hAnsi="LIK" w:cs="Times New Roman"/>
          <w:b/>
          <w:color w:val="auto"/>
        </w:rPr>
      </w:pPr>
    </w:p>
    <w:p w14:paraId="2C6C613A" w14:textId="6C8168D3" w:rsidR="00C61845" w:rsidRDefault="00C61845" w:rsidP="005800B7">
      <w:pPr>
        <w:spacing w:after="0" w:line="240" w:lineRule="auto"/>
        <w:ind w:firstLine="851"/>
        <w:jc w:val="both"/>
        <w:rPr>
          <w:rFonts w:ascii="LIK" w:eastAsia="Times New Roman" w:hAnsi="LIK" w:cs="Times New Roman"/>
          <w:b/>
          <w:color w:val="auto"/>
        </w:rPr>
      </w:pPr>
    </w:p>
    <w:p w14:paraId="3B9F44FD" w14:textId="257C8915" w:rsidR="00C61845" w:rsidRDefault="00C61845" w:rsidP="005800B7">
      <w:pPr>
        <w:spacing w:after="0" w:line="240" w:lineRule="auto"/>
        <w:ind w:firstLine="851"/>
        <w:jc w:val="both"/>
        <w:rPr>
          <w:rFonts w:ascii="LIK" w:eastAsia="Times New Roman" w:hAnsi="LIK" w:cs="Times New Roman"/>
          <w:b/>
          <w:color w:val="auto"/>
        </w:rPr>
      </w:pPr>
    </w:p>
    <w:p w14:paraId="35A3B1A9" w14:textId="77777777" w:rsidR="00C61845" w:rsidRPr="005800B7" w:rsidRDefault="00C61845" w:rsidP="005800B7">
      <w:pPr>
        <w:spacing w:after="0" w:line="240" w:lineRule="auto"/>
        <w:ind w:firstLine="851"/>
        <w:jc w:val="both"/>
        <w:rPr>
          <w:rFonts w:ascii="LIK" w:eastAsia="Times New Roman" w:hAnsi="LIK" w:cs="Times New Roman"/>
          <w:b/>
          <w:color w:val="auto"/>
        </w:rPr>
      </w:pPr>
    </w:p>
    <w:p w14:paraId="5B9D6715" w14:textId="77777777" w:rsidR="00BC53EE" w:rsidRPr="005800B7" w:rsidRDefault="00BC53EE" w:rsidP="005800B7">
      <w:pPr>
        <w:spacing w:after="0" w:line="240" w:lineRule="auto"/>
        <w:ind w:firstLine="851"/>
        <w:jc w:val="both"/>
        <w:rPr>
          <w:rFonts w:ascii="LIK" w:eastAsia="Times New Roman" w:hAnsi="LIK" w:cs="Times New Roman"/>
          <w:b/>
          <w:color w:val="auto"/>
        </w:rPr>
      </w:pPr>
    </w:p>
    <w:p w14:paraId="5BB6A42C" w14:textId="77777777" w:rsidR="00BC53EE" w:rsidRPr="005800B7" w:rsidRDefault="00BC53EE" w:rsidP="005800B7">
      <w:pPr>
        <w:spacing w:after="0" w:line="240" w:lineRule="auto"/>
        <w:ind w:firstLine="851"/>
        <w:jc w:val="both"/>
        <w:rPr>
          <w:rFonts w:ascii="LIK" w:hAnsi="LIK"/>
          <w:color w:val="auto"/>
        </w:rPr>
      </w:pPr>
    </w:p>
    <w:p w14:paraId="0483A06B"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lastRenderedPageBreak/>
        <w:t>Раздел III</w:t>
      </w:r>
      <w:r w:rsidRPr="005800B7">
        <w:rPr>
          <w:rFonts w:ascii="LIK" w:eastAsia="Times New Roman" w:hAnsi="LIK" w:cs="Times New Roman"/>
          <w:color w:val="auto"/>
        </w:rPr>
        <w:t xml:space="preserve"> </w:t>
      </w:r>
    </w:p>
    <w:p w14:paraId="48ADCBF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ДЕКЛАРАЦИЯ</w:t>
      </w:r>
      <w:r w:rsidRPr="005800B7">
        <w:rPr>
          <w:rFonts w:ascii="LIK" w:eastAsia="Times New Roman" w:hAnsi="LIK" w:cs="Times New Roman"/>
          <w:color w:val="auto"/>
        </w:rPr>
        <w:t xml:space="preserve"> </w:t>
      </w:r>
    </w:p>
    <w:p w14:paraId="4E75905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за държавни помощи</w:t>
      </w:r>
      <w:r w:rsidRPr="005800B7">
        <w:rPr>
          <w:rFonts w:ascii="LIK" w:eastAsia="Times New Roman" w:hAnsi="LIK" w:cs="Times New Roman"/>
          <w:b/>
          <w:color w:val="auto"/>
          <w:vertAlign w:val="superscript"/>
        </w:rPr>
        <w:t>3</w:t>
      </w:r>
      <w:r w:rsidRPr="005800B7">
        <w:rPr>
          <w:rFonts w:ascii="LIK" w:eastAsia="Times New Roman" w:hAnsi="LIK" w:cs="Times New Roman"/>
          <w:color w:val="auto"/>
        </w:rPr>
        <w:t xml:space="preserve"> </w:t>
      </w:r>
    </w:p>
    <w:p w14:paraId="0F2EADB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Долуподписаният: .....................................................................................................................................,  </w:t>
      </w:r>
    </w:p>
    <w:p w14:paraId="0CCA74F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(име, презиме, фамилия)</w:t>
      </w:r>
      <w:r w:rsidRPr="005800B7">
        <w:rPr>
          <w:rFonts w:ascii="LIK" w:eastAsia="Times New Roman" w:hAnsi="LIK" w:cs="Times New Roman"/>
          <w:color w:val="auto"/>
        </w:rPr>
        <w:t xml:space="preserve"> </w:t>
      </w:r>
    </w:p>
    <w:p w14:paraId="4DF4C48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в качеството ми на управляващ и представляващ фирма: </w:t>
      </w:r>
      <w:r w:rsidRPr="005800B7">
        <w:rPr>
          <w:rFonts w:ascii="LIK" w:eastAsia="Times New Roman" w:hAnsi="LIK" w:cs="Times New Roman"/>
          <w:b/>
          <w:color w:val="auto"/>
        </w:rPr>
        <w:t>„.............................................................“</w:t>
      </w:r>
      <w:r w:rsidRPr="005800B7">
        <w:rPr>
          <w:rFonts w:ascii="LIK" w:eastAsia="Times New Roman" w:hAnsi="LIK" w:cs="Times New Roman"/>
          <w:color w:val="auto"/>
        </w:rPr>
        <w:t xml:space="preserve">........ с ЕИК по БУЛСТАТ: .............................................., със седалище и адрес на управление </w:t>
      </w:r>
      <w:proofErr w:type="spellStart"/>
      <w:r w:rsidRPr="005800B7">
        <w:rPr>
          <w:rFonts w:ascii="LIK" w:eastAsia="Times New Roman" w:hAnsi="LIK" w:cs="Times New Roman"/>
          <w:color w:val="auto"/>
        </w:rPr>
        <w:t>п.к</w:t>
      </w:r>
      <w:proofErr w:type="spellEnd"/>
      <w:r w:rsidRPr="005800B7">
        <w:rPr>
          <w:rFonts w:ascii="LIK" w:eastAsia="Times New Roman" w:hAnsi="LIK" w:cs="Times New Roman"/>
          <w:color w:val="auto"/>
        </w:rPr>
        <w:t xml:space="preserve">................ гр. …………….., ж.к./бул./ул. „......................................“ №........., вх......, ет......., ап......., и вписан в </w:t>
      </w:r>
      <w:proofErr w:type="spellStart"/>
      <w:r w:rsidRPr="005800B7">
        <w:rPr>
          <w:rFonts w:ascii="LIK" w:eastAsia="Times New Roman" w:hAnsi="LIK" w:cs="Times New Roman"/>
          <w:color w:val="auto"/>
        </w:rPr>
        <w:t>единнния</w:t>
      </w:r>
      <w:proofErr w:type="spellEnd"/>
      <w:r w:rsidRPr="005800B7">
        <w:rPr>
          <w:rFonts w:ascii="LIK" w:eastAsia="Times New Roman" w:hAnsi="LIK" w:cs="Times New Roman"/>
          <w:color w:val="auto"/>
        </w:rPr>
        <w:t xml:space="preserve"> регистър на филмовите продуценти в ИА „Национален филмов център“ с рег. № ................................. и кандидат по процедура за подкрепа на разпространение на български/европейски филми в киносалони с филмов проект „……………………………..“ </w:t>
      </w:r>
    </w:p>
    <w:p w14:paraId="422512E4"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________________ </w:t>
      </w:r>
    </w:p>
    <w:p w14:paraId="23527B1D"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0"/>
          <w:vertAlign w:val="superscript"/>
        </w:rPr>
        <w:t>3</w:t>
      </w:r>
      <w:r w:rsidRPr="005800B7">
        <w:rPr>
          <w:rFonts w:ascii="LIK" w:eastAsia="Times New Roman" w:hAnsi="LIK" w:cs="Times New Roman"/>
          <w:i/>
          <w:color w:val="auto"/>
          <w:sz w:val="20"/>
        </w:rPr>
        <w:t xml:space="preserve"> Попълва се и се подписва от лице с право да представлява кандидата. В случай че кандидатът се представлява заедно от няколко лица, се попълват данните и декларацията се подписва от всички тях. </w:t>
      </w:r>
    </w:p>
    <w:p w14:paraId="2E49C98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Д</w:t>
      </w:r>
      <w:r w:rsidRPr="005800B7">
        <w:rPr>
          <w:rFonts w:ascii="LIK" w:eastAsia="Times New Roman" w:hAnsi="LIK" w:cs="Times New Roman"/>
          <w:b/>
          <w:color w:val="auto"/>
        </w:rPr>
        <w:t>ЕКЛАРИРАМ, че:</w:t>
      </w:r>
      <w:r w:rsidRPr="005800B7">
        <w:rPr>
          <w:rFonts w:ascii="LIK" w:eastAsia="Times New Roman" w:hAnsi="LIK" w:cs="Times New Roman"/>
          <w:color w:val="auto"/>
        </w:rPr>
        <w:t xml:space="preserve"> </w:t>
      </w:r>
    </w:p>
    <w:p w14:paraId="5FC5DAA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I. Във връзка със заявеното финансиране от представляваното от мен предприятие по схеми за помощ на аудио-визуални произведения съгласно чл. 54 от Регламент (ЕС) № 651/2014 (единствен приложим режим на помощ по таблица № 1 от настоящата декларация) декларирам, че:</w:t>
      </w:r>
      <w:r w:rsidRPr="005800B7">
        <w:rPr>
          <w:rFonts w:ascii="LIK" w:eastAsia="Times New Roman" w:hAnsi="LIK" w:cs="Times New Roman"/>
          <w:color w:val="auto"/>
        </w:rPr>
        <w:t xml:space="preserve"> </w:t>
      </w:r>
    </w:p>
    <w:p w14:paraId="4462D805"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1. </w:t>
      </w:r>
      <w:r w:rsidRPr="005800B7">
        <w:rPr>
          <w:rFonts w:ascii="LIK" w:eastAsia="Times New Roman" w:hAnsi="LIK" w:cs="Times New Roman"/>
          <w:color w:val="auto"/>
        </w:rPr>
        <w:t xml:space="preserve">Представляваното от мен предприятие не е получавало държавна помощ или минимална помощ: </w:t>
      </w:r>
    </w:p>
    <w:p w14:paraId="1F0601F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а)</w:t>
      </w:r>
      <w:r w:rsidRPr="005800B7">
        <w:rPr>
          <w:rFonts w:ascii="LIK" w:eastAsia="Times New Roman" w:hAnsi="LIK" w:cs="Times New Roman"/>
          <w:color w:val="auto"/>
        </w:rPr>
        <w:t xml:space="preserve"> във връзка със същите </w:t>
      </w:r>
      <w:proofErr w:type="spellStart"/>
      <w:r w:rsidRPr="005800B7">
        <w:rPr>
          <w:rFonts w:ascii="LIK" w:eastAsia="Times New Roman" w:hAnsi="LIK" w:cs="Times New Roman"/>
          <w:color w:val="auto"/>
        </w:rPr>
        <w:t>установими</w:t>
      </w:r>
      <w:proofErr w:type="spellEnd"/>
      <w:r w:rsidRPr="005800B7">
        <w:rPr>
          <w:rFonts w:ascii="LIK" w:eastAsia="Times New Roman" w:hAnsi="LIK" w:cs="Times New Roman"/>
          <w:color w:val="auto"/>
        </w:rPr>
        <w:t xml:space="preserve"> допустими разходи, които се припокриват частично или напълно с разходите по проекта, за който се кандидатства, и </w:t>
      </w:r>
    </w:p>
    <w:p w14:paraId="448766BB"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б) </w:t>
      </w:r>
      <w:r w:rsidRPr="005800B7">
        <w:rPr>
          <w:rFonts w:ascii="LIK" w:eastAsia="Times New Roman" w:hAnsi="LIK" w:cs="Times New Roman"/>
          <w:color w:val="auto"/>
        </w:rPr>
        <w:t xml:space="preserve">която, заедно с помощта, за която се кандидатства, надхвърля приложимия интензитет на помощта. </w:t>
      </w:r>
    </w:p>
    <w:p w14:paraId="197CFEA2"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Забележка. В случай че представляваното от Вас предприятие е получавало държавна/минимална помощ, моля, попълнете таблица №</w:t>
      </w:r>
      <w:r w:rsidRPr="005800B7">
        <w:rPr>
          <w:rFonts w:ascii="LIK" w:eastAsia="Times New Roman" w:hAnsi="LIK" w:cs="Times New Roman"/>
          <w:b/>
          <w:i/>
          <w:color w:val="auto"/>
        </w:rPr>
        <w:t xml:space="preserve"> </w:t>
      </w:r>
      <w:r w:rsidRPr="005800B7">
        <w:rPr>
          <w:rFonts w:ascii="LIK" w:eastAsia="Times New Roman" w:hAnsi="LIK" w:cs="Times New Roman"/>
          <w:i/>
          <w:color w:val="auto"/>
        </w:rPr>
        <w:t>1 към декларацията.</w:t>
      </w:r>
      <w:r w:rsidRPr="005800B7">
        <w:rPr>
          <w:rFonts w:ascii="LIK" w:eastAsia="Times New Roman" w:hAnsi="LIK" w:cs="Times New Roman"/>
          <w:color w:val="auto"/>
        </w:rPr>
        <w:t xml:space="preserve"> </w:t>
      </w:r>
    </w:p>
    <w:p w14:paraId="6B415980"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II. Във връзка с заявеното от представляваното от мен предприятие финансиране по схеми за помощ на аудио-визуални произведения съгласно чл. 54 от Регламент (ЕС) № 651/2014 (единствен приложим режим на помощ по таблица № 1) декларирам, че:</w:t>
      </w:r>
      <w:r w:rsidRPr="005800B7">
        <w:rPr>
          <w:rFonts w:ascii="LIK" w:eastAsia="Times New Roman" w:hAnsi="LIK" w:cs="Times New Roman"/>
          <w:color w:val="auto"/>
        </w:rPr>
        <w:t xml:space="preserve"> </w:t>
      </w:r>
    </w:p>
    <w:p w14:paraId="45137CBC" w14:textId="77777777" w:rsidR="00E217B0" w:rsidRPr="005800B7" w:rsidRDefault="00E217B0" w:rsidP="005800B7">
      <w:pPr>
        <w:numPr>
          <w:ilvl w:val="0"/>
          <w:numId w:val="21"/>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Представляваното от мен предприятие, както и предприятията, с които то формира група предприятия, не са получавали помощ, която е обявена за незаконосъобразна и несъвместима с общия пазар и по която не е изпълнено разпореждане за възстановяването й. </w:t>
      </w:r>
    </w:p>
    <w:p w14:paraId="6A790591" w14:textId="4FEFDC5E" w:rsidR="007E3486" w:rsidRPr="005800B7" w:rsidRDefault="00E217B0" w:rsidP="005800B7">
      <w:pPr>
        <w:numPr>
          <w:ilvl w:val="0"/>
          <w:numId w:val="21"/>
        </w:numPr>
        <w:spacing w:after="0" w:line="240" w:lineRule="auto"/>
        <w:ind w:left="0" w:firstLine="851"/>
        <w:jc w:val="both"/>
        <w:rPr>
          <w:rFonts w:ascii="LIK" w:hAnsi="LIK"/>
          <w:color w:val="auto"/>
        </w:rPr>
      </w:pPr>
      <w:r w:rsidRPr="005800B7">
        <w:rPr>
          <w:rFonts w:ascii="LIK" w:eastAsia="Times New Roman" w:hAnsi="LIK" w:cs="Times New Roman"/>
          <w:color w:val="auto"/>
        </w:rPr>
        <w:t xml:space="preserve">Представляваното от мен предприятие, както и предприятията, с които то формира група предприятия, не са </w:t>
      </w:r>
      <w:r w:rsidR="007E3486" w:rsidRPr="005800B7">
        <w:rPr>
          <w:rFonts w:ascii="LIK" w:eastAsia="Times New Roman" w:hAnsi="LIK" w:cs="Times New Roman"/>
          <w:color w:val="auto"/>
        </w:rPr>
        <w:t xml:space="preserve">предприятия </w:t>
      </w:r>
      <w:r w:rsidRPr="005800B7">
        <w:rPr>
          <w:rFonts w:ascii="LIK" w:eastAsia="Times New Roman" w:hAnsi="LIK" w:cs="Times New Roman"/>
          <w:color w:val="auto"/>
        </w:rPr>
        <w:t xml:space="preserve">в затруднено положение, </w:t>
      </w:r>
      <w:r w:rsidR="007E3486" w:rsidRPr="005800B7">
        <w:rPr>
          <w:rFonts w:ascii="LIK" w:eastAsia="Times New Roman" w:hAnsi="LIK" w:cs="Times New Roman"/>
          <w:color w:val="auto"/>
        </w:rPr>
        <w:t xml:space="preserve">съгласно чл. 2, параграф 18 от </w:t>
      </w:r>
      <w:r w:rsidR="007E3486" w:rsidRPr="005800B7">
        <w:rPr>
          <w:rFonts w:ascii="LIK" w:hAnsi="LIK" w:cs="Times New Roman"/>
          <w:color w:val="auto"/>
        </w:rPr>
        <w:t xml:space="preserve">Регламент (ЕС) № 651/2014 на Комисията, </w:t>
      </w:r>
      <w:r w:rsidRPr="005800B7">
        <w:rPr>
          <w:rFonts w:ascii="LIK" w:eastAsia="Times New Roman" w:hAnsi="LIK" w:cs="Times New Roman"/>
          <w:color w:val="auto"/>
        </w:rPr>
        <w:t xml:space="preserve">а именно: </w:t>
      </w:r>
    </w:p>
    <w:tbl>
      <w:tblPr>
        <w:tblStyle w:val="TableGrid"/>
        <w:tblW w:w="10338" w:type="dxa"/>
        <w:tblInd w:w="5" w:type="dxa"/>
        <w:tblCellMar>
          <w:top w:w="82" w:type="dxa"/>
          <w:left w:w="30" w:type="dxa"/>
        </w:tblCellMar>
        <w:tblLook w:val="04A0" w:firstRow="1" w:lastRow="0" w:firstColumn="1" w:lastColumn="0" w:noHBand="0" w:noVBand="1"/>
      </w:tblPr>
      <w:tblGrid>
        <w:gridCol w:w="8854"/>
        <w:gridCol w:w="1484"/>
      </w:tblGrid>
      <w:tr w:rsidR="00E217B0" w:rsidRPr="005800B7" w14:paraId="2DEAA3BE" w14:textId="77777777" w:rsidTr="00D2033C">
        <w:trPr>
          <w:trHeight w:val="1841"/>
        </w:trPr>
        <w:tc>
          <w:tcPr>
            <w:tcW w:w="8854" w:type="dxa"/>
            <w:tcBorders>
              <w:top w:val="single" w:sz="4" w:space="0" w:color="000000"/>
              <w:left w:val="single" w:sz="4" w:space="0" w:color="000000"/>
              <w:bottom w:val="single" w:sz="4" w:space="0" w:color="000000"/>
              <w:right w:val="single" w:sz="4" w:space="0" w:color="000000"/>
            </w:tcBorders>
          </w:tcPr>
          <w:p w14:paraId="3220211D" w14:textId="16AEC2FE" w:rsidR="00E217B0" w:rsidRPr="005800B7" w:rsidRDefault="00702CC2" w:rsidP="005800B7">
            <w:pPr>
              <w:ind w:firstLine="851"/>
              <w:jc w:val="both"/>
              <w:rPr>
                <w:rFonts w:ascii="LIK" w:hAnsi="LIK"/>
                <w:color w:val="auto"/>
              </w:rPr>
            </w:pPr>
            <w:r w:rsidRPr="005800B7">
              <w:rPr>
                <w:rFonts w:ascii="LIK" w:eastAsia="Times New Roman" w:hAnsi="LIK" w:cs="Times New Roman"/>
                <w:color w:val="auto"/>
              </w:rPr>
              <w:t xml:space="preserve">Не са дружества с ограничена отговорност, посочени в Приложение I към Директива 2013/34/ЕС (освен ако са 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чиито записан акционерен капитал е намалял с повече от половината поради натрупани загуби, и при приспадането на натрупаните загуби от резервите (и всички други елементи, които по принцип се считат за част от собствения капитал на </w:t>
            </w:r>
            <w:r w:rsidRPr="005800B7">
              <w:rPr>
                <w:rFonts w:ascii="LIK" w:eastAsia="Times New Roman" w:hAnsi="LIK" w:cs="Times New Roman"/>
                <w:color w:val="auto"/>
              </w:rPr>
              <w:lastRenderedPageBreak/>
              <w:t xml:space="preserve">дружеството) не се стига до отрицателен кумулативен резултат, който надхвърля половината от записания акционерен капитал. </w:t>
            </w:r>
          </w:p>
        </w:tc>
        <w:tc>
          <w:tcPr>
            <w:tcW w:w="1484" w:type="dxa"/>
            <w:tcBorders>
              <w:top w:val="single" w:sz="4" w:space="0" w:color="000000"/>
              <w:left w:val="single" w:sz="4" w:space="0" w:color="000000"/>
              <w:bottom w:val="single" w:sz="4" w:space="0" w:color="000000"/>
              <w:right w:val="single" w:sz="4" w:space="0" w:color="000000"/>
            </w:tcBorders>
            <w:vAlign w:val="center"/>
          </w:tcPr>
          <w:p w14:paraId="15A31F0B" w14:textId="18391DB5"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lastRenderedPageBreak/>
              <w:t xml:space="preserve"> </w:t>
            </w:r>
            <w:sdt>
              <w:sdtPr>
                <w:rPr>
                  <w:rFonts w:ascii="LIK" w:eastAsia="Times New Roman" w:hAnsi="LIK" w:cs="Times New Roman"/>
                  <w:color w:val="auto"/>
                </w:rPr>
                <w:id w:val="-730539014"/>
                <w14:checkbox>
                  <w14:checked w14:val="0"/>
                  <w14:checkedState w14:val="2612" w14:font="MS Gothic"/>
                  <w14:uncheckedState w14:val="2610" w14:font="MS Gothic"/>
                </w14:checkbox>
              </w:sdtPr>
              <w:sdtContent>
                <w:r w:rsidR="007E3486" w:rsidRPr="005800B7">
                  <w:rPr>
                    <w:rFonts w:ascii="Segoe UI Symbol" w:eastAsia="MS Gothic" w:hAnsi="Segoe UI Symbol" w:cs="Segoe UI Symbol"/>
                    <w:color w:val="auto"/>
                  </w:rPr>
                  <w:t>☐</w:t>
                </w:r>
              </w:sdtContent>
            </w:sdt>
          </w:p>
        </w:tc>
      </w:tr>
      <w:tr w:rsidR="00E217B0" w:rsidRPr="005800B7" w14:paraId="69A635A1" w14:textId="77777777" w:rsidTr="00D2033C">
        <w:trPr>
          <w:trHeight w:val="1080"/>
        </w:trPr>
        <w:tc>
          <w:tcPr>
            <w:tcW w:w="8854" w:type="dxa"/>
            <w:tcBorders>
              <w:top w:val="single" w:sz="4" w:space="0" w:color="000000"/>
              <w:left w:val="single" w:sz="4" w:space="0" w:color="000000"/>
              <w:bottom w:val="single" w:sz="4" w:space="0" w:color="000000"/>
              <w:right w:val="single" w:sz="4" w:space="0" w:color="000000"/>
            </w:tcBorders>
          </w:tcPr>
          <w:p w14:paraId="1D987316" w14:textId="3163AD8B" w:rsidR="00E217B0" w:rsidRPr="005800B7" w:rsidRDefault="00702CC2" w:rsidP="005800B7">
            <w:pPr>
              <w:ind w:firstLine="851"/>
              <w:jc w:val="both"/>
              <w:rPr>
                <w:rFonts w:ascii="LIK" w:hAnsi="LIK"/>
                <w:color w:val="auto"/>
              </w:rPr>
            </w:pPr>
            <w:r w:rsidRPr="005800B7">
              <w:rPr>
                <w:rFonts w:ascii="LIK" w:eastAsia="Times New Roman" w:hAnsi="LIK" w:cs="Times New Roman"/>
                <w:color w:val="auto"/>
              </w:rPr>
              <w:t xml:space="preserve">Не са дружества, посочени в Приложение II към Директива 2013/34/ЕС, при които поне някои от съдружниците носят неограничена отговорност за задълженията на дружеството (освен ако са МСП, което съществува по-малко от три години или, за целите на допустимостта за помощите за рисково финансиране, МСП, което е извършило своята първа търговска продажба преди най-много 7 години и което отговаря на условията за инвестиции за рисково финансиране въз основа на извършен от избрания финансов посредник финансов и правен анализ), чиито капитал, вписан в баланса на дружеството, е намалял с повече от половината поради натрупани загуби. </w:t>
            </w:r>
            <w:r w:rsidR="00E217B0" w:rsidRPr="005800B7">
              <w:rPr>
                <w:rFonts w:ascii="LIK" w:eastAsia="Times New Roman" w:hAnsi="LIK" w:cs="Times New Roman"/>
                <w:color w:val="auto"/>
              </w:rPr>
              <w:t xml:space="preserve"> </w:t>
            </w:r>
          </w:p>
        </w:tc>
        <w:tc>
          <w:tcPr>
            <w:tcW w:w="1484" w:type="dxa"/>
            <w:tcBorders>
              <w:top w:val="single" w:sz="4" w:space="0" w:color="000000"/>
              <w:left w:val="single" w:sz="4" w:space="0" w:color="000000"/>
              <w:bottom w:val="single" w:sz="4" w:space="0" w:color="000000"/>
              <w:right w:val="single" w:sz="4" w:space="0" w:color="000000"/>
            </w:tcBorders>
            <w:vAlign w:val="center"/>
          </w:tcPr>
          <w:p w14:paraId="7C83DC45" w14:textId="580573ED"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sdt>
              <w:sdtPr>
                <w:rPr>
                  <w:rFonts w:ascii="LIK" w:eastAsia="Times New Roman" w:hAnsi="LIK" w:cs="Times New Roman"/>
                  <w:color w:val="auto"/>
                </w:rPr>
                <w:id w:val="1212773096"/>
                <w14:checkbox>
                  <w14:checked w14:val="0"/>
                  <w14:checkedState w14:val="2612" w14:font="MS Gothic"/>
                  <w14:uncheckedState w14:val="2610" w14:font="MS Gothic"/>
                </w14:checkbox>
              </w:sdtPr>
              <w:sdtContent>
                <w:r w:rsidR="007E3486" w:rsidRPr="005800B7">
                  <w:rPr>
                    <w:rFonts w:ascii="Segoe UI Symbol" w:eastAsia="MS Gothic" w:hAnsi="Segoe UI Symbol" w:cs="Segoe UI Symbol"/>
                    <w:color w:val="auto"/>
                  </w:rPr>
                  <w:t>☐</w:t>
                </w:r>
              </w:sdtContent>
            </w:sdt>
          </w:p>
        </w:tc>
      </w:tr>
      <w:tr w:rsidR="00E217B0" w:rsidRPr="005800B7" w14:paraId="0EDED8F0" w14:textId="77777777" w:rsidTr="00D2033C">
        <w:trPr>
          <w:trHeight w:val="830"/>
        </w:trPr>
        <w:tc>
          <w:tcPr>
            <w:tcW w:w="8854" w:type="dxa"/>
            <w:tcBorders>
              <w:top w:val="single" w:sz="4" w:space="0" w:color="000000"/>
              <w:left w:val="single" w:sz="4" w:space="0" w:color="000000"/>
              <w:bottom w:val="single" w:sz="4" w:space="0" w:color="000000"/>
              <w:right w:val="single" w:sz="4" w:space="0" w:color="000000"/>
            </w:tcBorders>
          </w:tcPr>
          <w:p w14:paraId="2864575A" w14:textId="7CDBB6DA"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Не са предприятие, което е в процедура по несъстоятелност или отговаря на критериите на своето вътрешно право, за да бъде обект на такава процедура по искане на неговите кредитори. </w:t>
            </w:r>
          </w:p>
        </w:tc>
        <w:tc>
          <w:tcPr>
            <w:tcW w:w="1484" w:type="dxa"/>
            <w:tcBorders>
              <w:top w:val="single" w:sz="4" w:space="0" w:color="000000"/>
              <w:left w:val="single" w:sz="4" w:space="0" w:color="000000"/>
              <w:bottom w:val="single" w:sz="4" w:space="0" w:color="000000"/>
              <w:right w:val="single" w:sz="4" w:space="0" w:color="000000"/>
            </w:tcBorders>
            <w:vAlign w:val="center"/>
          </w:tcPr>
          <w:p w14:paraId="2C77E6D2" w14:textId="691402EC"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sdt>
              <w:sdtPr>
                <w:rPr>
                  <w:rFonts w:ascii="LIK" w:eastAsia="Times New Roman" w:hAnsi="LIK" w:cs="Times New Roman"/>
                  <w:color w:val="auto"/>
                </w:rPr>
                <w:id w:val="738905263"/>
                <w14:checkbox>
                  <w14:checked w14:val="0"/>
                  <w14:checkedState w14:val="2612" w14:font="MS Gothic"/>
                  <w14:uncheckedState w14:val="2610" w14:font="MS Gothic"/>
                </w14:checkbox>
              </w:sdtPr>
              <w:sdtContent>
                <w:r w:rsidR="007E3486" w:rsidRPr="005800B7">
                  <w:rPr>
                    <w:rFonts w:ascii="Segoe UI Symbol" w:eastAsia="MS Gothic" w:hAnsi="Segoe UI Symbol" w:cs="Segoe UI Symbol"/>
                    <w:color w:val="auto"/>
                  </w:rPr>
                  <w:t>☐</w:t>
                </w:r>
              </w:sdtContent>
            </w:sdt>
          </w:p>
        </w:tc>
      </w:tr>
      <w:tr w:rsidR="00E217B0" w:rsidRPr="005800B7" w14:paraId="4A3650C7" w14:textId="77777777" w:rsidTr="00D2033C">
        <w:trPr>
          <w:trHeight w:val="830"/>
        </w:trPr>
        <w:tc>
          <w:tcPr>
            <w:tcW w:w="8854" w:type="dxa"/>
            <w:tcBorders>
              <w:top w:val="single" w:sz="4" w:space="0" w:color="000000"/>
              <w:left w:val="single" w:sz="4" w:space="0" w:color="000000"/>
              <w:bottom w:val="single" w:sz="4" w:space="0" w:color="000000"/>
              <w:right w:val="single" w:sz="4" w:space="0" w:color="000000"/>
            </w:tcBorders>
          </w:tcPr>
          <w:p w14:paraId="16353014" w14:textId="24DCF17C"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Не са предприятие, което е получило помощ за оздравяване и все още не е възстановило заема или не е прекратило гаранцията, или е получило помощ за преструктуриране и все още е обект на план за преструктуриране.  </w:t>
            </w:r>
          </w:p>
        </w:tc>
        <w:tc>
          <w:tcPr>
            <w:tcW w:w="1484" w:type="dxa"/>
            <w:tcBorders>
              <w:top w:val="single" w:sz="4" w:space="0" w:color="000000"/>
              <w:left w:val="single" w:sz="4" w:space="0" w:color="000000"/>
              <w:bottom w:val="single" w:sz="4" w:space="0" w:color="000000"/>
              <w:right w:val="single" w:sz="4" w:space="0" w:color="000000"/>
            </w:tcBorders>
            <w:vAlign w:val="center"/>
          </w:tcPr>
          <w:p w14:paraId="11822E49" w14:textId="4B28E6D5"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sdt>
              <w:sdtPr>
                <w:rPr>
                  <w:rFonts w:ascii="LIK" w:eastAsia="Times New Roman" w:hAnsi="LIK" w:cs="Times New Roman"/>
                  <w:color w:val="auto"/>
                </w:rPr>
                <w:id w:val="-535429741"/>
                <w14:checkbox>
                  <w14:checked w14:val="0"/>
                  <w14:checkedState w14:val="2612" w14:font="MS Gothic"/>
                  <w14:uncheckedState w14:val="2610" w14:font="MS Gothic"/>
                </w14:checkbox>
              </w:sdtPr>
              <w:sdtContent>
                <w:r w:rsidR="007E3486" w:rsidRPr="005800B7">
                  <w:rPr>
                    <w:rFonts w:ascii="Segoe UI Symbol" w:eastAsia="MS Gothic" w:hAnsi="Segoe UI Symbol" w:cs="Segoe UI Symbol"/>
                    <w:color w:val="auto"/>
                  </w:rPr>
                  <w:t>☐</w:t>
                </w:r>
              </w:sdtContent>
            </w:sdt>
          </w:p>
        </w:tc>
      </w:tr>
      <w:tr w:rsidR="00E217B0" w:rsidRPr="005800B7" w14:paraId="1CF46497" w14:textId="77777777" w:rsidTr="00D2033C">
        <w:trPr>
          <w:trHeight w:val="1641"/>
        </w:trPr>
        <w:tc>
          <w:tcPr>
            <w:tcW w:w="8854" w:type="dxa"/>
            <w:tcBorders>
              <w:top w:val="single" w:sz="4" w:space="0" w:color="000000"/>
              <w:left w:val="single" w:sz="4" w:space="0" w:color="000000"/>
              <w:bottom w:val="single" w:sz="4" w:space="0" w:color="000000"/>
              <w:right w:val="single" w:sz="4" w:space="0" w:color="000000"/>
            </w:tcBorders>
          </w:tcPr>
          <w:p w14:paraId="20C5CD38" w14:textId="6A554964"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Не са голямо предприятие, при което през последните две години: </w:t>
            </w:r>
          </w:p>
          <w:p w14:paraId="5F5E9889"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а) съотношението задължения/собствен капитал на предприятието е било по-голямо от 7,5, и </w:t>
            </w:r>
          </w:p>
          <w:p w14:paraId="4B0EACA4" w14:textId="77777777"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б) съотношението за лихвено покритие на предприятието, изчислено на основата на EBITDA, е било под 1,0. </w:t>
            </w:r>
          </w:p>
        </w:tc>
        <w:tc>
          <w:tcPr>
            <w:tcW w:w="1484" w:type="dxa"/>
            <w:tcBorders>
              <w:top w:val="single" w:sz="4" w:space="0" w:color="000000"/>
              <w:left w:val="single" w:sz="4" w:space="0" w:color="000000"/>
              <w:bottom w:val="single" w:sz="4" w:space="0" w:color="000000"/>
              <w:right w:val="single" w:sz="4" w:space="0" w:color="000000"/>
            </w:tcBorders>
            <w:vAlign w:val="center"/>
          </w:tcPr>
          <w:p w14:paraId="0D01E680" w14:textId="64ED6FC5" w:rsidR="00E217B0" w:rsidRPr="005800B7" w:rsidRDefault="00E217B0" w:rsidP="005800B7">
            <w:pPr>
              <w:ind w:firstLine="851"/>
              <w:jc w:val="both"/>
              <w:rPr>
                <w:rFonts w:ascii="LIK" w:hAnsi="LIK"/>
                <w:color w:val="auto"/>
              </w:rPr>
            </w:pPr>
            <w:r w:rsidRPr="005800B7">
              <w:rPr>
                <w:rFonts w:ascii="LIK" w:eastAsia="Times New Roman" w:hAnsi="LIK" w:cs="Times New Roman"/>
                <w:color w:val="auto"/>
              </w:rPr>
              <w:t xml:space="preserve"> </w:t>
            </w:r>
            <w:sdt>
              <w:sdtPr>
                <w:rPr>
                  <w:rFonts w:ascii="LIK" w:eastAsia="Times New Roman" w:hAnsi="LIK" w:cs="Times New Roman"/>
                  <w:color w:val="auto"/>
                </w:rPr>
                <w:id w:val="-1089459989"/>
                <w14:checkbox>
                  <w14:checked w14:val="0"/>
                  <w14:checkedState w14:val="2612" w14:font="MS Gothic"/>
                  <w14:uncheckedState w14:val="2610" w14:font="MS Gothic"/>
                </w14:checkbox>
              </w:sdtPr>
              <w:sdtContent>
                <w:r w:rsidR="007E3486" w:rsidRPr="005800B7">
                  <w:rPr>
                    <w:rFonts w:ascii="Segoe UI Symbol" w:eastAsia="MS Gothic" w:hAnsi="Segoe UI Symbol" w:cs="Segoe UI Symbol"/>
                    <w:color w:val="auto"/>
                  </w:rPr>
                  <w:t>☐</w:t>
                </w:r>
              </w:sdtContent>
            </w:sdt>
          </w:p>
        </w:tc>
      </w:tr>
    </w:tbl>
    <w:p w14:paraId="66C3AF26" w14:textId="77777777" w:rsidR="00E217B0" w:rsidRPr="005800B7" w:rsidRDefault="00E217B0" w:rsidP="005800B7">
      <w:pPr>
        <w:spacing w:after="0" w:line="240" w:lineRule="auto"/>
        <w:ind w:firstLine="851"/>
        <w:jc w:val="both"/>
        <w:rPr>
          <w:rFonts w:ascii="LIK" w:hAnsi="LIK"/>
          <w:color w:val="auto"/>
        </w:rPr>
      </w:pPr>
      <w:r w:rsidRPr="005800B7">
        <w:rPr>
          <w:rFonts w:ascii="Cambria" w:eastAsia="Times New Roman" w:hAnsi="Cambria" w:cs="Cambria"/>
          <w:b/>
          <w:color w:val="auto"/>
        </w:rPr>
        <w:t>ІІІ</w:t>
      </w:r>
      <w:r w:rsidRPr="005800B7">
        <w:rPr>
          <w:rFonts w:ascii="LIK" w:eastAsia="Times New Roman" w:hAnsi="LIK" w:cs="Times New Roman"/>
          <w:b/>
          <w:color w:val="auto"/>
        </w:rPr>
        <w:t>. Декларирам, че:</w:t>
      </w:r>
      <w:r w:rsidRPr="005800B7">
        <w:rPr>
          <w:rFonts w:ascii="LIK" w:eastAsia="Times New Roman" w:hAnsi="LIK" w:cs="Times New Roman"/>
          <w:color w:val="auto"/>
        </w:rPr>
        <w:t xml:space="preserve"> </w:t>
      </w:r>
    </w:p>
    <w:p w14:paraId="7C232AC7"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Представляваното от мен предприятие не осъществява дейност в недопустимите сектори по Регламент (ЕС) № 651/2014 г. на Комисията или в случай че осъществява, се задължавам предприятието да води отделна счетоводна отчетност, която да гарантира отделяне на дейностите и/или разграничаване на разходите, така че дейностите в горепосочените сектори да не се ползват от безвъзмездната помощ, предоставена по настоящата процедура. </w:t>
      </w:r>
    </w:p>
    <w:p w14:paraId="6C2D1CA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Известна ми е наказателната отговорност, която нося по чл. 313 от Наказателния кодекс за деклариране на неверни данни. </w:t>
      </w:r>
    </w:p>
    <w:p w14:paraId="19B16FB7"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 </w:t>
      </w:r>
    </w:p>
    <w:p w14:paraId="47177DB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i/>
          <w:color w:val="auto"/>
        </w:rPr>
        <w:t>Забележка</w:t>
      </w:r>
      <w:r w:rsidRPr="005800B7">
        <w:rPr>
          <w:rFonts w:ascii="LIK" w:eastAsia="Times New Roman" w:hAnsi="LIK" w:cs="Times New Roman"/>
          <w:i/>
          <w:color w:val="auto"/>
        </w:rPr>
        <w:t xml:space="preserve">. За да определите вида на получената помощ, моля, прочетете част А и част Б, и ако е необходимо, попълнете съответното/съответните приложения. </w:t>
      </w:r>
    </w:p>
    <w:p w14:paraId="6B3FE00D"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 </w:t>
      </w:r>
    </w:p>
    <w:p w14:paraId="0C83407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Дата:                                                 Декларатор: ......................................... </w:t>
      </w:r>
    </w:p>
    <w:p w14:paraId="224DFFA9"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Гр. …………………….........                                            </w:t>
      </w:r>
      <w:r w:rsidRPr="005800B7">
        <w:rPr>
          <w:rFonts w:ascii="LIK" w:eastAsia="Times New Roman" w:hAnsi="LIK" w:cs="Times New Roman"/>
          <w:i/>
          <w:color w:val="auto"/>
        </w:rPr>
        <w:t>(три имена, подпис)</w:t>
      </w:r>
      <w:r w:rsidRPr="005800B7">
        <w:rPr>
          <w:rFonts w:ascii="LIK" w:eastAsia="Times New Roman" w:hAnsi="LIK" w:cs="Times New Roman"/>
          <w:color w:val="auto"/>
        </w:rPr>
        <w:t xml:space="preserve"> </w:t>
      </w:r>
    </w:p>
    <w:p w14:paraId="2555C0BA"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 </w:t>
      </w:r>
    </w:p>
    <w:p w14:paraId="0A090A5C" w14:textId="77777777" w:rsidR="00F140DA" w:rsidRDefault="00F140DA" w:rsidP="005800B7">
      <w:pPr>
        <w:spacing w:after="0" w:line="240" w:lineRule="auto"/>
        <w:ind w:firstLine="851"/>
        <w:jc w:val="both"/>
        <w:rPr>
          <w:rFonts w:ascii="LIK" w:eastAsia="Times New Roman" w:hAnsi="LIK" w:cs="Times New Roman"/>
          <w:b/>
          <w:color w:val="auto"/>
        </w:rPr>
      </w:pPr>
    </w:p>
    <w:p w14:paraId="1F628AEC" w14:textId="1DD53819" w:rsidR="00F140DA" w:rsidRDefault="00F140DA" w:rsidP="005800B7">
      <w:pPr>
        <w:spacing w:after="0" w:line="240" w:lineRule="auto"/>
        <w:ind w:firstLine="851"/>
        <w:jc w:val="both"/>
        <w:rPr>
          <w:rFonts w:ascii="LIK" w:eastAsia="Times New Roman" w:hAnsi="LIK" w:cs="Times New Roman"/>
          <w:b/>
          <w:color w:val="auto"/>
        </w:rPr>
      </w:pPr>
    </w:p>
    <w:p w14:paraId="17D5D4D3" w14:textId="1A7B65A1" w:rsidR="003E0C7C" w:rsidRDefault="003E0C7C" w:rsidP="005800B7">
      <w:pPr>
        <w:spacing w:after="0" w:line="240" w:lineRule="auto"/>
        <w:ind w:firstLine="851"/>
        <w:jc w:val="both"/>
        <w:rPr>
          <w:rFonts w:ascii="LIK" w:eastAsia="Times New Roman" w:hAnsi="LIK" w:cs="Times New Roman"/>
          <w:b/>
          <w:color w:val="auto"/>
        </w:rPr>
      </w:pPr>
    </w:p>
    <w:p w14:paraId="0AF6821F" w14:textId="395DA397" w:rsidR="003E0C7C" w:rsidRDefault="003E0C7C" w:rsidP="005800B7">
      <w:pPr>
        <w:spacing w:after="0" w:line="240" w:lineRule="auto"/>
        <w:ind w:firstLine="851"/>
        <w:jc w:val="both"/>
        <w:rPr>
          <w:rFonts w:ascii="LIK" w:eastAsia="Times New Roman" w:hAnsi="LIK" w:cs="Times New Roman"/>
          <w:b/>
          <w:color w:val="auto"/>
        </w:rPr>
      </w:pPr>
    </w:p>
    <w:p w14:paraId="5EC5B89D" w14:textId="011B86C3"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color w:val="auto"/>
        </w:rPr>
        <w:lastRenderedPageBreak/>
        <w:t>Таблица № 1</w:t>
      </w:r>
      <w:r w:rsidRPr="005800B7">
        <w:rPr>
          <w:rFonts w:ascii="LIK" w:eastAsia="Times New Roman" w:hAnsi="LIK" w:cs="Times New Roman"/>
          <w:color w:val="auto"/>
        </w:rPr>
        <w:t xml:space="preserve"> </w:t>
      </w:r>
      <w:r w:rsidR="00C61845">
        <w:rPr>
          <w:rFonts w:ascii="LIK" w:eastAsia="Times New Roman" w:hAnsi="LIK" w:cs="Times New Roman"/>
          <w:color w:val="auto"/>
        </w:rPr>
        <w:t xml:space="preserve"> </w:t>
      </w:r>
      <w:r w:rsidRPr="005800B7">
        <w:rPr>
          <w:rFonts w:ascii="LIK" w:eastAsia="Times New Roman" w:hAnsi="LIK" w:cs="Times New Roman"/>
          <w:b/>
          <w:color w:val="auto"/>
        </w:rPr>
        <w:t>Получена държавна помощ</w:t>
      </w:r>
      <w:r w:rsidRPr="005800B7">
        <w:rPr>
          <w:rFonts w:ascii="LIK" w:eastAsia="Times New Roman" w:hAnsi="LIK" w:cs="Times New Roman"/>
          <w:color w:val="auto"/>
        </w:rPr>
        <w:t xml:space="preserve"> </w:t>
      </w:r>
    </w:p>
    <w:tbl>
      <w:tblPr>
        <w:tblStyle w:val="TableGrid"/>
        <w:tblW w:w="10338" w:type="dxa"/>
        <w:tblInd w:w="5" w:type="dxa"/>
        <w:tblCellMar>
          <w:top w:w="82" w:type="dxa"/>
          <w:left w:w="25" w:type="dxa"/>
        </w:tblCellMar>
        <w:tblLook w:val="04A0" w:firstRow="1" w:lastRow="0" w:firstColumn="1" w:lastColumn="0" w:noHBand="0" w:noVBand="1"/>
      </w:tblPr>
      <w:tblGrid>
        <w:gridCol w:w="1017"/>
        <w:gridCol w:w="1278"/>
        <w:gridCol w:w="1506"/>
        <w:gridCol w:w="954"/>
        <w:gridCol w:w="1614"/>
        <w:gridCol w:w="1418"/>
        <w:gridCol w:w="1275"/>
        <w:gridCol w:w="1276"/>
      </w:tblGrid>
      <w:tr w:rsidR="00E217B0" w:rsidRPr="005800B7" w14:paraId="00E21F5A" w14:textId="77777777" w:rsidTr="003E0C7C">
        <w:trPr>
          <w:trHeight w:val="300"/>
        </w:trPr>
        <w:tc>
          <w:tcPr>
            <w:tcW w:w="1017" w:type="dxa"/>
            <w:tcBorders>
              <w:top w:val="single" w:sz="4" w:space="0" w:color="000000"/>
              <w:left w:val="single" w:sz="4" w:space="0" w:color="000000"/>
              <w:bottom w:val="single" w:sz="4" w:space="0" w:color="000000"/>
              <w:right w:val="single" w:sz="4" w:space="0" w:color="000000"/>
            </w:tcBorders>
          </w:tcPr>
          <w:p w14:paraId="624852CC"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Категория </w:t>
            </w:r>
          </w:p>
        </w:tc>
        <w:tc>
          <w:tcPr>
            <w:tcW w:w="1278" w:type="dxa"/>
            <w:tcBorders>
              <w:top w:val="single" w:sz="4" w:space="0" w:color="000000"/>
              <w:left w:val="single" w:sz="4" w:space="0" w:color="000000"/>
              <w:bottom w:val="single" w:sz="4" w:space="0" w:color="000000"/>
              <w:right w:val="single" w:sz="4" w:space="0" w:color="000000"/>
            </w:tcBorders>
          </w:tcPr>
          <w:p w14:paraId="0B9D4E4E"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Година на </w:t>
            </w:r>
          </w:p>
        </w:tc>
        <w:tc>
          <w:tcPr>
            <w:tcW w:w="1506" w:type="dxa"/>
            <w:tcBorders>
              <w:top w:val="single" w:sz="4" w:space="0" w:color="000000"/>
              <w:left w:val="single" w:sz="4" w:space="0" w:color="000000"/>
              <w:bottom w:val="single" w:sz="4" w:space="0" w:color="000000"/>
              <w:right w:val="single" w:sz="4" w:space="0" w:color="000000"/>
            </w:tcBorders>
          </w:tcPr>
          <w:p w14:paraId="2CD1B2EB"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Район на </w:t>
            </w:r>
          </w:p>
        </w:tc>
        <w:tc>
          <w:tcPr>
            <w:tcW w:w="954" w:type="dxa"/>
            <w:tcBorders>
              <w:top w:val="single" w:sz="4" w:space="0" w:color="000000"/>
              <w:left w:val="single" w:sz="4" w:space="0" w:color="000000"/>
              <w:bottom w:val="single" w:sz="4" w:space="0" w:color="000000"/>
              <w:right w:val="single" w:sz="4" w:space="0" w:color="000000"/>
            </w:tcBorders>
          </w:tcPr>
          <w:p w14:paraId="03C9BE23"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Размер </w:t>
            </w:r>
          </w:p>
        </w:tc>
        <w:tc>
          <w:tcPr>
            <w:tcW w:w="1614" w:type="dxa"/>
            <w:tcBorders>
              <w:top w:val="single" w:sz="4" w:space="0" w:color="000000"/>
              <w:left w:val="single" w:sz="4" w:space="0" w:color="000000"/>
              <w:bottom w:val="single" w:sz="4" w:space="0" w:color="000000"/>
              <w:right w:val="single" w:sz="4" w:space="0" w:color="000000"/>
            </w:tcBorders>
          </w:tcPr>
          <w:p w14:paraId="6D8FF33E"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Размер на </w:t>
            </w:r>
          </w:p>
        </w:tc>
        <w:tc>
          <w:tcPr>
            <w:tcW w:w="1418" w:type="dxa"/>
            <w:tcBorders>
              <w:top w:val="single" w:sz="4" w:space="0" w:color="000000"/>
              <w:left w:val="single" w:sz="4" w:space="0" w:color="000000"/>
              <w:bottom w:val="single" w:sz="4" w:space="0" w:color="000000"/>
              <w:right w:val="single" w:sz="4" w:space="0" w:color="000000"/>
            </w:tcBorders>
          </w:tcPr>
          <w:p w14:paraId="46738A02"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Разходи</w:t>
            </w:r>
            <w:r w:rsidRPr="00F140DA">
              <w:rPr>
                <w:rFonts w:ascii="LIK" w:eastAsia="Times New Roman" w:hAnsi="LIK" w:cs="Times New Roman"/>
                <w:color w:val="auto"/>
                <w:sz w:val="18"/>
                <w:szCs w:val="18"/>
                <w:vertAlign w:val="superscript"/>
              </w:rPr>
              <w:t>4</w:t>
            </w:r>
            <w:r w:rsidRPr="00F140DA">
              <w:rPr>
                <w:rFonts w:ascii="LIK" w:eastAsia="Times New Roman" w:hAnsi="LIK" w:cs="Times New Roman"/>
                <w:color w:val="auto"/>
                <w:sz w:val="18"/>
                <w:szCs w:val="18"/>
              </w:rPr>
              <w:t xml:space="preserve">, за </w:t>
            </w:r>
          </w:p>
        </w:tc>
        <w:tc>
          <w:tcPr>
            <w:tcW w:w="1275" w:type="dxa"/>
            <w:tcBorders>
              <w:top w:val="single" w:sz="4" w:space="0" w:color="000000"/>
              <w:left w:val="single" w:sz="4" w:space="0" w:color="000000"/>
              <w:bottom w:val="single" w:sz="4" w:space="0" w:color="000000"/>
              <w:right w:val="single" w:sz="4" w:space="0" w:color="000000"/>
            </w:tcBorders>
          </w:tcPr>
          <w:p w14:paraId="59824B90"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Интензитет </w:t>
            </w:r>
          </w:p>
        </w:tc>
        <w:tc>
          <w:tcPr>
            <w:tcW w:w="1276" w:type="dxa"/>
            <w:tcBorders>
              <w:top w:val="single" w:sz="4" w:space="0" w:color="000000"/>
              <w:left w:val="single" w:sz="4" w:space="0" w:color="000000"/>
              <w:bottom w:val="single" w:sz="4" w:space="0" w:color="000000"/>
              <w:right w:val="single" w:sz="4" w:space="0" w:color="000000"/>
            </w:tcBorders>
          </w:tcPr>
          <w:p w14:paraId="7699AF2C"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Орган,  </w:t>
            </w:r>
          </w:p>
        </w:tc>
      </w:tr>
      <w:tr w:rsidR="00E217B0" w:rsidRPr="005800B7" w14:paraId="099427F8" w14:textId="77777777" w:rsidTr="003E0C7C">
        <w:trPr>
          <w:trHeight w:val="1451"/>
        </w:trPr>
        <w:tc>
          <w:tcPr>
            <w:tcW w:w="1017" w:type="dxa"/>
            <w:tcBorders>
              <w:top w:val="single" w:sz="4" w:space="0" w:color="000000"/>
              <w:left w:val="single" w:sz="4" w:space="0" w:color="000000"/>
              <w:bottom w:val="single" w:sz="4" w:space="0" w:color="000000"/>
              <w:right w:val="single" w:sz="4" w:space="0" w:color="000000"/>
            </w:tcBorders>
          </w:tcPr>
          <w:p w14:paraId="7DD9769D"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помощ </w:t>
            </w:r>
          </w:p>
        </w:tc>
        <w:tc>
          <w:tcPr>
            <w:tcW w:w="1278" w:type="dxa"/>
            <w:tcBorders>
              <w:top w:val="single" w:sz="4" w:space="0" w:color="000000"/>
              <w:left w:val="single" w:sz="4" w:space="0" w:color="000000"/>
              <w:bottom w:val="single" w:sz="4" w:space="0" w:color="000000"/>
              <w:right w:val="single" w:sz="4" w:space="0" w:color="000000"/>
            </w:tcBorders>
          </w:tcPr>
          <w:p w14:paraId="1AA86AB6"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предоставяне </w:t>
            </w:r>
          </w:p>
        </w:tc>
        <w:tc>
          <w:tcPr>
            <w:tcW w:w="1506" w:type="dxa"/>
            <w:tcBorders>
              <w:top w:val="single" w:sz="4" w:space="0" w:color="000000"/>
              <w:left w:val="single" w:sz="4" w:space="0" w:color="000000"/>
              <w:bottom w:val="single" w:sz="4" w:space="0" w:color="000000"/>
              <w:right w:val="single" w:sz="4" w:space="0" w:color="000000"/>
            </w:tcBorders>
          </w:tcPr>
          <w:p w14:paraId="4A1288EE"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планиране </w:t>
            </w:r>
          </w:p>
          <w:p w14:paraId="441BF0DF"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(NUTS II), в който е </w:t>
            </w:r>
          </w:p>
          <w:p w14:paraId="7EF46FC1"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предоставена помощта </w:t>
            </w:r>
          </w:p>
        </w:tc>
        <w:tc>
          <w:tcPr>
            <w:tcW w:w="954" w:type="dxa"/>
            <w:tcBorders>
              <w:top w:val="single" w:sz="4" w:space="0" w:color="000000"/>
              <w:left w:val="single" w:sz="4" w:space="0" w:color="000000"/>
              <w:bottom w:val="single" w:sz="4" w:space="0" w:color="000000"/>
              <w:right w:val="single" w:sz="4" w:space="0" w:color="000000"/>
            </w:tcBorders>
          </w:tcPr>
          <w:p w14:paraId="027029AA"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на </w:t>
            </w:r>
          </w:p>
          <w:p w14:paraId="23FB1DA0"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помощта </w:t>
            </w:r>
          </w:p>
          <w:p w14:paraId="73AC45D0"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(в лв.) </w:t>
            </w:r>
          </w:p>
        </w:tc>
        <w:tc>
          <w:tcPr>
            <w:tcW w:w="1614" w:type="dxa"/>
            <w:tcBorders>
              <w:top w:val="single" w:sz="4" w:space="0" w:color="000000"/>
              <w:left w:val="single" w:sz="4" w:space="0" w:color="000000"/>
              <w:bottom w:val="single" w:sz="4" w:space="0" w:color="000000"/>
              <w:right w:val="single" w:sz="4" w:space="0" w:color="000000"/>
            </w:tcBorders>
          </w:tcPr>
          <w:p w14:paraId="32FF205E"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допустимите </w:t>
            </w:r>
          </w:p>
          <w:p w14:paraId="00898DE5"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разходи, върху които е </w:t>
            </w:r>
          </w:p>
          <w:p w14:paraId="38153234"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приложен </w:t>
            </w:r>
          </w:p>
          <w:p w14:paraId="2033CE95"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интензитетът на помощта </w:t>
            </w:r>
          </w:p>
        </w:tc>
        <w:tc>
          <w:tcPr>
            <w:tcW w:w="1418" w:type="dxa"/>
            <w:tcBorders>
              <w:top w:val="single" w:sz="4" w:space="0" w:color="000000"/>
              <w:left w:val="single" w:sz="4" w:space="0" w:color="000000"/>
              <w:bottom w:val="single" w:sz="4" w:space="0" w:color="000000"/>
              <w:right w:val="single" w:sz="4" w:space="0" w:color="000000"/>
            </w:tcBorders>
          </w:tcPr>
          <w:p w14:paraId="7E88F953"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които е </w:t>
            </w:r>
          </w:p>
          <w:p w14:paraId="67D1E521"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предоставена помощта </w:t>
            </w:r>
          </w:p>
        </w:tc>
        <w:tc>
          <w:tcPr>
            <w:tcW w:w="1275" w:type="dxa"/>
            <w:tcBorders>
              <w:top w:val="single" w:sz="4" w:space="0" w:color="000000"/>
              <w:left w:val="single" w:sz="4" w:space="0" w:color="000000"/>
              <w:bottom w:val="single" w:sz="4" w:space="0" w:color="000000"/>
              <w:right w:val="single" w:sz="4" w:space="0" w:color="000000"/>
            </w:tcBorders>
          </w:tcPr>
          <w:p w14:paraId="7A50061D"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на </w:t>
            </w:r>
          </w:p>
          <w:p w14:paraId="6B0792A6"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помощта (в </w:t>
            </w:r>
          </w:p>
          <w:p w14:paraId="1C91DDEC"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2FB64B4"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предоставил</w:t>
            </w:r>
          </w:p>
          <w:p w14:paraId="21530930"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помощта </w:t>
            </w:r>
          </w:p>
        </w:tc>
      </w:tr>
      <w:tr w:rsidR="00E217B0" w:rsidRPr="005800B7" w14:paraId="0D35CEF2" w14:textId="77777777" w:rsidTr="003E0C7C">
        <w:trPr>
          <w:trHeight w:val="325"/>
        </w:trPr>
        <w:tc>
          <w:tcPr>
            <w:tcW w:w="1017" w:type="dxa"/>
            <w:tcBorders>
              <w:top w:val="single" w:sz="4" w:space="0" w:color="000000"/>
              <w:left w:val="single" w:sz="4" w:space="0" w:color="000000"/>
              <w:bottom w:val="single" w:sz="4" w:space="0" w:color="000000"/>
              <w:right w:val="single" w:sz="4" w:space="0" w:color="000000"/>
            </w:tcBorders>
          </w:tcPr>
          <w:p w14:paraId="13CE0B0C"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8" w:type="dxa"/>
            <w:tcBorders>
              <w:top w:val="single" w:sz="4" w:space="0" w:color="000000"/>
              <w:left w:val="single" w:sz="4" w:space="0" w:color="000000"/>
              <w:bottom w:val="single" w:sz="4" w:space="0" w:color="000000"/>
              <w:right w:val="single" w:sz="4" w:space="0" w:color="000000"/>
            </w:tcBorders>
          </w:tcPr>
          <w:p w14:paraId="628A7671"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506" w:type="dxa"/>
            <w:tcBorders>
              <w:top w:val="single" w:sz="4" w:space="0" w:color="000000"/>
              <w:left w:val="single" w:sz="4" w:space="0" w:color="000000"/>
              <w:bottom w:val="single" w:sz="4" w:space="0" w:color="000000"/>
              <w:right w:val="single" w:sz="4" w:space="0" w:color="000000"/>
            </w:tcBorders>
          </w:tcPr>
          <w:p w14:paraId="74EEB7E5"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511CD26"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16F7CF26"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BD29BF4"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19B5AD7E"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9CD8A0C"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r>
      <w:tr w:rsidR="00E217B0" w:rsidRPr="005800B7" w14:paraId="46F6405D" w14:textId="77777777" w:rsidTr="003E0C7C">
        <w:trPr>
          <w:trHeight w:val="320"/>
        </w:trPr>
        <w:tc>
          <w:tcPr>
            <w:tcW w:w="1017" w:type="dxa"/>
            <w:tcBorders>
              <w:top w:val="single" w:sz="4" w:space="0" w:color="000000"/>
              <w:left w:val="single" w:sz="4" w:space="0" w:color="000000"/>
              <w:bottom w:val="single" w:sz="4" w:space="0" w:color="000000"/>
              <w:right w:val="single" w:sz="4" w:space="0" w:color="000000"/>
            </w:tcBorders>
          </w:tcPr>
          <w:p w14:paraId="6450D28F"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8" w:type="dxa"/>
            <w:tcBorders>
              <w:top w:val="single" w:sz="4" w:space="0" w:color="000000"/>
              <w:left w:val="single" w:sz="4" w:space="0" w:color="000000"/>
              <w:bottom w:val="single" w:sz="4" w:space="0" w:color="000000"/>
              <w:right w:val="single" w:sz="4" w:space="0" w:color="000000"/>
            </w:tcBorders>
          </w:tcPr>
          <w:p w14:paraId="0BAA9E14"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506" w:type="dxa"/>
            <w:tcBorders>
              <w:top w:val="single" w:sz="4" w:space="0" w:color="000000"/>
              <w:left w:val="single" w:sz="4" w:space="0" w:color="000000"/>
              <w:bottom w:val="single" w:sz="4" w:space="0" w:color="000000"/>
              <w:right w:val="single" w:sz="4" w:space="0" w:color="000000"/>
            </w:tcBorders>
          </w:tcPr>
          <w:p w14:paraId="2B7F2ED9"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4934FC8B"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10C945CD"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4879321"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302421AC"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752C7E4D"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r>
      <w:tr w:rsidR="00E217B0" w:rsidRPr="005800B7" w14:paraId="14AD2AA6" w14:textId="77777777" w:rsidTr="003E0C7C">
        <w:trPr>
          <w:trHeight w:val="325"/>
        </w:trPr>
        <w:tc>
          <w:tcPr>
            <w:tcW w:w="1017" w:type="dxa"/>
            <w:tcBorders>
              <w:top w:val="single" w:sz="4" w:space="0" w:color="000000"/>
              <w:left w:val="single" w:sz="4" w:space="0" w:color="000000"/>
              <w:bottom w:val="single" w:sz="4" w:space="0" w:color="000000"/>
              <w:right w:val="single" w:sz="4" w:space="0" w:color="000000"/>
            </w:tcBorders>
          </w:tcPr>
          <w:p w14:paraId="70101B4E"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8" w:type="dxa"/>
            <w:tcBorders>
              <w:top w:val="single" w:sz="4" w:space="0" w:color="000000"/>
              <w:left w:val="single" w:sz="4" w:space="0" w:color="000000"/>
              <w:bottom w:val="single" w:sz="4" w:space="0" w:color="000000"/>
              <w:right w:val="single" w:sz="4" w:space="0" w:color="000000"/>
            </w:tcBorders>
          </w:tcPr>
          <w:p w14:paraId="34F47247"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506" w:type="dxa"/>
            <w:tcBorders>
              <w:top w:val="single" w:sz="4" w:space="0" w:color="000000"/>
              <w:left w:val="single" w:sz="4" w:space="0" w:color="000000"/>
              <w:bottom w:val="single" w:sz="4" w:space="0" w:color="000000"/>
              <w:right w:val="single" w:sz="4" w:space="0" w:color="000000"/>
            </w:tcBorders>
          </w:tcPr>
          <w:p w14:paraId="20D0D9D9"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954" w:type="dxa"/>
            <w:tcBorders>
              <w:top w:val="single" w:sz="4" w:space="0" w:color="000000"/>
              <w:left w:val="single" w:sz="4" w:space="0" w:color="000000"/>
              <w:bottom w:val="single" w:sz="4" w:space="0" w:color="000000"/>
              <w:right w:val="single" w:sz="4" w:space="0" w:color="000000"/>
            </w:tcBorders>
          </w:tcPr>
          <w:p w14:paraId="07421B53"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0E1EE931"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2E4AC74"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9B8CC10"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31794733"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r>
      <w:tr w:rsidR="00E217B0" w:rsidRPr="005800B7" w14:paraId="1248E20E" w14:textId="77777777" w:rsidTr="003E0C7C">
        <w:trPr>
          <w:trHeight w:val="320"/>
        </w:trPr>
        <w:tc>
          <w:tcPr>
            <w:tcW w:w="1017" w:type="dxa"/>
            <w:tcBorders>
              <w:top w:val="single" w:sz="4" w:space="0" w:color="000000"/>
              <w:left w:val="single" w:sz="4" w:space="0" w:color="000000"/>
              <w:bottom w:val="single" w:sz="4" w:space="0" w:color="000000"/>
              <w:right w:val="nil"/>
            </w:tcBorders>
          </w:tcPr>
          <w:p w14:paraId="5249E1D8" w14:textId="77777777" w:rsidR="00E217B0" w:rsidRPr="00F140DA" w:rsidRDefault="00E217B0" w:rsidP="00F140DA">
            <w:pPr>
              <w:jc w:val="both"/>
              <w:rPr>
                <w:rFonts w:ascii="LIK" w:hAnsi="LIK"/>
                <w:color w:val="auto"/>
                <w:sz w:val="18"/>
                <w:szCs w:val="18"/>
              </w:rPr>
            </w:pPr>
          </w:p>
        </w:tc>
        <w:tc>
          <w:tcPr>
            <w:tcW w:w="1278" w:type="dxa"/>
            <w:tcBorders>
              <w:top w:val="single" w:sz="4" w:space="0" w:color="000000"/>
              <w:left w:val="nil"/>
              <w:bottom w:val="single" w:sz="4" w:space="0" w:color="000000"/>
              <w:right w:val="nil"/>
            </w:tcBorders>
          </w:tcPr>
          <w:p w14:paraId="7769F681" w14:textId="77777777" w:rsidR="00E217B0" w:rsidRPr="00F140DA" w:rsidRDefault="00E217B0" w:rsidP="00F140DA">
            <w:pPr>
              <w:jc w:val="both"/>
              <w:rPr>
                <w:rFonts w:ascii="LIK" w:hAnsi="LIK"/>
                <w:color w:val="auto"/>
                <w:sz w:val="18"/>
                <w:szCs w:val="18"/>
              </w:rPr>
            </w:pPr>
          </w:p>
        </w:tc>
        <w:tc>
          <w:tcPr>
            <w:tcW w:w="1506" w:type="dxa"/>
            <w:tcBorders>
              <w:top w:val="single" w:sz="4" w:space="0" w:color="000000"/>
              <w:left w:val="nil"/>
              <w:bottom w:val="single" w:sz="4" w:space="0" w:color="000000"/>
              <w:right w:val="single" w:sz="4" w:space="0" w:color="000000"/>
            </w:tcBorders>
          </w:tcPr>
          <w:p w14:paraId="3722A74D"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Общо: </w:t>
            </w:r>
          </w:p>
        </w:tc>
        <w:tc>
          <w:tcPr>
            <w:tcW w:w="954" w:type="dxa"/>
            <w:tcBorders>
              <w:top w:val="single" w:sz="4" w:space="0" w:color="000000"/>
              <w:left w:val="single" w:sz="4" w:space="0" w:color="000000"/>
              <w:bottom w:val="single" w:sz="4" w:space="0" w:color="000000"/>
              <w:right w:val="single" w:sz="4" w:space="0" w:color="000000"/>
            </w:tcBorders>
          </w:tcPr>
          <w:p w14:paraId="4779194D"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1614" w:type="dxa"/>
            <w:tcBorders>
              <w:top w:val="single" w:sz="4" w:space="0" w:color="000000"/>
              <w:left w:val="single" w:sz="4" w:space="0" w:color="000000"/>
              <w:bottom w:val="single" w:sz="4" w:space="0" w:color="000000"/>
              <w:right w:val="single" w:sz="4" w:space="0" w:color="000000"/>
            </w:tcBorders>
          </w:tcPr>
          <w:p w14:paraId="0BCC8122"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c>
          <w:tcPr>
            <w:tcW w:w="3969" w:type="dxa"/>
            <w:gridSpan w:val="3"/>
            <w:tcBorders>
              <w:top w:val="single" w:sz="4" w:space="0" w:color="000000"/>
              <w:left w:val="single" w:sz="4" w:space="0" w:color="000000"/>
              <w:bottom w:val="single" w:sz="4" w:space="0" w:color="000000"/>
              <w:right w:val="single" w:sz="4" w:space="0" w:color="000000"/>
            </w:tcBorders>
          </w:tcPr>
          <w:p w14:paraId="3F82A6E1" w14:textId="77777777" w:rsidR="00E217B0" w:rsidRPr="00F140DA" w:rsidRDefault="00E217B0" w:rsidP="00F140DA">
            <w:pPr>
              <w:jc w:val="both"/>
              <w:rPr>
                <w:rFonts w:ascii="LIK" w:hAnsi="LIK"/>
                <w:color w:val="auto"/>
                <w:sz w:val="18"/>
                <w:szCs w:val="18"/>
              </w:rPr>
            </w:pPr>
            <w:r w:rsidRPr="00F140DA">
              <w:rPr>
                <w:rFonts w:ascii="LIK" w:eastAsia="Times New Roman" w:hAnsi="LIK" w:cs="Times New Roman"/>
                <w:color w:val="auto"/>
                <w:sz w:val="18"/>
                <w:szCs w:val="18"/>
              </w:rPr>
              <w:t xml:space="preserve">  </w:t>
            </w:r>
          </w:p>
        </w:tc>
      </w:tr>
    </w:tbl>
    <w:p w14:paraId="2E7DD7AF" w14:textId="3CDF93FA" w:rsidR="003E0C7C"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b/>
          <w:i/>
          <w:color w:val="auto"/>
          <w:u w:val="single" w:color="000000"/>
        </w:rPr>
        <w:t>Забележки във връзка с таблица № 1</w:t>
      </w:r>
      <w:r w:rsidRPr="005800B7">
        <w:rPr>
          <w:rFonts w:ascii="LIK" w:eastAsia="Times New Roman" w:hAnsi="LIK" w:cs="Times New Roman"/>
          <w:b/>
          <w:color w:val="auto"/>
        </w:rPr>
        <w:t>:</w:t>
      </w:r>
      <w:r w:rsidRPr="005800B7">
        <w:rPr>
          <w:rFonts w:ascii="LIK" w:eastAsia="Times New Roman" w:hAnsi="LIK" w:cs="Times New Roman"/>
          <w:color w:val="auto"/>
        </w:rPr>
        <w:t xml:space="preserve"> </w:t>
      </w:r>
    </w:p>
    <w:p w14:paraId="689C0277"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За да получите безвъзмездна финансова помощ, финансовата комисия следва да се увери, че общият размер на държавна помощ, обхващащ финансирането, за което се кандидатства по настоящата процедура, и получената вече държавна помощ, няма да надхвърли праговете по чл. 4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 и максималния интензитет на помощта.</w:t>
      </w:r>
      <w:r w:rsidRPr="005800B7">
        <w:rPr>
          <w:rFonts w:ascii="LIK" w:eastAsia="Times New Roman" w:hAnsi="LIK" w:cs="Times New Roman"/>
          <w:color w:val="auto"/>
        </w:rPr>
        <w:t xml:space="preserve"> </w:t>
      </w:r>
    </w:p>
    <w:p w14:paraId="4417902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За да прецените какъв е размерът и интензитетът на получената от Вас друга държавна помощ, следва да проверите как посочените данни са описани в Закона за филмовата индустрия и в правилника за прилагането му, който Ви дава право да получите помощта. В акта, който Ви дава право да получите помощта, следва да са посочени и разходите, за които се отпуска помощта. Ако и след тази проверка не постигнете увереност за категорията и размера на помощта, следва да се обърнете към органа, предоставил помощта, за уточнение.</w:t>
      </w:r>
      <w:r w:rsidRPr="005800B7">
        <w:rPr>
          <w:rFonts w:ascii="LIK" w:eastAsia="Times New Roman" w:hAnsi="LIK" w:cs="Times New Roman"/>
          <w:color w:val="auto"/>
        </w:rPr>
        <w:t xml:space="preserve"> </w:t>
      </w:r>
    </w:p>
    <w:p w14:paraId="570325B4"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Следва да имате предвид, че държавната помощ, предоставяна по процедурата на Закона за филмовата индустрия, е директна – директен трансфер на средства към представляваното от Вас предприятие, или Категориите помощ, които бихте могли да сте получили, най-често са: регионални помощи; помощи за МСП под формата на инвестиционни помощи, оперативни помощи и достъп на МСП до финансиране; помощи за опазване на околната среда; помощи за научноизследователска и развойна дейност и иновации; помощи за обучение; помощи за наемане на работещи в неравностойно положение и работещи с увреждания; помощи за отстраняване на щети, причинени от някои природни бедствия; помощи за широколентови инфраструктури; помощи за култура и опазване на културното наследство; помощи за спортни инфраструктури и мултифункционални инфраструктури за отдих; помощи за местни инфраструктури и др. (Глава III от Регламент (EC) № 651/2014 на Комисията от 17 юни 2014 г. за обявяване на някои категории помощи за съвместими с вътрешния пазар в приложение на членове 107 и 108 от Договора (OB, L 187/26.06.2014).</w:t>
      </w:r>
      <w:r w:rsidRPr="005800B7">
        <w:rPr>
          <w:rFonts w:ascii="LIK" w:eastAsia="Times New Roman" w:hAnsi="LIK" w:cs="Times New Roman"/>
          <w:color w:val="auto"/>
        </w:rPr>
        <w:t xml:space="preserve"> </w:t>
      </w:r>
    </w:p>
    <w:p w14:paraId="2ECA40EF"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„Интензитет на помощта“ е брутният размер на безвъзмездна помощ, изразен като процент от допустимите разходи преди приспадането на данъци или други такси.</w:t>
      </w:r>
      <w:r w:rsidRPr="005800B7">
        <w:rPr>
          <w:rFonts w:ascii="LIK" w:eastAsia="Times New Roman" w:hAnsi="LIK" w:cs="Times New Roman"/>
          <w:color w:val="auto"/>
        </w:rPr>
        <w:t xml:space="preserve"> </w:t>
      </w:r>
    </w:p>
    <w:p w14:paraId="2029E2CC"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rPr>
        <w:t xml:space="preserve">С оглед попълване на горната таблица следва да имате предвид, че помощта се счита за получена от </w:t>
      </w:r>
      <w:r w:rsidRPr="005800B7">
        <w:rPr>
          <w:rFonts w:ascii="LIK" w:eastAsia="Times New Roman" w:hAnsi="LIK" w:cs="Times New Roman"/>
          <w:b/>
          <w:i/>
          <w:color w:val="auto"/>
        </w:rPr>
        <w:t xml:space="preserve">датата на влизане в сила на договора </w:t>
      </w:r>
      <w:r w:rsidRPr="005800B7">
        <w:rPr>
          <w:rFonts w:ascii="LIK" w:eastAsia="Times New Roman" w:hAnsi="LIK" w:cs="Times New Roman"/>
          <w:i/>
          <w:color w:val="auto"/>
        </w:rPr>
        <w:t>за предоставянето й или</w:t>
      </w:r>
      <w:r w:rsidRPr="005800B7">
        <w:rPr>
          <w:rFonts w:ascii="LIK" w:eastAsia="Times New Roman" w:hAnsi="LIK" w:cs="Times New Roman"/>
          <w:b/>
          <w:i/>
          <w:color w:val="auto"/>
        </w:rPr>
        <w:t xml:space="preserve"> от датата на издаване на друг документ, който дава на бенефициента законовото право да получи помощ</w:t>
      </w:r>
      <w:r w:rsidRPr="005800B7">
        <w:rPr>
          <w:rFonts w:ascii="LIK" w:eastAsia="Times New Roman" w:hAnsi="LIK" w:cs="Times New Roman"/>
          <w:i/>
          <w:color w:val="auto"/>
        </w:rPr>
        <w:t>.</w:t>
      </w:r>
      <w:r w:rsidRPr="005800B7">
        <w:rPr>
          <w:rFonts w:ascii="LIK" w:eastAsia="Times New Roman" w:hAnsi="LIK" w:cs="Times New Roman"/>
          <w:color w:val="auto"/>
        </w:rPr>
        <w:t xml:space="preserve"> ______________ </w:t>
      </w:r>
    </w:p>
    <w:p w14:paraId="01EE7B03" w14:textId="77777777" w:rsidR="00E217B0" w:rsidRPr="005800B7" w:rsidRDefault="00E217B0" w:rsidP="005800B7">
      <w:pPr>
        <w:spacing w:after="0" w:line="240" w:lineRule="auto"/>
        <w:ind w:firstLine="851"/>
        <w:jc w:val="both"/>
        <w:rPr>
          <w:rFonts w:ascii="LIK" w:hAnsi="LIK"/>
          <w:color w:val="auto"/>
        </w:rPr>
      </w:pPr>
      <w:r w:rsidRPr="005800B7">
        <w:rPr>
          <w:rFonts w:ascii="LIK" w:eastAsia="Times New Roman" w:hAnsi="LIK" w:cs="Times New Roman"/>
          <w:i/>
          <w:color w:val="auto"/>
          <w:sz w:val="20"/>
          <w:vertAlign w:val="superscript"/>
        </w:rPr>
        <w:t>4</w:t>
      </w:r>
      <w:r w:rsidRPr="005800B7">
        <w:rPr>
          <w:rFonts w:ascii="LIK" w:eastAsia="Times New Roman" w:hAnsi="LIK" w:cs="Times New Roman"/>
          <w:i/>
          <w:color w:val="auto"/>
          <w:sz w:val="20"/>
        </w:rPr>
        <w:t xml:space="preserve"> Посочва се конкретният разход: актив, услуга и др. </w:t>
      </w:r>
    </w:p>
    <w:p w14:paraId="3856D656" w14:textId="77777777" w:rsidR="001812F1" w:rsidRPr="005800B7" w:rsidRDefault="001812F1" w:rsidP="005800B7">
      <w:pPr>
        <w:spacing w:after="0" w:line="240" w:lineRule="auto"/>
        <w:ind w:firstLine="851"/>
        <w:jc w:val="both"/>
        <w:rPr>
          <w:rFonts w:ascii="LIK" w:eastAsia="Times New Roman" w:hAnsi="LIK" w:cs="Times New Roman"/>
          <w:b/>
          <w:color w:val="auto"/>
          <w:sz w:val="16"/>
          <w:szCs w:val="16"/>
        </w:rPr>
        <w:sectPr w:rsidR="001812F1" w:rsidRPr="005800B7" w:rsidSect="003E0C7C">
          <w:footerReference w:type="default" r:id="rId13"/>
          <w:pgSz w:w="11905" w:h="16840"/>
          <w:pgMar w:top="630" w:right="565" w:bottom="1009" w:left="993" w:header="708" w:footer="708" w:gutter="0"/>
          <w:cols w:space="708"/>
        </w:sectPr>
      </w:pPr>
    </w:p>
    <w:p w14:paraId="766980FF" w14:textId="159CB398" w:rsidR="00E217B0" w:rsidRPr="005B4A06" w:rsidRDefault="00E217B0" w:rsidP="009518DA">
      <w:pPr>
        <w:spacing w:after="0" w:line="240" w:lineRule="auto"/>
        <w:jc w:val="both"/>
        <w:rPr>
          <w:rFonts w:ascii="LIK" w:hAnsi="LIK"/>
          <w:color w:val="auto"/>
          <w:sz w:val="16"/>
          <w:szCs w:val="16"/>
        </w:rPr>
      </w:pPr>
      <w:r w:rsidRPr="005B4A06">
        <w:rPr>
          <w:rFonts w:ascii="LIK" w:eastAsia="Times New Roman" w:hAnsi="LIK" w:cs="Times New Roman"/>
          <w:b/>
          <w:color w:val="auto"/>
          <w:sz w:val="16"/>
          <w:szCs w:val="16"/>
        </w:rPr>
        <w:lastRenderedPageBreak/>
        <w:t xml:space="preserve">§ </w:t>
      </w:r>
      <w:r w:rsidR="00F82073" w:rsidRPr="005B4A06">
        <w:rPr>
          <w:rFonts w:ascii="LIK" w:eastAsia="Times New Roman" w:hAnsi="LIK" w:cs="Times New Roman"/>
          <w:b/>
          <w:color w:val="auto"/>
          <w:sz w:val="16"/>
          <w:szCs w:val="16"/>
        </w:rPr>
        <w:t>29</w:t>
      </w:r>
      <w:r w:rsidRPr="005B4A06">
        <w:rPr>
          <w:rFonts w:ascii="LIK" w:eastAsia="Times New Roman" w:hAnsi="LIK" w:cs="Times New Roman"/>
          <w:b/>
          <w:color w:val="auto"/>
          <w:sz w:val="16"/>
          <w:szCs w:val="16"/>
        </w:rPr>
        <w:t xml:space="preserve">. Приложение № 16 към чл. 55, ал. 6 се изменя така: </w:t>
      </w:r>
    </w:p>
    <w:p w14:paraId="184DDED0" w14:textId="299CCBE8" w:rsidR="001812F1" w:rsidRDefault="001812F1" w:rsidP="005B4A06">
      <w:pPr>
        <w:spacing w:after="0" w:line="240" w:lineRule="auto"/>
        <w:jc w:val="both"/>
        <w:rPr>
          <w:rFonts w:ascii="LIK" w:eastAsia="Times New Roman" w:hAnsi="LIK" w:cs="Times New Roman"/>
          <w:color w:val="auto"/>
          <w:sz w:val="24"/>
        </w:rPr>
      </w:pPr>
    </w:p>
    <w:p w14:paraId="572DF78A" w14:textId="77777777" w:rsidR="005B4A06" w:rsidRPr="00186490" w:rsidRDefault="005B4A06" w:rsidP="005B4A06">
      <w:pPr>
        <w:spacing w:after="0" w:line="240" w:lineRule="auto"/>
        <w:jc w:val="center"/>
        <w:rPr>
          <w:rFonts w:ascii="LIK" w:hAnsi="LIK"/>
          <w:b/>
          <w:bCs/>
          <w:sz w:val="16"/>
          <w:szCs w:val="16"/>
          <w:lang w:val="en-US"/>
        </w:rPr>
      </w:pPr>
      <w:r w:rsidRPr="00186490">
        <w:rPr>
          <w:rFonts w:ascii="LIK" w:hAnsi="LIK"/>
          <w:b/>
          <w:bCs/>
          <w:sz w:val="16"/>
          <w:szCs w:val="16"/>
        </w:rPr>
        <w:t>Д Е К Л А Р А Ц И Я</w:t>
      </w:r>
    </w:p>
    <w:p w14:paraId="197E43F3" w14:textId="77777777" w:rsidR="005B4A06" w:rsidRPr="00186490" w:rsidRDefault="005B4A06" w:rsidP="005B4A06">
      <w:pPr>
        <w:spacing w:after="0" w:line="240" w:lineRule="auto"/>
        <w:jc w:val="center"/>
        <w:rPr>
          <w:rFonts w:ascii="LIK" w:hAnsi="LIK"/>
          <w:b/>
          <w:bCs/>
          <w:sz w:val="16"/>
          <w:szCs w:val="16"/>
        </w:rPr>
      </w:pPr>
      <w:r w:rsidRPr="00186490">
        <w:rPr>
          <w:rFonts w:ascii="LIK" w:hAnsi="LIK"/>
          <w:b/>
          <w:bCs/>
          <w:sz w:val="16"/>
          <w:szCs w:val="16"/>
        </w:rPr>
        <w:t>за минимални помощи</w:t>
      </w:r>
      <w:r w:rsidRPr="00186490">
        <w:rPr>
          <w:rStyle w:val="FootnoteReference"/>
          <w:rFonts w:ascii="LIK" w:hAnsi="LIK"/>
          <w:b/>
          <w:bCs/>
          <w:sz w:val="16"/>
          <w:szCs w:val="16"/>
        </w:rPr>
        <w:footnoteReference w:id="3"/>
      </w:r>
      <w:r w:rsidRPr="00186490">
        <w:rPr>
          <w:rFonts w:ascii="LIK" w:hAnsi="LIK"/>
          <w:b/>
          <w:bCs/>
          <w:sz w:val="16"/>
          <w:szCs w:val="16"/>
        </w:rPr>
        <w:t xml:space="preserve"> </w:t>
      </w:r>
    </w:p>
    <w:p w14:paraId="1C017A73" w14:textId="77777777" w:rsidR="005B4A06" w:rsidRPr="00186490" w:rsidRDefault="005B4A06" w:rsidP="005B4A06">
      <w:pPr>
        <w:spacing w:after="0" w:line="240" w:lineRule="auto"/>
        <w:rPr>
          <w:rFonts w:ascii="LIK" w:hAnsi="LIK"/>
          <w:sz w:val="16"/>
          <w:szCs w:val="16"/>
        </w:rPr>
      </w:pPr>
    </w:p>
    <w:tbl>
      <w:tblPr>
        <w:tblW w:w="10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7"/>
        <w:gridCol w:w="13"/>
        <w:gridCol w:w="1741"/>
        <w:gridCol w:w="548"/>
        <w:gridCol w:w="453"/>
        <w:gridCol w:w="133"/>
        <w:gridCol w:w="268"/>
        <w:gridCol w:w="95"/>
        <w:gridCol w:w="495"/>
        <w:gridCol w:w="495"/>
        <w:gridCol w:w="162"/>
        <w:gridCol w:w="77"/>
        <w:gridCol w:w="22"/>
        <w:gridCol w:w="236"/>
        <w:gridCol w:w="162"/>
        <w:gridCol w:w="7"/>
        <w:gridCol w:w="45"/>
        <w:gridCol w:w="311"/>
        <w:gridCol w:w="25"/>
        <w:gridCol w:w="318"/>
        <w:gridCol w:w="13"/>
        <w:gridCol w:w="116"/>
        <w:gridCol w:w="17"/>
        <w:gridCol w:w="25"/>
        <w:gridCol w:w="184"/>
        <w:gridCol w:w="15"/>
        <w:gridCol w:w="256"/>
        <w:gridCol w:w="83"/>
        <w:gridCol w:w="17"/>
        <w:gridCol w:w="337"/>
        <w:gridCol w:w="20"/>
        <w:gridCol w:w="305"/>
        <w:gridCol w:w="8"/>
        <w:gridCol w:w="21"/>
        <w:gridCol w:w="23"/>
        <w:gridCol w:w="29"/>
        <w:gridCol w:w="97"/>
        <w:gridCol w:w="58"/>
        <w:gridCol w:w="109"/>
        <w:gridCol w:w="39"/>
        <w:gridCol w:w="24"/>
        <w:gridCol w:w="202"/>
        <w:gridCol w:w="123"/>
        <w:gridCol w:w="9"/>
        <w:gridCol w:w="22"/>
        <w:gridCol w:w="110"/>
        <w:gridCol w:w="178"/>
        <w:gridCol w:w="48"/>
        <w:gridCol w:w="21"/>
        <w:gridCol w:w="18"/>
        <w:gridCol w:w="62"/>
        <w:gridCol w:w="29"/>
        <w:gridCol w:w="173"/>
        <w:gridCol w:w="51"/>
        <w:gridCol w:w="24"/>
        <w:gridCol w:w="190"/>
        <w:gridCol w:w="60"/>
        <w:gridCol w:w="81"/>
        <w:gridCol w:w="25"/>
        <w:gridCol w:w="99"/>
        <w:gridCol w:w="214"/>
        <w:gridCol w:w="16"/>
        <w:gridCol w:w="15"/>
        <w:gridCol w:w="13"/>
        <w:gridCol w:w="6"/>
        <w:gridCol w:w="28"/>
        <w:gridCol w:w="10"/>
        <w:gridCol w:w="227"/>
        <w:gridCol w:w="56"/>
        <w:gridCol w:w="29"/>
        <w:gridCol w:w="179"/>
        <w:gridCol w:w="146"/>
        <w:gridCol w:w="31"/>
        <w:gridCol w:w="88"/>
        <w:gridCol w:w="278"/>
      </w:tblGrid>
      <w:tr w:rsidR="005B4A06" w:rsidRPr="00186490" w14:paraId="31DE7DC4" w14:textId="77777777" w:rsidTr="00C61845">
        <w:trPr>
          <w:trHeight w:val="336"/>
        </w:trPr>
        <w:tc>
          <w:tcPr>
            <w:tcW w:w="657" w:type="dxa"/>
            <w:vMerge w:val="restart"/>
            <w:noWrap/>
          </w:tcPr>
          <w:p w14:paraId="7FC357F4"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1.</w:t>
            </w:r>
          </w:p>
        </w:tc>
        <w:tc>
          <w:tcPr>
            <w:tcW w:w="2755" w:type="dxa"/>
            <w:gridSpan w:val="4"/>
            <w:noWrap/>
          </w:tcPr>
          <w:p w14:paraId="0412251A" w14:textId="77777777" w:rsidR="005B4A06" w:rsidRPr="00186490" w:rsidRDefault="005B4A06" w:rsidP="00C61845">
            <w:pPr>
              <w:spacing w:after="0" w:line="240" w:lineRule="auto"/>
              <w:rPr>
                <w:rFonts w:ascii="LIK" w:hAnsi="LIK"/>
                <w:b/>
                <w:sz w:val="16"/>
                <w:szCs w:val="16"/>
              </w:rPr>
            </w:pPr>
            <w:r w:rsidRPr="00186490">
              <w:rPr>
                <w:rFonts w:ascii="LIK" w:hAnsi="LIK"/>
                <w:b/>
                <w:sz w:val="16"/>
                <w:szCs w:val="16"/>
              </w:rPr>
              <w:t>Подписаният</w:t>
            </w:r>
          </w:p>
          <w:p w14:paraId="47261ADB" w14:textId="77777777" w:rsidR="005B4A06" w:rsidRPr="00186490" w:rsidRDefault="005B4A06" w:rsidP="00C61845">
            <w:pPr>
              <w:spacing w:after="0" w:line="240" w:lineRule="auto"/>
              <w:jc w:val="both"/>
              <w:rPr>
                <w:rFonts w:ascii="LIK" w:hAnsi="LIK"/>
                <w:sz w:val="16"/>
                <w:szCs w:val="16"/>
              </w:rPr>
            </w:pPr>
          </w:p>
        </w:tc>
        <w:tc>
          <w:tcPr>
            <w:tcW w:w="7508" w:type="dxa"/>
            <w:gridSpan w:val="70"/>
            <w:noWrap/>
            <w:vAlign w:val="bottom"/>
          </w:tcPr>
          <w:p w14:paraId="1BE1172E" w14:textId="77777777" w:rsidR="005B4A06" w:rsidRPr="00186490" w:rsidRDefault="005B4A06" w:rsidP="00C61845">
            <w:pPr>
              <w:spacing w:after="0" w:line="240" w:lineRule="auto"/>
              <w:jc w:val="center"/>
              <w:rPr>
                <w:rFonts w:ascii="LIK" w:hAnsi="LIK"/>
                <w:sz w:val="16"/>
                <w:szCs w:val="16"/>
              </w:rPr>
            </w:pPr>
          </w:p>
          <w:p w14:paraId="25430E76" w14:textId="77777777" w:rsidR="005B4A06" w:rsidRPr="00186490" w:rsidRDefault="005B4A06" w:rsidP="00C61845">
            <w:pPr>
              <w:spacing w:after="0" w:line="240" w:lineRule="auto"/>
              <w:jc w:val="center"/>
              <w:rPr>
                <w:rFonts w:ascii="LIK" w:hAnsi="LIK"/>
                <w:sz w:val="16"/>
                <w:szCs w:val="16"/>
              </w:rPr>
            </w:pPr>
          </w:p>
          <w:p w14:paraId="188E9B0A" w14:textId="77777777" w:rsidR="005B4A06" w:rsidRPr="00186490" w:rsidRDefault="005B4A06" w:rsidP="00C61845">
            <w:pPr>
              <w:spacing w:after="0" w:line="240" w:lineRule="auto"/>
              <w:jc w:val="center"/>
              <w:rPr>
                <w:rFonts w:ascii="LIK" w:hAnsi="LIK"/>
                <w:i/>
                <w:sz w:val="16"/>
                <w:szCs w:val="16"/>
              </w:rPr>
            </w:pPr>
            <w:r w:rsidRPr="00186490">
              <w:rPr>
                <w:rFonts w:ascii="LIK" w:hAnsi="LIK"/>
                <w:i/>
                <w:sz w:val="16"/>
                <w:szCs w:val="16"/>
              </w:rPr>
              <w:t>/трите имена на декларатора/</w:t>
            </w:r>
          </w:p>
        </w:tc>
      </w:tr>
      <w:tr w:rsidR="005B4A06" w:rsidRPr="00186490" w14:paraId="1210BA0E" w14:textId="77777777" w:rsidTr="00C61845">
        <w:trPr>
          <w:trHeight w:val="414"/>
        </w:trPr>
        <w:tc>
          <w:tcPr>
            <w:tcW w:w="657" w:type="dxa"/>
            <w:vMerge/>
          </w:tcPr>
          <w:p w14:paraId="3F8B8558" w14:textId="77777777" w:rsidR="005B4A06" w:rsidRPr="00186490" w:rsidRDefault="005B4A06" w:rsidP="00C61845">
            <w:pPr>
              <w:spacing w:after="0" w:line="240" w:lineRule="auto"/>
              <w:rPr>
                <w:rFonts w:ascii="LIK" w:hAnsi="LIK"/>
                <w:b/>
                <w:bCs/>
                <w:sz w:val="16"/>
                <w:szCs w:val="16"/>
              </w:rPr>
            </w:pPr>
          </w:p>
        </w:tc>
        <w:tc>
          <w:tcPr>
            <w:tcW w:w="2755" w:type="dxa"/>
            <w:gridSpan w:val="4"/>
            <w:noWrap/>
          </w:tcPr>
          <w:p w14:paraId="66876333" w14:textId="77777777" w:rsidR="005B4A06" w:rsidRPr="00186490" w:rsidRDefault="005B4A06" w:rsidP="00C61845">
            <w:pPr>
              <w:spacing w:after="0" w:line="240" w:lineRule="auto"/>
              <w:jc w:val="both"/>
              <w:rPr>
                <w:rFonts w:ascii="LIK" w:hAnsi="LIK"/>
                <w:b/>
                <w:sz w:val="16"/>
                <w:szCs w:val="16"/>
              </w:rPr>
            </w:pPr>
            <w:r w:rsidRPr="00186490">
              <w:rPr>
                <w:rFonts w:ascii="LIK" w:hAnsi="LIK"/>
                <w:b/>
                <w:sz w:val="16"/>
                <w:szCs w:val="16"/>
              </w:rPr>
              <w:t xml:space="preserve">в качеството си на </w:t>
            </w:r>
          </w:p>
          <w:p w14:paraId="72F57A62" w14:textId="77777777" w:rsidR="005B4A06" w:rsidRPr="00186490" w:rsidRDefault="005B4A06" w:rsidP="00C61845">
            <w:pPr>
              <w:spacing w:after="0" w:line="240" w:lineRule="auto"/>
              <w:rPr>
                <w:rFonts w:ascii="LIK" w:hAnsi="LIK"/>
                <w:b/>
                <w:sz w:val="16"/>
                <w:szCs w:val="16"/>
              </w:rPr>
            </w:pPr>
          </w:p>
        </w:tc>
        <w:tc>
          <w:tcPr>
            <w:tcW w:w="7508" w:type="dxa"/>
            <w:gridSpan w:val="70"/>
            <w:noWrap/>
            <w:vAlign w:val="bottom"/>
          </w:tcPr>
          <w:p w14:paraId="4E650028" w14:textId="77777777" w:rsidR="005B4A06" w:rsidRPr="00186490" w:rsidRDefault="005B4A06" w:rsidP="00C61845">
            <w:pPr>
              <w:spacing w:after="0" w:line="240" w:lineRule="auto"/>
              <w:jc w:val="center"/>
              <w:rPr>
                <w:rFonts w:ascii="LIK" w:hAnsi="LIK"/>
                <w:sz w:val="16"/>
                <w:szCs w:val="16"/>
              </w:rPr>
            </w:pPr>
          </w:p>
          <w:p w14:paraId="13C3D06E" w14:textId="77777777" w:rsidR="005B4A06" w:rsidRPr="00186490" w:rsidRDefault="005B4A06" w:rsidP="00C61845">
            <w:pPr>
              <w:spacing w:after="0" w:line="240" w:lineRule="auto"/>
              <w:jc w:val="center"/>
              <w:rPr>
                <w:rFonts w:ascii="LIK" w:hAnsi="LIK"/>
                <w:sz w:val="16"/>
                <w:szCs w:val="16"/>
              </w:rPr>
            </w:pPr>
          </w:p>
          <w:p w14:paraId="5A1FD3E4" w14:textId="77777777" w:rsidR="005B4A06" w:rsidRPr="00186490" w:rsidRDefault="005B4A06" w:rsidP="00C61845">
            <w:pPr>
              <w:spacing w:after="0" w:line="240" w:lineRule="auto"/>
              <w:jc w:val="center"/>
              <w:rPr>
                <w:rFonts w:ascii="LIK" w:hAnsi="LIK"/>
                <w:i/>
                <w:sz w:val="16"/>
                <w:szCs w:val="16"/>
              </w:rPr>
            </w:pPr>
            <w:r w:rsidRPr="00186490">
              <w:rPr>
                <w:rFonts w:ascii="LIK" w:hAnsi="LIK"/>
                <w:i/>
                <w:sz w:val="16"/>
                <w:szCs w:val="16"/>
              </w:rPr>
              <w:t>/управител/председател/представител/друго/</w:t>
            </w:r>
          </w:p>
        </w:tc>
      </w:tr>
      <w:tr w:rsidR="005B4A06" w:rsidRPr="00186490" w14:paraId="6083C926" w14:textId="77777777" w:rsidTr="00C61845">
        <w:trPr>
          <w:trHeight w:val="364"/>
        </w:trPr>
        <w:tc>
          <w:tcPr>
            <w:tcW w:w="657" w:type="dxa"/>
            <w:vMerge/>
          </w:tcPr>
          <w:p w14:paraId="26BE77F7" w14:textId="77777777" w:rsidR="005B4A06" w:rsidRPr="00186490" w:rsidRDefault="005B4A06" w:rsidP="00C61845">
            <w:pPr>
              <w:spacing w:after="0" w:line="240" w:lineRule="auto"/>
              <w:rPr>
                <w:rFonts w:ascii="LIK" w:hAnsi="LIK"/>
                <w:b/>
                <w:bCs/>
                <w:sz w:val="16"/>
                <w:szCs w:val="16"/>
              </w:rPr>
            </w:pPr>
          </w:p>
        </w:tc>
        <w:tc>
          <w:tcPr>
            <w:tcW w:w="2755" w:type="dxa"/>
            <w:gridSpan w:val="4"/>
            <w:noWrap/>
          </w:tcPr>
          <w:p w14:paraId="740D0024" w14:textId="77777777" w:rsidR="005B4A06" w:rsidRPr="00186490" w:rsidRDefault="005B4A06" w:rsidP="00C61845">
            <w:pPr>
              <w:spacing w:after="0" w:line="240" w:lineRule="auto"/>
              <w:jc w:val="both"/>
              <w:rPr>
                <w:rFonts w:ascii="LIK" w:hAnsi="LIK"/>
                <w:b/>
                <w:sz w:val="16"/>
                <w:szCs w:val="16"/>
              </w:rPr>
            </w:pPr>
            <w:r w:rsidRPr="00186490">
              <w:rPr>
                <w:rFonts w:ascii="LIK" w:hAnsi="LIK"/>
                <w:b/>
                <w:sz w:val="16"/>
                <w:szCs w:val="16"/>
              </w:rPr>
              <w:t>Наименование на кандидата:</w:t>
            </w:r>
          </w:p>
        </w:tc>
        <w:tc>
          <w:tcPr>
            <w:tcW w:w="7508" w:type="dxa"/>
            <w:gridSpan w:val="70"/>
          </w:tcPr>
          <w:p w14:paraId="31CB54DF" w14:textId="77777777" w:rsidR="005B4A06" w:rsidRPr="00186490" w:rsidRDefault="005B4A06" w:rsidP="00C61845">
            <w:pPr>
              <w:spacing w:after="0" w:line="240" w:lineRule="auto"/>
              <w:rPr>
                <w:rFonts w:ascii="LIK" w:hAnsi="LIK"/>
                <w:sz w:val="16"/>
                <w:szCs w:val="16"/>
              </w:rPr>
            </w:pPr>
          </w:p>
        </w:tc>
      </w:tr>
      <w:tr w:rsidR="005B4A06" w:rsidRPr="00186490" w14:paraId="3C50F7F9" w14:textId="77777777" w:rsidTr="00C61845">
        <w:trPr>
          <w:trHeight w:val="330"/>
        </w:trPr>
        <w:tc>
          <w:tcPr>
            <w:tcW w:w="657" w:type="dxa"/>
          </w:tcPr>
          <w:p w14:paraId="3AC8A45A"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2.</w:t>
            </w:r>
          </w:p>
        </w:tc>
        <w:tc>
          <w:tcPr>
            <w:tcW w:w="2755" w:type="dxa"/>
            <w:gridSpan w:val="4"/>
            <w:noWrap/>
            <w:vAlign w:val="center"/>
          </w:tcPr>
          <w:p w14:paraId="3E55D99A" w14:textId="77777777" w:rsidR="005B4A06" w:rsidRPr="00186490" w:rsidRDefault="005B4A06" w:rsidP="00C61845">
            <w:pPr>
              <w:spacing w:after="0" w:line="240" w:lineRule="auto"/>
              <w:rPr>
                <w:rFonts w:ascii="LIK" w:hAnsi="LIK"/>
                <w:b/>
                <w:sz w:val="16"/>
                <w:szCs w:val="16"/>
              </w:rPr>
            </w:pPr>
            <w:r w:rsidRPr="00186490">
              <w:rPr>
                <w:rFonts w:ascii="LIK" w:hAnsi="LIK"/>
                <w:b/>
                <w:sz w:val="16"/>
                <w:szCs w:val="16"/>
              </w:rPr>
              <w:t>ЕИК/БУЛСТАТ</w:t>
            </w:r>
            <w:r w:rsidRPr="00186490">
              <w:rPr>
                <w:rFonts w:ascii="LIK" w:hAnsi="LIK"/>
                <w:b/>
                <w:sz w:val="16"/>
                <w:szCs w:val="16"/>
                <w:lang w:val="en-US"/>
              </w:rPr>
              <w:t>/</w:t>
            </w:r>
            <w:r w:rsidRPr="00186490">
              <w:rPr>
                <w:rFonts w:ascii="LIK" w:hAnsi="LIK"/>
                <w:b/>
                <w:sz w:val="16"/>
                <w:szCs w:val="16"/>
              </w:rPr>
              <w:t>ЕГН/</w:t>
            </w:r>
          </w:p>
          <w:p w14:paraId="7E89B8AA" w14:textId="77777777" w:rsidR="005B4A06" w:rsidRPr="00186490" w:rsidRDefault="005B4A06" w:rsidP="00C61845">
            <w:pPr>
              <w:spacing w:after="0" w:line="240" w:lineRule="auto"/>
              <w:rPr>
                <w:rFonts w:ascii="LIK" w:hAnsi="LIK"/>
                <w:b/>
                <w:sz w:val="16"/>
                <w:szCs w:val="16"/>
              </w:rPr>
            </w:pPr>
            <w:r w:rsidRPr="00186490">
              <w:rPr>
                <w:rFonts w:ascii="LIK" w:hAnsi="LIK"/>
                <w:b/>
                <w:sz w:val="16"/>
                <w:szCs w:val="16"/>
              </w:rPr>
              <w:t>Чуждестранен идентификационен номер:</w:t>
            </w:r>
          </w:p>
        </w:tc>
        <w:tc>
          <w:tcPr>
            <w:tcW w:w="496" w:type="dxa"/>
            <w:gridSpan w:val="3"/>
          </w:tcPr>
          <w:p w14:paraId="047E5C28" w14:textId="77777777" w:rsidR="005B4A06" w:rsidRPr="00186490" w:rsidRDefault="005B4A06" w:rsidP="00C61845">
            <w:pPr>
              <w:spacing w:after="0" w:line="240" w:lineRule="auto"/>
              <w:rPr>
                <w:rFonts w:ascii="LIK" w:hAnsi="LIK"/>
                <w:sz w:val="16"/>
                <w:szCs w:val="16"/>
              </w:rPr>
            </w:pPr>
          </w:p>
        </w:tc>
        <w:tc>
          <w:tcPr>
            <w:tcW w:w="495" w:type="dxa"/>
          </w:tcPr>
          <w:p w14:paraId="7EA20A86" w14:textId="77777777" w:rsidR="005B4A06" w:rsidRPr="00186490" w:rsidRDefault="005B4A06" w:rsidP="00C61845">
            <w:pPr>
              <w:spacing w:after="0" w:line="240" w:lineRule="auto"/>
              <w:rPr>
                <w:rFonts w:ascii="LIK" w:hAnsi="LIK"/>
                <w:sz w:val="16"/>
                <w:szCs w:val="16"/>
              </w:rPr>
            </w:pPr>
          </w:p>
        </w:tc>
        <w:tc>
          <w:tcPr>
            <w:tcW w:w="495" w:type="dxa"/>
          </w:tcPr>
          <w:p w14:paraId="297AA606" w14:textId="77777777" w:rsidR="005B4A06" w:rsidRPr="00186490" w:rsidRDefault="005B4A06" w:rsidP="00C61845">
            <w:pPr>
              <w:spacing w:after="0" w:line="240" w:lineRule="auto"/>
              <w:rPr>
                <w:rFonts w:ascii="LIK" w:hAnsi="LIK"/>
                <w:sz w:val="16"/>
                <w:szCs w:val="16"/>
              </w:rPr>
            </w:pPr>
          </w:p>
        </w:tc>
        <w:tc>
          <w:tcPr>
            <w:tcW w:w="497" w:type="dxa"/>
            <w:gridSpan w:val="4"/>
          </w:tcPr>
          <w:p w14:paraId="61400B05" w14:textId="77777777" w:rsidR="005B4A06" w:rsidRPr="00186490" w:rsidRDefault="005B4A06" w:rsidP="00C61845">
            <w:pPr>
              <w:spacing w:after="0" w:line="240" w:lineRule="auto"/>
              <w:rPr>
                <w:rFonts w:ascii="LIK" w:hAnsi="LIK"/>
                <w:sz w:val="16"/>
                <w:szCs w:val="16"/>
              </w:rPr>
            </w:pPr>
          </w:p>
        </w:tc>
        <w:tc>
          <w:tcPr>
            <w:tcW w:w="550" w:type="dxa"/>
            <w:gridSpan w:val="5"/>
          </w:tcPr>
          <w:p w14:paraId="70F3ACA9" w14:textId="77777777" w:rsidR="005B4A06" w:rsidRPr="00186490" w:rsidRDefault="005B4A06" w:rsidP="00C61845">
            <w:pPr>
              <w:spacing w:after="0" w:line="240" w:lineRule="auto"/>
              <w:rPr>
                <w:rFonts w:ascii="LIK" w:hAnsi="LIK"/>
                <w:sz w:val="16"/>
                <w:szCs w:val="16"/>
              </w:rPr>
            </w:pPr>
          </w:p>
        </w:tc>
        <w:tc>
          <w:tcPr>
            <w:tcW w:w="447" w:type="dxa"/>
            <w:gridSpan w:val="3"/>
          </w:tcPr>
          <w:p w14:paraId="4F33B42C" w14:textId="77777777" w:rsidR="005B4A06" w:rsidRPr="00186490" w:rsidRDefault="005B4A06" w:rsidP="00C61845">
            <w:pPr>
              <w:spacing w:after="0" w:line="240" w:lineRule="auto"/>
              <w:rPr>
                <w:rFonts w:ascii="LIK" w:hAnsi="LIK"/>
                <w:sz w:val="16"/>
                <w:szCs w:val="16"/>
              </w:rPr>
            </w:pPr>
          </w:p>
        </w:tc>
        <w:tc>
          <w:tcPr>
            <w:tcW w:w="497" w:type="dxa"/>
            <w:gridSpan w:val="5"/>
          </w:tcPr>
          <w:p w14:paraId="0D93E1AA" w14:textId="77777777" w:rsidR="005B4A06" w:rsidRPr="00186490" w:rsidRDefault="005B4A06" w:rsidP="00C61845">
            <w:pPr>
              <w:spacing w:after="0" w:line="240" w:lineRule="auto"/>
              <w:rPr>
                <w:rFonts w:ascii="LIK" w:hAnsi="LIK"/>
                <w:sz w:val="16"/>
                <w:szCs w:val="16"/>
              </w:rPr>
            </w:pPr>
          </w:p>
        </w:tc>
        <w:tc>
          <w:tcPr>
            <w:tcW w:w="762" w:type="dxa"/>
            <w:gridSpan w:val="5"/>
          </w:tcPr>
          <w:p w14:paraId="7D44FCE3" w14:textId="77777777" w:rsidR="005B4A06" w:rsidRPr="00186490" w:rsidRDefault="005B4A06" w:rsidP="00C61845">
            <w:pPr>
              <w:spacing w:after="0" w:line="240" w:lineRule="auto"/>
              <w:rPr>
                <w:rFonts w:ascii="LIK" w:hAnsi="LIK"/>
                <w:sz w:val="16"/>
                <w:szCs w:val="16"/>
              </w:rPr>
            </w:pPr>
          </w:p>
        </w:tc>
        <w:tc>
          <w:tcPr>
            <w:tcW w:w="236" w:type="dxa"/>
            <w:gridSpan w:val="6"/>
          </w:tcPr>
          <w:p w14:paraId="5AA69144" w14:textId="77777777" w:rsidR="005B4A06" w:rsidRPr="00186490" w:rsidRDefault="005B4A06" w:rsidP="00C61845">
            <w:pPr>
              <w:spacing w:after="0" w:line="240" w:lineRule="auto"/>
              <w:rPr>
                <w:rFonts w:ascii="LIK" w:hAnsi="LIK"/>
                <w:sz w:val="16"/>
                <w:szCs w:val="16"/>
              </w:rPr>
            </w:pPr>
          </w:p>
        </w:tc>
        <w:tc>
          <w:tcPr>
            <w:tcW w:w="497" w:type="dxa"/>
            <w:gridSpan w:val="5"/>
          </w:tcPr>
          <w:p w14:paraId="431FC0D5" w14:textId="77777777" w:rsidR="005B4A06" w:rsidRPr="00186490" w:rsidRDefault="005B4A06" w:rsidP="00C61845">
            <w:pPr>
              <w:spacing w:after="0" w:line="240" w:lineRule="auto"/>
              <w:rPr>
                <w:rFonts w:ascii="LIK" w:hAnsi="LIK"/>
                <w:sz w:val="16"/>
                <w:szCs w:val="16"/>
              </w:rPr>
            </w:pPr>
          </w:p>
        </w:tc>
        <w:tc>
          <w:tcPr>
            <w:tcW w:w="497" w:type="dxa"/>
            <w:gridSpan w:val="9"/>
          </w:tcPr>
          <w:p w14:paraId="34359122" w14:textId="77777777" w:rsidR="005B4A06" w:rsidRPr="00186490" w:rsidRDefault="005B4A06" w:rsidP="00C61845">
            <w:pPr>
              <w:spacing w:after="0" w:line="240" w:lineRule="auto"/>
              <w:rPr>
                <w:rFonts w:ascii="LIK" w:hAnsi="LIK"/>
                <w:sz w:val="16"/>
                <w:szCs w:val="16"/>
              </w:rPr>
            </w:pPr>
          </w:p>
        </w:tc>
        <w:tc>
          <w:tcPr>
            <w:tcW w:w="498" w:type="dxa"/>
            <w:gridSpan w:val="5"/>
          </w:tcPr>
          <w:p w14:paraId="060D9275" w14:textId="77777777" w:rsidR="005B4A06" w:rsidRPr="00186490" w:rsidRDefault="005B4A06" w:rsidP="00C61845">
            <w:pPr>
              <w:spacing w:after="0" w:line="240" w:lineRule="auto"/>
              <w:rPr>
                <w:rFonts w:ascii="LIK" w:hAnsi="LIK"/>
                <w:sz w:val="16"/>
                <w:szCs w:val="16"/>
              </w:rPr>
            </w:pPr>
          </w:p>
        </w:tc>
        <w:tc>
          <w:tcPr>
            <w:tcW w:w="497" w:type="dxa"/>
            <w:gridSpan w:val="9"/>
          </w:tcPr>
          <w:p w14:paraId="51B84275" w14:textId="77777777" w:rsidR="005B4A06" w:rsidRPr="00186490" w:rsidRDefault="005B4A06" w:rsidP="00C61845">
            <w:pPr>
              <w:spacing w:after="0" w:line="240" w:lineRule="auto"/>
              <w:rPr>
                <w:rFonts w:ascii="LIK" w:hAnsi="LIK"/>
                <w:sz w:val="16"/>
                <w:szCs w:val="16"/>
              </w:rPr>
            </w:pPr>
          </w:p>
        </w:tc>
        <w:tc>
          <w:tcPr>
            <w:tcW w:w="501" w:type="dxa"/>
            <w:gridSpan w:val="5"/>
          </w:tcPr>
          <w:p w14:paraId="24DA65F0" w14:textId="77777777" w:rsidR="005B4A06" w:rsidRPr="00186490" w:rsidRDefault="005B4A06" w:rsidP="00C61845">
            <w:pPr>
              <w:spacing w:after="0" w:line="240" w:lineRule="auto"/>
              <w:rPr>
                <w:rFonts w:ascii="LIK" w:hAnsi="LIK"/>
                <w:sz w:val="16"/>
                <w:szCs w:val="16"/>
              </w:rPr>
            </w:pPr>
          </w:p>
        </w:tc>
        <w:tc>
          <w:tcPr>
            <w:tcW w:w="543" w:type="dxa"/>
            <w:gridSpan w:val="4"/>
          </w:tcPr>
          <w:p w14:paraId="69855D16" w14:textId="77777777" w:rsidR="005B4A06" w:rsidRPr="00186490" w:rsidRDefault="005B4A06" w:rsidP="00C61845">
            <w:pPr>
              <w:spacing w:after="0" w:line="240" w:lineRule="auto"/>
              <w:rPr>
                <w:rFonts w:ascii="LIK" w:hAnsi="LIK"/>
                <w:sz w:val="16"/>
                <w:szCs w:val="16"/>
              </w:rPr>
            </w:pPr>
          </w:p>
        </w:tc>
      </w:tr>
      <w:tr w:rsidR="005B4A06" w:rsidRPr="00186490" w14:paraId="5445A09C" w14:textId="77777777" w:rsidTr="00C61845">
        <w:trPr>
          <w:trHeight w:val="405"/>
        </w:trPr>
        <w:tc>
          <w:tcPr>
            <w:tcW w:w="657" w:type="dxa"/>
          </w:tcPr>
          <w:p w14:paraId="0945E347"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3.</w:t>
            </w:r>
          </w:p>
        </w:tc>
        <w:tc>
          <w:tcPr>
            <w:tcW w:w="2755" w:type="dxa"/>
            <w:gridSpan w:val="4"/>
            <w:noWrap/>
          </w:tcPr>
          <w:p w14:paraId="592CC9C6" w14:textId="77777777" w:rsidR="005B4A06" w:rsidRPr="00186490" w:rsidRDefault="005B4A06" w:rsidP="00C61845">
            <w:pPr>
              <w:spacing w:after="0" w:line="240" w:lineRule="auto"/>
              <w:jc w:val="both"/>
              <w:rPr>
                <w:rFonts w:ascii="LIK" w:hAnsi="LIK"/>
                <w:b/>
                <w:sz w:val="16"/>
                <w:szCs w:val="16"/>
              </w:rPr>
            </w:pPr>
            <w:r w:rsidRPr="00186490">
              <w:rPr>
                <w:rFonts w:ascii="LIK" w:hAnsi="LIK"/>
                <w:b/>
                <w:sz w:val="16"/>
                <w:szCs w:val="16"/>
              </w:rPr>
              <w:t>Седалище и адрес на управление:</w:t>
            </w:r>
          </w:p>
        </w:tc>
        <w:tc>
          <w:tcPr>
            <w:tcW w:w="7508" w:type="dxa"/>
            <w:gridSpan w:val="70"/>
            <w:noWrap/>
          </w:tcPr>
          <w:p w14:paraId="26458680" w14:textId="77777777" w:rsidR="005B4A06" w:rsidRPr="00186490" w:rsidRDefault="005B4A06" w:rsidP="00C61845">
            <w:pPr>
              <w:spacing w:after="0" w:line="240" w:lineRule="auto"/>
              <w:rPr>
                <w:rFonts w:ascii="LIK" w:hAnsi="LIK"/>
                <w:sz w:val="16"/>
                <w:szCs w:val="16"/>
              </w:rPr>
            </w:pPr>
          </w:p>
        </w:tc>
      </w:tr>
      <w:tr w:rsidR="005B4A06" w:rsidRPr="00186490" w14:paraId="15C733B8" w14:textId="77777777" w:rsidTr="00C61845">
        <w:trPr>
          <w:trHeight w:val="476"/>
        </w:trPr>
        <w:tc>
          <w:tcPr>
            <w:tcW w:w="657" w:type="dxa"/>
          </w:tcPr>
          <w:p w14:paraId="0E2F5EC9"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4.</w:t>
            </w:r>
          </w:p>
        </w:tc>
        <w:tc>
          <w:tcPr>
            <w:tcW w:w="4952" w:type="dxa"/>
            <w:gridSpan w:val="16"/>
            <w:vAlign w:val="center"/>
          </w:tcPr>
          <w:p w14:paraId="4A53FDE4"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 xml:space="preserve">Посочете </w:t>
            </w:r>
            <w:r w:rsidRPr="00186490">
              <w:rPr>
                <w:rFonts w:ascii="LIK" w:hAnsi="LIK"/>
                <w:b/>
                <w:sz w:val="16"/>
                <w:szCs w:val="16"/>
              </w:rPr>
              <w:t>основната дейност на кандидата с наименование и код по КИД-2008</w:t>
            </w:r>
            <w:r w:rsidRPr="00186490">
              <w:rPr>
                <w:rFonts w:ascii="LIK" w:hAnsi="LIK"/>
                <w:sz w:val="16"/>
                <w:szCs w:val="16"/>
              </w:rPr>
              <w:t>:</w:t>
            </w:r>
          </w:p>
        </w:tc>
        <w:tc>
          <w:tcPr>
            <w:tcW w:w="5311" w:type="dxa"/>
            <w:gridSpan w:val="58"/>
            <w:noWrap/>
            <w:vAlign w:val="center"/>
          </w:tcPr>
          <w:p w14:paraId="133FE880" w14:textId="77777777" w:rsidR="005B4A06" w:rsidRPr="00186490" w:rsidRDefault="005B4A06" w:rsidP="00C61845">
            <w:pPr>
              <w:spacing w:after="0" w:line="240" w:lineRule="auto"/>
              <w:jc w:val="center"/>
              <w:rPr>
                <w:rFonts w:ascii="LIK" w:hAnsi="LIK"/>
                <w:sz w:val="16"/>
                <w:szCs w:val="16"/>
              </w:rPr>
            </w:pPr>
          </w:p>
        </w:tc>
      </w:tr>
      <w:tr w:rsidR="005B4A06" w:rsidRPr="00186490" w14:paraId="13BE87C6" w14:textId="77777777" w:rsidTr="00C61845">
        <w:trPr>
          <w:trHeight w:val="476"/>
        </w:trPr>
        <w:tc>
          <w:tcPr>
            <w:tcW w:w="657" w:type="dxa"/>
          </w:tcPr>
          <w:p w14:paraId="1617DCAF" w14:textId="77777777" w:rsidR="005B4A06" w:rsidRPr="00186490" w:rsidRDefault="005B4A06" w:rsidP="00C61845">
            <w:pPr>
              <w:spacing w:after="0" w:line="240" w:lineRule="auto"/>
              <w:rPr>
                <w:rFonts w:ascii="LIK" w:hAnsi="LIK"/>
                <w:b/>
                <w:bCs/>
                <w:sz w:val="16"/>
                <w:szCs w:val="16"/>
                <w:lang w:val="en-US"/>
              </w:rPr>
            </w:pPr>
            <w:r w:rsidRPr="00186490">
              <w:rPr>
                <w:rFonts w:ascii="LIK" w:hAnsi="LIK"/>
                <w:b/>
                <w:bCs/>
                <w:sz w:val="16"/>
                <w:szCs w:val="16"/>
                <w:lang w:val="en-US"/>
              </w:rPr>
              <w:t>5.</w:t>
            </w:r>
          </w:p>
        </w:tc>
        <w:tc>
          <w:tcPr>
            <w:tcW w:w="4952" w:type="dxa"/>
            <w:gridSpan w:val="16"/>
            <w:vAlign w:val="center"/>
          </w:tcPr>
          <w:p w14:paraId="2C79D9F3" w14:textId="77777777" w:rsidR="005B4A06" w:rsidRPr="00186490" w:rsidRDefault="005B4A06" w:rsidP="00C61845">
            <w:pPr>
              <w:spacing w:after="0" w:line="240" w:lineRule="auto"/>
              <w:jc w:val="both"/>
              <w:rPr>
                <w:rFonts w:ascii="LIK" w:hAnsi="LIK"/>
                <w:b/>
                <w:sz w:val="16"/>
                <w:szCs w:val="16"/>
              </w:rPr>
            </w:pPr>
            <w:r w:rsidRPr="00186490">
              <w:rPr>
                <w:rFonts w:ascii="LIK" w:hAnsi="LIK"/>
                <w:b/>
                <w:sz w:val="16"/>
                <w:szCs w:val="16"/>
              </w:rPr>
              <w:t>Посочете дейността на кандидата, която ще се финансира, с наименование и код по КИД-2008:</w:t>
            </w:r>
          </w:p>
        </w:tc>
        <w:tc>
          <w:tcPr>
            <w:tcW w:w="5311" w:type="dxa"/>
            <w:gridSpan w:val="58"/>
            <w:noWrap/>
            <w:vAlign w:val="center"/>
          </w:tcPr>
          <w:p w14:paraId="59AB17D7" w14:textId="77777777" w:rsidR="005B4A06" w:rsidRPr="00186490" w:rsidRDefault="005B4A06" w:rsidP="00C61845">
            <w:pPr>
              <w:spacing w:after="0" w:line="240" w:lineRule="auto"/>
              <w:rPr>
                <w:rFonts w:ascii="LIK" w:hAnsi="LIK"/>
                <w:sz w:val="16"/>
                <w:szCs w:val="16"/>
              </w:rPr>
            </w:pPr>
          </w:p>
        </w:tc>
      </w:tr>
      <w:tr w:rsidR="005B4A06" w:rsidRPr="00186490" w14:paraId="62AF032C" w14:textId="77777777" w:rsidTr="00C61845">
        <w:trPr>
          <w:trHeight w:val="436"/>
        </w:trPr>
        <w:tc>
          <w:tcPr>
            <w:tcW w:w="657" w:type="dxa"/>
          </w:tcPr>
          <w:p w14:paraId="0F6B634A"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6</w:t>
            </w:r>
          </w:p>
        </w:tc>
        <w:tc>
          <w:tcPr>
            <w:tcW w:w="8115" w:type="dxa"/>
            <w:gridSpan w:val="48"/>
          </w:tcPr>
          <w:p w14:paraId="25CCD5BE"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Във връзка с помощта, за която се кандидатства, налице ли е партньорство</w:t>
            </w:r>
            <w:r w:rsidRPr="00186490">
              <w:rPr>
                <w:rFonts w:ascii="LIK" w:hAnsi="LIK"/>
                <w:b/>
                <w:sz w:val="16"/>
                <w:szCs w:val="16"/>
                <w:vertAlign w:val="superscript"/>
                <w:lang w:val="ru-RU"/>
              </w:rPr>
              <w:t xml:space="preserve"> </w:t>
            </w:r>
            <w:r w:rsidRPr="00186490">
              <w:rPr>
                <w:rFonts w:ascii="LIK" w:hAnsi="LIK"/>
                <w:sz w:val="16"/>
                <w:szCs w:val="16"/>
              </w:rPr>
              <w:t>за кандидата с друго предприятие, което също ще се възползва от финансирането?</w:t>
            </w:r>
          </w:p>
          <w:p w14:paraId="3E3094EB" w14:textId="77777777" w:rsidR="005B4A06" w:rsidRPr="00186490" w:rsidRDefault="005B4A06" w:rsidP="00C61845">
            <w:pPr>
              <w:spacing w:after="0" w:line="240" w:lineRule="auto"/>
              <w:jc w:val="both"/>
              <w:rPr>
                <w:rFonts w:ascii="LIK" w:hAnsi="LIK"/>
                <w:b/>
                <w:sz w:val="16"/>
                <w:szCs w:val="16"/>
                <w:u w:val="single"/>
              </w:rPr>
            </w:pPr>
            <w:r w:rsidRPr="00186490">
              <w:rPr>
                <w:rFonts w:ascii="LIK" w:hAnsi="LIK"/>
                <w:b/>
                <w:sz w:val="16"/>
                <w:szCs w:val="16"/>
                <w:u w:val="single"/>
              </w:rPr>
              <w:t>(</w:t>
            </w:r>
            <w:r w:rsidRPr="00186490">
              <w:rPr>
                <w:rFonts w:ascii="LIK" w:hAnsi="LIK"/>
                <w:b/>
                <w:i/>
                <w:sz w:val="16"/>
                <w:szCs w:val="16"/>
                <w:u w:val="single"/>
              </w:rPr>
              <w:t>в случай, че кандидатът има партньор/и, се попълва декларация и от партньора/</w:t>
            </w:r>
            <w:proofErr w:type="spellStart"/>
            <w:r w:rsidRPr="00186490">
              <w:rPr>
                <w:rFonts w:ascii="LIK" w:hAnsi="LIK"/>
                <w:b/>
                <w:i/>
                <w:sz w:val="16"/>
                <w:szCs w:val="16"/>
                <w:u w:val="single"/>
              </w:rPr>
              <w:t>ите</w:t>
            </w:r>
            <w:proofErr w:type="spellEnd"/>
            <w:r w:rsidRPr="00186490">
              <w:rPr>
                <w:rFonts w:ascii="LIK" w:hAnsi="LIK"/>
                <w:b/>
                <w:i/>
                <w:sz w:val="16"/>
                <w:szCs w:val="16"/>
                <w:u w:val="single"/>
              </w:rPr>
              <w:t>)</w:t>
            </w:r>
          </w:p>
        </w:tc>
        <w:tc>
          <w:tcPr>
            <w:tcW w:w="1070" w:type="dxa"/>
            <w:gridSpan w:val="15"/>
            <w:vAlign w:val="center"/>
          </w:tcPr>
          <w:p w14:paraId="68CDCC5E"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78" w:type="dxa"/>
            <w:gridSpan w:val="11"/>
            <w:vAlign w:val="center"/>
          </w:tcPr>
          <w:p w14:paraId="3A26198D"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0DAB09CE" w14:textId="77777777" w:rsidTr="00C61845">
        <w:trPr>
          <w:trHeight w:val="390"/>
        </w:trPr>
        <w:tc>
          <w:tcPr>
            <w:tcW w:w="657" w:type="dxa"/>
            <w:vMerge w:val="restart"/>
            <w:noWrap/>
          </w:tcPr>
          <w:p w14:paraId="6F199DBA"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6а.</w:t>
            </w:r>
          </w:p>
        </w:tc>
        <w:tc>
          <w:tcPr>
            <w:tcW w:w="10263" w:type="dxa"/>
            <w:gridSpan w:val="74"/>
            <w:vAlign w:val="center"/>
          </w:tcPr>
          <w:p w14:paraId="44C4D43E"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Ако в т. 6 сте посочили „ДА“, моля да попълните следната информация за партньора/</w:t>
            </w:r>
            <w:proofErr w:type="spellStart"/>
            <w:r w:rsidRPr="00186490">
              <w:rPr>
                <w:rFonts w:ascii="LIK" w:hAnsi="LIK"/>
                <w:sz w:val="16"/>
                <w:szCs w:val="16"/>
              </w:rPr>
              <w:t>ите</w:t>
            </w:r>
            <w:proofErr w:type="spellEnd"/>
            <w:r w:rsidRPr="00186490">
              <w:rPr>
                <w:rFonts w:ascii="LIK" w:hAnsi="LIK"/>
                <w:sz w:val="16"/>
                <w:szCs w:val="16"/>
              </w:rPr>
              <w:t>:</w:t>
            </w:r>
          </w:p>
          <w:p w14:paraId="4E0F291C" w14:textId="77777777" w:rsidR="005B4A06" w:rsidRPr="00186490" w:rsidRDefault="005B4A06" w:rsidP="00C61845">
            <w:pPr>
              <w:spacing w:after="0" w:line="240" w:lineRule="auto"/>
              <w:jc w:val="both"/>
              <w:rPr>
                <w:rFonts w:ascii="LIK" w:hAnsi="LIK"/>
                <w:sz w:val="16"/>
                <w:szCs w:val="16"/>
              </w:rPr>
            </w:pPr>
          </w:p>
          <w:p w14:paraId="36A9082A" w14:textId="77777777" w:rsidR="005B4A06" w:rsidRPr="00186490" w:rsidRDefault="005B4A06" w:rsidP="00C61845">
            <w:pPr>
              <w:spacing w:after="0" w:line="240" w:lineRule="auto"/>
              <w:jc w:val="both"/>
              <w:rPr>
                <w:rFonts w:ascii="LIK" w:hAnsi="LIK"/>
                <w:sz w:val="16"/>
                <w:szCs w:val="16"/>
              </w:rPr>
            </w:pPr>
          </w:p>
        </w:tc>
      </w:tr>
      <w:tr w:rsidR="005B4A06" w:rsidRPr="00186490" w14:paraId="7F3CEABD" w14:textId="77777777" w:rsidTr="00C61845">
        <w:trPr>
          <w:trHeight w:val="340"/>
        </w:trPr>
        <w:tc>
          <w:tcPr>
            <w:tcW w:w="657" w:type="dxa"/>
            <w:vMerge/>
            <w:noWrap/>
          </w:tcPr>
          <w:p w14:paraId="75A3CF71" w14:textId="77777777" w:rsidR="005B4A06" w:rsidRPr="00186490" w:rsidRDefault="005B4A06" w:rsidP="00C61845">
            <w:pPr>
              <w:spacing w:after="0" w:line="240" w:lineRule="auto"/>
              <w:rPr>
                <w:rFonts w:ascii="LIK" w:hAnsi="LIK"/>
                <w:b/>
                <w:bCs/>
                <w:sz w:val="16"/>
                <w:szCs w:val="16"/>
              </w:rPr>
            </w:pPr>
          </w:p>
        </w:tc>
        <w:tc>
          <w:tcPr>
            <w:tcW w:w="4900" w:type="dxa"/>
            <w:gridSpan w:val="14"/>
            <w:vAlign w:val="center"/>
          </w:tcPr>
          <w:p w14:paraId="285A1751"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Наименование на партньора:</w:t>
            </w:r>
          </w:p>
        </w:tc>
        <w:tc>
          <w:tcPr>
            <w:tcW w:w="5363" w:type="dxa"/>
            <w:gridSpan w:val="60"/>
            <w:vAlign w:val="center"/>
          </w:tcPr>
          <w:p w14:paraId="233D3C3E"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ЕИК/БУЛСТАТ/ЕГН/Чуждестранен идентификационен номер :</w:t>
            </w:r>
          </w:p>
        </w:tc>
      </w:tr>
      <w:tr w:rsidR="005B4A06" w:rsidRPr="00186490" w14:paraId="3F25E61F" w14:textId="77777777" w:rsidTr="00C61845">
        <w:trPr>
          <w:trHeight w:val="355"/>
        </w:trPr>
        <w:tc>
          <w:tcPr>
            <w:tcW w:w="657" w:type="dxa"/>
            <w:vMerge/>
            <w:noWrap/>
          </w:tcPr>
          <w:p w14:paraId="5F065B28" w14:textId="77777777" w:rsidR="005B4A06" w:rsidRPr="00186490" w:rsidRDefault="005B4A06" w:rsidP="00C61845">
            <w:pPr>
              <w:spacing w:after="0" w:line="240" w:lineRule="auto"/>
              <w:rPr>
                <w:rFonts w:ascii="LIK" w:hAnsi="LIK"/>
                <w:b/>
                <w:bCs/>
                <w:sz w:val="16"/>
                <w:szCs w:val="16"/>
              </w:rPr>
            </w:pPr>
          </w:p>
        </w:tc>
        <w:tc>
          <w:tcPr>
            <w:tcW w:w="4900" w:type="dxa"/>
            <w:gridSpan w:val="14"/>
          </w:tcPr>
          <w:p w14:paraId="11E3E92C" w14:textId="77777777" w:rsidR="005B4A06" w:rsidRPr="00186490" w:rsidRDefault="005B4A06" w:rsidP="00C61845">
            <w:pPr>
              <w:spacing w:after="0" w:line="240" w:lineRule="auto"/>
              <w:rPr>
                <w:rFonts w:ascii="LIK" w:hAnsi="LIK"/>
                <w:sz w:val="16"/>
                <w:szCs w:val="16"/>
                <w:lang w:val="en-US"/>
              </w:rPr>
            </w:pPr>
          </w:p>
        </w:tc>
        <w:tc>
          <w:tcPr>
            <w:tcW w:w="388" w:type="dxa"/>
            <w:gridSpan w:val="4"/>
          </w:tcPr>
          <w:p w14:paraId="6F74F614" w14:textId="77777777" w:rsidR="005B4A06" w:rsidRPr="00186490" w:rsidRDefault="005B4A06" w:rsidP="00C61845">
            <w:pPr>
              <w:spacing w:after="0" w:line="240" w:lineRule="auto"/>
              <w:rPr>
                <w:rFonts w:ascii="LIK" w:hAnsi="LIK"/>
                <w:sz w:val="16"/>
                <w:szCs w:val="16"/>
                <w:lang w:val="en-US"/>
              </w:rPr>
            </w:pPr>
          </w:p>
        </w:tc>
        <w:tc>
          <w:tcPr>
            <w:tcW w:w="318" w:type="dxa"/>
          </w:tcPr>
          <w:p w14:paraId="751146D6" w14:textId="77777777" w:rsidR="005B4A06" w:rsidRPr="00186490" w:rsidRDefault="005B4A06" w:rsidP="00C61845">
            <w:pPr>
              <w:spacing w:after="0" w:line="240" w:lineRule="auto"/>
              <w:rPr>
                <w:rFonts w:ascii="LIK" w:hAnsi="LIK"/>
                <w:sz w:val="16"/>
                <w:szCs w:val="16"/>
                <w:lang w:val="en-US"/>
              </w:rPr>
            </w:pPr>
          </w:p>
        </w:tc>
        <w:tc>
          <w:tcPr>
            <w:tcW w:w="355" w:type="dxa"/>
            <w:gridSpan w:val="5"/>
          </w:tcPr>
          <w:p w14:paraId="32D77D66" w14:textId="77777777" w:rsidR="005B4A06" w:rsidRPr="00186490" w:rsidRDefault="005B4A06" w:rsidP="00C61845">
            <w:pPr>
              <w:spacing w:after="0" w:line="240" w:lineRule="auto"/>
              <w:rPr>
                <w:rFonts w:ascii="LIK" w:hAnsi="LIK"/>
                <w:sz w:val="16"/>
                <w:szCs w:val="16"/>
                <w:lang w:val="en-US"/>
              </w:rPr>
            </w:pPr>
          </w:p>
        </w:tc>
        <w:tc>
          <w:tcPr>
            <w:tcW w:w="354" w:type="dxa"/>
            <w:gridSpan w:val="3"/>
          </w:tcPr>
          <w:p w14:paraId="0FF27D10" w14:textId="77777777" w:rsidR="005B4A06" w:rsidRPr="00186490" w:rsidRDefault="005B4A06" w:rsidP="00C61845">
            <w:pPr>
              <w:spacing w:after="0" w:line="240" w:lineRule="auto"/>
              <w:rPr>
                <w:rFonts w:ascii="LIK" w:hAnsi="LIK"/>
                <w:sz w:val="16"/>
                <w:szCs w:val="16"/>
                <w:lang w:val="en-US"/>
              </w:rPr>
            </w:pPr>
          </w:p>
        </w:tc>
        <w:tc>
          <w:tcPr>
            <w:tcW w:w="354" w:type="dxa"/>
            <w:gridSpan w:val="2"/>
          </w:tcPr>
          <w:p w14:paraId="64B47B78" w14:textId="77777777" w:rsidR="005B4A06" w:rsidRPr="00186490" w:rsidRDefault="005B4A06" w:rsidP="00C61845">
            <w:pPr>
              <w:spacing w:after="0" w:line="240" w:lineRule="auto"/>
              <w:rPr>
                <w:rFonts w:ascii="LIK" w:hAnsi="LIK"/>
                <w:sz w:val="16"/>
                <w:szCs w:val="16"/>
                <w:lang w:val="en-US"/>
              </w:rPr>
            </w:pPr>
          </w:p>
        </w:tc>
        <w:tc>
          <w:tcPr>
            <w:tcW w:w="354" w:type="dxa"/>
            <w:gridSpan w:val="4"/>
          </w:tcPr>
          <w:p w14:paraId="7AF18E52" w14:textId="77777777" w:rsidR="005B4A06" w:rsidRPr="00186490" w:rsidRDefault="005B4A06" w:rsidP="00C61845">
            <w:pPr>
              <w:spacing w:after="0" w:line="240" w:lineRule="auto"/>
              <w:rPr>
                <w:rFonts w:ascii="LIK" w:hAnsi="LIK"/>
                <w:sz w:val="16"/>
                <w:szCs w:val="16"/>
                <w:lang w:val="en-US"/>
              </w:rPr>
            </w:pPr>
          </w:p>
        </w:tc>
        <w:tc>
          <w:tcPr>
            <w:tcW w:w="355" w:type="dxa"/>
            <w:gridSpan w:val="6"/>
          </w:tcPr>
          <w:p w14:paraId="1FEDD6ED" w14:textId="77777777" w:rsidR="005B4A06" w:rsidRPr="00186490" w:rsidRDefault="005B4A06" w:rsidP="00C61845">
            <w:pPr>
              <w:spacing w:after="0" w:line="240" w:lineRule="auto"/>
              <w:rPr>
                <w:rFonts w:ascii="LIK" w:hAnsi="LIK"/>
                <w:sz w:val="16"/>
                <w:szCs w:val="16"/>
                <w:lang w:val="en-US"/>
              </w:rPr>
            </w:pPr>
          </w:p>
        </w:tc>
        <w:tc>
          <w:tcPr>
            <w:tcW w:w="358" w:type="dxa"/>
            <w:gridSpan w:val="4"/>
          </w:tcPr>
          <w:p w14:paraId="025B14BF" w14:textId="77777777" w:rsidR="005B4A06" w:rsidRPr="00186490" w:rsidRDefault="005B4A06" w:rsidP="00C61845">
            <w:pPr>
              <w:spacing w:after="0" w:line="240" w:lineRule="auto"/>
              <w:rPr>
                <w:rFonts w:ascii="LIK" w:hAnsi="LIK"/>
                <w:sz w:val="16"/>
                <w:szCs w:val="16"/>
                <w:lang w:val="en-US"/>
              </w:rPr>
            </w:pPr>
          </w:p>
        </w:tc>
        <w:tc>
          <w:tcPr>
            <w:tcW w:w="358" w:type="dxa"/>
            <w:gridSpan w:val="4"/>
          </w:tcPr>
          <w:p w14:paraId="7B37A445" w14:textId="77777777" w:rsidR="005B4A06" w:rsidRPr="00186490" w:rsidRDefault="005B4A06" w:rsidP="00C61845">
            <w:pPr>
              <w:spacing w:after="0" w:line="240" w:lineRule="auto"/>
              <w:rPr>
                <w:rFonts w:ascii="LIK" w:hAnsi="LIK"/>
                <w:sz w:val="16"/>
                <w:szCs w:val="16"/>
                <w:lang w:val="en-US"/>
              </w:rPr>
            </w:pPr>
          </w:p>
        </w:tc>
        <w:tc>
          <w:tcPr>
            <w:tcW w:w="354" w:type="dxa"/>
            <w:gridSpan w:val="6"/>
          </w:tcPr>
          <w:p w14:paraId="20A5F6D0" w14:textId="77777777" w:rsidR="005B4A06" w:rsidRPr="00186490" w:rsidRDefault="005B4A06" w:rsidP="00C61845">
            <w:pPr>
              <w:spacing w:after="0" w:line="240" w:lineRule="auto"/>
              <w:rPr>
                <w:rFonts w:ascii="LIK" w:hAnsi="LIK"/>
                <w:sz w:val="16"/>
                <w:szCs w:val="16"/>
                <w:lang w:val="en-US"/>
              </w:rPr>
            </w:pPr>
          </w:p>
        </w:tc>
        <w:tc>
          <w:tcPr>
            <w:tcW w:w="355" w:type="dxa"/>
            <w:gridSpan w:val="4"/>
          </w:tcPr>
          <w:p w14:paraId="19FA4AD4" w14:textId="77777777" w:rsidR="005B4A06" w:rsidRPr="00186490" w:rsidRDefault="005B4A06" w:rsidP="00C61845">
            <w:pPr>
              <w:spacing w:after="0" w:line="240" w:lineRule="auto"/>
              <w:rPr>
                <w:rFonts w:ascii="LIK" w:hAnsi="LIK"/>
                <w:sz w:val="16"/>
                <w:szCs w:val="16"/>
                <w:lang w:val="en-US"/>
              </w:rPr>
            </w:pPr>
          </w:p>
        </w:tc>
        <w:tc>
          <w:tcPr>
            <w:tcW w:w="354" w:type="dxa"/>
            <w:gridSpan w:val="4"/>
          </w:tcPr>
          <w:p w14:paraId="32156283" w14:textId="77777777" w:rsidR="005B4A06" w:rsidRPr="00186490" w:rsidRDefault="005B4A06" w:rsidP="00C61845">
            <w:pPr>
              <w:spacing w:after="0" w:line="240" w:lineRule="auto"/>
              <w:rPr>
                <w:rFonts w:ascii="LIK" w:hAnsi="LIK"/>
                <w:sz w:val="16"/>
                <w:szCs w:val="16"/>
                <w:lang w:val="en-US"/>
              </w:rPr>
            </w:pPr>
          </w:p>
        </w:tc>
        <w:tc>
          <w:tcPr>
            <w:tcW w:w="355" w:type="dxa"/>
            <w:gridSpan w:val="7"/>
          </w:tcPr>
          <w:p w14:paraId="7970F79B" w14:textId="77777777" w:rsidR="005B4A06" w:rsidRPr="00186490" w:rsidRDefault="005B4A06" w:rsidP="00C61845">
            <w:pPr>
              <w:spacing w:after="0" w:line="240" w:lineRule="auto"/>
              <w:rPr>
                <w:rFonts w:ascii="LIK" w:hAnsi="LIK"/>
                <w:sz w:val="16"/>
                <w:szCs w:val="16"/>
                <w:lang w:val="en-US"/>
              </w:rPr>
            </w:pPr>
          </w:p>
        </w:tc>
        <w:tc>
          <w:tcPr>
            <w:tcW w:w="354" w:type="dxa"/>
            <w:gridSpan w:val="3"/>
          </w:tcPr>
          <w:p w14:paraId="7DD7E21A" w14:textId="77777777" w:rsidR="005B4A06" w:rsidRPr="00186490" w:rsidRDefault="005B4A06" w:rsidP="00C61845">
            <w:pPr>
              <w:spacing w:after="0" w:line="240" w:lineRule="auto"/>
              <w:rPr>
                <w:rFonts w:ascii="LIK" w:hAnsi="LIK"/>
                <w:sz w:val="16"/>
                <w:szCs w:val="16"/>
                <w:lang w:val="en-US"/>
              </w:rPr>
            </w:pPr>
          </w:p>
        </w:tc>
        <w:tc>
          <w:tcPr>
            <w:tcW w:w="397" w:type="dxa"/>
            <w:gridSpan w:val="3"/>
          </w:tcPr>
          <w:p w14:paraId="5E09F5C1" w14:textId="77777777" w:rsidR="005B4A06" w:rsidRPr="00186490" w:rsidRDefault="005B4A06" w:rsidP="00C61845">
            <w:pPr>
              <w:spacing w:after="0" w:line="240" w:lineRule="auto"/>
              <w:rPr>
                <w:rFonts w:ascii="LIK" w:hAnsi="LIK"/>
                <w:sz w:val="16"/>
                <w:szCs w:val="16"/>
                <w:lang w:val="en-US"/>
              </w:rPr>
            </w:pPr>
          </w:p>
        </w:tc>
      </w:tr>
      <w:tr w:rsidR="005B4A06" w:rsidRPr="00186490" w14:paraId="6637E455" w14:textId="77777777" w:rsidTr="00C61845">
        <w:trPr>
          <w:trHeight w:val="346"/>
        </w:trPr>
        <w:tc>
          <w:tcPr>
            <w:tcW w:w="657" w:type="dxa"/>
            <w:vMerge/>
            <w:noWrap/>
          </w:tcPr>
          <w:p w14:paraId="2BFA1A84" w14:textId="77777777" w:rsidR="005B4A06" w:rsidRPr="00186490" w:rsidRDefault="005B4A06" w:rsidP="00C61845">
            <w:pPr>
              <w:spacing w:after="0" w:line="240" w:lineRule="auto"/>
              <w:rPr>
                <w:rFonts w:ascii="LIK" w:hAnsi="LIK"/>
                <w:b/>
                <w:bCs/>
                <w:sz w:val="16"/>
                <w:szCs w:val="16"/>
              </w:rPr>
            </w:pPr>
          </w:p>
        </w:tc>
        <w:tc>
          <w:tcPr>
            <w:tcW w:w="4900" w:type="dxa"/>
            <w:gridSpan w:val="14"/>
          </w:tcPr>
          <w:p w14:paraId="34D7F8F8" w14:textId="77777777" w:rsidR="005B4A06" w:rsidRPr="00186490" w:rsidRDefault="005B4A06" w:rsidP="00C61845">
            <w:pPr>
              <w:spacing w:after="0" w:line="240" w:lineRule="auto"/>
              <w:rPr>
                <w:rFonts w:ascii="LIK" w:hAnsi="LIK"/>
                <w:sz w:val="16"/>
                <w:szCs w:val="16"/>
              </w:rPr>
            </w:pPr>
          </w:p>
        </w:tc>
        <w:tc>
          <w:tcPr>
            <w:tcW w:w="388" w:type="dxa"/>
            <w:gridSpan w:val="4"/>
          </w:tcPr>
          <w:p w14:paraId="5C7712B7" w14:textId="77777777" w:rsidR="005B4A06" w:rsidRPr="00186490" w:rsidRDefault="005B4A06" w:rsidP="00C61845">
            <w:pPr>
              <w:spacing w:after="0" w:line="240" w:lineRule="auto"/>
              <w:rPr>
                <w:rFonts w:ascii="LIK" w:hAnsi="LIK"/>
                <w:sz w:val="16"/>
                <w:szCs w:val="16"/>
              </w:rPr>
            </w:pPr>
          </w:p>
        </w:tc>
        <w:tc>
          <w:tcPr>
            <w:tcW w:w="318" w:type="dxa"/>
          </w:tcPr>
          <w:p w14:paraId="5F15E167" w14:textId="77777777" w:rsidR="005B4A06" w:rsidRPr="00186490" w:rsidRDefault="005B4A06" w:rsidP="00C61845">
            <w:pPr>
              <w:spacing w:after="0" w:line="240" w:lineRule="auto"/>
              <w:rPr>
                <w:rFonts w:ascii="LIK" w:hAnsi="LIK"/>
                <w:sz w:val="16"/>
                <w:szCs w:val="16"/>
              </w:rPr>
            </w:pPr>
          </w:p>
        </w:tc>
        <w:tc>
          <w:tcPr>
            <w:tcW w:w="355" w:type="dxa"/>
            <w:gridSpan w:val="5"/>
          </w:tcPr>
          <w:p w14:paraId="65750DF9" w14:textId="77777777" w:rsidR="005B4A06" w:rsidRPr="00186490" w:rsidRDefault="005B4A06" w:rsidP="00C61845">
            <w:pPr>
              <w:spacing w:after="0" w:line="240" w:lineRule="auto"/>
              <w:rPr>
                <w:rFonts w:ascii="LIK" w:hAnsi="LIK"/>
                <w:sz w:val="16"/>
                <w:szCs w:val="16"/>
              </w:rPr>
            </w:pPr>
          </w:p>
        </w:tc>
        <w:tc>
          <w:tcPr>
            <w:tcW w:w="354" w:type="dxa"/>
            <w:gridSpan w:val="3"/>
          </w:tcPr>
          <w:p w14:paraId="56A5F654" w14:textId="77777777" w:rsidR="005B4A06" w:rsidRPr="00186490" w:rsidRDefault="005B4A06" w:rsidP="00C61845">
            <w:pPr>
              <w:spacing w:after="0" w:line="240" w:lineRule="auto"/>
              <w:rPr>
                <w:rFonts w:ascii="LIK" w:hAnsi="LIK"/>
                <w:sz w:val="16"/>
                <w:szCs w:val="16"/>
              </w:rPr>
            </w:pPr>
          </w:p>
        </w:tc>
        <w:tc>
          <w:tcPr>
            <w:tcW w:w="354" w:type="dxa"/>
            <w:gridSpan w:val="2"/>
          </w:tcPr>
          <w:p w14:paraId="37E7CB6F" w14:textId="77777777" w:rsidR="005B4A06" w:rsidRPr="00186490" w:rsidRDefault="005B4A06" w:rsidP="00C61845">
            <w:pPr>
              <w:spacing w:after="0" w:line="240" w:lineRule="auto"/>
              <w:rPr>
                <w:rFonts w:ascii="LIK" w:hAnsi="LIK"/>
                <w:sz w:val="16"/>
                <w:szCs w:val="16"/>
              </w:rPr>
            </w:pPr>
          </w:p>
        </w:tc>
        <w:tc>
          <w:tcPr>
            <w:tcW w:w="354" w:type="dxa"/>
            <w:gridSpan w:val="4"/>
          </w:tcPr>
          <w:p w14:paraId="52742FC6" w14:textId="77777777" w:rsidR="005B4A06" w:rsidRPr="00186490" w:rsidRDefault="005B4A06" w:rsidP="00C61845">
            <w:pPr>
              <w:spacing w:after="0" w:line="240" w:lineRule="auto"/>
              <w:rPr>
                <w:rFonts w:ascii="LIK" w:hAnsi="LIK"/>
                <w:sz w:val="16"/>
                <w:szCs w:val="16"/>
              </w:rPr>
            </w:pPr>
          </w:p>
        </w:tc>
        <w:tc>
          <w:tcPr>
            <w:tcW w:w="355" w:type="dxa"/>
            <w:gridSpan w:val="6"/>
          </w:tcPr>
          <w:p w14:paraId="4E599F96" w14:textId="77777777" w:rsidR="005B4A06" w:rsidRPr="00186490" w:rsidRDefault="005B4A06" w:rsidP="00C61845">
            <w:pPr>
              <w:spacing w:after="0" w:line="240" w:lineRule="auto"/>
              <w:rPr>
                <w:rFonts w:ascii="LIK" w:hAnsi="LIK"/>
                <w:sz w:val="16"/>
                <w:szCs w:val="16"/>
              </w:rPr>
            </w:pPr>
          </w:p>
        </w:tc>
        <w:tc>
          <w:tcPr>
            <w:tcW w:w="358" w:type="dxa"/>
            <w:gridSpan w:val="4"/>
          </w:tcPr>
          <w:p w14:paraId="5F4C2378" w14:textId="77777777" w:rsidR="005B4A06" w:rsidRPr="00186490" w:rsidRDefault="005B4A06" w:rsidP="00C61845">
            <w:pPr>
              <w:spacing w:after="0" w:line="240" w:lineRule="auto"/>
              <w:rPr>
                <w:rFonts w:ascii="LIK" w:hAnsi="LIK"/>
                <w:sz w:val="16"/>
                <w:szCs w:val="16"/>
              </w:rPr>
            </w:pPr>
          </w:p>
        </w:tc>
        <w:tc>
          <w:tcPr>
            <w:tcW w:w="358" w:type="dxa"/>
            <w:gridSpan w:val="4"/>
          </w:tcPr>
          <w:p w14:paraId="06F9949B" w14:textId="77777777" w:rsidR="005B4A06" w:rsidRPr="00186490" w:rsidRDefault="005B4A06" w:rsidP="00C61845">
            <w:pPr>
              <w:spacing w:after="0" w:line="240" w:lineRule="auto"/>
              <w:rPr>
                <w:rFonts w:ascii="LIK" w:hAnsi="LIK"/>
                <w:sz w:val="16"/>
                <w:szCs w:val="16"/>
              </w:rPr>
            </w:pPr>
          </w:p>
        </w:tc>
        <w:tc>
          <w:tcPr>
            <w:tcW w:w="354" w:type="dxa"/>
            <w:gridSpan w:val="6"/>
          </w:tcPr>
          <w:p w14:paraId="2FC6A1E7" w14:textId="77777777" w:rsidR="005B4A06" w:rsidRPr="00186490" w:rsidRDefault="005B4A06" w:rsidP="00C61845">
            <w:pPr>
              <w:spacing w:after="0" w:line="240" w:lineRule="auto"/>
              <w:rPr>
                <w:rFonts w:ascii="LIK" w:hAnsi="LIK"/>
                <w:sz w:val="16"/>
                <w:szCs w:val="16"/>
              </w:rPr>
            </w:pPr>
          </w:p>
        </w:tc>
        <w:tc>
          <w:tcPr>
            <w:tcW w:w="355" w:type="dxa"/>
            <w:gridSpan w:val="4"/>
          </w:tcPr>
          <w:p w14:paraId="723DD91B" w14:textId="77777777" w:rsidR="005B4A06" w:rsidRPr="00186490" w:rsidRDefault="005B4A06" w:rsidP="00C61845">
            <w:pPr>
              <w:spacing w:after="0" w:line="240" w:lineRule="auto"/>
              <w:rPr>
                <w:rFonts w:ascii="LIK" w:hAnsi="LIK"/>
                <w:sz w:val="16"/>
                <w:szCs w:val="16"/>
              </w:rPr>
            </w:pPr>
          </w:p>
        </w:tc>
        <w:tc>
          <w:tcPr>
            <w:tcW w:w="354" w:type="dxa"/>
            <w:gridSpan w:val="4"/>
          </w:tcPr>
          <w:p w14:paraId="49BED7DF" w14:textId="77777777" w:rsidR="005B4A06" w:rsidRPr="00186490" w:rsidRDefault="005B4A06" w:rsidP="00C61845">
            <w:pPr>
              <w:spacing w:after="0" w:line="240" w:lineRule="auto"/>
              <w:rPr>
                <w:rFonts w:ascii="LIK" w:hAnsi="LIK"/>
                <w:sz w:val="16"/>
                <w:szCs w:val="16"/>
              </w:rPr>
            </w:pPr>
          </w:p>
        </w:tc>
        <w:tc>
          <w:tcPr>
            <w:tcW w:w="355" w:type="dxa"/>
            <w:gridSpan w:val="7"/>
          </w:tcPr>
          <w:p w14:paraId="396C519D" w14:textId="77777777" w:rsidR="005B4A06" w:rsidRPr="00186490" w:rsidRDefault="005B4A06" w:rsidP="00C61845">
            <w:pPr>
              <w:spacing w:after="0" w:line="240" w:lineRule="auto"/>
              <w:rPr>
                <w:rFonts w:ascii="LIK" w:hAnsi="LIK"/>
                <w:sz w:val="16"/>
                <w:szCs w:val="16"/>
              </w:rPr>
            </w:pPr>
          </w:p>
        </w:tc>
        <w:tc>
          <w:tcPr>
            <w:tcW w:w="354" w:type="dxa"/>
            <w:gridSpan w:val="3"/>
          </w:tcPr>
          <w:p w14:paraId="0B83D871" w14:textId="77777777" w:rsidR="005B4A06" w:rsidRPr="00186490" w:rsidRDefault="005B4A06" w:rsidP="00C61845">
            <w:pPr>
              <w:spacing w:after="0" w:line="240" w:lineRule="auto"/>
              <w:rPr>
                <w:rFonts w:ascii="LIK" w:hAnsi="LIK"/>
                <w:sz w:val="16"/>
                <w:szCs w:val="16"/>
              </w:rPr>
            </w:pPr>
          </w:p>
        </w:tc>
        <w:tc>
          <w:tcPr>
            <w:tcW w:w="397" w:type="dxa"/>
            <w:gridSpan w:val="3"/>
          </w:tcPr>
          <w:p w14:paraId="5C1329CF" w14:textId="77777777" w:rsidR="005B4A06" w:rsidRPr="00186490" w:rsidRDefault="005B4A06" w:rsidP="00C61845">
            <w:pPr>
              <w:spacing w:after="0" w:line="240" w:lineRule="auto"/>
              <w:rPr>
                <w:rFonts w:ascii="LIK" w:hAnsi="LIK"/>
                <w:sz w:val="16"/>
                <w:szCs w:val="16"/>
              </w:rPr>
            </w:pPr>
          </w:p>
        </w:tc>
      </w:tr>
      <w:tr w:rsidR="005B4A06" w:rsidRPr="00186490" w14:paraId="1FEA6EF1" w14:textId="77777777" w:rsidTr="00C61845">
        <w:trPr>
          <w:trHeight w:val="939"/>
        </w:trPr>
        <w:tc>
          <w:tcPr>
            <w:tcW w:w="657" w:type="dxa"/>
            <w:vMerge w:val="restart"/>
            <w:noWrap/>
          </w:tcPr>
          <w:p w14:paraId="093F6D92"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7.</w:t>
            </w:r>
          </w:p>
        </w:tc>
        <w:tc>
          <w:tcPr>
            <w:tcW w:w="8115" w:type="dxa"/>
            <w:gridSpan w:val="48"/>
          </w:tcPr>
          <w:p w14:paraId="615B2199" w14:textId="77777777" w:rsidR="005B4A06" w:rsidRPr="00186490" w:rsidRDefault="005B4A06" w:rsidP="00C61845">
            <w:pPr>
              <w:spacing w:after="0" w:line="240" w:lineRule="auto"/>
              <w:jc w:val="both"/>
              <w:rPr>
                <w:rFonts w:ascii="LIK" w:hAnsi="LIK"/>
                <w:b/>
                <w:sz w:val="16"/>
                <w:szCs w:val="16"/>
              </w:rPr>
            </w:pPr>
            <w:r w:rsidRPr="00186490">
              <w:rPr>
                <w:rFonts w:ascii="LIK" w:hAnsi="LIK"/>
                <w:sz w:val="16"/>
                <w:szCs w:val="16"/>
              </w:rPr>
              <w:t xml:space="preserve">Имам наличие на обстоятелства по преобразуване: сливане/придобиване/разделяне? </w:t>
            </w:r>
            <w:r w:rsidRPr="00186490">
              <w:rPr>
                <w:rFonts w:ascii="LIK" w:hAnsi="LIK"/>
                <w:b/>
                <w:sz w:val="16"/>
                <w:szCs w:val="16"/>
              </w:rPr>
              <w:t>Ако сте посочили „ДА“,</w:t>
            </w:r>
            <w:r w:rsidRPr="00186490">
              <w:rPr>
                <w:rFonts w:ascii="LIK" w:hAnsi="LIK"/>
                <w:sz w:val="16"/>
                <w:szCs w:val="16"/>
              </w:rPr>
              <w:t xml:space="preserve"> </w:t>
            </w:r>
            <w:r w:rsidRPr="00186490">
              <w:rPr>
                <w:rFonts w:ascii="LIK" w:hAnsi="LIK"/>
                <w:b/>
                <w:sz w:val="16"/>
                <w:szCs w:val="16"/>
              </w:rPr>
              <w:t>моля да попълните и следната информация за преобразуването:</w:t>
            </w:r>
          </w:p>
        </w:tc>
        <w:tc>
          <w:tcPr>
            <w:tcW w:w="1070" w:type="dxa"/>
            <w:gridSpan w:val="15"/>
            <w:vAlign w:val="center"/>
          </w:tcPr>
          <w:p w14:paraId="0024E731"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78" w:type="dxa"/>
            <w:gridSpan w:val="11"/>
            <w:vAlign w:val="center"/>
          </w:tcPr>
          <w:p w14:paraId="22C5F8E7"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4F16D6AB" w14:textId="77777777" w:rsidTr="00C61845">
        <w:trPr>
          <w:trHeight w:val="100"/>
        </w:trPr>
        <w:tc>
          <w:tcPr>
            <w:tcW w:w="657" w:type="dxa"/>
            <w:vMerge/>
            <w:noWrap/>
          </w:tcPr>
          <w:p w14:paraId="7FAEDE2D" w14:textId="77777777" w:rsidR="005B4A06" w:rsidRPr="00186490" w:rsidRDefault="005B4A06" w:rsidP="00C61845">
            <w:pPr>
              <w:spacing w:after="0" w:line="240" w:lineRule="auto"/>
              <w:rPr>
                <w:rFonts w:ascii="LIK" w:hAnsi="LIK"/>
                <w:b/>
                <w:bCs/>
                <w:sz w:val="16"/>
                <w:szCs w:val="16"/>
              </w:rPr>
            </w:pPr>
          </w:p>
        </w:tc>
        <w:tc>
          <w:tcPr>
            <w:tcW w:w="2302" w:type="dxa"/>
            <w:gridSpan w:val="3"/>
            <w:vMerge w:val="restart"/>
          </w:tcPr>
          <w:p w14:paraId="728E6140"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Вид преобразуване</w:t>
            </w:r>
          </w:p>
          <w:p w14:paraId="5B35CCA9"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/сливане, придобиване, разделяне/</w:t>
            </w:r>
          </w:p>
        </w:tc>
        <w:tc>
          <w:tcPr>
            <w:tcW w:w="2101" w:type="dxa"/>
            <w:gridSpan w:val="7"/>
            <w:vMerge w:val="restart"/>
          </w:tcPr>
          <w:p w14:paraId="39F94557"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 xml:space="preserve">Основание за преобразуването </w:t>
            </w:r>
            <w:r w:rsidRPr="00186490">
              <w:rPr>
                <w:rFonts w:ascii="LIK" w:hAnsi="LIK"/>
                <w:sz w:val="16"/>
                <w:szCs w:val="16"/>
              </w:rPr>
              <w:t>/номер и дата на документ/</w:t>
            </w:r>
          </w:p>
        </w:tc>
        <w:tc>
          <w:tcPr>
            <w:tcW w:w="5860" w:type="dxa"/>
            <w:gridSpan w:val="64"/>
          </w:tcPr>
          <w:p w14:paraId="2AE5DB32"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Идентификация на лицата, участващи в преобразуването</w:t>
            </w:r>
          </w:p>
        </w:tc>
      </w:tr>
      <w:tr w:rsidR="005B4A06" w:rsidRPr="00186490" w14:paraId="0099C5AD" w14:textId="77777777" w:rsidTr="00C61845">
        <w:trPr>
          <w:trHeight w:val="100"/>
        </w:trPr>
        <w:tc>
          <w:tcPr>
            <w:tcW w:w="657" w:type="dxa"/>
            <w:vMerge/>
            <w:noWrap/>
          </w:tcPr>
          <w:p w14:paraId="3A363F3B" w14:textId="77777777" w:rsidR="005B4A06" w:rsidRPr="00186490" w:rsidRDefault="005B4A06" w:rsidP="00C61845">
            <w:pPr>
              <w:spacing w:after="0" w:line="240" w:lineRule="auto"/>
              <w:rPr>
                <w:rFonts w:ascii="LIK" w:hAnsi="LIK"/>
                <w:b/>
                <w:bCs/>
                <w:sz w:val="16"/>
                <w:szCs w:val="16"/>
              </w:rPr>
            </w:pPr>
          </w:p>
        </w:tc>
        <w:tc>
          <w:tcPr>
            <w:tcW w:w="2302" w:type="dxa"/>
            <w:gridSpan w:val="3"/>
            <w:vMerge/>
          </w:tcPr>
          <w:p w14:paraId="4E247D7E" w14:textId="77777777" w:rsidR="005B4A06" w:rsidRPr="00186490" w:rsidRDefault="005B4A06" w:rsidP="00C61845">
            <w:pPr>
              <w:spacing w:after="0" w:line="240" w:lineRule="auto"/>
              <w:jc w:val="center"/>
              <w:rPr>
                <w:rFonts w:ascii="LIK" w:hAnsi="LIK"/>
                <w:b/>
                <w:sz w:val="16"/>
                <w:szCs w:val="16"/>
              </w:rPr>
            </w:pPr>
          </w:p>
        </w:tc>
        <w:tc>
          <w:tcPr>
            <w:tcW w:w="2101" w:type="dxa"/>
            <w:gridSpan w:val="7"/>
            <w:vMerge/>
          </w:tcPr>
          <w:p w14:paraId="68EF3A6A" w14:textId="77777777" w:rsidR="005B4A06" w:rsidRPr="00186490" w:rsidRDefault="005B4A06" w:rsidP="00C61845">
            <w:pPr>
              <w:spacing w:after="0" w:line="240" w:lineRule="auto"/>
              <w:jc w:val="center"/>
              <w:rPr>
                <w:rFonts w:ascii="LIK" w:hAnsi="LIK"/>
                <w:b/>
                <w:sz w:val="16"/>
                <w:szCs w:val="16"/>
              </w:rPr>
            </w:pPr>
          </w:p>
        </w:tc>
        <w:tc>
          <w:tcPr>
            <w:tcW w:w="2672" w:type="dxa"/>
            <w:gridSpan w:val="25"/>
          </w:tcPr>
          <w:p w14:paraId="3CA0E713"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Наименование:</w:t>
            </w:r>
          </w:p>
        </w:tc>
        <w:tc>
          <w:tcPr>
            <w:tcW w:w="3188" w:type="dxa"/>
            <w:gridSpan w:val="39"/>
          </w:tcPr>
          <w:p w14:paraId="03CD9355"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ЕИК/Булстат/Чуждестранен идентификационен номер:</w:t>
            </w:r>
          </w:p>
        </w:tc>
      </w:tr>
      <w:tr w:rsidR="005B4A06" w:rsidRPr="00186490" w14:paraId="4ECCD206" w14:textId="77777777" w:rsidTr="00C61845">
        <w:trPr>
          <w:trHeight w:val="452"/>
        </w:trPr>
        <w:tc>
          <w:tcPr>
            <w:tcW w:w="657" w:type="dxa"/>
            <w:vMerge/>
            <w:noWrap/>
          </w:tcPr>
          <w:p w14:paraId="26412E41" w14:textId="77777777" w:rsidR="005B4A06" w:rsidRPr="00186490" w:rsidRDefault="005B4A06" w:rsidP="00C61845">
            <w:pPr>
              <w:spacing w:after="0" w:line="240" w:lineRule="auto"/>
              <w:rPr>
                <w:rFonts w:ascii="LIK" w:hAnsi="LIK"/>
                <w:b/>
                <w:bCs/>
                <w:sz w:val="16"/>
                <w:szCs w:val="16"/>
                <w:lang w:val="en-US"/>
              </w:rPr>
            </w:pPr>
          </w:p>
        </w:tc>
        <w:tc>
          <w:tcPr>
            <w:tcW w:w="2302" w:type="dxa"/>
            <w:gridSpan w:val="3"/>
          </w:tcPr>
          <w:p w14:paraId="2D983421" w14:textId="77777777" w:rsidR="005B4A06" w:rsidRPr="00186490" w:rsidRDefault="005B4A06" w:rsidP="00C61845">
            <w:pPr>
              <w:spacing w:after="0" w:line="240" w:lineRule="auto"/>
              <w:rPr>
                <w:rFonts w:ascii="LIK" w:hAnsi="LIK"/>
                <w:b/>
                <w:sz w:val="16"/>
                <w:szCs w:val="16"/>
              </w:rPr>
            </w:pPr>
          </w:p>
        </w:tc>
        <w:tc>
          <w:tcPr>
            <w:tcW w:w="2101" w:type="dxa"/>
            <w:gridSpan w:val="7"/>
          </w:tcPr>
          <w:p w14:paraId="4314A407" w14:textId="77777777" w:rsidR="005B4A06" w:rsidRPr="00186490" w:rsidRDefault="005B4A06" w:rsidP="00C61845">
            <w:pPr>
              <w:spacing w:after="0" w:line="240" w:lineRule="auto"/>
              <w:rPr>
                <w:rFonts w:ascii="LIK" w:hAnsi="LIK"/>
                <w:b/>
                <w:sz w:val="16"/>
                <w:szCs w:val="16"/>
              </w:rPr>
            </w:pPr>
          </w:p>
        </w:tc>
        <w:tc>
          <w:tcPr>
            <w:tcW w:w="2672" w:type="dxa"/>
            <w:gridSpan w:val="25"/>
          </w:tcPr>
          <w:p w14:paraId="09E56E0F" w14:textId="77777777" w:rsidR="005B4A06" w:rsidRPr="00186490" w:rsidRDefault="005B4A06" w:rsidP="00C61845">
            <w:pPr>
              <w:spacing w:after="0" w:line="240" w:lineRule="auto"/>
              <w:rPr>
                <w:rFonts w:ascii="LIK" w:hAnsi="LIK"/>
                <w:b/>
                <w:sz w:val="16"/>
                <w:szCs w:val="16"/>
              </w:rPr>
            </w:pPr>
          </w:p>
        </w:tc>
        <w:tc>
          <w:tcPr>
            <w:tcW w:w="264" w:type="dxa"/>
            <w:gridSpan w:val="3"/>
          </w:tcPr>
          <w:p w14:paraId="41BBF896" w14:textId="77777777" w:rsidR="005B4A06" w:rsidRPr="00186490" w:rsidRDefault="005B4A06" w:rsidP="00C61845">
            <w:pPr>
              <w:spacing w:after="0" w:line="240" w:lineRule="auto"/>
              <w:rPr>
                <w:rFonts w:ascii="LIK" w:hAnsi="LIK"/>
                <w:b/>
                <w:sz w:val="16"/>
                <w:szCs w:val="16"/>
              </w:rPr>
            </w:pPr>
          </w:p>
        </w:tc>
        <w:tc>
          <w:tcPr>
            <w:tcW w:w="265" w:type="dxa"/>
            <w:gridSpan w:val="3"/>
          </w:tcPr>
          <w:p w14:paraId="633C62BD" w14:textId="77777777" w:rsidR="005B4A06" w:rsidRPr="00186490" w:rsidRDefault="005B4A06" w:rsidP="00C61845">
            <w:pPr>
              <w:spacing w:after="0" w:line="240" w:lineRule="auto"/>
              <w:rPr>
                <w:rFonts w:ascii="LIK" w:hAnsi="LIK"/>
                <w:b/>
                <w:sz w:val="16"/>
                <w:szCs w:val="16"/>
              </w:rPr>
            </w:pPr>
          </w:p>
        </w:tc>
        <w:tc>
          <w:tcPr>
            <w:tcW w:w="264" w:type="dxa"/>
            <w:gridSpan w:val="4"/>
          </w:tcPr>
          <w:p w14:paraId="1EA4DB1B" w14:textId="77777777" w:rsidR="005B4A06" w:rsidRPr="00186490" w:rsidRDefault="005B4A06" w:rsidP="00C61845">
            <w:pPr>
              <w:spacing w:after="0" w:line="240" w:lineRule="auto"/>
              <w:rPr>
                <w:rFonts w:ascii="LIK" w:hAnsi="LIK"/>
                <w:b/>
                <w:sz w:val="16"/>
                <w:szCs w:val="16"/>
              </w:rPr>
            </w:pPr>
          </w:p>
        </w:tc>
        <w:tc>
          <w:tcPr>
            <w:tcW w:w="265" w:type="dxa"/>
            <w:gridSpan w:val="4"/>
          </w:tcPr>
          <w:p w14:paraId="35766A9C" w14:textId="77777777" w:rsidR="005B4A06" w:rsidRPr="00186490" w:rsidRDefault="005B4A06" w:rsidP="00C61845">
            <w:pPr>
              <w:spacing w:after="0" w:line="240" w:lineRule="auto"/>
              <w:rPr>
                <w:rFonts w:ascii="LIK" w:hAnsi="LIK"/>
                <w:b/>
                <w:sz w:val="16"/>
                <w:szCs w:val="16"/>
              </w:rPr>
            </w:pPr>
          </w:p>
        </w:tc>
        <w:tc>
          <w:tcPr>
            <w:tcW w:w="264" w:type="dxa"/>
            <w:gridSpan w:val="3"/>
          </w:tcPr>
          <w:p w14:paraId="1AE4A74F" w14:textId="77777777" w:rsidR="005B4A06" w:rsidRPr="00186490" w:rsidRDefault="005B4A06" w:rsidP="00C61845">
            <w:pPr>
              <w:spacing w:after="0" w:line="240" w:lineRule="auto"/>
              <w:rPr>
                <w:rFonts w:ascii="LIK" w:hAnsi="LIK"/>
                <w:b/>
                <w:sz w:val="16"/>
                <w:szCs w:val="16"/>
              </w:rPr>
            </w:pPr>
          </w:p>
        </w:tc>
        <w:tc>
          <w:tcPr>
            <w:tcW w:w="265" w:type="dxa"/>
            <w:gridSpan w:val="3"/>
          </w:tcPr>
          <w:p w14:paraId="50F343DC" w14:textId="77777777" w:rsidR="005B4A06" w:rsidRPr="00186490" w:rsidRDefault="005B4A06" w:rsidP="00C61845">
            <w:pPr>
              <w:spacing w:after="0" w:line="240" w:lineRule="auto"/>
              <w:rPr>
                <w:rFonts w:ascii="LIK" w:hAnsi="LIK"/>
                <w:b/>
                <w:sz w:val="16"/>
                <w:szCs w:val="16"/>
              </w:rPr>
            </w:pPr>
          </w:p>
        </w:tc>
        <w:tc>
          <w:tcPr>
            <w:tcW w:w="265" w:type="dxa"/>
            <w:gridSpan w:val="4"/>
          </w:tcPr>
          <w:p w14:paraId="1F7F37AD" w14:textId="77777777" w:rsidR="005B4A06" w:rsidRPr="00186490" w:rsidRDefault="005B4A06" w:rsidP="00C61845">
            <w:pPr>
              <w:spacing w:after="0" w:line="240" w:lineRule="auto"/>
              <w:rPr>
                <w:rFonts w:ascii="LIK" w:hAnsi="LIK"/>
                <w:b/>
                <w:sz w:val="16"/>
                <w:szCs w:val="16"/>
              </w:rPr>
            </w:pPr>
          </w:p>
        </w:tc>
        <w:tc>
          <w:tcPr>
            <w:tcW w:w="264" w:type="dxa"/>
            <w:gridSpan w:val="5"/>
          </w:tcPr>
          <w:p w14:paraId="6E8798C6" w14:textId="77777777" w:rsidR="005B4A06" w:rsidRPr="00186490" w:rsidRDefault="005B4A06" w:rsidP="00C61845">
            <w:pPr>
              <w:spacing w:after="0" w:line="240" w:lineRule="auto"/>
              <w:rPr>
                <w:rFonts w:ascii="LIK" w:hAnsi="LIK"/>
                <w:b/>
                <w:sz w:val="16"/>
                <w:szCs w:val="16"/>
              </w:rPr>
            </w:pPr>
          </w:p>
        </w:tc>
        <w:tc>
          <w:tcPr>
            <w:tcW w:w="265" w:type="dxa"/>
            <w:gridSpan w:val="3"/>
          </w:tcPr>
          <w:p w14:paraId="62FCD538" w14:textId="77777777" w:rsidR="005B4A06" w:rsidRPr="00186490" w:rsidRDefault="005B4A06" w:rsidP="00C61845">
            <w:pPr>
              <w:spacing w:after="0" w:line="240" w:lineRule="auto"/>
              <w:rPr>
                <w:rFonts w:ascii="LIK" w:hAnsi="LIK"/>
                <w:b/>
                <w:sz w:val="16"/>
                <w:szCs w:val="16"/>
              </w:rPr>
            </w:pPr>
          </w:p>
        </w:tc>
        <w:tc>
          <w:tcPr>
            <w:tcW w:w="264" w:type="dxa"/>
            <w:gridSpan w:val="3"/>
          </w:tcPr>
          <w:p w14:paraId="188CB7C3" w14:textId="77777777" w:rsidR="005B4A06" w:rsidRPr="00186490" w:rsidRDefault="005B4A06" w:rsidP="00C61845">
            <w:pPr>
              <w:spacing w:after="0" w:line="240" w:lineRule="auto"/>
              <w:rPr>
                <w:rFonts w:ascii="LIK" w:hAnsi="LIK"/>
                <w:b/>
                <w:sz w:val="16"/>
                <w:szCs w:val="16"/>
              </w:rPr>
            </w:pPr>
          </w:p>
        </w:tc>
        <w:tc>
          <w:tcPr>
            <w:tcW w:w="265" w:type="dxa"/>
            <w:gridSpan w:val="3"/>
          </w:tcPr>
          <w:p w14:paraId="69727553" w14:textId="77777777" w:rsidR="005B4A06" w:rsidRPr="00186490" w:rsidRDefault="005B4A06" w:rsidP="00C61845">
            <w:pPr>
              <w:spacing w:after="0" w:line="240" w:lineRule="auto"/>
              <w:rPr>
                <w:rFonts w:ascii="LIK" w:hAnsi="LIK"/>
                <w:b/>
                <w:sz w:val="16"/>
                <w:szCs w:val="16"/>
              </w:rPr>
            </w:pPr>
          </w:p>
        </w:tc>
        <w:tc>
          <w:tcPr>
            <w:tcW w:w="278" w:type="dxa"/>
          </w:tcPr>
          <w:p w14:paraId="670BE7E9" w14:textId="77777777" w:rsidR="005B4A06" w:rsidRPr="00186490" w:rsidRDefault="005B4A06" w:rsidP="00C61845">
            <w:pPr>
              <w:spacing w:after="0" w:line="240" w:lineRule="auto"/>
              <w:rPr>
                <w:rFonts w:ascii="LIK" w:hAnsi="LIK"/>
                <w:b/>
                <w:sz w:val="16"/>
                <w:szCs w:val="16"/>
              </w:rPr>
            </w:pPr>
          </w:p>
        </w:tc>
      </w:tr>
      <w:tr w:rsidR="005B4A06" w:rsidRPr="00186490" w14:paraId="03146F8A" w14:textId="77777777" w:rsidTr="00C61845">
        <w:trPr>
          <w:trHeight w:val="413"/>
        </w:trPr>
        <w:tc>
          <w:tcPr>
            <w:tcW w:w="657" w:type="dxa"/>
            <w:vMerge/>
            <w:noWrap/>
          </w:tcPr>
          <w:p w14:paraId="22A21E1A" w14:textId="77777777" w:rsidR="005B4A06" w:rsidRPr="00186490" w:rsidRDefault="005B4A06" w:rsidP="00C61845">
            <w:pPr>
              <w:spacing w:after="0" w:line="240" w:lineRule="auto"/>
              <w:rPr>
                <w:rFonts w:ascii="LIK" w:hAnsi="LIK"/>
                <w:b/>
                <w:bCs/>
                <w:sz w:val="16"/>
                <w:szCs w:val="16"/>
                <w:lang w:val="en-US"/>
              </w:rPr>
            </w:pPr>
          </w:p>
        </w:tc>
        <w:tc>
          <w:tcPr>
            <w:tcW w:w="2302" w:type="dxa"/>
            <w:gridSpan w:val="3"/>
          </w:tcPr>
          <w:p w14:paraId="406990D4" w14:textId="77777777" w:rsidR="005B4A06" w:rsidRPr="00186490" w:rsidRDefault="005B4A06" w:rsidP="00C61845">
            <w:pPr>
              <w:spacing w:after="0" w:line="240" w:lineRule="auto"/>
              <w:rPr>
                <w:rFonts w:ascii="LIK" w:hAnsi="LIK"/>
                <w:b/>
                <w:sz w:val="16"/>
                <w:szCs w:val="16"/>
                <w:highlight w:val="yellow"/>
              </w:rPr>
            </w:pPr>
          </w:p>
        </w:tc>
        <w:tc>
          <w:tcPr>
            <w:tcW w:w="2101" w:type="dxa"/>
            <w:gridSpan w:val="7"/>
          </w:tcPr>
          <w:p w14:paraId="2CE5F680" w14:textId="77777777" w:rsidR="005B4A06" w:rsidRPr="00186490" w:rsidRDefault="005B4A06" w:rsidP="00C61845">
            <w:pPr>
              <w:spacing w:after="0" w:line="240" w:lineRule="auto"/>
              <w:rPr>
                <w:rFonts w:ascii="LIK" w:hAnsi="LIK"/>
                <w:b/>
                <w:sz w:val="16"/>
                <w:szCs w:val="16"/>
                <w:highlight w:val="yellow"/>
              </w:rPr>
            </w:pPr>
          </w:p>
        </w:tc>
        <w:tc>
          <w:tcPr>
            <w:tcW w:w="2672" w:type="dxa"/>
            <w:gridSpan w:val="25"/>
          </w:tcPr>
          <w:p w14:paraId="0D2E4C0B" w14:textId="77777777" w:rsidR="005B4A06" w:rsidRPr="00186490" w:rsidRDefault="005B4A06" w:rsidP="00C61845">
            <w:pPr>
              <w:spacing w:after="0" w:line="240" w:lineRule="auto"/>
              <w:rPr>
                <w:rFonts w:ascii="LIK" w:hAnsi="LIK"/>
                <w:b/>
                <w:sz w:val="16"/>
                <w:szCs w:val="16"/>
                <w:highlight w:val="yellow"/>
              </w:rPr>
            </w:pPr>
          </w:p>
        </w:tc>
        <w:tc>
          <w:tcPr>
            <w:tcW w:w="264" w:type="dxa"/>
            <w:gridSpan w:val="3"/>
          </w:tcPr>
          <w:p w14:paraId="4427F6AC" w14:textId="77777777" w:rsidR="005B4A06" w:rsidRPr="00186490" w:rsidRDefault="005B4A06" w:rsidP="00C61845">
            <w:pPr>
              <w:spacing w:after="0" w:line="240" w:lineRule="auto"/>
              <w:rPr>
                <w:rFonts w:ascii="LIK" w:hAnsi="LIK"/>
                <w:b/>
                <w:sz w:val="16"/>
                <w:szCs w:val="16"/>
                <w:highlight w:val="yellow"/>
              </w:rPr>
            </w:pPr>
          </w:p>
        </w:tc>
        <w:tc>
          <w:tcPr>
            <w:tcW w:w="265" w:type="dxa"/>
            <w:gridSpan w:val="3"/>
          </w:tcPr>
          <w:p w14:paraId="4C2EF28F" w14:textId="77777777" w:rsidR="005B4A06" w:rsidRPr="00186490" w:rsidRDefault="005B4A06" w:rsidP="00C61845">
            <w:pPr>
              <w:spacing w:after="0" w:line="240" w:lineRule="auto"/>
              <w:rPr>
                <w:rFonts w:ascii="LIK" w:hAnsi="LIK"/>
                <w:b/>
                <w:sz w:val="16"/>
                <w:szCs w:val="16"/>
                <w:highlight w:val="yellow"/>
              </w:rPr>
            </w:pPr>
          </w:p>
        </w:tc>
        <w:tc>
          <w:tcPr>
            <w:tcW w:w="264" w:type="dxa"/>
            <w:gridSpan w:val="4"/>
          </w:tcPr>
          <w:p w14:paraId="401C3C21" w14:textId="77777777" w:rsidR="005B4A06" w:rsidRPr="00186490" w:rsidRDefault="005B4A06" w:rsidP="00C61845">
            <w:pPr>
              <w:spacing w:after="0" w:line="240" w:lineRule="auto"/>
              <w:rPr>
                <w:rFonts w:ascii="LIK" w:hAnsi="LIK"/>
                <w:b/>
                <w:sz w:val="16"/>
                <w:szCs w:val="16"/>
                <w:highlight w:val="yellow"/>
              </w:rPr>
            </w:pPr>
          </w:p>
        </w:tc>
        <w:tc>
          <w:tcPr>
            <w:tcW w:w="265" w:type="dxa"/>
            <w:gridSpan w:val="4"/>
          </w:tcPr>
          <w:p w14:paraId="163B9236" w14:textId="77777777" w:rsidR="005B4A06" w:rsidRPr="00186490" w:rsidRDefault="005B4A06" w:rsidP="00C61845">
            <w:pPr>
              <w:spacing w:after="0" w:line="240" w:lineRule="auto"/>
              <w:rPr>
                <w:rFonts w:ascii="LIK" w:hAnsi="LIK"/>
                <w:b/>
                <w:sz w:val="16"/>
                <w:szCs w:val="16"/>
                <w:highlight w:val="yellow"/>
              </w:rPr>
            </w:pPr>
          </w:p>
        </w:tc>
        <w:tc>
          <w:tcPr>
            <w:tcW w:w="264" w:type="dxa"/>
            <w:gridSpan w:val="3"/>
          </w:tcPr>
          <w:p w14:paraId="0664DB64" w14:textId="77777777" w:rsidR="005B4A06" w:rsidRPr="00186490" w:rsidRDefault="005B4A06" w:rsidP="00C61845">
            <w:pPr>
              <w:spacing w:after="0" w:line="240" w:lineRule="auto"/>
              <w:rPr>
                <w:rFonts w:ascii="LIK" w:hAnsi="LIK"/>
                <w:b/>
                <w:sz w:val="16"/>
                <w:szCs w:val="16"/>
                <w:highlight w:val="yellow"/>
              </w:rPr>
            </w:pPr>
          </w:p>
        </w:tc>
        <w:tc>
          <w:tcPr>
            <w:tcW w:w="265" w:type="dxa"/>
            <w:gridSpan w:val="3"/>
          </w:tcPr>
          <w:p w14:paraId="66414086" w14:textId="77777777" w:rsidR="005B4A06" w:rsidRPr="00186490" w:rsidRDefault="005B4A06" w:rsidP="00C61845">
            <w:pPr>
              <w:spacing w:after="0" w:line="240" w:lineRule="auto"/>
              <w:rPr>
                <w:rFonts w:ascii="LIK" w:hAnsi="LIK"/>
                <w:b/>
                <w:sz w:val="16"/>
                <w:szCs w:val="16"/>
                <w:highlight w:val="yellow"/>
              </w:rPr>
            </w:pPr>
          </w:p>
        </w:tc>
        <w:tc>
          <w:tcPr>
            <w:tcW w:w="265" w:type="dxa"/>
            <w:gridSpan w:val="4"/>
          </w:tcPr>
          <w:p w14:paraId="70555388" w14:textId="77777777" w:rsidR="005B4A06" w:rsidRPr="00186490" w:rsidRDefault="005B4A06" w:rsidP="00C61845">
            <w:pPr>
              <w:spacing w:after="0" w:line="240" w:lineRule="auto"/>
              <w:rPr>
                <w:rFonts w:ascii="LIK" w:hAnsi="LIK"/>
                <w:b/>
                <w:sz w:val="16"/>
                <w:szCs w:val="16"/>
                <w:highlight w:val="yellow"/>
              </w:rPr>
            </w:pPr>
          </w:p>
        </w:tc>
        <w:tc>
          <w:tcPr>
            <w:tcW w:w="264" w:type="dxa"/>
            <w:gridSpan w:val="5"/>
          </w:tcPr>
          <w:p w14:paraId="1472761B" w14:textId="77777777" w:rsidR="005B4A06" w:rsidRPr="00186490" w:rsidRDefault="005B4A06" w:rsidP="00C61845">
            <w:pPr>
              <w:spacing w:after="0" w:line="240" w:lineRule="auto"/>
              <w:rPr>
                <w:rFonts w:ascii="LIK" w:hAnsi="LIK"/>
                <w:b/>
                <w:sz w:val="16"/>
                <w:szCs w:val="16"/>
                <w:highlight w:val="yellow"/>
              </w:rPr>
            </w:pPr>
          </w:p>
        </w:tc>
        <w:tc>
          <w:tcPr>
            <w:tcW w:w="265" w:type="dxa"/>
            <w:gridSpan w:val="3"/>
          </w:tcPr>
          <w:p w14:paraId="06299A4B" w14:textId="77777777" w:rsidR="005B4A06" w:rsidRPr="00186490" w:rsidRDefault="005B4A06" w:rsidP="00C61845">
            <w:pPr>
              <w:spacing w:after="0" w:line="240" w:lineRule="auto"/>
              <w:rPr>
                <w:rFonts w:ascii="LIK" w:hAnsi="LIK"/>
                <w:b/>
                <w:sz w:val="16"/>
                <w:szCs w:val="16"/>
                <w:highlight w:val="yellow"/>
              </w:rPr>
            </w:pPr>
          </w:p>
        </w:tc>
        <w:tc>
          <w:tcPr>
            <w:tcW w:w="264" w:type="dxa"/>
            <w:gridSpan w:val="3"/>
          </w:tcPr>
          <w:p w14:paraId="0510D05E" w14:textId="77777777" w:rsidR="005B4A06" w:rsidRPr="00186490" w:rsidRDefault="005B4A06" w:rsidP="00C61845">
            <w:pPr>
              <w:spacing w:after="0" w:line="240" w:lineRule="auto"/>
              <w:rPr>
                <w:rFonts w:ascii="LIK" w:hAnsi="LIK"/>
                <w:b/>
                <w:sz w:val="16"/>
                <w:szCs w:val="16"/>
                <w:highlight w:val="yellow"/>
              </w:rPr>
            </w:pPr>
          </w:p>
        </w:tc>
        <w:tc>
          <w:tcPr>
            <w:tcW w:w="265" w:type="dxa"/>
            <w:gridSpan w:val="3"/>
          </w:tcPr>
          <w:p w14:paraId="71166490" w14:textId="77777777" w:rsidR="005B4A06" w:rsidRPr="00186490" w:rsidRDefault="005B4A06" w:rsidP="00C61845">
            <w:pPr>
              <w:spacing w:after="0" w:line="240" w:lineRule="auto"/>
              <w:rPr>
                <w:rFonts w:ascii="LIK" w:hAnsi="LIK"/>
                <w:b/>
                <w:sz w:val="16"/>
                <w:szCs w:val="16"/>
                <w:highlight w:val="yellow"/>
              </w:rPr>
            </w:pPr>
          </w:p>
        </w:tc>
        <w:tc>
          <w:tcPr>
            <w:tcW w:w="278" w:type="dxa"/>
          </w:tcPr>
          <w:p w14:paraId="031CCDEB" w14:textId="77777777" w:rsidR="005B4A06" w:rsidRPr="00186490" w:rsidRDefault="005B4A06" w:rsidP="00C61845">
            <w:pPr>
              <w:spacing w:after="0" w:line="240" w:lineRule="auto"/>
              <w:rPr>
                <w:rFonts w:ascii="LIK" w:hAnsi="LIK"/>
                <w:b/>
                <w:sz w:val="16"/>
                <w:szCs w:val="16"/>
                <w:highlight w:val="yellow"/>
              </w:rPr>
            </w:pPr>
          </w:p>
        </w:tc>
      </w:tr>
      <w:tr w:rsidR="005B4A06" w:rsidRPr="00186490" w14:paraId="59556B42" w14:textId="77777777" w:rsidTr="00C61845">
        <w:trPr>
          <w:trHeight w:val="265"/>
        </w:trPr>
        <w:tc>
          <w:tcPr>
            <w:tcW w:w="657" w:type="dxa"/>
            <w:vMerge w:val="restart"/>
          </w:tcPr>
          <w:p w14:paraId="4207B955"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8.</w:t>
            </w:r>
          </w:p>
          <w:p w14:paraId="3D5DC532" w14:textId="77777777" w:rsidR="005B4A06" w:rsidRPr="00186490" w:rsidRDefault="005B4A06" w:rsidP="00C61845">
            <w:pPr>
              <w:rPr>
                <w:rFonts w:ascii="LIK" w:hAnsi="LIK"/>
                <w:b/>
                <w:bCs/>
                <w:sz w:val="16"/>
                <w:szCs w:val="16"/>
              </w:rPr>
            </w:pPr>
            <w:r w:rsidRPr="00186490">
              <w:rPr>
                <w:rFonts w:ascii="LIK" w:hAnsi="LIK"/>
                <w:sz w:val="16"/>
                <w:szCs w:val="16"/>
              </w:rPr>
              <w:t> </w:t>
            </w:r>
          </w:p>
        </w:tc>
        <w:tc>
          <w:tcPr>
            <w:tcW w:w="10263" w:type="dxa"/>
            <w:gridSpan w:val="74"/>
          </w:tcPr>
          <w:p w14:paraId="5162E0C3" w14:textId="77777777" w:rsidR="005B4A06" w:rsidRPr="00186490" w:rsidRDefault="005B4A06" w:rsidP="00C61845">
            <w:pPr>
              <w:spacing w:after="0" w:line="240" w:lineRule="auto"/>
              <w:jc w:val="both"/>
              <w:rPr>
                <w:rFonts w:ascii="LIK" w:hAnsi="LIK"/>
                <w:b/>
                <w:sz w:val="16"/>
                <w:szCs w:val="16"/>
              </w:rPr>
            </w:pPr>
            <w:r w:rsidRPr="00186490">
              <w:rPr>
                <w:rFonts w:ascii="LIK" w:hAnsi="LIK"/>
                <w:sz w:val="16"/>
                <w:szCs w:val="16"/>
              </w:rPr>
              <w:t xml:space="preserve">Поддържам с друго/и предприятие/я едно или повече от взаимоотношенията по чл. 2, </w:t>
            </w:r>
            <w:proofErr w:type="spellStart"/>
            <w:r w:rsidRPr="00186490">
              <w:rPr>
                <w:rFonts w:ascii="LIK" w:hAnsi="LIK"/>
                <w:sz w:val="16"/>
                <w:szCs w:val="16"/>
              </w:rPr>
              <w:t>пар</w:t>
            </w:r>
            <w:proofErr w:type="spellEnd"/>
            <w:r w:rsidRPr="00186490">
              <w:rPr>
                <w:rFonts w:ascii="LIK" w:hAnsi="LIK"/>
                <w:sz w:val="16"/>
                <w:szCs w:val="16"/>
              </w:rPr>
              <w:t xml:space="preserve">. 2, букви а) – г) от Регламент (ЕС) № </w:t>
            </w:r>
            <w:r w:rsidRPr="00186490">
              <w:rPr>
                <w:rFonts w:ascii="LIK" w:hAnsi="LIK"/>
                <w:sz w:val="16"/>
                <w:szCs w:val="16"/>
                <w:lang w:val="en-US"/>
              </w:rPr>
              <w:t>2023</w:t>
            </w:r>
            <w:r w:rsidRPr="00186490">
              <w:rPr>
                <w:rFonts w:ascii="LIK" w:hAnsi="LIK"/>
                <w:sz w:val="16"/>
                <w:szCs w:val="16"/>
              </w:rPr>
              <w:t>/2</w:t>
            </w:r>
            <w:r w:rsidRPr="00186490">
              <w:rPr>
                <w:rFonts w:ascii="LIK" w:hAnsi="LIK"/>
                <w:sz w:val="16"/>
                <w:szCs w:val="16"/>
                <w:lang w:val="en-US"/>
              </w:rPr>
              <w:t>831</w:t>
            </w:r>
            <w:r w:rsidRPr="00186490">
              <w:rPr>
                <w:rFonts w:ascii="LIK" w:hAnsi="LIK"/>
                <w:sz w:val="16"/>
                <w:szCs w:val="16"/>
              </w:rPr>
              <w:t>:</w:t>
            </w:r>
          </w:p>
        </w:tc>
      </w:tr>
      <w:tr w:rsidR="005B4A06" w:rsidRPr="00186490" w14:paraId="7267085A" w14:textId="77777777" w:rsidTr="00C61845">
        <w:trPr>
          <w:trHeight w:val="260"/>
        </w:trPr>
        <w:tc>
          <w:tcPr>
            <w:tcW w:w="657" w:type="dxa"/>
            <w:vMerge/>
          </w:tcPr>
          <w:p w14:paraId="3D00BBB0" w14:textId="77777777" w:rsidR="005B4A06" w:rsidRPr="00186490" w:rsidRDefault="005B4A06" w:rsidP="00C61845">
            <w:pPr>
              <w:spacing w:after="0" w:line="240" w:lineRule="auto"/>
              <w:rPr>
                <w:rFonts w:ascii="LIK" w:hAnsi="LIK"/>
                <w:b/>
                <w:bCs/>
                <w:sz w:val="16"/>
                <w:szCs w:val="16"/>
              </w:rPr>
            </w:pPr>
          </w:p>
        </w:tc>
        <w:tc>
          <w:tcPr>
            <w:tcW w:w="8094" w:type="dxa"/>
            <w:gridSpan w:val="47"/>
          </w:tcPr>
          <w:p w14:paraId="602D1A50"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а) Едно предприятие притежава мнозинството от гласовете на акционерите или съдружниците в друго предприятие</w:t>
            </w:r>
          </w:p>
        </w:tc>
        <w:tc>
          <w:tcPr>
            <w:tcW w:w="1078" w:type="dxa"/>
            <w:gridSpan w:val="15"/>
            <w:vAlign w:val="center"/>
          </w:tcPr>
          <w:p w14:paraId="3D5764ED"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91" w:type="dxa"/>
            <w:gridSpan w:val="12"/>
            <w:vAlign w:val="center"/>
          </w:tcPr>
          <w:p w14:paraId="5CC7A738"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61DE1CE4" w14:textId="77777777" w:rsidTr="00C61845">
        <w:trPr>
          <w:trHeight w:val="313"/>
        </w:trPr>
        <w:tc>
          <w:tcPr>
            <w:tcW w:w="657" w:type="dxa"/>
            <w:vMerge/>
          </w:tcPr>
          <w:p w14:paraId="75B84BF2" w14:textId="77777777" w:rsidR="005B4A06" w:rsidRPr="00186490" w:rsidRDefault="005B4A06" w:rsidP="00C61845">
            <w:pPr>
              <w:spacing w:after="0" w:line="240" w:lineRule="auto"/>
              <w:rPr>
                <w:rFonts w:ascii="LIK" w:hAnsi="LIK"/>
                <w:b/>
                <w:bCs/>
                <w:sz w:val="16"/>
                <w:szCs w:val="16"/>
              </w:rPr>
            </w:pPr>
          </w:p>
        </w:tc>
        <w:tc>
          <w:tcPr>
            <w:tcW w:w="8094" w:type="dxa"/>
            <w:gridSpan w:val="47"/>
          </w:tcPr>
          <w:p w14:paraId="3A466871"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 xml:space="preserve">б) Едно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tc>
        <w:tc>
          <w:tcPr>
            <w:tcW w:w="1078" w:type="dxa"/>
            <w:gridSpan w:val="15"/>
            <w:vAlign w:val="center"/>
          </w:tcPr>
          <w:p w14:paraId="3A2195B0"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91" w:type="dxa"/>
            <w:gridSpan w:val="12"/>
            <w:vAlign w:val="center"/>
          </w:tcPr>
          <w:p w14:paraId="35784439"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3452A730" w14:textId="77777777" w:rsidTr="00C61845">
        <w:trPr>
          <w:trHeight w:val="313"/>
        </w:trPr>
        <w:tc>
          <w:tcPr>
            <w:tcW w:w="657" w:type="dxa"/>
            <w:vMerge/>
          </w:tcPr>
          <w:p w14:paraId="21073D08" w14:textId="77777777" w:rsidR="005B4A06" w:rsidRPr="00186490" w:rsidRDefault="005B4A06" w:rsidP="00C61845">
            <w:pPr>
              <w:spacing w:after="0" w:line="240" w:lineRule="auto"/>
              <w:rPr>
                <w:rFonts w:ascii="LIK" w:hAnsi="LIK"/>
                <w:b/>
                <w:bCs/>
                <w:sz w:val="16"/>
                <w:szCs w:val="16"/>
              </w:rPr>
            </w:pPr>
          </w:p>
        </w:tc>
        <w:tc>
          <w:tcPr>
            <w:tcW w:w="8094" w:type="dxa"/>
            <w:gridSpan w:val="47"/>
          </w:tcPr>
          <w:p w14:paraId="2DBD2C75"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в) Едно предприятие има право да упражнява доминиращо влияние спрямо друго предприятие по силата на договор, сключен с това предприятие, или съгласно разпоредба в неговия устав или учредителен акт</w:t>
            </w:r>
          </w:p>
        </w:tc>
        <w:tc>
          <w:tcPr>
            <w:tcW w:w="1078" w:type="dxa"/>
            <w:gridSpan w:val="15"/>
            <w:vAlign w:val="center"/>
          </w:tcPr>
          <w:p w14:paraId="4D5F4218"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91" w:type="dxa"/>
            <w:gridSpan w:val="12"/>
            <w:vAlign w:val="center"/>
          </w:tcPr>
          <w:p w14:paraId="5A777865"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5ACA6A9D" w14:textId="77777777" w:rsidTr="00C61845">
        <w:trPr>
          <w:trHeight w:val="313"/>
        </w:trPr>
        <w:tc>
          <w:tcPr>
            <w:tcW w:w="657" w:type="dxa"/>
            <w:vMerge/>
          </w:tcPr>
          <w:p w14:paraId="61E4B6E0" w14:textId="77777777" w:rsidR="005B4A06" w:rsidRPr="00186490" w:rsidRDefault="005B4A06" w:rsidP="00C61845">
            <w:pPr>
              <w:spacing w:after="0" w:line="240" w:lineRule="auto"/>
              <w:rPr>
                <w:rFonts w:ascii="LIK" w:hAnsi="LIK"/>
                <w:b/>
                <w:bCs/>
                <w:sz w:val="16"/>
                <w:szCs w:val="16"/>
              </w:rPr>
            </w:pPr>
          </w:p>
        </w:tc>
        <w:tc>
          <w:tcPr>
            <w:tcW w:w="8094" w:type="dxa"/>
            <w:gridSpan w:val="47"/>
          </w:tcPr>
          <w:p w14:paraId="1E48926F"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г) Едно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w:t>
            </w:r>
          </w:p>
        </w:tc>
        <w:tc>
          <w:tcPr>
            <w:tcW w:w="1078" w:type="dxa"/>
            <w:gridSpan w:val="15"/>
            <w:vAlign w:val="center"/>
          </w:tcPr>
          <w:p w14:paraId="612664BE"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91" w:type="dxa"/>
            <w:gridSpan w:val="12"/>
            <w:vAlign w:val="center"/>
          </w:tcPr>
          <w:p w14:paraId="18F3C49D"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50F0719D" w14:textId="77777777" w:rsidTr="00C61845">
        <w:trPr>
          <w:trHeight w:val="313"/>
        </w:trPr>
        <w:tc>
          <w:tcPr>
            <w:tcW w:w="657" w:type="dxa"/>
            <w:vMerge/>
          </w:tcPr>
          <w:p w14:paraId="2268EFFD" w14:textId="77777777" w:rsidR="005B4A06" w:rsidRPr="00186490" w:rsidRDefault="005B4A06" w:rsidP="00C61845">
            <w:pPr>
              <w:spacing w:after="0" w:line="240" w:lineRule="auto"/>
              <w:rPr>
                <w:rFonts w:ascii="LIK" w:hAnsi="LIK"/>
                <w:b/>
                <w:bCs/>
                <w:sz w:val="16"/>
                <w:szCs w:val="16"/>
              </w:rPr>
            </w:pPr>
          </w:p>
        </w:tc>
        <w:tc>
          <w:tcPr>
            <w:tcW w:w="10263" w:type="dxa"/>
            <w:gridSpan w:val="74"/>
          </w:tcPr>
          <w:p w14:paraId="2ECB866B" w14:textId="77777777" w:rsidR="005B4A06" w:rsidRPr="00186490" w:rsidRDefault="005B4A06" w:rsidP="00C61845">
            <w:pPr>
              <w:spacing w:after="0" w:line="240" w:lineRule="auto"/>
              <w:jc w:val="both"/>
              <w:rPr>
                <w:rFonts w:ascii="LIK" w:hAnsi="LIK"/>
                <w:sz w:val="16"/>
                <w:szCs w:val="16"/>
              </w:rPr>
            </w:pPr>
            <w:r w:rsidRPr="00186490">
              <w:rPr>
                <w:rFonts w:ascii="LIK" w:hAnsi="LIK"/>
                <w:b/>
                <w:sz w:val="16"/>
                <w:szCs w:val="16"/>
              </w:rPr>
              <w:t>Ако сте посочили „ДА“ на някое от условията в букви а)-г) по-горе, попълнете следната информация за предприятията, с които образувате „едно и също предприятие“:</w:t>
            </w:r>
          </w:p>
        </w:tc>
      </w:tr>
      <w:tr w:rsidR="005B4A06" w:rsidRPr="00186490" w14:paraId="41F68B27" w14:textId="77777777" w:rsidTr="00C61845">
        <w:trPr>
          <w:trHeight w:val="355"/>
        </w:trPr>
        <w:tc>
          <w:tcPr>
            <w:tcW w:w="657" w:type="dxa"/>
            <w:vMerge/>
          </w:tcPr>
          <w:p w14:paraId="33437D76" w14:textId="77777777" w:rsidR="005B4A06" w:rsidRPr="00186490" w:rsidRDefault="005B4A06" w:rsidP="00C61845">
            <w:pPr>
              <w:spacing w:after="0" w:line="240" w:lineRule="auto"/>
              <w:rPr>
                <w:rFonts w:ascii="LIK" w:hAnsi="LIK"/>
                <w:b/>
                <w:bCs/>
                <w:sz w:val="16"/>
                <w:szCs w:val="16"/>
              </w:rPr>
            </w:pPr>
          </w:p>
        </w:tc>
        <w:tc>
          <w:tcPr>
            <w:tcW w:w="4900" w:type="dxa"/>
            <w:gridSpan w:val="14"/>
            <w:noWrap/>
            <w:vAlign w:val="center"/>
          </w:tcPr>
          <w:p w14:paraId="3F30E126" w14:textId="77777777" w:rsidR="005B4A06" w:rsidRPr="00186490" w:rsidRDefault="005B4A06" w:rsidP="00C61845">
            <w:pPr>
              <w:spacing w:after="0" w:line="240" w:lineRule="auto"/>
              <w:jc w:val="center"/>
              <w:rPr>
                <w:rFonts w:ascii="LIK" w:hAnsi="LIK"/>
                <w:b/>
                <w:bCs/>
                <w:sz w:val="16"/>
                <w:szCs w:val="16"/>
              </w:rPr>
            </w:pPr>
            <w:r w:rsidRPr="00186490">
              <w:rPr>
                <w:rFonts w:ascii="LIK" w:hAnsi="LIK"/>
                <w:b/>
                <w:bCs/>
                <w:sz w:val="16"/>
                <w:szCs w:val="16"/>
              </w:rPr>
              <w:t>Наименование:</w:t>
            </w:r>
          </w:p>
        </w:tc>
        <w:tc>
          <w:tcPr>
            <w:tcW w:w="5363" w:type="dxa"/>
            <w:gridSpan w:val="60"/>
            <w:vAlign w:val="center"/>
          </w:tcPr>
          <w:p w14:paraId="513A3B02" w14:textId="77777777" w:rsidR="005B4A06" w:rsidRPr="00186490" w:rsidRDefault="005B4A06" w:rsidP="00C61845">
            <w:pPr>
              <w:spacing w:after="0" w:line="240" w:lineRule="auto"/>
              <w:jc w:val="center"/>
              <w:rPr>
                <w:rFonts w:ascii="LIK" w:hAnsi="LIK"/>
                <w:b/>
                <w:bCs/>
                <w:sz w:val="16"/>
                <w:szCs w:val="16"/>
              </w:rPr>
            </w:pPr>
            <w:r w:rsidRPr="00186490">
              <w:rPr>
                <w:rFonts w:ascii="LIK" w:hAnsi="LIK"/>
                <w:b/>
                <w:sz w:val="16"/>
                <w:szCs w:val="16"/>
              </w:rPr>
              <w:t>ЕИК/БУЛСТАТ/ЕГН/Чуждестранен идентификационен номер</w:t>
            </w:r>
            <w:r w:rsidRPr="00186490">
              <w:rPr>
                <w:rFonts w:ascii="LIK" w:hAnsi="LIK"/>
                <w:b/>
                <w:bCs/>
                <w:sz w:val="16"/>
                <w:szCs w:val="16"/>
              </w:rPr>
              <w:t>:</w:t>
            </w:r>
          </w:p>
        </w:tc>
      </w:tr>
      <w:tr w:rsidR="005B4A06" w:rsidRPr="00186490" w14:paraId="437EA460" w14:textId="77777777" w:rsidTr="00C61845">
        <w:trPr>
          <w:trHeight w:val="355"/>
        </w:trPr>
        <w:tc>
          <w:tcPr>
            <w:tcW w:w="657" w:type="dxa"/>
            <w:vMerge/>
          </w:tcPr>
          <w:p w14:paraId="2A451F53" w14:textId="77777777" w:rsidR="005B4A06" w:rsidRPr="00186490" w:rsidRDefault="005B4A06" w:rsidP="00C61845">
            <w:pPr>
              <w:spacing w:after="0" w:line="240" w:lineRule="auto"/>
              <w:rPr>
                <w:rFonts w:ascii="LIK" w:hAnsi="LIK"/>
                <w:b/>
                <w:bCs/>
                <w:sz w:val="16"/>
                <w:szCs w:val="16"/>
              </w:rPr>
            </w:pPr>
          </w:p>
        </w:tc>
        <w:tc>
          <w:tcPr>
            <w:tcW w:w="4907" w:type="dxa"/>
            <w:gridSpan w:val="15"/>
            <w:noWrap/>
          </w:tcPr>
          <w:p w14:paraId="38CF89EC" w14:textId="77777777" w:rsidR="005B4A06" w:rsidRPr="00186490" w:rsidRDefault="005B4A06" w:rsidP="00C61845">
            <w:pPr>
              <w:spacing w:after="0" w:line="240" w:lineRule="auto"/>
              <w:rPr>
                <w:rFonts w:ascii="LIK" w:hAnsi="LIK"/>
                <w:sz w:val="16"/>
                <w:szCs w:val="16"/>
              </w:rPr>
            </w:pPr>
          </w:p>
        </w:tc>
        <w:tc>
          <w:tcPr>
            <w:tcW w:w="356" w:type="dxa"/>
            <w:gridSpan w:val="2"/>
          </w:tcPr>
          <w:p w14:paraId="0CEAE340" w14:textId="77777777" w:rsidR="005B4A06" w:rsidRPr="00186490" w:rsidRDefault="005B4A06" w:rsidP="00C61845">
            <w:pPr>
              <w:spacing w:after="0" w:line="240" w:lineRule="auto"/>
              <w:rPr>
                <w:rFonts w:ascii="LIK" w:hAnsi="LIK"/>
                <w:sz w:val="16"/>
                <w:szCs w:val="16"/>
              </w:rPr>
            </w:pPr>
          </w:p>
        </w:tc>
        <w:tc>
          <w:tcPr>
            <w:tcW w:w="356" w:type="dxa"/>
            <w:gridSpan w:val="3"/>
          </w:tcPr>
          <w:p w14:paraId="2A1CD0CA" w14:textId="77777777" w:rsidR="005B4A06" w:rsidRPr="00186490" w:rsidRDefault="005B4A06" w:rsidP="00C61845">
            <w:pPr>
              <w:spacing w:after="0" w:line="240" w:lineRule="auto"/>
              <w:rPr>
                <w:rFonts w:ascii="LIK" w:hAnsi="LIK"/>
                <w:sz w:val="16"/>
                <w:szCs w:val="16"/>
              </w:rPr>
            </w:pPr>
          </w:p>
        </w:tc>
        <w:tc>
          <w:tcPr>
            <w:tcW w:w="357" w:type="dxa"/>
            <w:gridSpan w:val="5"/>
          </w:tcPr>
          <w:p w14:paraId="2E829440" w14:textId="77777777" w:rsidR="005B4A06" w:rsidRPr="00186490" w:rsidRDefault="005B4A06" w:rsidP="00C61845">
            <w:pPr>
              <w:spacing w:after="0" w:line="240" w:lineRule="auto"/>
              <w:rPr>
                <w:rFonts w:ascii="LIK" w:hAnsi="LIK"/>
                <w:sz w:val="16"/>
                <w:szCs w:val="16"/>
              </w:rPr>
            </w:pPr>
          </w:p>
        </w:tc>
        <w:tc>
          <w:tcPr>
            <w:tcW w:w="356" w:type="dxa"/>
            <w:gridSpan w:val="3"/>
          </w:tcPr>
          <w:p w14:paraId="627E1DEF" w14:textId="77777777" w:rsidR="005B4A06" w:rsidRPr="00186490" w:rsidRDefault="005B4A06" w:rsidP="00C61845">
            <w:pPr>
              <w:spacing w:after="0" w:line="240" w:lineRule="auto"/>
              <w:rPr>
                <w:rFonts w:ascii="LIK" w:hAnsi="LIK"/>
                <w:sz w:val="16"/>
                <w:szCs w:val="16"/>
              </w:rPr>
            </w:pPr>
          </w:p>
        </w:tc>
        <w:tc>
          <w:tcPr>
            <w:tcW w:w="357" w:type="dxa"/>
            <w:gridSpan w:val="2"/>
          </w:tcPr>
          <w:p w14:paraId="1B4F4CFE" w14:textId="77777777" w:rsidR="005B4A06" w:rsidRPr="00186490" w:rsidRDefault="005B4A06" w:rsidP="00C61845">
            <w:pPr>
              <w:spacing w:after="0" w:line="240" w:lineRule="auto"/>
              <w:rPr>
                <w:rFonts w:ascii="LIK" w:hAnsi="LIK"/>
                <w:sz w:val="16"/>
                <w:szCs w:val="16"/>
              </w:rPr>
            </w:pPr>
          </w:p>
        </w:tc>
        <w:tc>
          <w:tcPr>
            <w:tcW w:w="357" w:type="dxa"/>
            <w:gridSpan w:val="4"/>
          </w:tcPr>
          <w:p w14:paraId="4C4966B8" w14:textId="77777777" w:rsidR="005B4A06" w:rsidRPr="00186490" w:rsidRDefault="005B4A06" w:rsidP="00C61845">
            <w:pPr>
              <w:spacing w:after="0" w:line="240" w:lineRule="auto"/>
              <w:rPr>
                <w:rFonts w:ascii="LIK" w:hAnsi="LIK"/>
                <w:sz w:val="16"/>
                <w:szCs w:val="16"/>
              </w:rPr>
            </w:pPr>
          </w:p>
        </w:tc>
        <w:tc>
          <w:tcPr>
            <w:tcW w:w="356" w:type="dxa"/>
            <w:gridSpan w:val="6"/>
          </w:tcPr>
          <w:p w14:paraId="36F66E65" w14:textId="77777777" w:rsidR="005B4A06" w:rsidRPr="00186490" w:rsidRDefault="005B4A06" w:rsidP="00C61845">
            <w:pPr>
              <w:spacing w:after="0" w:line="240" w:lineRule="auto"/>
              <w:rPr>
                <w:rFonts w:ascii="LIK" w:hAnsi="LIK"/>
                <w:sz w:val="16"/>
                <w:szCs w:val="16"/>
              </w:rPr>
            </w:pPr>
          </w:p>
        </w:tc>
        <w:tc>
          <w:tcPr>
            <w:tcW w:w="356" w:type="dxa"/>
            <w:gridSpan w:val="4"/>
          </w:tcPr>
          <w:p w14:paraId="26F5F275" w14:textId="77777777" w:rsidR="005B4A06" w:rsidRPr="00186490" w:rsidRDefault="005B4A06" w:rsidP="00C61845">
            <w:pPr>
              <w:spacing w:after="0" w:line="240" w:lineRule="auto"/>
              <w:rPr>
                <w:rFonts w:ascii="LIK" w:hAnsi="LIK"/>
                <w:sz w:val="16"/>
                <w:szCs w:val="16"/>
              </w:rPr>
            </w:pPr>
          </w:p>
        </w:tc>
        <w:tc>
          <w:tcPr>
            <w:tcW w:w="357" w:type="dxa"/>
            <w:gridSpan w:val="4"/>
          </w:tcPr>
          <w:p w14:paraId="44633D35" w14:textId="77777777" w:rsidR="005B4A06" w:rsidRPr="00186490" w:rsidRDefault="005B4A06" w:rsidP="00C61845">
            <w:pPr>
              <w:spacing w:after="0" w:line="240" w:lineRule="auto"/>
              <w:rPr>
                <w:rFonts w:ascii="LIK" w:hAnsi="LIK"/>
                <w:sz w:val="16"/>
                <w:szCs w:val="16"/>
              </w:rPr>
            </w:pPr>
          </w:p>
        </w:tc>
        <w:tc>
          <w:tcPr>
            <w:tcW w:w="357" w:type="dxa"/>
            <w:gridSpan w:val="6"/>
          </w:tcPr>
          <w:p w14:paraId="2E2FF7C4" w14:textId="77777777" w:rsidR="005B4A06" w:rsidRPr="00186490" w:rsidRDefault="005B4A06" w:rsidP="00C61845">
            <w:pPr>
              <w:spacing w:after="0" w:line="240" w:lineRule="auto"/>
              <w:rPr>
                <w:rFonts w:ascii="LIK" w:hAnsi="LIK"/>
                <w:sz w:val="16"/>
                <w:szCs w:val="16"/>
              </w:rPr>
            </w:pPr>
          </w:p>
        </w:tc>
        <w:tc>
          <w:tcPr>
            <w:tcW w:w="356" w:type="dxa"/>
            <w:gridSpan w:val="4"/>
          </w:tcPr>
          <w:p w14:paraId="0140E80F" w14:textId="77777777" w:rsidR="005B4A06" w:rsidRPr="00186490" w:rsidRDefault="005B4A06" w:rsidP="00C61845">
            <w:pPr>
              <w:spacing w:after="0" w:line="240" w:lineRule="auto"/>
              <w:rPr>
                <w:rFonts w:ascii="LIK" w:hAnsi="LIK"/>
                <w:sz w:val="16"/>
                <w:szCs w:val="16"/>
              </w:rPr>
            </w:pPr>
          </w:p>
        </w:tc>
        <w:tc>
          <w:tcPr>
            <w:tcW w:w="357" w:type="dxa"/>
            <w:gridSpan w:val="5"/>
          </w:tcPr>
          <w:p w14:paraId="3213305C" w14:textId="77777777" w:rsidR="005B4A06" w:rsidRPr="00186490" w:rsidRDefault="005B4A06" w:rsidP="00C61845">
            <w:pPr>
              <w:spacing w:after="0" w:line="240" w:lineRule="auto"/>
              <w:rPr>
                <w:rFonts w:ascii="LIK" w:hAnsi="LIK"/>
                <w:sz w:val="16"/>
                <w:szCs w:val="16"/>
              </w:rPr>
            </w:pPr>
          </w:p>
        </w:tc>
        <w:tc>
          <w:tcPr>
            <w:tcW w:w="356" w:type="dxa"/>
            <w:gridSpan w:val="6"/>
          </w:tcPr>
          <w:p w14:paraId="25331A02" w14:textId="77777777" w:rsidR="005B4A06" w:rsidRPr="00186490" w:rsidRDefault="005B4A06" w:rsidP="00C61845">
            <w:pPr>
              <w:spacing w:after="0" w:line="240" w:lineRule="auto"/>
              <w:rPr>
                <w:rFonts w:ascii="LIK" w:hAnsi="LIK"/>
                <w:sz w:val="16"/>
                <w:szCs w:val="16"/>
              </w:rPr>
            </w:pPr>
          </w:p>
        </w:tc>
        <w:tc>
          <w:tcPr>
            <w:tcW w:w="356" w:type="dxa"/>
            <w:gridSpan w:val="3"/>
          </w:tcPr>
          <w:p w14:paraId="347982E0" w14:textId="77777777" w:rsidR="005B4A06" w:rsidRPr="00186490" w:rsidRDefault="005B4A06" w:rsidP="00C61845">
            <w:pPr>
              <w:spacing w:after="0" w:line="240" w:lineRule="auto"/>
              <w:rPr>
                <w:rFonts w:ascii="LIK" w:hAnsi="LIK"/>
                <w:sz w:val="16"/>
                <w:szCs w:val="16"/>
              </w:rPr>
            </w:pPr>
          </w:p>
        </w:tc>
        <w:tc>
          <w:tcPr>
            <w:tcW w:w="366" w:type="dxa"/>
            <w:gridSpan w:val="2"/>
          </w:tcPr>
          <w:p w14:paraId="349E99CA" w14:textId="77777777" w:rsidR="005B4A06" w:rsidRPr="00186490" w:rsidRDefault="005B4A06" w:rsidP="00C61845">
            <w:pPr>
              <w:spacing w:after="0" w:line="240" w:lineRule="auto"/>
              <w:rPr>
                <w:rFonts w:ascii="LIK" w:hAnsi="LIK"/>
                <w:sz w:val="16"/>
                <w:szCs w:val="16"/>
              </w:rPr>
            </w:pPr>
          </w:p>
        </w:tc>
      </w:tr>
      <w:tr w:rsidR="005B4A06" w:rsidRPr="00186490" w14:paraId="4C839AC8" w14:textId="77777777" w:rsidTr="00C61845">
        <w:trPr>
          <w:trHeight w:val="355"/>
        </w:trPr>
        <w:tc>
          <w:tcPr>
            <w:tcW w:w="657" w:type="dxa"/>
            <w:vMerge/>
          </w:tcPr>
          <w:p w14:paraId="6C74CBBB" w14:textId="77777777" w:rsidR="005B4A06" w:rsidRPr="00186490" w:rsidRDefault="005B4A06" w:rsidP="00C61845">
            <w:pPr>
              <w:spacing w:after="0" w:line="240" w:lineRule="auto"/>
              <w:rPr>
                <w:rFonts w:ascii="LIK" w:hAnsi="LIK"/>
                <w:b/>
                <w:bCs/>
                <w:sz w:val="16"/>
                <w:szCs w:val="16"/>
              </w:rPr>
            </w:pPr>
          </w:p>
        </w:tc>
        <w:tc>
          <w:tcPr>
            <w:tcW w:w="4907" w:type="dxa"/>
            <w:gridSpan w:val="15"/>
            <w:noWrap/>
          </w:tcPr>
          <w:p w14:paraId="57B8A6CA" w14:textId="77777777" w:rsidR="005B4A06" w:rsidRPr="00186490" w:rsidRDefault="005B4A06" w:rsidP="00C61845">
            <w:pPr>
              <w:spacing w:after="0" w:line="240" w:lineRule="auto"/>
              <w:rPr>
                <w:rFonts w:ascii="LIK" w:hAnsi="LIK"/>
                <w:sz w:val="16"/>
                <w:szCs w:val="16"/>
              </w:rPr>
            </w:pPr>
          </w:p>
        </w:tc>
        <w:tc>
          <w:tcPr>
            <w:tcW w:w="356" w:type="dxa"/>
            <w:gridSpan w:val="2"/>
          </w:tcPr>
          <w:p w14:paraId="61E375E9" w14:textId="77777777" w:rsidR="005B4A06" w:rsidRPr="00186490" w:rsidRDefault="005B4A06" w:rsidP="00C61845">
            <w:pPr>
              <w:spacing w:after="0" w:line="240" w:lineRule="auto"/>
              <w:rPr>
                <w:rFonts w:ascii="LIK" w:hAnsi="LIK"/>
                <w:sz w:val="16"/>
                <w:szCs w:val="16"/>
              </w:rPr>
            </w:pPr>
          </w:p>
        </w:tc>
        <w:tc>
          <w:tcPr>
            <w:tcW w:w="356" w:type="dxa"/>
            <w:gridSpan w:val="3"/>
          </w:tcPr>
          <w:p w14:paraId="6E2F6660" w14:textId="77777777" w:rsidR="005B4A06" w:rsidRPr="00186490" w:rsidRDefault="005B4A06" w:rsidP="00C61845">
            <w:pPr>
              <w:spacing w:after="0" w:line="240" w:lineRule="auto"/>
              <w:rPr>
                <w:rFonts w:ascii="LIK" w:hAnsi="LIK"/>
                <w:sz w:val="16"/>
                <w:szCs w:val="16"/>
              </w:rPr>
            </w:pPr>
          </w:p>
        </w:tc>
        <w:tc>
          <w:tcPr>
            <w:tcW w:w="357" w:type="dxa"/>
            <w:gridSpan w:val="5"/>
          </w:tcPr>
          <w:p w14:paraId="2B775EF2" w14:textId="77777777" w:rsidR="005B4A06" w:rsidRPr="00186490" w:rsidRDefault="005B4A06" w:rsidP="00C61845">
            <w:pPr>
              <w:spacing w:after="0" w:line="240" w:lineRule="auto"/>
              <w:rPr>
                <w:rFonts w:ascii="LIK" w:hAnsi="LIK"/>
                <w:sz w:val="16"/>
                <w:szCs w:val="16"/>
              </w:rPr>
            </w:pPr>
          </w:p>
        </w:tc>
        <w:tc>
          <w:tcPr>
            <w:tcW w:w="356" w:type="dxa"/>
            <w:gridSpan w:val="3"/>
          </w:tcPr>
          <w:p w14:paraId="1D823D50" w14:textId="77777777" w:rsidR="005B4A06" w:rsidRPr="00186490" w:rsidRDefault="005B4A06" w:rsidP="00C61845">
            <w:pPr>
              <w:spacing w:after="0" w:line="240" w:lineRule="auto"/>
              <w:rPr>
                <w:rFonts w:ascii="LIK" w:hAnsi="LIK"/>
                <w:sz w:val="16"/>
                <w:szCs w:val="16"/>
              </w:rPr>
            </w:pPr>
          </w:p>
        </w:tc>
        <w:tc>
          <w:tcPr>
            <w:tcW w:w="357" w:type="dxa"/>
            <w:gridSpan w:val="2"/>
          </w:tcPr>
          <w:p w14:paraId="2876DFE9" w14:textId="77777777" w:rsidR="005B4A06" w:rsidRPr="00186490" w:rsidRDefault="005B4A06" w:rsidP="00C61845">
            <w:pPr>
              <w:spacing w:after="0" w:line="240" w:lineRule="auto"/>
              <w:rPr>
                <w:rFonts w:ascii="LIK" w:hAnsi="LIK"/>
                <w:sz w:val="16"/>
                <w:szCs w:val="16"/>
              </w:rPr>
            </w:pPr>
          </w:p>
        </w:tc>
        <w:tc>
          <w:tcPr>
            <w:tcW w:w="357" w:type="dxa"/>
            <w:gridSpan w:val="4"/>
          </w:tcPr>
          <w:p w14:paraId="7378A9CF" w14:textId="77777777" w:rsidR="005B4A06" w:rsidRPr="00186490" w:rsidRDefault="005B4A06" w:rsidP="00C61845">
            <w:pPr>
              <w:spacing w:after="0" w:line="240" w:lineRule="auto"/>
              <w:rPr>
                <w:rFonts w:ascii="LIK" w:hAnsi="LIK"/>
                <w:sz w:val="16"/>
                <w:szCs w:val="16"/>
              </w:rPr>
            </w:pPr>
          </w:p>
        </w:tc>
        <w:tc>
          <w:tcPr>
            <w:tcW w:w="356" w:type="dxa"/>
            <w:gridSpan w:val="6"/>
          </w:tcPr>
          <w:p w14:paraId="771764EE" w14:textId="77777777" w:rsidR="005B4A06" w:rsidRPr="00186490" w:rsidRDefault="005B4A06" w:rsidP="00C61845">
            <w:pPr>
              <w:spacing w:after="0" w:line="240" w:lineRule="auto"/>
              <w:rPr>
                <w:rFonts w:ascii="LIK" w:hAnsi="LIK"/>
                <w:sz w:val="16"/>
                <w:szCs w:val="16"/>
              </w:rPr>
            </w:pPr>
          </w:p>
        </w:tc>
        <w:tc>
          <w:tcPr>
            <w:tcW w:w="356" w:type="dxa"/>
            <w:gridSpan w:val="4"/>
          </w:tcPr>
          <w:p w14:paraId="5787ECAE" w14:textId="77777777" w:rsidR="005B4A06" w:rsidRPr="00186490" w:rsidRDefault="005B4A06" w:rsidP="00C61845">
            <w:pPr>
              <w:spacing w:after="0" w:line="240" w:lineRule="auto"/>
              <w:rPr>
                <w:rFonts w:ascii="LIK" w:hAnsi="LIK"/>
                <w:sz w:val="16"/>
                <w:szCs w:val="16"/>
              </w:rPr>
            </w:pPr>
          </w:p>
        </w:tc>
        <w:tc>
          <w:tcPr>
            <w:tcW w:w="357" w:type="dxa"/>
            <w:gridSpan w:val="4"/>
          </w:tcPr>
          <w:p w14:paraId="148FB08C" w14:textId="77777777" w:rsidR="005B4A06" w:rsidRPr="00186490" w:rsidRDefault="005B4A06" w:rsidP="00C61845">
            <w:pPr>
              <w:spacing w:after="0" w:line="240" w:lineRule="auto"/>
              <w:rPr>
                <w:rFonts w:ascii="LIK" w:hAnsi="LIK"/>
                <w:sz w:val="16"/>
                <w:szCs w:val="16"/>
              </w:rPr>
            </w:pPr>
          </w:p>
        </w:tc>
        <w:tc>
          <w:tcPr>
            <w:tcW w:w="357" w:type="dxa"/>
            <w:gridSpan w:val="6"/>
          </w:tcPr>
          <w:p w14:paraId="67749C76" w14:textId="77777777" w:rsidR="005B4A06" w:rsidRPr="00186490" w:rsidRDefault="005B4A06" w:rsidP="00C61845">
            <w:pPr>
              <w:spacing w:after="0" w:line="240" w:lineRule="auto"/>
              <w:rPr>
                <w:rFonts w:ascii="LIK" w:hAnsi="LIK"/>
                <w:sz w:val="16"/>
                <w:szCs w:val="16"/>
              </w:rPr>
            </w:pPr>
          </w:p>
        </w:tc>
        <w:tc>
          <w:tcPr>
            <w:tcW w:w="356" w:type="dxa"/>
            <w:gridSpan w:val="4"/>
          </w:tcPr>
          <w:p w14:paraId="7FA33E25" w14:textId="77777777" w:rsidR="005B4A06" w:rsidRPr="00186490" w:rsidRDefault="005B4A06" w:rsidP="00C61845">
            <w:pPr>
              <w:spacing w:after="0" w:line="240" w:lineRule="auto"/>
              <w:rPr>
                <w:rFonts w:ascii="LIK" w:hAnsi="LIK"/>
                <w:sz w:val="16"/>
                <w:szCs w:val="16"/>
              </w:rPr>
            </w:pPr>
          </w:p>
        </w:tc>
        <w:tc>
          <w:tcPr>
            <w:tcW w:w="357" w:type="dxa"/>
            <w:gridSpan w:val="5"/>
          </w:tcPr>
          <w:p w14:paraId="34940522" w14:textId="77777777" w:rsidR="005B4A06" w:rsidRPr="00186490" w:rsidRDefault="005B4A06" w:rsidP="00C61845">
            <w:pPr>
              <w:spacing w:after="0" w:line="240" w:lineRule="auto"/>
              <w:rPr>
                <w:rFonts w:ascii="LIK" w:hAnsi="LIK"/>
                <w:sz w:val="16"/>
                <w:szCs w:val="16"/>
              </w:rPr>
            </w:pPr>
          </w:p>
        </w:tc>
        <w:tc>
          <w:tcPr>
            <w:tcW w:w="356" w:type="dxa"/>
            <w:gridSpan w:val="6"/>
          </w:tcPr>
          <w:p w14:paraId="2D95AE36" w14:textId="77777777" w:rsidR="005B4A06" w:rsidRPr="00186490" w:rsidRDefault="005B4A06" w:rsidP="00C61845">
            <w:pPr>
              <w:spacing w:after="0" w:line="240" w:lineRule="auto"/>
              <w:rPr>
                <w:rFonts w:ascii="LIK" w:hAnsi="LIK"/>
                <w:sz w:val="16"/>
                <w:szCs w:val="16"/>
              </w:rPr>
            </w:pPr>
          </w:p>
        </w:tc>
        <w:tc>
          <w:tcPr>
            <w:tcW w:w="356" w:type="dxa"/>
            <w:gridSpan w:val="3"/>
          </w:tcPr>
          <w:p w14:paraId="624924AF" w14:textId="77777777" w:rsidR="005B4A06" w:rsidRPr="00186490" w:rsidRDefault="005B4A06" w:rsidP="00C61845">
            <w:pPr>
              <w:spacing w:after="0" w:line="240" w:lineRule="auto"/>
              <w:rPr>
                <w:rFonts w:ascii="LIK" w:hAnsi="LIK"/>
                <w:sz w:val="16"/>
                <w:szCs w:val="16"/>
              </w:rPr>
            </w:pPr>
          </w:p>
        </w:tc>
        <w:tc>
          <w:tcPr>
            <w:tcW w:w="366" w:type="dxa"/>
            <w:gridSpan w:val="2"/>
          </w:tcPr>
          <w:p w14:paraId="2B1129F6" w14:textId="77777777" w:rsidR="005B4A06" w:rsidRPr="00186490" w:rsidRDefault="005B4A06" w:rsidP="00C61845">
            <w:pPr>
              <w:spacing w:after="0" w:line="240" w:lineRule="auto"/>
              <w:rPr>
                <w:rFonts w:ascii="LIK" w:hAnsi="LIK"/>
                <w:sz w:val="16"/>
                <w:szCs w:val="16"/>
              </w:rPr>
            </w:pPr>
          </w:p>
        </w:tc>
      </w:tr>
      <w:tr w:rsidR="005B4A06" w:rsidRPr="00186490" w14:paraId="23CDBCEF" w14:textId="77777777" w:rsidTr="00C61845">
        <w:trPr>
          <w:trHeight w:val="781"/>
        </w:trPr>
        <w:tc>
          <w:tcPr>
            <w:tcW w:w="657" w:type="dxa"/>
          </w:tcPr>
          <w:p w14:paraId="6FD5D161"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9.</w:t>
            </w:r>
          </w:p>
        </w:tc>
        <w:tc>
          <w:tcPr>
            <w:tcW w:w="10263" w:type="dxa"/>
            <w:gridSpan w:val="74"/>
          </w:tcPr>
          <w:p w14:paraId="78CE7790" w14:textId="77777777" w:rsidR="005B4A06" w:rsidRPr="00186490" w:rsidRDefault="005B4A06" w:rsidP="00C61845">
            <w:pPr>
              <w:spacing w:after="0" w:line="240" w:lineRule="auto"/>
              <w:jc w:val="both"/>
              <w:rPr>
                <w:rFonts w:ascii="LIK" w:hAnsi="LIK"/>
                <w:bCs/>
                <w:sz w:val="16"/>
                <w:szCs w:val="16"/>
              </w:rPr>
            </w:pPr>
            <w:r w:rsidRPr="00186490">
              <w:rPr>
                <w:rFonts w:ascii="LIK" w:hAnsi="LIK"/>
                <w:bCs/>
                <w:sz w:val="16"/>
                <w:szCs w:val="16"/>
              </w:rPr>
              <w:t xml:space="preserve">През предходните три години до датата на декларирането съм получил, заедно с посочените от мен предприятия по </w:t>
            </w:r>
            <w:r w:rsidRPr="00186490">
              <w:rPr>
                <w:rFonts w:ascii="LIK" w:hAnsi="LIK"/>
                <w:b/>
                <w:bCs/>
                <w:sz w:val="16"/>
                <w:szCs w:val="16"/>
              </w:rPr>
              <w:t>т. 7, както и тези по т. 8</w:t>
            </w:r>
            <w:r w:rsidRPr="00186490">
              <w:rPr>
                <w:rFonts w:ascii="LIK" w:hAnsi="LIK"/>
                <w:bCs/>
                <w:sz w:val="16"/>
                <w:szCs w:val="16"/>
              </w:rPr>
              <w:t>, следните минимални помощи</w:t>
            </w:r>
            <w:r w:rsidRPr="00186490">
              <w:rPr>
                <w:rFonts w:ascii="LIK" w:hAnsi="LIK"/>
                <w:bCs/>
                <w:sz w:val="16"/>
                <w:szCs w:val="16"/>
                <w:lang w:val="en-US"/>
              </w:rPr>
              <w:t xml:space="preserve"> </w:t>
            </w:r>
            <w:r w:rsidRPr="00186490">
              <w:rPr>
                <w:rFonts w:ascii="LIK" w:hAnsi="LIK"/>
                <w:bCs/>
                <w:sz w:val="16"/>
                <w:szCs w:val="16"/>
              </w:rPr>
              <w:t>(получени от Република България</w:t>
            </w:r>
            <w:r w:rsidRPr="00186490">
              <w:rPr>
                <w:rFonts w:ascii="LIK" w:hAnsi="LIK"/>
                <w:bCs/>
                <w:sz w:val="16"/>
                <w:szCs w:val="16"/>
                <w:vertAlign w:val="superscript"/>
              </w:rPr>
              <w:t>**</w:t>
            </w:r>
            <w:r w:rsidRPr="00186490">
              <w:rPr>
                <w:rFonts w:ascii="LIK" w:hAnsi="LIK"/>
                <w:bCs/>
                <w:sz w:val="16"/>
                <w:szCs w:val="16"/>
              </w:rPr>
              <w:t>):</w:t>
            </w:r>
          </w:p>
        </w:tc>
      </w:tr>
      <w:tr w:rsidR="005B4A06" w:rsidRPr="00186490" w14:paraId="6157E683" w14:textId="77777777" w:rsidTr="00C61845">
        <w:trPr>
          <w:trHeight w:val="694"/>
        </w:trPr>
        <w:tc>
          <w:tcPr>
            <w:tcW w:w="670" w:type="dxa"/>
            <w:gridSpan w:val="2"/>
            <w:textDirection w:val="btLr"/>
            <w:vAlign w:val="center"/>
          </w:tcPr>
          <w:p w14:paraId="26D5ECC6" w14:textId="77777777" w:rsidR="005B4A06" w:rsidRPr="00186490" w:rsidRDefault="005B4A06" w:rsidP="00C61845">
            <w:pPr>
              <w:spacing w:after="0" w:line="240" w:lineRule="auto"/>
              <w:jc w:val="center"/>
              <w:rPr>
                <w:rFonts w:ascii="LIK" w:hAnsi="LIK"/>
                <w:b/>
                <w:bCs/>
                <w:sz w:val="16"/>
                <w:szCs w:val="16"/>
              </w:rPr>
            </w:pPr>
          </w:p>
        </w:tc>
        <w:tc>
          <w:tcPr>
            <w:tcW w:w="1741" w:type="dxa"/>
            <w:vAlign w:val="center"/>
          </w:tcPr>
          <w:p w14:paraId="77E93A7F" w14:textId="77777777" w:rsidR="005B4A06" w:rsidRPr="00186490" w:rsidRDefault="005B4A06" w:rsidP="00C61845">
            <w:pPr>
              <w:spacing w:after="0" w:line="240" w:lineRule="auto"/>
              <w:jc w:val="center"/>
              <w:rPr>
                <w:rFonts w:ascii="LIK" w:hAnsi="LIK"/>
                <w:b/>
                <w:bCs/>
                <w:sz w:val="16"/>
                <w:szCs w:val="16"/>
              </w:rPr>
            </w:pPr>
            <w:r w:rsidRPr="00186490">
              <w:rPr>
                <w:rFonts w:ascii="LIK" w:hAnsi="LIK"/>
                <w:b/>
                <w:bCs/>
                <w:sz w:val="16"/>
                <w:szCs w:val="16"/>
              </w:rPr>
              <w:t>Получател/и</w:t>
            </w:r>
            <w:r w:rsidRPr="00186490">
              <w:rPr>
                <w:rFonts w:ascii="LIK" w:hAnsi="LIK"/>
                <w:b/>
                <w:bCs/>
                <w:sz w:val="16"/>
                <w:szCs w:val="16"/>
              </w:rPr>
              <w:br/>
            </w:r>
            <w:r w:rsidRPr="00186490">
              <w:rPr>
                <w:rFonts w:ascii="LIK" w:hAnsi="LIK"/>
                <w:sz w:val="16"/>
                <w:szCs w:val="16"/>
                <w:lang w:val="en-US"/>
              </w:rPr>
              <w:t>(</w:t>
            </w:r>
            <w:r w:rsidRPr="00186490">
              <w:rPr>
                <w:rFonts w:ascii="LIK" w:hAnsi="LIK"/>
                <w:sz w:val="16"/>
                <w:szCs w:val="16"/>
              </w:rPr>
              <w:t>наименование и ЕИК/БУЛСТАТ</w:t>
            </w:r>
            <w:r w:rsidRPr="00186490">
              <w:rPr>
                <w:rFonts w:ascii="LIK" w:hAnsi="LIK"/>
                <w:sz w:val="16"/>
                <w:szCs w:val="16"/>
                <w:lang w:val="en-US"/>
              </w:rPr>
              <w:t>/</w:t>
            </w:r>
            <w:r w:rsidRPr="00186490">
              <w:rPr>
                <w:rFonts w:ascii="LIK" w:hAnsi="LIK"/>
                <w:sz w:val="16"/>
                <w:szCs w:val="16"/>
              </w:rPr>
              <w:t>ЕГН/Чуждестранен идентификационен код)</w:t>
            </w:r>
          </w:p>
        </w:tc>
        <w:tc>
          <w:tcPr>
            <w:tcW w:w="1134" w:type="dxa"/>
            <w:gridSpan w:val="3"/>
            <w:vAlign w:val="center"/>
          </w:tcPr>
          <w:p w14:paraId="497620C8" w14:textId="77777777" w:rsidR="005B4A06" w:rsidRPr="00186490" w:rsidRDefault="005B4A06" w:rsidP="00C61845">
            <w:pPr>
              <w:spacing w:after="0" w:line="240" w:lineRule="auto"/>
              <w:jc w:val="center"/>
              <w:rPr>
                <w:rFonts w:ascii="LIK" w:hAnsi="LIK"/>
                <w:b/>
                <w:bCs/>
                <w:sz w:val="16"/>
                <w:szCs w:val="16"/>
                <w:lang w:val="en-US"/>
              </w:rPr>
            </w:pPr>
            <w:proofErr w:type="spellStart"/>
            <w:r w:rsidRPr="00186490">
              <w:rPr>
                <w:rFonts w:ascii="LIK" w:hAnsi="LIK"/>
                <w:b/>
                <w:bCs/>
                <w:sz w:val="16"/>
                <w:szCs w:val="16"/>
              </w:rPr>
              <w:t>Адми</w:t>
            </w:r>
            <w:proofErr w:type="spellEnd"/>
          </w:p>
          <w:p w14:paraId="53D4823B" w14:textId="77777777" w:rsidR="005B4A06" w:rsidRPr="00186490" w:rsidRDefault="005B4A06" w:rsidP="00C61845">
            <w:pPr>
              <w:spacing w:after="0" w:line="240" w:lineRule="auto"/>
              <w:jc w:val="center"/>
              <w:rPr>
                <w:rFonts w:ascii="LIK" w:hAnsi="LIK"/>
                <w:b/>
                <w:bCs/>
                <w:sz w:val="16"/>
                <w:szCs w:val="16"/>
              </w:rPr>
            </w:pPr>
            <w:proofErr w:type="spellStart"/>
            <w:r w:rsidRPr="00186490">
              <w:rPr>
                <w:rFonts w:ascii="LIK" w:hAnsi="LIK"/>
                <w:b/>
                <w:bCs/>
                <w:sz w:val="16"/>
                <w:szCs w:val="16"/>
              </w:rPr>
              <w:t>нистратор</w:t>
            </w:r>
            <w:proofErr w:type="spellEnd"/>
            <w:r w:rsidRPr="00186490">
              <w:rPr>
                <w:rFonts w:ascii="LIK" w:hAnsi="LIK"/>
                <w:b/>
                <w:bCs/>
                <w:sz w:val="16"/>
                <w:szCs w:val="16"/>
              </w:rPr>
              <w:t xml:space="preserve"> на помощта</w:t>
            </w:r>
          </w:p>
          <w:p w14:paraId="1A94E8A7" w14:textId="77777777" w:rsidR="005B4A06" w:rsidRPr="00186490" w:rsidRDefault="005B4A06" w:rsidP="00C61845">
            <w:pPr>
              <w:spacing w:after="0" w:line="240" w:lineRule="auto"/>
              <w:jc w:val="center"/>
              <w:rPr>
                <w:rFonts w:ascii="LIK" w:hAnsi="LIK"/>
                <w:b/>
                <w:bCs/>
                <w:sz w:val="16"/>
                <w:szCs w:val="16"/>
              </w:rPr>
            </w:pPr>
            <w:r w:rsidRPr="00186490">
              <w:rPr>
                <w:rFonts w:ascii="LIK" w:hAnsi="LIK"/>
                <w:sz w:val="16"/>
                <w:szCs w:val="16"/>
              </w:rPr>
              <w:t>(наименование и ЕИК/БУЛСТАТ)</w:t>
            </w:r>
          </w:p>
        </w:tc>
        <w:tc>
          <w:tcPr>
            <w:tcW w:w="1592" w:type="dxa"/>
            <w:gridSpan w:val="6"/>
            <w:vAlign w:val="center"/>
          </w:tcPr>
          <w:p w14:paraId="5DAE12A0" w14:textId="77777777" w:rsidR="005B4A06" w:rsidRPr="00186490" w:rsidRDefault="005B4A06" w:rsidP="00C61845">
            <w:pPr>
              <w:spacing w:after="0" w:line="240" w:lineRule="auto"/>
              <w:jc w:val="center"/>
              <w:rPr>
                <w:rFonts w:ascii="LIK" w:hAnsi="LIK"/>
                <w:b/>
                <w:bCs/>
                <w:sz w:val="16"/>
                <w:szCs w:val="16"/>
              </w:rPr>
            </w:pPr>
            <w:r w:rsidRPr="00186490">
              <w:rPr>
                <w:rFonts w:ascii="LIK" w:hAnsi="LIK"/>
                <w:b/>
                <w:bCs/>
                <w:sz w:val="16"/>
                <w:szCs w:val="16"/>
              </w:rPr>
              <w:t>Дейност, за която е получена помощта/разходи, които са финансирани</w:t>
            </w:r>
          </w:p>
          <w:p w14:paraId="7A0D7AA9" w14:textId="77777777" w:rsidR="005B4A06" w:rsidRPr="00186490" w:rsidRDefault="005B4A06" w:rsidP="00C61845">
            <w:pPr>
              <w:spacing w:after="0" w:line="240" w:lineRule="auto"/>
              <w:jc w:val="center"/>
              <w:rPr>
                <w:rFonts w:ascii="LIK" w:hAnsi="LIK"/>
                <w:bCs/>
                <w:sz w:val="16"/>
                <w:szCs w:val="16"/>
                <w:lang w:val="en-US"/>
              </w:rPr>
            </w:pPr>
            <w:r w:rsidRPr="00186490">
              <w:rPr>
                <w:rFonts w:ascii="LIK" w:hAnsi="LIK"/>
                <w:bCs/>
                <w:sz w:val="16"/>
                <w:szCs w:val="16"/>
              </w:rPr>
              <w:t>(с думи)</w:t>
            </w:r>
          </w:p>
        </w:tc>
        <w:tc>
          <w:tcPr>
            <w:tcW w:w="1272" w:type="dxa"/>
            <w:gridSpan w:val="11"/>
            <w:vAlign w:val="center"/>
          </w:tcPr>
          <w:p w14:paraId="72278CDE" w14:textId="77777777" w:rsidR="005B4A06" w:rsidRPr="00186490" w:rsidRDefault="005B4A06" w:rsidP="00C61845">
            <w:pPr>
              <w:spacing w:after="0" w:line="240" w:lineRule="auto"/>
              <w:jc w:val="center"/>
              <w:rPr>
                <w:rFonts w:ascii="LIK" w:hAnsi="LIK"/>
                <w:b/>
                <w:bCs/>
                <w:sz w:val="16"/>
                <w:szCs w:val="16"/>
                <w:lang w:val="ru-RU"/>
              </w:rPr>
            </w:pPr>
            <w:r w:rsidRPr="00186490">
              <w:rPr>
                <w:rFonts w:ascii="LIK" w:hAnsi="LIK"/>
                <w:b/>
                <w:bCs/>
                <w:sz w:val="16"/>
                <w:szCs w:val="16"/>
              </w:rPr>
              <w:t xml:space="preserve">Общ размер на помощта </w:t>
            </w:r>
            <w:r w:rsidRPr="00186490">
              <w:rPr>
                <w:rFonts w:ascii="LIK" w:hAnsi="LIK"/>
                <w:b/>
                <w:bCs/>
                <w:sz w:val="16"/>
                <w:szCs w:val="16"/>
                <w:lang w:val="ru-RU"/>
              </w:rPr>
              <w:t xml:space="preserve">= </w:t>
            </w:r>
            <w:r w:rsidRPr="00186490">
              <w:rPr>
                <w:rFonts w:ascii="LIK" w:hAnsi="LIK"/>
                <w:b/>
                <w:bCs/>
                <w:sz w:val="16"/>
                <w:szCs w:val="16"/>
                <w:lang w:val="en-US"/>
              </w:rPr>
              <w:t>a</w:t>
            </w:r>
            <w:r w:rsidRPr="00186490">
              <w:rPr>
                <w:rFonts w:ascii="LIK" w:hAnsi="LIK"/>
                <w:b/>
                <w:bCs/>
                <w:sz w:val="16"/>
                <w:szCs w:val="16"/>
                <w:lang w:val="ru-RU"/>
              </w:rPr>
              <w:t>+</w:t>
            </w:r>
            <w:r w:rsidRPr="00186490">
              <w:rPr>
                <w:rFonts w:ascii="LIK" w:hAnsi="LIK"/>
                <w:b/>
                <w:bCs/>
                <w:sz w:val="16"/>
                <w:szCs w:val="16"/>
                <w:lang w:val="en-US"/>
              </w:rPr>
              <w:t>b</w:t>
            </w:r>
            <w:r w:rsidRPr="00186490">
              <w:rPr>
                <w:rFonts w:ascii="LIK" w:hAnsi="LIK"/>
                <w:b/>
                <w:bCs/>
                <w:sz w:val="16"/>
                <w:szCs w:val="16"/>
                <w:lang w:val="ru-RU"/>
              </w:rPr>
              <w:t>+</w:t>
            </w:r>
            <w:r w:rsidRPr="00186490">
              <w:rPr>
                <w:rFonts w:ascii="LIK" w:hAnsi="LIK"/>
                <w:b/>
                <w:bCs/>
                <w:sz w:val="16"/>
                <w:szCs w:val="16"/>
                <w:lang w:val="en-US"/>
              </w:rPr>
              <w:t>c</w:t>
            </w:r>
            <w:r w:rsidRPr="00186490">
              <w:rPr>
                <w:rFonts w:ascii="LIK" w:hAnsi="LIK"/>
                <w:b/>
                <w:bCs/>
                <w:sz w:val="16"/>
                <w:szCs w:val="16"/>
                <w:lang w:val="ru-RU"/>
              </w:rPr>
              <w:t>+</w:t>
            </w:r>
            <w:r w:rsidRPr="00186490">
              <w:rPr>
                <w:rFonts w:ascii="LIK" w:hAnsi="LIK"/>
                <w:b/>
                <w:bCs/>
                <w:sz w:val="16"/>
                <w:szCs w:val="16"/>
                <w:lang w:val="en-US"/>
              </w:rPr>
              <w:t>d</w:t>
            </w:r>
          </w:p>
          <w:p w14:paraId="72541B01" w14:textId="77777777" w:rsidR="005B4A06" w:rsidRPr="00186490" w:rsidRDefault="005B4A06" w:rsidP="00C61845">
            <w:pPr>
              <w:spacing w:after="0" w:line="240" w:lineRule="auto"/>
              <w:jc w:val="center"/>
              <w:rPr>
                <w:rFonts w:ascii="LIK" w:hAnsi="LIK"/>
                <w:bCs/>
                <w:sz w:val="16"/>
                <w:szCs w:val="16"/>
              </w:rPr>
            </w:pPr>
            <w:r w:rsidRPr="00186490">
              <w:rPr>
                <w:rFonts w:ascii="LIK" w:hAnsi="LIK"/>
                <w:bCs/>
                <w:sz w:val="16"/>
                <w:szCs w:val="16"/>
              </w:rPr>
              <w:t>(в лева)</w:t>
            </w:r>
          </w:p>
        </w:tc>
        <w:tc>
          <w:tcPr>
            <w:tcW w:w="4511" w:type="dxa"/>
            <w:gridSpan w:val="52"/>
            <w:vAlign w:val="center"/>
          </w:tcPr>
          <w:p w14:paraId="1F9CE708" w14:textId="77777777" w:rsidR="005B4A06" w:rsidRPr="00186490" w:rsidRDefault="005B4A06" w:rsidP="00C61845">
            <w:pPr>
              <w:spacing w:after="0" w:line="240" w:lineRule="auto"/>
              <w:jc w:val="center"/>
              <w:rPr>
                <w:rFonts w:ascii="LIK" w:hAnsi="LIK"/>
                <w:b/>
                <w:bCs/>
                <w:sz w:val="16"/>
                <w:szCs w:val="16"/>
              </w:rPr>
            </w:pPr>
            <w:r w:rsidRPr="00186490">
              <w:rPr>
                <w:rFonts w:ascii="LIK" w:hAnsi="LIK"/>
                <w:b/>
                <w:bCs/>
                <w:sz w:val="16"/>
                <w:szCs w:val="16"/>
              </w:rPr>
              <w:t>За дейности, попадащи до съответните прагове:</w:t>
            </w:r>
          </w:p>
        </w:tc>
      </w:tr>
      <w:tr w:rsidR="005B4A06" w:rsidRPr="00186490" w14:paraId="25BB0EDD" w14:textId="77777777" w:rsidTr="00C61845">
        <w:trPr>
          <w:trHeight w:val="273"/>
        </w:trPr>
        <w:tc>
          <w:tcPr>
            <w:tcW w:w="670" w:type="dxa"/>
            <w:gridSpan w:val="2"/>
            <w:vMerge w:val="restart"/>
          </w:tcPr>
          <w:p w14:paraId="043309CF" w14:textId="77777777" w:rsidR="005B4A06" w:rsidRPr="00186490" w:rsidRDefault="005B4A06" w:rsidP="00C61845">
            <w:pPr>
              <w:spacing w:after="0" w:line="240" w:lineRule="auto"/>
              <w:rPr>
                <w:rFonts w:ascii="LIK" w:hAnsi="LIK"/>
                <w:b/>
                <w:bCs/>
                <w:sz w:val="16"/>
                <w:szCs w:val="16"/>
              </w:rPr>
            </w:pPr>
          </w:p>
        </w:tc>
        <w:tc>
          <w:tcPr>
            <w:tcW w:w="1741" w:type="dxa"/>
            <w:vMerge w:val="restart"/>
            <w:vAlign w:val="center"/>
          </w:tcPr>
          <w:p w14:paraId="350BF1FD" w14:textId="77777777" w:rsidR="005B4A06" w:rsidRPr="00186490" w:rsidRDefault="005B4A06" w:rsidP="00C61845">
            <w:pPr>
              <w:spacing w:after="0" w:line="240" w:lineRule="auto"/>
              <w:jc w:val="center"/>
              <w:rPr>
                <w:rFonts w:ascii="LIK" w:hAnsi="LIK"/>
                <w:b/>
                <w:bCs/>
                <w:sz w:val="16"/>
                <w:szCs w:val="16"/>
              </w:rPr>
            </w:pPr>
          </w:p>
        </w:tc>
        <w:tc>
          <w:tcPr>
            <w:tcW w:w="1134" w:type="dxa"/>
            <w:gridSpan w:val="3"/>
            <w:vMerge w:val="restart"/>
            <w:vAlign w:val="center"/>
          </w:tcPr>
          <w:p w14:paraId="264F3BB2" w14:textId="77777777" w:rsidR="005B4A06" w:rsidRPr="00186490" w:rsidRDefault="005B4A06" w:rsidP="00C61845">
            <w:pPr>
              <w:spacing w:after="0" w:line="240" w:lineRule="auto"/>
              <w:jc w:val="center"/>
              <w:rPr>
                <w:rFonts w:ascii="LIK" w:hAnsi="LIK"/>
                <w:b/>
                <w:bCs/>
                <w:sz w:val="16"/>
                <w:szCs w:val="16"/>
              </w:rPr>
            </w:pPr>
          </w:p>
        </w:tc>
        <w:tc>
          <w:tcPr>
            <w:tcW w:w="1614" w:type="dxa"/>
            <w:gridSpan w:val="7"/>
            <w:vMerge w:val="restart"/>
            <w:vAlign w:val="center"/>
          </w:tcPr>
          <w:p w14:paraId="48B1EBC3" w14:textId="77777777" w:rsidR="005B4A06" w:rsidRPr="00186490" w:rsidRDefault="005B4A06" w:rsidP="00C61845">
            <w:pPr>
              <w:spacing w:after="0" w:line="240" w:lineRule="auto"/>
              <w:jc w:val="center"/>
              <w:rPr>
                <w:rFonts w:ascii="LIK" w:hAnsi="LIK"/>
                <w:b/>
                <w:bCs/>
                <w:sz w:val="16"/>
                <w:szCs w:val="16"/>
              </w:rPr>
            </w:pPr>
          </w:p>
        </w:tc>
        <w:tc>
          <w:tcPr>
            <w:tcW w:w="1275" w:type="dxa"/>
            <w:gridSpan w:val="11"/>
            <w:vMerge w:val="restart"/>
            <w:vAlign w:val="center"/>
          </w:tcPr>
          <w:p w14:paraId="6CAE7858" w14:textId="77777777" w:rsidR="005B4A06" w:rsidRPr="00186490" w:rsidRDefault="005B4A06" w:rsidP="00C61845">
            <w:pPr>
              <w:spacing w:after="0" w:line="240" w:lineRule="auto"/>
              <w:jc w:val="center"/>
              <w:rPr>
                <w:rFonts w:ascii="LIK" w:hAnsi="LIK"/>
                <w:b/>
                <w:bCs/>
                <w:sz w:val="16"/>
                <w:szCs w:val="16"/>
              </w:rPr>
            </w:pPr>
          </w:p>
        </w:tc>
        <w:tc>
          <w:tcPr>
            <w:tcW w:w="1225" w:type="dxa"/>
            <w:gridSpan w:val="9"/>
            <w:vAlign w:val="center"/>
          </w:tcPr>
          <w:p w14:paraId="7C4BC65F" w14:textId="77777777" w:rsidR="005B4A06" w:rsidRPr="00186490" w:rsidRDefault="005B4A06" w:rsidP="00C61845">
            <w:pPr>
              <w:spacing w:after="0" w:line="240" w:lineRule="auto"/>
              <w:jc w:val="center"/>
              <w:rPr>
                <w:rFonts w:ascii="LIK" w:hAnsi="LIK"/>
                <w:b/>
                <w:sz w:val="16"/>
                <w:szCs w:val="16"/>
                <w:lang w:val="en-US"/>
              </w:rPr>
            </w:pPr>
            <w:r w:rsidRPr="00186490">
              <w:rPr>
                <w:rFonts w:ascii="LIK" w:hAnsi="LIK"/>
                <w:b/>
                <w:sz w:val="16"/>
                <w:szCs w:val="16"/>
                <w:lang w:val="en-US"/>
              </w:rPr>
              <w:t>a</w:t>
            </w:r>
          </w:p>
        </w:tc>
        <w:tc>
          <w:tcPr>
            <w:tcW w:w="1044" w:type="dxa"/>
            <w:gridSpan w:val="14"/>
            <w:vAlign w:val="center"/>
          </w:tcPr>
          <w:p w14:paraId="020614D7" w14:textId="77777777" w:rsidR="005B4A06" w:rsidRPr="00186490" w:rsidRDefault="005B4A06" w:rsidP="00C61845">
            <w:pPr>
              <w:spacing w:after="0" w:line="240" w:lineRule="auto"/>
              <w:jc w:val="center"/>
              <w:rPr>
                <w:rFonts w:ascii="LIK" w:hAnsi="LIK"/>
                <w:b/>
                <w:sz w:val="16"/>
                <w:szCs w:val="16"/>
                <w:lang w:val="en-US"/>
              </w:rPr>
            </w:pPr>
            <w:r w:rsidRPr="00186490">
              <w:rPr>
                <w:rFonts w:ascii="LIK" w:hAnsi="LIK"/>
                <w:b/>
                <w:sz w:val="16"/>
                <w:szCs w:val="16"/>
                <w:lang w:val="en-US"/>
              </w:rPr>
              <w:t>b</w:t>
            </w:r>
          </w:p>
        </w:tc>
        <w:tc>
          <w:tcPr>
            <w:tcW w:w="1095" w:type="dxa"/>
            <w:gridSpan w:val="14"/>
            <w:vAlign w:val="center"/>
          </w:tcPr>
          <w:p w14:paraId="3E5A25FE" w14:textId="77777777" w:rsidR="005B4A06" w:rsidRPr="00186490" w:rsidRDefault="005B4A06" w:rsidP="00C61845">
            <w:pPr>
              <w:spacing w:after="0" w:line="240" w:lineRule="auto"/>
              <w:jc w:val="center"/>
              <w:rPr>
                <w:rFonts w:ascii="LIK" w:hAnsi="LIK"/>
                <w:b/>
                <w:sz w:val="16"/>
                <w:szCs w:val="16"/>
                <w:lang w:val="en-US"/>
              </w:rPr>
            </w:pPr>
            <w:r w:rsidRPr="00186490">
              <w:rPr>
                <w:rFonts w:ascii="LIK" w:hAnsi="LIK"/>
                <w:b/>
                <w:sz w:val="16"/>
                <w:szCs w:val="16"/>
                <w:lang w:val="en-US"/>
              </w:rPr>
              <w:t>c</w:t>
            </w:r>
          </w:p>
        </w:tc>
        <w:tc>
          <w:tcPr>
            <w:tcW w:w="1122" w:type="dxa"/>
            <w:gridSpan w:val="14"/>
            <w:vAlign w:val="center"/>
          </w:tcPr>
          <w:p w14:paraId="2370495C" w14:textId="77777777" w:rsidR="005B4A06" w:rsidRPr="00186490" w:rsidRDefault="005B4A06" w:rsidP="00C61845">
            <w:pPr>
              <w:spacing w:after="0" w:line="240" w:lineRule="auto"/>
              <w:jc w:val="center"/>
              <w:rPr>
                <w:rFonts w:ascii="LIK" w:hAnsi="LIK"/>
                <w:b/>
                <w:sz w:val="16"/>
                <w:szCs w:val="16"/>
                <w:lang w:val="en-US"/>
              </w:rPr>
            </w:pPr>
            <w:r w:rsidRPr="00186490">
              <w:rPr>
                <w:rFonts w:ascii="LIK" w:hAnsi="LIK"/>
                <w:b/>
                <w:sz w:val="16"/>
                <w:szCs w:val="16"/>
                <w:lang w:val="en-US"/>
              </w:rPr>
              <w:t>d</w:t>
            </w:r>
          </w:p>
        </w:tc>
      </w:tr>
      <w:tr w:rsidR="005B4A06" w:rsidRPr="00186490" w14:paraId="5C7C4A63" w14:textId="77777777" w:rsidTr="00C61845">
        <w:trPr>
          <w:trHeight w:val="1252"/>
        </w:trPr>
        <w:tc>
          <w:tcPr>
            <w:tcW w:w="670" w:type="dxa"/>
            <w:gridSpan w:val="2"/>
            <w:vMerge/>
          </w:tcPr>
          <w:p w14:paraId="1435EFDB" w14:textId="77777777" w:rsidR="005B4A06" w:rsidRPr="00186490" w:rsidRDefault="005B4A06" w:rsidP="00C61845">
            <w:pPr>
              <w:spacing w:after="0" w:line="240" w:lineRule="auto"/>
              <w:rPr>
                <w:rFonts w:ascii="LIK" w:hAnsi="LIK"/>
                <w:b/>
                <w:bCs/>
                <w:sz w:val="16"/>
                <w:szCs w:val="16"/>
              </w:rPr>
            </w:pPr>
          </w:p>
        </w:tc>
        <w:tc>
          <w:tcPr>
            <w:tcW w:w="1741" w:type="dxa"/>
            <w:vMerge/>
            <w:vAlign w:val="center"/>
          </w:tcPr>
          <w:p w14:paraId="743F678B" w14:textId="77777777" w:rsidR="005B4A06" w:rsidRPr="00186490" w:rsidRDefault="005B4A06" w:rsidP="00C61845">
            <w:pPr>
              <w:spacing w:after="0" w:line="240" w:lineRule="auto"/>
              <w:jc w:val="center"/>
              <w:rPr>
                <w:rFonts w:ascii="LIK" w:hAnsi="LIK"/>
                <w:b/>
                <w:bCs/>
                <w:sz w:val="16"/>
                <w:szCs w:val="16"/>
              </w:rPr>
            </w:pPr>
          </w:p>
        </w:tc>
        <w:tc>
          <w:tcPr>
            <w:tcW w:w="1134" w:type="dxa"/>
            <w:gridSpan w:val="3"/>
            <w:vMerge/>
            <w:vAlign w:val="center"/>
          </w:tcPr>
          <w:p w14:paraId="3F74282C" w14:textId="77777777" w:rsidR="005B4A06" w:rsidRPr="00186490" w:rsidRDefault="005B4A06" w:rsidP="00C61845">
            <w:pPr>
              <w:spacing w:after="0" w:line="240" w:lineRule="auto"/>
              <w:jc w:val="center"/>
              <w:rPr>
                <w:rFonts w:ascii="LIK" w:hAnsi="LIK"/>
                <w:b/>
                <w:bCs/>
                <w:sz w:val="16"/>
                <w:szCs w:val="16"/>
              </w:rPr>
            </w:pPr>
          </w:p>
        </w:tc>
        <w:tc>
          <w:tcPr>
            <w:tcW w:w="1614" w:type="dxa"/>
            <w:gridSpan w:val="7"/>
            <w:vMerge/>
            <w:vAlign w:val="center"/>
          </w:tcPr>
          <w:p w14:paraId="6635F061" w14:textId="77777777" w:rsidR="005B4A06" w:rsidRPr="00186490" w:rsidRDefault="005B4A06" w:rsidP="00C61845">
            <w:pPr>
              <w:spacing w:after="0" w:line="240" w:lineRule="auto"/>
              <w:jc w:val="center"/>
              <w:rPr>
                <w:rFonts w:ascii="LIK" w:hAnsi="LIK"/>
                <w:b/>
                <w:bCs/>
                <w:sz w:val="16"/>
                <w:szCs w:val="16"/>
              </w:rPr>
            </w:pPr>
          </w:p>
        </w:tc>
        <w:tc>
          <w:tcPr>
            <w:tcW w:w="1275" w:type="dxa"/>
            <w:gridSpan w:val="11"/>
            <w:vMerge/>
            <w:vAlign w:val="center"/>
          </w:tcPr>
          <w:p w14:paraId="3E53B59F" w14:textId="77777777" w:rsidR="005B4A06" w:rsidRPr="00186490" w:rsidRDefault="005B4A06" w:rsidP="00C61845">
            <w:pPr>
              <w:spacing w:after="0" w:line="240" w:lineRule="auto"/>
              <w:jc w:val="center"/>
              <w:rPr>
                <w:rFonts w:ascii="LIK" w:hAnsi="LIK"/>
                <w:b/>
                <w:bCs/>
                <w:sz w:val="16"/>
                <w:szCs w:val="16"/>
              </w:rPr>
            </w:pPr>
          </w:p>
        </w:tc>
        <w:tc>
          <w:tcPr>
            <w:tcW w:w="1225" w:type="dxa"/>
            <w:gridSpan w:val="9"/>
            <w:textDirection w:val="btLr"/>
            <w:vAlign w:val="center"/>
          </w:tcPr>
          <w:p w14:paraId="2C6B5C52" w14:textId="77777777" w:rsidR="005B4A06" w:rsidRPr="00186490" w:rsidRDefault="005B4A06" w:rsidP="00C61845">
            <w:pPr>
              <w:spacing w:after="0" w:line="240" w:lineRule="auto"/>
              <w:ind w:left="113" w:right="113"/>
              <w:jc w:val="center"/>
              <w:rPr>
                <w:rFonts w:ascii="LIK" w:hAnsi="LIK"/>
                <w:b/>
                <w:sz w:val="16"/>
                <w:szCs w:val="16"/>
                <w:lang w:val="en-US"/>
              </w:rPr>
            </w:pPr>
            <w:r w:rsidRPr="00186490">
              <w:rPr>
                <w:rFonts w:ascii="LIK" w:hAnsi="LIK"/>
                <w:b/>
                <w:sz w:val="16"/>
                <w:szCs w:val="16"/>
              </w:rPr>
              <w:t xml:space="preserve">дейности по Рег. (ЕС) </w:t>
            </w:r>
            <w:r w:rsidRPr="00186490">
              <w:rPr>
                <w:rFonts w:ascii="LIK" w:hAnsi="LIK"/>
                <w:b/>
                <w:sz w:val="16"/>
                <w:szCs w:val="16"/>
                <w:lang w:val="en-US"/>
              </w:rPr>
              <w:t>2023</w:t>
            </w:r>
            <w:r w:rsidRPr="00186490">
              <w:rPr>
                <w:rFonts w:ascii="LIK" w:hAnsi="LIK"/>
                <w:b/>
                <w:sz w:val="16"/>
                <w:szCs w:val="16"/>
              </w:rPr>
              <w:t>/2</w:t>
            </w:r>
            <w:r w:rsidRPr="00186490">
              <w:rPr>
                <w:rFonts w:ascii="LIK" w:hAnsi="LIK"/>
                <w:b/>
                <w:sz w:val="16"/>
                <w:szCs w:val="16"/>
                <w:lang w:val="en-US"/>
              </w:rPr>
              <w:t>831</w:t>
            </w:r>
            <w:r w:rsidRPr="00186490">
              <w:rPr>
                <w:rStyle w:val="FootnoteReference"/>
                <w:rFonts w:ascii="LIK" w:hAnsi="LIK"/>
                <w:b/>
                <w:sz w:val="16"/>
                <w:szCs w:val="16"/>
                <w:lang w:val="en-US"/>
              </w:rPr>
              <w:footnoteReference w:id="4"/>
            </w:r>
          </w:p>
        </w:tc>
        <w:tc>
          <w:tcPr>
            <w:tcW w:w="1044" w:type="dxa"/>
            <w:gridSpan w:val="14"/>
            <w:textDirection w:val="btLr"/>
            <w:vAlign w:val="center"/>
          </w:tcPr>
          <w:p w14:paraId="2DC17B2D" w14:textId="77777777" w:rsidR="005B4A06" w:rsidRPr="00186490" w:rsidRDefault="005B4A06" w:rsidP="00C61845">
            <w:pPr>
              <w:spacing w:after="0" w:line="240" w:lineRule="auto"/>
              <w:ind w:left="113" w:right="113"/>
              <w:jc w:val="center"/>
              <w:rPr>
                <w:rFonts w:ascii="LIK" w:hAnsi="LIK"/>
                <w:b/>
                <w:sz w:val="16"/>
                <w:szCs w:val="16"/>
              </w:rPr>
            </w:pPr>
            <w:r w:rsidRPr="00186490">
              <w:rPr>
                <w:rFonts w:ascii="LIK" w:hAnsi="LIK"/>
                <w:b/>
                <w:sz w:val="16"/>
                <w:szCs w:val="16"/>
              </w:rPr>
              <w:t>УОИИ</w:t>
            </w:r>
            <w:r w:rsidRPr="00186490">
              <w:rPr>
                <w:rFonts w:ascii="LIK" w:hAnsi="LIK"/>
                <w:b/>
                <w:sz w:val="16"/>
                <w:szCs w:val="16"/>
                <w:lang w:val="en-US"/>
              </w:rPr>
              <w:t xml:space="preserve"> </w:t>
            </w:r>
            <w:r w:rsidRPr="00186490">
              <w:rPr>
                <w:rFonts w:ascii="LIK" w:hAnsi="LIK"/>
                <w:b/>
                <w:sz w:val="16"/>
                <w:szCs w:val="16"/>
              </w:rPr>
              <w:t xml:space="preserve">по Рег. (ЕС) </w:t>
            </w:r>
            <w:r w:rsidRPr="00186490">
              <w:rPr>
                <w:rFonts w:ascii="LIK" w:hAnsi="LIK"/>
                <w:b/>
                <w:sz w:val="16"/>
                <w:szCs w:val="16"/>
                <w:lang w:val="en-US"/>
              </w:rPr>
              <w:t>2023</w:t>
            </w:r>
            <w:r w:rsidRPr="00186490">
              <w:rPr>
                <w:rFonts w:ascii="LIK" w:hAnsi="LIK"/>
                <w:b/>
                <w:sz w:val="16"/>
                <w:szCs w:val="16"/>
              </w:rPr>
              <w:t>/2</w:t>
            </w:r>
            <w:r w:rsidRPr="00186490">
              <w:rPr>
                <w:rFonts w:ascii="LIK" w:hAnsi="LIK"/>
                <w:b/>
                <w:sz w:val="16"/>
                <w:szCs w:val="16"/>
                <w:lang w:val="en-US"/>
              </w:rPr>
              <w:t>832</w:t>
            </w:r>
            <w:r w:rsidRPr="00186490">
              <w:rPr>
                <w:rStyle w:val="FootnoteReference"/>
                <w:rFonts w:ascii="LIK" w:hAnsi="LIK"/>
                <w:b/>
                <w:sz w:val="16"/>
                <w:szCs w:val="16"/>
              </w:rPr>
              <w:footnoteReference w:id="5"/>
            </w:r>
          </w:p>
        </w:tc>
        <w:tc>
          <w:tcPr>
            <w:tcW w:w="1095" w:type="dxa"/>
            <w:gridSpan w:val="14"/>
            <w:textDirection w:val="btLr"/>
            <w:vAlign w:val="center"/>
          </w:tcPr>
          <w:p w14:paraId="729F2877" w14:textId="77777777" w:rsidR="005B4A06" w:rsidRPr="00186490" w:rsidRDefault="005B4A06" w:rsidP="00C61845">
            <w:pPr>
              <w:spacing w:after="0" w:line="240" w:lineRule="auto"/>
              <w:ind w:left="113" w:right="113"/>
              <w:jc w:val="center"/>
              <w:rPr>
                <w:rFonts w:ascii="LIK" w:hAnsi="LIK"/>
                <w:b/>
                <w:sz w:val="16"/>
                <w:szCs w:val="16"/>
              </w:rPr>
            </w:pPr>
            <w:r w:rsidRPr="00186490">
              <w:rPr>
                <w:rFonts w:ascii="LIK" w:hAnsi="LIK"/>
                <w:b/>
                <w:sz w:val="16"/>
                <w:szCs w:val="16"/>
              </w:rPr>
              <w:t>по Рег. (ЕС) 1408/2013</w:t>
            </w:r>
            <w:r w:rsidRPr="00186490">
              <w:rPr>
                <w:rStyle w:val="FootnoteReference"/>
                <w:rFonts w:ascii="LIK" w:hAnsi="LIK"/>
                <w:b/>
                <w:sz w:val="16"/>
                <w:szCs w:val="16"/>
              </w:rPr>
              <w:footnoteReference w:id="6"/>
            </w:r>
          </w:p>
        </w:tc>
        <w:tc>
          <w:tcPr>
            <w:tcW w:w="1122" w:type="dxa"/>
            <w:gridSpan w:val="14"/>
            <w:textDirection w:val="btLr"/>
            <w:vAlign w:val="center"/>
          </w:tcPr>
          <w:p w14:paraId="5EE04322" w14:textId="77777777" w:rsidR="005B4A06" w:rsidRPr="00186490" w:rsidRDefault="005B4A06" w:rsidP="00C61845">
            <w:pPr>
              <w:spacing w:after="0" w:line="240" w:lineRule="auto"/>
              <w:ind w:left="113" w:right="113"/>
              <w:jc w:val="center"/>
              <w:rPr>
                <w:rFonts w:ascii="LIK" w:hAnsi="LIK"/>
                <w:b/>
                <w:sz w:val="16"/>
                <w:szCs w:val="16"/>
              </w:rPr>
            </w:pPr>
            <w:r w:rsidRPr="00186490">
              <w:rPr>
                <w:rFonts w:ascii="LIK" w:hAnsi="LIK"/>
                <w:b/>
                <w:sz w:val="16"/>
                <w:szCs w:val="16"/>
              </w:rPr>
              <w:t>по Рег. (ЕС) 717/2014</w:t>
            </w:r>
            <w:r w:rsidRPr="00186490">
              <w:rPr>
                <w:rStyle w:val="FootnoteReference"/>
                <w:rFonts w:ascii="LIK" w:hAnsi="LIK"/>
                <w:b/>
                <w:sz w:val="16"/>
                <w:szCs w:val="16"/>
              </w:rPr>
              <w:footnoteReference w:id="7"/>
            </w:r>
          </w:p>
        </w:tc>
      </w:tr>
      <w:tr w:rsidR="005B4A06" w:rsidRPr="00186490" w14:paraId="70294ADC" w14:textId="77777777" w:rsidTr="00C61845">
        <w:trPr>
          <w:trHeight w:val="561"/>
        </w:trPr>
        <w:tc>
          <w:tcPr>
            <w:tcW w:w="670" w:type="dxa"/>
            <w:gridSpan w:val="2"/>
            <w:vMerge/>
          </w:tcPr>
          <w:p w14:paraId="273EAC68" w14:textId="77777777" w:rsidR="005B4A06" w:rsidRPr="00186490" w:rsidRDefault="005B4A06" w:rsidP="00C61845">
            <w:pPr>
              <w:spacing w:after="0" w:line="240" w:lineRule="auto"/>
              <w:rPr>
                <w:rFonts w:ascii="LIK" w:hAnsi="LIK"/>
                <w:b/>
                <w:bCs/>
                <w:sz w:val="16"/>
                <w:szCs w:val="16"/>
              </w:rPr>
            </w:pPr>
          </w:p>
        </w:tc>
        <w:tc>
          <w:tcPr>
            <w:tcW w:w="1741" w:type="dxa"/>
            <w:vMerge/>
            <w:vAlign w:val="center"/>
          </w:tcPr>
          <w:p w14:paraId="2A68CF99" w14:textId="77777777" w:rsidR="005B4A06" w:rsidRPr="00186490" w:rsidRDefault="005B4A06" w:rsidP="00C61845">
            <w:pPr>
              <w:spacing w:after="0" w:line="240" w:lineRule="auto"/>
              <w:jc w:val="center"/>
              <w:rPr>
                <w:rFonts w:ascii="LIK" w:hAnsi="LIK"/>
                <w:b/>
                <w:bCs/>
                <w:sz w:val="16"/>
                <w:szCs w:val="16"/>
              </w:rPr>
            </w:pPr>
          </w:p>
        </w:tc>
        <w:tc>
          <w:tcPr>
            <w:tcW w:w="1134" w:type="dxa"/>
            <w:gridSpan w:val="3"/>
            <w:vMerge/>
            <w:vAlign w:val="center"/>
          </w:tcPr>
          <w:p w14:paraId="11F0F4CE" w14:textId="77777777" w:rsidR="005B4A06" w:rsidRPr="00186490" w:rsidRDefault="005B4A06" w:rsidP="00C61845">
            <w:pPr>
              <w:spacing w:after="0" w:line="240" w:lineRule="auto"/>
              <w:jc w:val="center"/>
              <w:rPr>
                <w:rFonts w:ascii="LIK" w:hAnsi="LIK"/>
                <w:b/>
                <w:bCs/>
                <w:sz w:val="16"/>
                <w:szCs w:val="16"/>
              </w:rPr>
            </w:pPr>
          </w:p>
        </w:tc>
        <w:tc>
          <w:tcPr>
            <w:tcW w:w="1614" w:type="dxa"/>
            <w:gridSpan w:val="7"/>
            <w:vMerge/>
            <w:vAlign w:val="center"/>
          </w:tcPr>
          <w:p w14:paraId="63EC3C9B" w14:textId="77777777" w:rsidR="005B4A06" w:rsidRPr="00186490" w:rsidRDefault="005B4A06" w:rsidP="00C61845">
            <w:pPr>
              <w:spacing w:after="0" w:line="240" w:lineRule="auto"/>
              <w:jc w:val="center"/>
              <w:rPr>
                <w:rFonts w:ascii="LIK" w:hAnsi="LIK"/>
                <w:b/>
                <w:bCs/>
                <w:sz w:val="16"/>
                <w:szCs w:val="16"/>
              </w:rPr>
            </w:pPr>
          </w:p>
        </w:tc>
        <w:tc>
          <w:tcPr>
            <w:tcW w:w="1275" w:type="dxa"/>
            <w:gridSpan w:val="11"/>
            <w:vMerge/>
            <w:vAlign w:val="center"/>
          </w:tcPr>
          <w:p w14:paraId="78DDE1DE" w14:textId="77777777" w:rsidR="005B4A06" w:rsidRPr="00186490" w:rsidRDefault="005B4A06" w:rsidP="00C61845">
            <w:pPr>
              <w:spacing w:after="0" w:line="240" w:lineRule="auto"/>
              <w:jc w:val="center"/>
              <w:rPr>
                <w:rFonts w:ascii="LIK" w:hAnsi="LIK"/>
                <w:b/>
                <w:bCs/>
                <w:sz w:val="16"/>
                <w:szCs w:val="16"/>
              </w:rPr>
            </w:pPr>
          </w:p>
        </w:tc>
        <w:tc>
          <w:tcPr>
            <w:tcW w:w="1225" w:type="dxa"/>
            <w:gridSpan w:val="9"/>
            <w:vAlign w:val="center"/>
          </w:tcPr>
          <w:p w14:paraId="732F0080"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до</w:t>
            </w:r>
          </w:p>
          <w:p w14:paraId="6D331C44"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300 000 евро</w:t>
            </w:r>
          </w:p>
          <w:p w14:paraId="5CD060F3"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w:t>
            </w:r>
            <w:r w:rsidRPr="00186490">
              <w:rPr>
                <w:rFonts w:ascii="LIK" w:hAnsi="LIK"/>
                <w:sz w:val="16"/>
                <w:szCs w:val="16"/>
                <w:lang w:val="en-US"/>
              </w:rPr>
              <w:t>586 749</w:t>
            </w:r>
            <w:r w:rsidRPr="00186490">
              <w:rPr>
                <w:rFonts w:ascii="LIK" w:hAnsi="LIK"/>
                <w:sz w:val="16"/>
                <w:szCs w:val="16"/>
              </w:rPr>
              <w:t xml:space="preserve"> лв.)</w:t>
            </w:r>
          </w:p>
        </w:tc>
        <w:tc>
          <w:tcPr>
            <w:tcW w:w="1044" w:type="dxa"/>
            <w:gridSpan w:val="14"/>
            <w:vAlign w:val="center"/>
          </w:tcPr>
          <w:p w14:paraId="41243B0B"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до</w:t>
            </w:r>
          </w:p>
          <w:p w14:paraId="25F9FD00"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lang w:val="en-US"/>
              </w:rPr>
              <w:t>75</w:t>
            </w:r>
            <w:r w:rsidRPr="00186490">
              <w:rPr>
                <w:rFonts w:ascii="LIK" w:hAnsi="LIK"/>
                <w:sz w:val="16"/>
                <w:szCs w:val="16"/>
              </w:rPr>
              <w:t>0 000 евро</w:t>
            </w:r>
          </w:p>
          <w:p w14:paraId="026BA0FA"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w:t>
            </w:r>
            <w:r w:rsidRPr="00186490">
              <w:rPr>
                <w:rFonts w:ascii="LIK" w:hAnsi="LIK"/>
                <w:sz w:val="16"/>
                <w:szCs w:val="16"/>
                <w:lang w:val="en-US"/>
              </w:rPr>
              <w:t>1 466 872,5</w:t>
            </w:r>
            <w:r w:rsidRPr="00186490">
              <w:rPr>
                <w:rFonts w:ascii="LIK" w:hAnsi="LIK"/>
                <w:sz w:val="16"/>
                <w:szCs w:val="16"/>
              </w:rPr>
              <w:t xml:space="preserve"> лв.)</w:t>
            </w:r>
          </w:p>
        </w:tc>
        <w:tc>
          <w:tcPr>
            <w:tcW w:w="1095" w:type="dxa"/>
            <w:gridSpan w:val="14"/>
            <w:vAlign w:val="center"/>
          </w:tcPr>
          <w:p w14:paraId="760B3E3B"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до</w:t>
            </w:r>
          </w:p>
          <w:p w14:paraId="285F4C1B"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25 000 евро</w:t>
            </w:r>
          </w:p>
          <w:p w14:paraId="6AF77D26"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w:t>
            </w:r>
            <w:r w:rsidRPr="00186490">
              <w:rPr>
                <w:rFonts w:ascii="LIK" w:hAnsi="LIK"/>
                <w:sz w:val="16"/>
                <w:szCs w:val="16"/>
                <w:lang w:val="en-US"/>
              </w:rPr>
              <w:t>48</w:t>
            </w:r>
            <w:r w:rsidRPr="00186490">
              <w:rPr>
                <w:rFonts w:ascii="LIK" w:hAnsi="LIK"/>
                <w:sz w:val="16"/>
                <w:szCs w:val="16"/>
              </w:rPr>
              <w:t> 895,75 лв.)</w:t>
            </w:r>
          </w:p>
        </w:tc>
        <w:tc>
          <w:tcPr>
            <w:tcW w:w="1122" w:type="dxa"/>
            <w:gridSpan w:val="14"/>
            <w:vAlign w:val="center"/>
          </w:tcPr>
          <w:p w14:paraId="338916BD"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до</w:t>
            </w:r>
          </w:p>
          <w:p w14:paraId="2D3A14EC"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40 000 евро</w:t>
            </w:r>
          </w:p>
          <w:p w14:paraId="2841676B"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(78 </w:t>
            </w:r>
            <w:r w:rsidRPr="00186490">
              <w:rPr>
                <w:rFonts w:ascii="LIK" w:hAnsi="LIK"/>
                <w:sz w:val="16"/>
                <w:szCs w:val="16"/>
                <w:lang w:val="en-US"/>
              </w:rPr>
              <w:t>233</w:t>
            </w:r>
            <w:r w:rsidRPr="00186490">
              <w:rPr>
                <w:rFonts w:ascii="LIK" w:hAnsi="LIK"/>
                <w:sz w:val="16"/>
                <w:szCs w:val="16"/>
              </w:rPr>
              <w:t>,20 лв.)</w:t>
            </w:r>
          </w:p>
        </w:tc>
      </w:tr>
      <w:tr w:rsidR="005B4A06" w:rsidRPr="00186490" w14:paraId="50793AB1" w14:textId="77777777" w:rsidTr="00C61845">
        <w:trPr>
          <w:trHeight w:val="356"/>
        </w:trPr>
        <w:tc>
          <w:tcPr>
            <w:tcW w:w="670" w:type="dxa"/>
            <w:gridSpan w:val="2"/>
            <w:vMerge w:val="restart"/>
            <w:textDirection w:val="btLr"/>
            <w:vAlign w:val="center"/>
          </w:tcPr>
          <w:p w14:paraId="7B29D5B3" w14:textId="77777777" w:rsidR="005B4A06" w:rsidRPr="00186490" w:rsidRDefault="005B4A06" w:rsidP="00C61845">
            <w:pPr>
              <w:spacing w:after="0" w:line="240" w:lineRule="auto"/>
              <w:jc w:val="center"/>
              <w:rPr>
                <w:rFonts w:ascii="LIK" w:hAnsi="LIK"/>
                <w:b/>
                <w:bCs/>
                <w:sz w:val="16"/>
                <w:szCs w:val="16"/>
                <w:lang w:val="en-US"/>
              </w:rPr>
            </w:pPr>
            <w:r w:rsidRPr="00186490">
              <w:rPr>
                <w:rFonts w:ascii="LIK" w:hAnsi="LIK"/>
                <w:b/>
                <w:bCs/>
                <w:sz w:val="16"/>
                <w:szCs w:val="16"/>
              </w:rPr>
              <w:t>ДД/ММ/Г – ДД/ММ/Г</w:t>
            </w:r>
            <w:r w:rsidRPr="00186490">
              <w:rPr>
                <w:rFonts w:ascii="LIK" w:hAnsi="LIK"/>
                <w:b/>
                <w:bCs/>
                <w:sz w:val="16"/>
                <w:szCs w:val="16"/>
                <w:lang w:val="en-US"/>
              </w:rPr>
              <w:t>-3</w:t>
            </w:r>
          </w:p>
        </w:tc>
        <w:tc>
          <w:tcPr>
            <w:tcW w:w="1741" w:type="dxa"/>
          </w:tcPr>
          <w:p w14:paraId="0EF836EE"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63600886" w14:textId="77777777" w:rsidR="005B4A06" w:rsidRPr="00186490" w:rsidRDefault="005B4A06" w:rsidP="00C61845">
            <w:pPr>
              <w:spacing w:after="0" w:line="240" w:lineRule="auto"/>
              <w:rPr>
                <w:rFonts w:ascii="LIK" w:hAnsi="LIK"/>
                <w:sz w:val="16"/>
                <w:szCs w:val="16"/>
              </w:rPr>
            </w:pPr>
          </w:p>
        </w:tc>
        <w:tc>
          <w:tcPr>
            <w:tcW w:w="1614" w:type="dxa"/>
            <w:gridSpan w:val="7"/>
          </w:tcPr>
          <w:p w14:paraId="7633E221"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3F7709F1"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225" w:type="dxa"/>
            <w:gridSpan w:val="9"/>
            <w:noWrap/>
          </w:tcPr>
          <w:p w14:paraId="54C5496D"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044" w:type="dxa"/>
            <w:gridSpan w:val="14"/>
          </w:tcPr>
          <w:p w14:paraId="2F9EC380" w14:textId="77777777" w:rsidR="005B4A06" w:rsidRPr="00186490" w:rsidRDefault="005B4A06" w:rsidP="00C61845">
            <w:pPr>
              <w:spacing w:after="0" w:line="240" w:lineRule="auto"/>
              <w:rPr>
                <w:rFonts w:ascii="LIK" w:hAnsi="LIK"/>
                <w:sz w:val="16"/>
                <w:szCs w:val="16"/>
              </w:rPr>
            </w:pPr>
          </w:p>
        </w:tc>
        <w:tc>
          <w:tcPr>
            <w:tcW w:w="1095" w:type="dxa"/>
            <w:gridSpan w:val="14"/>
          </w:tcPr>
          <w:p w14:paraId="78BEC45D" w14:textId="77777777" w:rsidR="005B4A06" w:rsidRPr="00186490" w:rsidRDefault="005B4A06" w:rsidP="00C61845">
            <w:pPr>
              <w:spacing w:after="0" w:line="240" w:lineRule="auto"/>
              <w:rPr>
                <w:rFonts w:ascii="LIK" w:hAnsi="LIK"/>
                <w:sz w:val="16"/>
                <w:szCs w:val="16"/>
              </w:rPr>
            </w:pPr>
          </w:p>
        </w:tc>
        <w:tc>
          <w:tcPr>
            <w:tcW w:w="1122" w:type="dxa"/>
            <w:gridSpan w:val="14"/>
          </w:tcPr>
          <w:p w14:paraId="49800CD6" w14:textId="77777777" w:rsidR="005B4A06" w:rsidRPr="00186490" w:rsidRDefault="005B4A06" w:rsidP="00C61845">
            <w:pPr>
              <w:spacing w:after="0" w:line="240" w:lineRule="auto"/>
              <w:rPr>
                <w:rFonts w:ascii="LIK" w:hAnsi="LIK"/>
                <w:sz w:val="16"/>
                <w:szCs w:val="16"/>
              </w:rPr>
            </w:pPr>
          </w:p>
        </w:tc>
      </w:tr>
      <w:tr w:rsidR="005B4A06" w:rsidRPr="00186490" w14:paraId="72B28BDF" w14:textId="77777777" w:rsidTr="00C61845">
        <w:trPr>
          <w:trHeight w:val="300"/>
        </w:trPr>
        <w:tc>
          <w:tcPr>
            <w:tcW w:w="670" w:type="dxa"/>
            <w:gridSpan w:val="2"/>
            <w:vMerge/>
            <w:vAlign w:val="center"/>
          </w:tcPr>
          <w:p w14:paraId="55CD870B" w14:textId="77777777" w:rsidR="005B4A06" w:rsidRPr="00186490" w:rsidRDefault="005B4A06" w:rsidP="00C61845">
            <w:pPr>
              <w:spacing w:after="0" w:line="240" w:lineRule="auto"/>
              <w:jc w:val="center"/>
              <w:rPr>
                <w:rFonts w:ascii="LIK" w:hAnsi="LIK"/>
                <w:b/>
                <w:bCs/>
                <w:sz w:val="16"/>
                <w:szCs w:val="16"/>
              </w:rPr>
            </w:pPr>
          </w:p>
        </w:tc>
        <w:tc>
          <w:tcPr>
            <w:tcW w:w="1741" w:type="dxa"/>
            <w:noWrap/>
          </w:tcPr>
          <w:p w14:paraId="48C29CAB"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6D0126A2" w14:textId="77777777" w:rsidR="005B4A06" w:rsidRPr="00186490" w:rsidRDefault="005B4A06" w:rsidP="00C61845">
            <w:pPr>
              <w:spacing w:after="0" w:line="240" w:lineRule="auto"/>
              <w:rPr>
                <w:rFonts w:ascii="LIK" w:hAnsi="LIK"/>
                <w:sz w:val="16"/>
                <w:szCs w:val="16"/>
              </w:rPr>
            </w:pPr>
          </w:p>
        </w:tc>
        <w:tc>
          <w:tcPr>
            <w:tcW w:w="1614" w:type="dxa"/>
            <w:gridSpan w:val="7"/>
          </w:tcPr>
          <w:p w14:paraId="6033FEE0"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45C5B21D" w14:textId="77777777" w:rsidR="005B4A06" w:rsidRPr="00186490" w:rsidRDefault="005B4A06" w:rsidP="00C61845">
            <w:pPr>
              <w:spacing w:after="0" w:line="240" w:lineRule="auto"/>
              <w:rPr>
                <w:rFonts w:ascii="LIK" w:hAnsi="LIK"/>
                <w:sz w:val="16"/>
                <w:szCs w:val="16"/>
              </w:rPr>
            </w:pPr>
          </w:p>
        </w:tc>
        <w:tc>
          <w:tcPr>
            <w:tcW w:w="1225" w:type="dxa"/>
            <w:gridSpan w:val="9"/>
            <w:noWrap/>
          </w:tcPr>
          <w:p w14:paraId="4C4EDB1A"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044" w:type="dxa"/>
            <w:gridSpan w:val="14"/>
          </w:tcPr>
          <w:p w14:paraId="083842C0" w14:textId="77777777" w:rsidR="005B4A06" w:rsidRPr="00186490" w:rsidRDefault="005B4A06" w:rsidP="00C61845">
            <w:pPr>
              <w:spacing w:after="0" w:line="240" w:lineRule="auto"/>
              <w:rPr>
                <w:rFonts w:ascii="LIK" w:hAnsi="LIK"/>
                <w:sz w:val="16"/>
                <w:szCs w:val="16"/>
              </w:rPr>
            </w:pPr>
          </w:p>
        </w:tc>
        <w:tc>
          <w:tcPr>
            <w:tcW w:w="1095" w:type="dxa"/>
            <w:gridSpan w:val="14"/>
          </w:tcPr>
          <w:p w14:paraId="71656C1B" w14:textId="77777777" w:rsidR="005B4A06" w:rsidRPr="00186490" w:rsidRDefault="005B4A06" w:rsidP="00C61845">
            <w:pPr>
              <w:spacing w:after="0" w:line="240" w:lineRule="auto"/>
              <w:rPr>
                <w:rFonts w:ascii="LIK" w:hAnsi="LIK"/>
                <w:sz w:val="16"/>
                <w:szCs w:val="16"/>
              </w:rPr>
            </w:pPr>
          </w:p>
        </w:tc>
        <w:tc>
          <w:tcPr>
            <w:tcW w:w="1122" w:type="dxa"/>
            <w:gridSpan w:val="14"/>
          </w:tcPr>
          <w:p w14:paraId="5AF13607" w14:textId="77777777" w:rsidR="005B4A06" w:rsidRPr="00186490" w:rsidRDefault="005B4A06" w:rsidP="00C61845">
            <w:pPr>
              <w:spacing w:after="0" w:line="240" w:lineRule="auto"/>
              <w:rPr>
                <w:rFonts w:ascii="LIK" w:hAnsi="LIK"/>
                <w:sz w:val="16"/>
                <w:szCs w:val="16"/>
              </w:rPr>
            </w:pPr>
          </w:p>
        </w:tc>
      </w:tr>
      <w:tr w:rsidR="005B4A06" w:rsidRPr="00186490" w14:paraId="07E85C4B" w14:textId="77777777" w:rsidTr="00C61845">
        <w:trPr>
          <w:trHeight w:val="315"/>
        </w:trPr>
        <w:tc>
          <w:tcPr>
            <w:tcW w:w="670" w:type="dxa"/>
            <w:gridSpan w:val="2"/>
            <w:vMerge/>
            <w:vAlign w:val="center"/>
          </w:tcPr>
          <w:p w14:paraId="46ACE857" w14:textId="77777777" w:rsidR="005B4A06" w:rsidRPr="00186490" w:rsidRDefault="005B4A06" w:rsidP="00C61845">
            <w:pPr>
              <w:spacing w:after="0" w:line="240" w:lineRule="auto"/>
              <w:jc w:val="center"/>
              <w:rPr>
                <w:rFonts w:ascii="LIK" w:hAnsi="LIK"/>
                <w:b/>
                <w:bCs/>
                <w:sz w:val="16"/>
                <w:szCs w:val="16"/>
              </w:rPr>
            </w:pPr>
          </w:p>
        </w:tc>
        <w:tc>
          <w:tcPr>
            <w:tcW w:w="1741" w:type="dxa"/>
            <w:noWrap/>
          </w:tcPr>
          <w:p w14:paraId="725A3508" w14:textId="77777777" w:rsidR="005B4A06" w:rsidRPr="00186490" w:rsidRDefault="005B4A06" w:rsidP="00C61845">
            <w:pPr>
              <w:spacing w:after="0" w:line="240" w:lineRule="auto"/>
              <w:rPr>
                <w:rFonts w:ascii="LIK" w:hAnsi="LIK"/>
                <w:sz w:val="16"/>
                <w:szCs w:val="16"/>
              </w:rPr>
            </w:pPr>
          </w:p>
        </w:tc>
        <w:tc>
          <w:tcPr>
            <w:tcW w:w="1134" w:type="dxa"/>
            <w:gridSpan w:val="3"/>
          </w:tcPr>
          <w:p w14:paraId="09B17589" w14:textId="77777777" w:rsidR="005B4A06" w:rsidRPr="00186490" w:rsidRDefault="005B4A06" w:rsidP="00C61845">
            <w:pPr>
              <w:spacing w:after="0" w:line="240" w:lineRule="auto"/>
              <w:rPr>
                <w:rFonts w:ascii="LIK" w:hAnsi="LIK"/>
                <w:sz w:val="16"/>
                <w:szCs w:val="16"/>
              </w:rPr>
            </w:pPr>
          </w:p>
        </w:tc>
        <w:tc>
          <w:tcPr>
            <w:tcW w:w="1614" w:type="dxa"/>
            <w:gridSpan w:val="7"/>
          </w:tcPr>
          <w:p w14:paraId="77F6C589"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5104FE85" w14:textId="77777777" w:rsidR="005B4A06" w:rsidRPr="00186490" w:rsidRDefault="005B4A06" w:rsidP="00C61845">
            <w:pPr>
              <w:spacing w:after="0" w:line="240" w:lineRule="auto"/>
              <w:rPr>
                <w:rFonts w:ascii="LIK" w:hAnsi="LIK"/>
                <w:sz w:val="16"/>
                <w:szCs w:val="16"/>
              </w:rPr>
            </w:pPr>
          </w:p>
        </w:tc>
        <w:tc>
          <w:tcPr>
            <w:tcW w:w="1225" w:type="dxa"/>
            <w:gridSpan w:val="9"/>
            <w:noWrap/>
          </w:tcPr>
          <w:p w14:paraId="47A527EE" w14:textId="77777777" w:rsidR="005B4A06" w:rsidRPr="00186490" w:rsidRDefault="005B4A06" w:rsidP="00C61845">
            <w:pPr>
              <w:spacing w:after="0" w:line="240" w:lineRule="auto"/>
              <w:rPr>
                <w:rFonts w:ascii="LIK" w:hAnsi="LIK"/>
                <w:sz w:val="16"/>
                <w:szCs w:val="16"/>
              </w:rPr>
            </w:pPr>
          </w:p>
        </w:tc>
        <w:tc>
          <w:tcPr>
            <w:tcW w:w="1044" w:type="dxa"/>
            <w:gridSpan w:val="14"/>
          </w:tcPr>
          <w:p w14:paraId="25F9B9B8" w14:textId="77777777" w:rsidR="005B4A06" w:rsidRPr="00186490" w:rsidRDefault="005B4A06" w:rsidP="00C61845">
            <w:pPr>
              <w:spacing w:after="0" w:line="240" w:lineRule="auto"/>
              <w:rPr>
                <w:rFonts w:ascii="LIK" w:hAnsi="LIK"/>
                <w:sz w:val="16"/>
                <w:szCs w:val="16"/>
              </w:rPr>
            </w:pPr>
          </w:p>
        </w:tc>
        <w:tc>
          <w:tcPr>
            <w:tcW w:w="1095" w:type="dxa"/>
            <w:gridSpan w:val="14"/>
          </w:tcPr>
          <w:p w14:paraId="78567CAA" w14:textId="77777777" w:rsidR="005B4A06" w:rsidRPr="00186490" w:rsidRDefault="005B4A06" w:rsidP="00C61845">
            <w:pPr>
              <w:spacing w:after="0" w:line="240" w:lineRule="auto"/>
              <w:rPr>
                <w:rFonts w:ascii="LIK" w:hAnsi="LIK"/>
                <w:sz w:val="16"/>
                <w:szCs w:val="16"/>
              </w:rPr>
            </w:pPr>
          </w:p>
        </w:tc>
        <w:tc>
          <w:tcPr>
            <w:tcW w:w="1122" w:type="dxa"/>
            <w:gridSpan w:val="14"/>
          </w:tcPr>
          <w:p w14:paraId="28F98823" w14:textId="77777777" w:rsidR="005B4A06" w:rsidRPr="00186490" w:rsidRDefault="005B4A06" w:rsidP="00C61845">
            <w:pPr>
              <w:spacing w:after="0" w:line="240" w:lineRule="auto"/>
              <w:rPr>
                <w:rFonts w:ascii="LIK" w:hAnsi="LIK"/>
                <w:sz w:val="16"/>
                <w:szCs w:val="16"/>
              </w:rPr>
            </w:pPr>
          </w:p>
        </w:tc>
      </w:tr>
      <w:tr w:rsidR="005B4A06" w:rsidRPr="00186490" w14:paraId="44347B76" w14:textId="77777777" w:rsidTr="00C61845">
        <w:trPr>
          <w:trHeight w:val="286"/>
        </w:trPr>
        <w:tc>
          <w:tcPr>
            <w:tcW w:w="670" w:type="dxa"/>
            <w:gridSpan w:val="2"/>
            <w:vMerge/>
            <w:textDirection w:val="btLr"/>
            <w:vAlign w:val="center"/>
          </w:tcPr>
          <w:p w14:paraId="782957D9" w14:textId="77777777" w:rsidR="005B4A06" w:rsidRPr="00186490" w:rsidRDefault="005B4A06" w:rsidP="00C61845">
            <w:pPr>
              <w:spacing w:after="0" w:line="240" w:lineRule="auto"/>
              <w:jc w:val="center"/>
              <w:rPr>
                <w:rFonts w:ascii="LIK" w:hAnsi="LIK"/>
                <w:b/>
                <w:bCs/>
                <w:sz w:val="16"/>
                <w:szCs w:val="16"/>
              </w:rPr>
            </w:pPr>
          </w:p>
        </w:tc>
        <w:tc>
          <w:tcPr>
            <w:tcW w:w="1741" w:type="dxa"/>
          </w:tcPr>
          <w:p w14:paraId="651C1F48"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02E90C50" w14:textId="77777777" w:rsidR="005B4A06" w:rsidRPr="00186490" w:rsidRDefault="005B4A06" w:rsidP="00C61845">
            <w:pPr>
              <w:spacing w:after="0" w:line="240" w:lineRule="auto"/>
              <w:rPr>
                <w:rFonts w:ascii="LIK" w:hAnsi="LIK"/>
                <w:sz w:val="16"/>
                <w:szCs w:val="16"/>
              </w:rPr>
            </w:pPr>
          </w:p>
        </w:tc>
        <w:tc>
          <w:tcPr>
            <w:tcW w:w="1614" w:type="dxa"/>
            <w:gridSpan w:val="7"/>
          </w:tcPr>
          <w:p w14:paraId="418A15E8" w14:textId="77777777" w:rsidR="005B4A06" w:rsidRPr="00186490" w:rsidRDefault="005B4A06" w:rsidP="00C61845">
            <w:pPr>
              <w:spacing w:after="0" w:line="240" w:lineRule="auto"/>
              <w:rPr>
                <w:rFonts w:ascii="LIK" w:hAnsi="LIK"/>
                <w:sz w:val="16"/>
                <w:szCs w:val="16"/>
              </w:rPr>
            </w:pPr>
          </w:p>
        </w:tc>
        <w:tc>
          <w:tcPr>
            <w:tcW w:w="1275" w:type="dxa"/>
            <w:gridSpan w:val="11"/>
            <w:noWrap/>
            <w:vAlign w:val="bottom"/>
          </w:tcPr>
          <w:p w14:paraId="69772BA4" w14:textId="77777777" w:rsidR="005B4A06" w:rsidRPr="00186490" w:rsidRDefault="005B4A06" w:rsidP="00C61845">
            <w:pPr>
              <w:spacing w:after="0" w:line="240" w:lineRule="auto"/>
              <w:jc w:val="center"/>
              <w:rPr>
                <w:rFonts w:ascii="LIK" w:hAnsi="LIK"/>
                <w:bCs/>
                <w:sz w:val="16"/>
                <w:szCs w:val="16"/>
              </w:rPr>
            </w:pPr>
          </w:p>
        </w:tc>
        <w:tc>
          <w:tcPr>
            <w:tcW w:w="1225" w:type="dxa"/>
            <w:gridSpan w:val="9"/>
            <w:noWrap/>
            <w:vAlign w:val="bottom"/>
          </w:tcPr>
          <w:p w14:paraId="1BD21290" w14:textId="77777777" w:rsidR="005B4A06" w:rsidRPr="00186490" w:rsidRDefault="005B4A06" w:rsidP="00C61845">
            <w:pPr>
              <w:spacing w:after="0" w:line="240" w:lineRule="auto"/>
              <w:jc w:val="center"/>
              <w:rPr>
                <w:rFonts w:ascii="LIK" w:hAnsi="LIK"/>
                <w:bCs/>
                <w:sz w:val="16"/>
                <w:szCs w:val="16"/>
              </w:rPr>
            </w:pPr>
          </w:p>
        </w:tc>
        <w:tc>
          <w:tcPr>
            <w:tcW w:w="1044" w:type="dxa"/>
            <w:gridSpan w:val="14"/>
            <w:vAlign w:val="bottom"/>
          </w:tcPr>
          <w:p w14:paraId="651EEBF0" w14:textId="77777777" w:rsidR="005B4A06" w:rsidRPr="00186490" w:rsidRDefault="005B4A06" w:rsidP="00C61845">
            <w:pPr>
              <w:spacing w:after="0" w:line="240" w:lineRule="auto"/>
              <w:jc w:val="center"/>
              <w:rPr>
                <w:rFonts w:ascii="LIK" w:hAnsi="LIK"/>
                <w:bCs/>
                <w:sz w:val="16"/>
                <w:szCs w:val="16"/>
              </w:rPr>
            </w:pPr>
          </w:p>
        </w:tc>
        <w:tc>
          <w:tcPr>
            <w:tcW w:w="1095" w:type="dxa"/>
            <w:gridSpan w:val="14"/>
            <w:vAlign w:val="bottom"/>
          </w:tcPr>
          <w:p w14:paraId="6E4E36EB" w14:textId="77777777" w:rsidR="005B4A06" w:rsidRPr="00186490" w:rsidRDefault="005B4A06" w:rsidP="00C61845">
            <w:pPr>
              <w:spacing w:after="0" w:line="240" w:lineRule="auto"/>
              <w:jc w:val="center"/>
              <w:rPr>
                <w:rFonts w:ascii="LIK" w:hAnsi="LIK"/>
                <w:bCs/>
                <w:sz w:val="16"/>
                <w:szCs w:val="16"/>
              </w:rPr>
            </w:pPr>
          </w:p>
        </w:tc>
        <w:tc>
          <w:tcPr>
            <w:tcW w:w="1122" w:type="dxa"/>
            <w:gridSpan w:val="14"/>
            <w:vAlign w:val="bottom"/>
          </w:tcPr>
          <w:p w14:paraId="499DC251" w14:textId="77777777" w:rsidR="005B4A06" w:rsidRPr="00186490" w:rsidRDefault="005B4A06" w:rsidP="00C61845">
            <w:pPr>
              <w:spacing w:after="0" w:line="240" w:lineRule="auto"/>
              <w:jc w:val="center"/>
              <w:rPr>
                <w:rFonts w:ascii="LIK" w:hAnsi="LIK"/>
                <w:bCs/>
                <w:sz w:val="16"/>
                <w:szCs w:val="16"/>
              </w:rPr>
            </w:pPr>
          </w:p>
        </w:tc>
      </w:tr>
      <w:tr w:rsidR="005B4A06" w:rsidRPr="00186490" w14:paraId="22F93A13" w14:textId="77777777" w:rsidTr="00C61845">
        <w:trPr>
          <w:trHeight w:val="300"/>
        </w:trPr>
        <w:tc>
          <w:tcPr>
            <w:tcW w:w="670" w:type="dxa"/>
            <w:gridSpan w:val="2"/>
            <w:vMerge/>
            <w:vAlign w:val="center"/>
          </w:tcPr>
          <w:p w14:paraId="2C713622" w14:textId="77777777" w:rsidR="005B4A06" w:rsidRPr="00186490" w:rsidRDefault="005B4A06" w:rsidP="00C61845">
            <w:pPr>
              <w:spacing w:after="0" w:line="240" w:lineRule="auto"/>
              <w:jc w:val="center"/>
              <w:rPr>
                <w:rFonts w:ascii="LIK" w:hAnsi="LIK"/>
                <w:b/>
                <w:bCs/>
                <w:sz w:val="16"/>
                <w:szCs w:val="16"/>
              </w:rPr>
            </w:pPr>
          </w:p>
        </w:tc>
        <w:tc>
          <w:tcPr>
            <w:tcW w:w="1741" w:type="dxa"/>
            <w:noWrap/>
          </w:tcPr>
          <w:p w14:paraId="0E368F25" w14:textId="77777777" w:rsidR="005B4A06" w:rsidRPr="00186490" w:rsidRDefault="005B4A06" w:rsidP="00C61845">
            <w:pPr>
              <w:spacing w:after="0" w:line="240" w:lineRule="auto"/>
              <w:rPr>
                <w:rFonts w:ascii="LIK" w:hAnsi="LIK"/>
                <w:sz w:val="16"/>
                <w:szCs w:val="16"/>
              </w:rPr>
            </w:pPr>
          </w:p>
        </w:tc>
        <w:tc>
          <w:tcPr>
            <w:tcW w:w="1134" w:type="dxa"/>
            <w:gridSpan w:val="3"/>
          </w:tcPr>
          <w:p w14:paraId="5E1E3B48" w14:textId="77777777" w:rsidR="005B4A06" w:rsidRPr="00186490" w:rsidRDefault="005B4A06" w:rsidP="00C61845">
            <w:pPr>
              <w:spacing w:after="0" w:line="240" w:lineRule="auto"/>
              <w:rPr>
                <w:rFonts w:ascii="LIK" w:hAnsi="LIK"/>
                <w:sz w:val="16"/>
                <w:szCs w:val="16"/>
              </w:rPr>
            </w:pPr>
          </w:p>
        </w:tc>
        <w:tc>
          <w:tcPr>
            <w:tcW w:w="1614" w:type="dxa"/>
            <w:gridSpan w:val="7"/>
          </w:tcPr>
          <w:p w14:paraId="48D525E1"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341AF1B8" w14:textId="77777777" w:rsidR="005B4A06" w:rsidRPr="00186490" w:rsidRDefault="005B4A06" w:rsidP="00C61845">
            <w:pPr>
              <w:spacing w:after="0" w:line="240" w:lineRule="auto"/>
              <w:rPr>
                <w:rFonts w:ascii="LIK" w:hAnsi="LIK"/>
                <w:sz w:val="16"/>
                <w:szCs w:val="16"/>
              </w:rPr>
            </w:pPr>
          </w:p>
        </w:tc>
        <w:tc>
          <w:tcPr>
            <w:tcW w:w="1225" w:type="dxa"/>
            <w:gridSpan w:val="9"/>
            <w:noWrap/>
          </w:tcPr>
          <w:p w14:paraId="08B7F68A" w14:textId="77777777" w:rsidR="005B4A06" w:rsidRPr="00186490" w:rsidRDefault="005B4A06" w:rsidP="00C61845">
            <w:pPr>
              <w:spacing w:after="0" w:line="240" w:lineRule="auto"/>
              <w:rPr>
                <w:rFonts w:ascii="LIK" w:hAnsi="LIK"/>
                <w:sz w:val="16"/>
                <w:szCs w:val="16"/>
              </w:rPr>
            </w:pPr>
          </w:p>
        </w:tc>
        <w:tc>
          <w:tcPr>
            <w:tcW w:w="1044" w:type="dxa"/>
            <w:gridSpan w:val="14"/>
          </w:tcPr>
          <w:p w14:paraId="1479C5AE" w14:textId="77777777" w:rsidR="005B4A06" w:rsidRPr="00186490" w:rsidRDefault="005B4A06" w:rsidP="00C61845">
            <w:pPr>
              <w:spacing w:after="0" w:line="240" w:lineRule="auto"/>
              <w:rPr>
                <w:rFonts w:ascii="LIK" w:hAnsi="LIK"/>
                <w:sz w:val="16"/>
                <w:szCs w:val="16"/>
              </w:rPr>
            </w:pPr>
          </w:p>
        </w:tc>
        <w:tc>
          <w:tcPr>
            <w:tcW w:w="1095" w:type="dxa"/>
            <w:gridSpan w:val="14"/>
          </w:tcPr>
          <w:p w14:paraId="1EA16ADF" w14:textId="77777777" w:rsidR="005B4A06" w:rsidRPr="00186490" w:rsidRDefault="005B4A06" w:rsidP="00C61845">
            <w:pPr>
              <w:spacing w:after="0" w:line="240" w:lineRule="auto"/>
              <w:rPr>
                <w:rFonts w:ascii="LIK" w:hAnsi="LIK"/>
                <w:sz w:val="16"/>
                <w:szCs w:val="16"/>
              </w:rPr>
            </w:pPr>
          </w:p>
        </w:tc>
        <w:tc>
          <w:tcPr>
            <w:tcW w:w="1122" w:type="dxa"/>
            <w:gridSpan w:val="14"/>
          </w:tcPr>
          <w:p w14:paraId="318DAB81" w14:textId="77777777" w:rsidR="005B4A06" w:rsidRPr="00186490" w:rsidRDefault="005B4A06" w:rsidP="00C61845">
            <w:pPr>
              <w:spacing w:after="0" w:line="240" w:lineRule="auto"/>
              <w:rPr>
                <w:rFonts w:ascii="LIK" w:hAnsi="LIK"/>
                <w:sz w:val="16"/>
                <w:szCs w:val="16"/>
              </w:rPr>
            </w:pPr>
          </w:p>
        </w:tc>
      </w:tr>
      <w:tr w:rsidR="005B4A06" w:rsidRPr="00186490" w14:paraId="00226E5E" w14:textId="77777777" w:rsidTr="00C61845">
        <w:trPr>
          <w:trHeight w:val="300"/>
        </w:trPr>
        <w:tc>
          <w:tcPr>
            <w:tcW w:w="670" w:type="dxa"/>
            <w:gridSpan w:val="2"/>
            <w:vMerge/>
            <w:vAlign w:val="center"/>
          </w:tcPr>
          <w:p w14:paraId="4E35A5F2" w14:textId="77777777" w:rsidR="005B4A06" w:rsidRPr="00186490" w:rsidRDefault="005B4A06" w:rsidP="00C61845">
            <w:pPr>
              <w:spacing w:after="0" w:line="240" w:lineRule="auto"/>
              <w:jc w:val="center"/>
              <w:rPr>
                <w:rFonts w:ascii="LIK" w:hAnsi="LIK"/>
                <w:b/>
                <w:bCs/>
                <w:sz w:val="16"/>
                <w:szCs w:val="16"/>
              </w:rPr>
            </w:pPr>
          </w:p>
        </w:tc>
        <w:tc>
          <w:tcPr>
            <w:tcW w:w="1741" w:type="dxa"/>
            <w:noWrap/>
          </w:tcPr>
          <w:p w14:paraId="7B2C13D8"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65024AFD"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614" w:type="dxa"/>
            <w:gridSpan w:val="7"/>
          </w:tcPr>
          <w:p w14:paraId="2403C020"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3EEE5AE6"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225" w:type="dxa"/>
            <w:gridSpan w:val="9"/>
            <w:noWrap/>
          </w:tcPr>
          <w:p w14:paraId="59220A23"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044" w:type="dxa"/>
            <w:gridSpan w:val="14"/>
          </w:tcPr>
          <w:p w14:paraId="09EBBFBA" w14:textId="77777777" w:rsidR="005B4A06" w:rsidRPr="00186490" w:rsidRDefault="005B4A06" w:rsidP="00C61845">
            <w:pPr>
              <w:spacing w:after="0" w:line="240" w:lineRule="auto"/>
              <w:rPr>
                <w:rFonts w:ascii="LIK" w:hAnsi="LIK"/>
                <w:sz w:val="16"/>
                <w:szCs w:val="16"/>
              </w:rPr>
            </w:pPr>
          </w:p>
        </w:tc>
        <w:tc>
          <w:tcPr>
            <w:tcW w:w="1095" w:type="dxa"/>
            <w:gridSpan w:val="14"/>
          </w:tcPr>
          <w:p w14:paraId="34270256" w14:textId="77777777" w:rsidR="005B4A06" w:rsidRPr="00186490" w:rsidRDefault="005B4A06" w:rsidP="00C61845">
            <w:pPr>
              <w:spacing w:after="0" w:line="240" w:lineRule="auto"/>
              <w:rPr>
                <w:rFonts w:ascii="LIK" w:hAnsi="LIK"/>
                <w:sz w:val="16"/>
                <w:szCs w:val="16"/>
              </w:rPr>
            </w:pPr>
          </w:p>
        </w:tc>
        <w:tc>
          <w:tcPr>
            <w:tcW w:w="1122" w:type="dxa"/>
            <w:gridSpan w:val="14"/>
          </w:tcPr>
          <w:p w14:paraId="579166D2" w14:textId="77777777" w:rsidR="005B4A06" w:rsidRPr="00186490" w:rsidRDefault="005B4A06" w:rsidP="00C61845">
            <w:pPr>
              <w:spacing w:after="0" w:line="240" w:lineRule="auto"/>
              <w:rPr>
                <w:rFonts w:ascii="LIK" w:hAnsi="LIK"/>
                <w:sz w:val="16"/>
                <w:szCs w:val="16"/>
              </w:rPr>
            </w:pPr>
          </w:p>
        </w:tc>
      </w:tr>
      <w:tr w:rsidR="005B4A06" w:rsidRPr="00186490" w14:paraId="62DDCE6C" w14:textId="77777777" w:rsidTr="00C61845">
        <w:trPr>
          <w:trHeight w:val="258"/>
        </w:trPr>
        <w:tc>
          <w:tcPr>
            <w:tcW w:w="670" w:type="dxa"/>
            <w:gridSpan w:val="2"/>
            <w:vMerge/>
            <w:textDirection w:val="btLr"/>
            <w:vAlign w:val="center"/>
          </w:tcPr>
          <w:p w14:paraId="43F0CB17" w14:textId="77777777" w:rsidR="005B4A06" w:rsidRPr="00186490" w:rsidRDefault="005B4A06" w:rsidP="00C61845">
            <w:pPr>
              <w:spacing w:after="0" w:line="240" w:lineRule="auto"/>
              <w:jc w:val="center"/>
              <w:rPr>
                <w:rFonts w:ascii="LIK" w:hAnsi="LIK"/>
                <w:b/>
                <w:bCs/>
                <w:sz w:val="16"/>
                <w:szCs w:val="16"/>
              </w:rPr>
            </w:pPr>
          </w:p>
        </w:tc>
        <w:tc>
          <w:tcPr>
            <w:tcW w:w="1741" w:type="dxa"/>
          </w:tcPr>
          <w:p w14:paraId="07ABFB04"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6BC97927" w14:textId="77777777" w:rsidR="005B4A06" w:rsidRPr="00186490" w:rsidRDefault="005B4A06" w:rsidP="00C61845">
            <w:pPr>
              <w:spacing w:after="0" w:line="240" w:lineRule="auto"/>
              <w:rPr>
                <w:rFonts w:ascii="LIK" w:hAnsi="LIK"/>
                <w:sz w:val="16"/>
                <w:szCs w:val="16"/>
              </w:rPr>
            </w:pPr>
          </w:p>
        </w:tc>
        <w:tc>
          <w:tcPr>
            <w:tcW w:w="1614" w:type="dxa"/>
            <w:gridSpan w:val="7"/>
          </w:tcPr>
          <w:p w14:paraId="2B39CFEB"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63EA42DC"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225" w:type="dxa"/>
            <w:gridSpan w:val="9"/>
            <w:noWrap/>
          </w:tcPr>
          <w:p w14:paraId="2D13DF9E"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044" w:type="dxa"/>
            <w:gridSpan w:val="14"/>
          </w:tcPr>
          <w:p w14:paraId="6E76873D" w14:textId="77777777" w:rsidR="005B4A06" w:rsidRPr="00186490" w:rsidRDefault="005B4A06" w:rsidP="00C61845">
            <w:pPr>
              <w:spacing w:after="0" w:line="240" w:lineRule="auto"/>
              <w:rPr>
                <w:rFonts w:ascii="LIK" w:hAnsi="LIK"/>
                <w:sz w:val="16"/>
                <w:szCs w:val="16"/>
              </w:rPr>
            </w:pPr>
          </w:p>
        </w:tc>
        <w:tc>
          <w:tcPr>
            <w:tcW w:w="1095" w:type="dxa"/>
            <w:gridSpan w:val="14"/>
          </w:tcPr>
          <w:p w14:paraId="542F1D01" w14:textId="77777777" w:rsidR="005B4A06" w:rsidRPr="00186490" w:rsidRDefault="005B4A06" w:rsidP="00C61845">
            <w:pPr>
              <w:spacing w:after="0" w:line="240" w:lineRule="auto"/>
              <w:rPr>
                <w:rFonts w:ascii="LIK" w:hAnsi="LIK"/>
                <w:sz w:val="16"/>
                <w:szCs w:val="16"/>
              </w:rPr>
            </w:pPr>
          </w:p>
        </w:tc>
        <w:tc>
          <w:tcPr>
            <w:tcW w:w="1122" w:type="dxa"/>
            <w:gridSpan w:val="14"/>
          </w:tcPr>
          <w:p w14:paraId="2E78944B" w14:textId="77777777" w:rsidR="005B4A06" w:rsidRPr="00186490" w:rsidRDefault="005B4A06" w:rsidP="00C61845">
            <w:pPr>
              <w:spacing w:after="0" w:line="240" w:lineRule="auto"/>
              <w:rPr>
                <w:rFonts w:ascii="LIK" w:hAnsi="LIK"/>
                <w:sz w:val="16"/>
                <w:szCs w:val="16"/>
              </w:rPr>
            </w:pPr>
          </w:p>
        </w:tc>
      </w:tr>
      <w:tr w:rsidR="005B4A06" w:rsidRPr="00186490" w14:paraId="6EC80690" w14:textId="77777777" w:rsidTr="00C61845">
        <w:trPr>
          <w:trHeight w:val="300"/>
        </w:trPr>
        <w:tc>
          <w:tcPr>
            <w:tcW w:w="670" w:type="dxa"/>
            <w:gridSpan w:val="2"/>
            <w:vMerge/>
          </w:tcPr>
          <w:p w14:paraId="7244E284" w14:textId="77777777" w:rsidR="005B4A06" w:rsidRPr="00186490" w:rsidRDefault="005B4A06" w:rsidP="00C61845">
            <w:pPr>
              <w:spacing w:after="0" w:line="240" w:lineRule="auto"/>
              <w:rPr>
                <w:rFonts w:ascii="LIK" w:hAnsi="LIK"/>
                <w:b/>
                <w:bCs/>
                <w:sz w:val="16"/>
                <w:szCs w:val="16"/>
              </w:rPr>
            </w:pPr>
          </w:p>
        </w:tc>
        <w:tc>
          <w:tcPr>
            <w:tcW w:w="1741" w:type="dxa"/>
            <w:noWrap/>
          </w:tcPr>
          <w:p w14:paraId="57B2E7A0"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056CC0C4"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614" w:type="dxa"/>
            <w:gridSpan w:val="7"/>
          </w:tcPr>
          <w:p w14:paraId="382BD84D"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0515C530"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225" w:type="dxa"/>
            <w:gridSpan w:val="9"/>
            <w:noWrap/>
          </w:tcPr>
          <w:p w14:paraId="2F3A734B"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044" w:type="dxa"/>
            <w:gridSpan w:val="14"/>
          </w:tcPr>
          <w:p w14:paraId="7065C834" w14:textId="77777777" w:rsidR="005B4A06" w:rsidRPr="00186490" w:rsidRDefault="005B4A06" w:rsidP="00C61845">
            <w:pPr>
              <w:spacing w:after="0" w:line="240" w:lineRule="auto"/>
              <w:rPr>
                <w:rFonts w:ascii="LIK" w:hAnsi="LIK"/>
                <w:sz w:val="16"/>
                <w:szCs w:val="16"/>
              </w:rPr>
            </w:pPr>
          </w:p>
        </w:tc>
        <w:tc>
          <w:tcPr>
            <w:tcW w:w="1095" w:type="dxa"/>
            <w:gridSpan w:val="14"/>
          </w:tcPr>
          <w:p w14:paraId="0BBE696E" w14:textId="77777777" w:rsidR="005B4A06" w:rsidRPr="00186490" w:rsidRDefault="005B4A06" w:rsidP="00C61845">
            <w:pPr>
              <w:spacing w:after="0" w:line="240" w:lineRule="auto"/>
              <w:rPr>
                <w:rFonts w:ascii="LIK" w:hAnsi="LIK"/>
                <w:sz w:val="16"/>
                <w:szCs w:val="16"/>
              </w:rPr>
            </w:pPr>
          </w:p>
        </w:tc>
        <w:tc>
          <w:tcPr>
            <w:tcW w:w="1122" w:type="dxa"/>
            <w:gridSpan w:val="14"/>
          </w:tcPr>
          <w:p w14:paraId="22DF623A" w14:textId="77777777" w:rsidR="005B4A06" w:rsidRPr="00186490" w:rsidRDefault="005B4A06" w:rsidP="00C61845">
            <w:pPr>
              <w:spacing w:after="0" w:line="240" w:lineRule="auto"/>
              <w:rPr>
                <w:rFonts w:ascii="LIK" w:hAnsi="LIK"/>
                <w:sz w:val="16"/>
                <w:szCs w:val="16"/>
              </w:rPr>
            </w:pPr>
          </w:p>
        </w:tc>
      </w:tr>
      <w:tr w:rsidR="005B4A06" w:rsidRPr="00186490" w14:paraId="2446A9DD" w14:textId="77777777" w:rsidTr="00C61845">
        <w:trPr>
          <w:trHeight w:val="315"/>
        </w:trPr>
        <w:tc>
          <w:tcPr>
            <w:tcW w:w="670" w:type="dxa"/>
            <w:gridSpan w:val="2"/>
            <w:vMerge/>
          </w:tcPr>
          <w:p w14:paraId="0AB0A4B2" w14:textId="77777777" w:rsidR="005B4A06" w:rsidRPr="00186490" w:rsidRDefault="005B4A06" w:rsidP="00C61845">
            <w:pPr>
              <w:spacing w:after="0" w:line="240" w:lineRule="auto"/>
              <w:rPr>
                <w:rFonts w:ascii="LIK" w:hAnsi="LIK"/>
                <w:b/>
                <w:bCs/>
                <w:sz w:val="16"/>
                <w:szCs w:val="16"/>
              </w:rPr>
            </w:pPr>
          </w:p>
        </w:tc>
        <w:tc>
          <w:tcPr>
            <w:tcW w:w="1741" w:type="dxa"/>
            <w:noWrap/>
          </w:tcPr>
          <w:p w14:paraId="35AB072C"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134" w:type="dxa"/>
            <w:gridSpan w:val="3"/>
          </w:tcPr>
          <w:p w14:paraId="7D3EF9E6"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614" w:type="dxa"/>
            <w:gridSpan w:val="7"/>
          </w:tcPr>
          <w:p w14:paraId="7405E15D" w14:textId="77777777" w:rsidR="005B4A06" w:rsidRPr="00186490" w:rsidRDefault="005B4A06" w:rsidP="00C61845">
            <w:pPr>
              <w:spacing w:after="0" w:line="240" w:lineRule="auto"/>
              <w:rPr>
                <w:rFonts w:ascii="LIK" w:hAnsi="LIK"/>
                <w:sz w:val="16"/>
                <w:szCs w:val="16"/>
              </w:rPr>
            </w:pPr>
          </w:p>
        </w:tc>
        <w:tc>
          <w:tcPr>
            <w:tcW w:w="1275" w:type="dxa"/>
            <w:gridSpan w:val="11"/>
            <w:noWrap/>
          </w:tcPr>
          <w:p w14:paraId="20A3B3E2"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225" w:type="dxa"/>
            <w:gridSpan w:val="9"/>
            <w:noWrap/>
          </w:tcPr>
          <w:p w14:paraId="4338ABC2"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w:t>
            </w:r>
          </w:p>
        </w:tc>
        <w:tc>
          <w:tcPr>
            <w:tcW w:w="1044" w:type="dxa"/>
            <w:gridSpan w:val="14"/>
          </w:tcPr>
          <w:p w14:paraId="70221654" w14:textId="77777777" w:rsidR="005B4A06" w:rsidRPr="00186490" w:rsidRDefault="005B4A06" w:rsidP="00C61845">
            <w:pPr>
              <w:spacing w:after="0" w:line="240" w:lineRule="auto"/>
              <w:rPr>
                <w:rFonts w:ascii="LIK" w:hAnsi="LIK"/>
                <w:sz w:val="16"/>
                <w:szCs w:val="16"/>
              </w:rPr>
            </w:pPr>
          </w:p>
        </w:tc>
        <w:tc>
          <w:tcPr>
            <w:tcW w:w="1095" w:type="dxa"/>
            <w:gridSpan w:val="14"/>
          </w:tcPr>
          <w:p w14:paraId="66BF8116" w14:textId="77777777" w:rsidR="005B4A06" w:rsidRPr="00186490" w:rsidRDefault="005B4A06" w:rsidP="00C61845">
            <w:pPr>
              <w:spacing w:after="0" w:line="240" w:lineRule="auto"/>
              <w:rPr>
                <w:rFonts w:ascii="LIK" w:hAnsi="LIK"/>
                <w:sz w:val="16"/>
                <w:szCs w:val="16"/>
              </w:rPr>
            </w:pPr>
          </w:p>
        </w:tc>
        <w:tc>
          <w:tcPr>
            <w:tcW w:w="1122" w:type="dxa"/>
            <w:gridSpan w:val="14"/>
          </w:tcPr>
          <w:p w14:paraId="5BC80A79" w14:textId="77777777" w:rsidR="005B4A06" w:rsidRPr="00186490" w:rsidRDefault="005B4A06" w:rsidP="00C61845">
            <w:pPr>
              <w:spacing w:after="0" w:line="240" w:lineRule="auto"/>
              <w:rPr>
                <w:rFonts w:ascii="LIK" w:hAnsi="LIK"/>
                <w:sz w:val="16"/>
                <w:szCs w:val="16"/>
              </w:rPr>
            </w:pPr>
          </w:p>
        </w:tc>
      </w:tr>
      <w:tr w:rsidR="005B4A06" w:rsidRPr="00186490" w14:paraId="0B9359E4" w14:textId="77777777" w:rsidTr="00C61845">
        <w:trPr>
          <w:trHeight w:val="596"/>
        </w:trPr>
        <w:tc>
          <w:tcPr>
            <w:tcW w:w="5159" w:type="dxa"/>
            <w:gridSpan w:val="13"/>
            <w:noWrap/>
            <w:vAlign w:val="center"/>
          </w:tcPr>
          <w:p w14:paraId="45EF37F6" w14:textId="77777777" w:rsidR="005B4A06" w:rsidRPr="00186490" w:rsidRDefault="005B4A06" w:rsidP="00C61845">
            <w:pPr>
              <w:spacing w:after="0" w:line="240" w:lineRule="auto"/>
              <w:jc w:val="right"/>
              <w:rPr>
                <w:rFonts w:ascii="LIK" w:hAnsi="LIK"/>
                <w:b/>
                <w:bCs/>
                <w:sz w:val="16"/>
                <w:szCs w:val="16"/>
              </w:rPr>
            </w:pPr>
          </w:p>
          <w:p w14:paraId="0542A672" w14:textId="77777777" w:rsidR="005B4A06" w:rsidRPr="00186490" w:rsidRDefault="005B4A06" w:rsidP="00C61845">
            <w:pPr>
              <w:spacing w:after="0" w:line="240" w:lineRule="auto"/>
              <w:jc w:val="right"/>
              <w:rPr>
                <w:rFonts w:ascii="LIK" w:hAnsi="LIK"/>
                <w:b/>
                <w:bCs/>
                <w:sz w:val="16"/>
                <w:szCs w:val="16"/>
              </w:rPr>
            </w:pPr>
            <w:r w:rsidRPr="00186490">
              <w:rPr>
                <w:rFonts w:ascii="LIK" w:hAnsi="LIK"/>
                <w:b/>
                <w:bCs/>
                <w:sz w:val="16"/>
                <w:szCs w:val="16"/>
              </w:rPr>
              <w:t>Общо:</w:t>
            </w:r>
          </w:p>
        </w:tc>
        <w:tc>
          <w:tcPr>
            <w:tcW w:w="1275" w:type="dxa"/>
            <w:gridSpan w:val="11"/>
            <w:noWrap/>
            <w:vAlign w:val="center"/>
          </w:tcPr>
          <w:p w14:paraId="68F8213A" w14:textId="77777777" w:rsidR="005B4A06" w:rsidRPr="00186490" w:rsidRDefault="005B4A06" w:rsidP="00C61845">
            <w:pPr>
              <w:spacing w:after="0" w:line="240" w:lineRule="auto"/>
              <w:jc w:val="center"/>
              <w:rPr>
                <w:rFonts w:ascii="LIK" w:hAnsi="LIK"/>
                <w:bCs/>
                <w:sz w:val="16"/>
                <w:szCs w:val="16"/>
              </w:rPr>
            </w:pPr>
          </w:p>
          <w:p w14:paraId="121FA8A8" w14:textId="77777777" w:rsidR="005B4A06" w:rsidRPr="00186490" w:rsidRDefault="005B4A06" w:rsidP="00C61845">
            <w:pPr>
              <w:spacing w:after="0" w:line="240" w:lineRule="auto"/>
              <w:jc w:val="center"/>
              <w:rPr>
                <w:rFonts w:ascii="LIK" w:hAnsi="LIK"/>
                <w:bCs/>
                <w:sz w:val="16"/>
                <w:szCs w:val="16"/>
              </w:rPr>
            </w:pPr>
          </w:p>
          <w:p w14:paraId="6395EECD" w14:textId="77777777" w:rsidR="005B4A06" w:rsidRPr="00186490" w:rsidRDefault="005B4A06" w:rsidP="00C61845">
            <w:pPr>
              <w:spacing w:after="0" w:line="240" w:lineRule="auto"/>
              <w:jc w:val="center"/>
              <w:rPr>
                <w:rFonts w:ascii="LIK" w:hAnsi="LIK"/>
                <w:bCs/>
                <w:sz w:val="16"/>
                <w:szCs w:val="16"/>
              </w:rPr>
            </w:pPr>
          </w:p>
          <w:p w14:paraId="09F70A0A" w14:textId="77777777" w:rsidR="005B4A06" w:rsidRPr="00186490" w:rsidRDefault="005B4A06" w:rsidP="00C61845">
            <w:pPr>
              <w:spacing w:after="0" w:line="240" w:lineRule="auto"/>
              <w:jc w:val="center"/>
              <w:rPr>
                <w:rFonts w:ascii="LIK" w:hAnsi="LIK"/>
                <w:bCs/>
                <w:sz w:val="16"/>
                <w:szCs w:val="16"/>
              </w:rPr>
            </w:pPr>
            <w:r w:rsidRPr="00186490">
              <w:rPr>
                <w:rFonts w:ascii="LIK" w:hAnsi="LIK"/>
                <w:bCs/>
                <w:sz w:val="16"/>
                <w:szCs w:val="16"/>
              </w:rPr>
              <w:t>∑(</w:t>
            </w:r>
            <w:proofErr w:type="spellStart"/>
            <w:r w:rsidRPr="00186490">
              <w:rPr>
                <w:rFonts w:ascii="LIK" w:hAnsi="LIK"/>
                <w:bCs/>
                <w:sz w:val="16"/>
                <w:szCs w:val="16"/>
                <w:lang w:val="en-US"/>
              </w:rPr>
              <w:t>a+b+c+d</w:t>
            </w:r>
            <w:proofErr w:type="spellEnd"/>
            <w:r w:rsidRPr="00186490">
              <w:rPr>
                <w:rFonts w:ascii="LIK" w:hAnsi="LIK"/>
                <w:bCs/>
                <w:sz w:val="16"/>
                <w:szCs w:val="16"/>
              </w:rPr>
              <w:t>)</w:t>
            </w:r>
          </w:p>
          <w:p w14:paraId="6548D3C2" w14:textId="77777777" w:rsidR="005B4A06" w:rsidRPr="00186490" w:rsidRDefault="005B4A06" w:rsidP="00C61845">
            <w:pPr>
              <w:spacing w:after="0" w:line="240" w:lineRule="auto"/>
              <w:jc w:val="center"/>
              <w:rPr>
                <w:rFonts w:ascii="LIK" w:hAnsi="LIK"/>
                <w:bCs/>
                <w:sz w:val="16"/>
                <w:szCs w:val="16"/>
              </w:rPr>
            </w:pPr>
          </w:p>
          <w:p w14:paraId="35F0A72C" w14:textId="77777777" w:rsidR="005B4A06" w:rsidRPr="00186490" w:rsidRDefault="005B4A06" w:rsidP="00C61845">
            <w:pPr>
              <w:spacing w:after="0" w:line="240" w:lineRule="auto"/>
              <w:jc w:val="center"/>
              <w:rPr>
                <w:rFonts w:ascii="LIK" w:hAnsi="LIK"/>
                <w:bCs/>
                <w:sz w:val="16"/>
                <w:szCs w:val="16"/>
              </w:rPr>
            </w:pPr>
          </w:p>
        </w:tc>
        <w:tc>
          <w:tcPr>
            <w:tcW w:w="1225" w:type="dxa"/>
            <w:gridSpan w:val="9"/>
            <w:noWrap/>
            <w:vAlign w:val="center"/>
          </w:tcPr>
          <w:p w14:paraId="6C4A19D3" w14:textId="77777777" w:rsidR="005B4A06" w:rsidRPr="00186490" w:rsidRDefault="005B4A06" w:rsidP="00C61845">
            <w:pPr>
              <w:spacing w:after="0" w:line="240" w:lineRule="auto"/>
              <w:jc w:val="center"/>
              <w:rPr>
                <w:rFonts w:ascii="LIK" w:hAnsi="LIK"/>
                <w:bCs/>
                <w:sz w:val="16"/>
                <w:szCs w:val="16"/>
              </w:rPr>
            </w:pPr>
          </w:p>
          <w:p w14:paraId="71CDA17F" w14:textId="77777777" w:rsidR="005B4A06" w:rsidRPr="00186490" w:rsidRDefault="005B4A06" w:rsidP="00C61845">
            <w:pPr>
              <w:spacing w:after="0" w:line="240" w:lineRule="auto"/>
              <w:jc w:val="center"/>
              <w:rPr>
                <w:rFonts w:ascii="LIK" w:hAnsi="LIK"/>
                <w:bCs/>
                <w:sz w:val="16"/>
                <w:szCs w:val="16"/>
              </w:rPr>
            </w:pPr>
            <w:r w:rsidRPr="00186490">
              <w:rPr>
                <w:rFonts w:ascii="LIK" w:hAnsi="LIK"/>
                <w:bCs/>
                <w:sz w:val="16"/>
                <w:szCs w:val="16"/>
              </w:rPr>
              <w:t>∑</w:t>
            </w:r>
            <w:r w:rsidRPr="00186490">
              <w:rPr>
                <w:rFonts w:ascii="LIK" w:hAnsi="LIK"/>
                <w:bCs/>
                <w:sz w:val="16"/>
                <w:szCs w:val="16"/>
                <w:lang w:val="en-US"/>
              </w:rPr>
              <w:t>a</w:t>
            </w:r>
          </w:p>
        </w:tc>
        <w:tc>
          <w:tcPr>
            <w:tcW w:w="1044" w:type="dxa"/>
            <w:gridSpan w:val="14"/>
            <w:vAlign w:val="center"/>
          </w:tcPr>
          <w:p w14:paraId="78B96A10" w14:textId="77777777" w:rsidR="005B4A06" w:rsidRPr="00186490" w:rsidRDefault="005B4A06" w:rsidP="00C61845">
            <w:pPr>
              <w:spacing w:after="0" w:line="240" w:lineRule="auto"/>
              <w:jc w:val="center"/>
              <w:rPr>
                <w:rFonts w:ascii="LIK" w:hAnsi="LIK"/>
                <w:bCs/>
                <w:sz w:val="16"/>
                <w:szCs w:val="16"/>
              </w:rPr>
            </w:pPr>
          </w:p>
          <w:p w14:paraId="7C26DB6C" w14:textId="77777777" w:rsidR="005B4A06" w:rsidRPr="00186490" w:rsidRDefault="005B4A06" w:rsidP="00C61845">
            <w:pPr>
              <w:spacing w:after="0" w:line="240" w:lineRule="auto"/>
              <w:jc w:val="center"/>
              <w:rPr>
                <w:rFonts w:ascii="LIK" w:hAnsi="LIK"/>
                <w:bCs/>
                <w:sz w:val="16"/>
                <w:szCs w:val="16"/>
                <w:lang w:val="en-US"/>
              </w:rPr>
            </w:pPr>
            <w:r w:rsidRPr="00186490">
              <w:rPr>
                <w:rFonts w:ascii="LIK" w:hAnsi="LIK"/>
                <w:bCs/>
                <w:sz w:val="16"/>
                <w:szCs w:val="16"/>
              </w:rPr>
              <w:t>∑</w:t>
            </w:r>
            <w:r w:rsidRPr="00186490">
              <w:rPr>
                <w:rFonts w:ascii="LIK" w:hAnsi="LIK"/>
                <w:bCs/>
                <w:sz w:val="16"/>
                <w:szCs w:val="16"/>
                <w:lang w:val="en-US"/>
              </w:rPr>
              <w:t>b</w:t>
            </w:r>
          </w:p>
        </w:tc>
        <w:tc>
          <w:tcPr>
            <w:tcW w:w="1095" w:type="dxa"/>
            <w:gridSpan w:val="14"/>
            <w:vAlign w:val="center"/>
          </w:tcPr>
          <w:p w14:paraId="79BCC8EC" w14:textId="77777777" w:rsidR="005B4A06" w:rsidRPr="00186490" w:rsidRDefault="005B4A06" w:rsidP="00C61845">
            <w:pPr>
              <w:spacing w:after="0" w:line="240" w:lineRule="auto"/>
              <w:jc w:val="center"/>
              <w:rPr>
                <w:rFonts w:ascii="LIK" w:hAnsi="LIK"/>
                <w:bCs/>
                <w:sz w:val="16"/>
                <w:szCs w:val="16"/>
              </w:rPr>
            </w:pPr>
          </w:p>
          <w:p w14:paraId="5A750E54" w14:textId="77777777" w:rsidR="005B4A06" w:rsidRPr="00186490" w:rsidRDefault="005B4A06" w:rsidP="00C61845">
            <w:pPr>
              <w:spacing w:after="0" w:line="240" w:lineRule="auto"/>
              <w:jc w:val="center"/>
              <w:rPr>
                <w:rFonts w:ascii="LIK" w:hAnsi="LIK"/>
                <w:bCs/>
                <w:sz w:val="16"/>
                <w:szCs w:val="16"/>
                <w:lang w:val="en-US"/>
              </w:rPr>
            </w:pPr>
            <w:r w:rsidRPr="00186490">
              <w:rPr>
                <w:rFonts w:ascii="LIK" w:hAnsi="LIK"/>
                <w:bCs/>
                <w:sz w:val="16"/>
                <w:szCs w:val="16"/>
              </w:rPr>
              <w:t>∑</w:t>
            </w:r>
            <w:r w:rsidRPr="00186490">
              <w:rPr>
                <w:rFonts w:ascii="LIK" w:hAnsi="LIK"/>
                <w:bCs/>
                <w:sz w:val="16"/>
                <w:szCs w:val="16"/>
                <w:lang w:val="en-US"/>
              </w:rPr>
              <w:t>c</w:t>
            </w:r>
          </w:p>
        </w:tc>
        <w:tc>
          <w:tcPr>
            <w:tcW w:w="1122" w:type="dxa"/>
            <w:gridSpan w:val="14"/>
            <w:vAlign w:val="center"/>
          </w:tcPr>
          <w:p w14:paraId="57B38B73" w14:textId="77777777" w:rsidR="005B4A06" w:rsidRPr="00186490" w:rsidRDefault="005B4A06" w:rsidP="00C61845">
            <w:pPr>
              <w:spacing w:after="0" w:line="240" w:lineRule="auto"/>
              <w:jc w:val="center"/>
              <w:rPr>
                <w:rFonts w:ascii="LIK" w:hAnsi="LIK"/>
                <w:bCs/>
                <w:sz w:val="16"/>
                <w:szCs w:val="16"/>
              </w:rPr>
            </w:pPr>
          </w:p>
          <w:p w14:paraId="1DF999F0" w14:textId="77777777" w:rsidR="005B4A06" w:rsidRPr="00186490" w:rsidRDefault="005B4A06" w:rsidP="00C61845">
            <w:pPr>
              <w:spacing w:after="0" w:line="240" w:lineRule="auto"/>
              <w:jc w:val="center"/>
              <w:rPr>
                <w:rFonts w:ascii="LIK" w:hAnsi="LIK"/>
                <w:bCs/>
                <w:sz w:val="16"/>
                <w:szCs w:val="16"/>
              </w:rPr>
            </w:pPr>
            <w:r w:rsidRPr="00186490">
              <w:rPr>
                <w:rFonts w:ascii="LIK" w:hAnsi="LIK"/>
                <w:bCs/>
                <w:sz w:val="16"/>
                <w:szCs w:val="16"/>
              </w:rPr>
              <w:t>∑</w:t>
            </w:r>
            <w:r w:rsidRPr="00186490">
              <w:rPr>
                <w:rFonts w:ascii="LIK" w:hAnsi="LIK"/>
                <w:bCs/>
                <w:sz w:val="16"/>
                <w:szCs w:val="16"/>
                <w:lang w:val="en-US"/>
              </w:rPr>
              <w:t>d</w:t>
            </w:r>
          </w:p>
        </w:tc>
      </w:tr>
      <w:tr w:rsidR="005B4A06" w:rsidRPr="00186490" w14:paraId="22CA36A5" w14:textId="77777777" w:rsidTr="00C61845">
        <w:trPr>
          <w:trHeight w:val="493"/>
        </w:trPr>
        <w:tc>
          <w:tcPr>
            <w:tcW w:w="670" w:type="dxa"/>
            <w:gridSpan w:val="2"/>
          </w:tcPr>
          <w:p w14:paraId="2EEC412B"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10.</w:t>
            </w:r>
          </w:p>
        </w:tc>
        <w:tc>
          <w:tcPr>
            <w:tcW w:w="8182" w:type="dxa"/>
            <w:gridSpan w:val="49"/>
          </w:tcPr>
          <w:p w14:paraId="388CD115"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 xml:space="preserve">За </w:t>
            </w:r>
            <w:r w:rsidRPr="00186490">
              <w:rPr>
                <w:rFonts w:ascii="LIK" w:hAnsi="LIK"/>
                <w:bCs/>
                <w:sz w:val="16"/>
                <w:szCs w:val="16"/>
              </w:rPr>
              <w:t>същите допустими разходи</w:t>
            </w:r>
            <w:r w:rsidRPr="00186490">
              <w:rPr>
                <w:rFonts w:ascii="LIK" w:hAnsi="LIK"/>
                <w:b/>
                <w:sz w:val="16"/>
                <w:szCs w:val="16"/>
              </w:rPr>
              <w:t xml:space="preserve"> съм</w:t>
            </w:r>
            <w:r w:rsidRPr="00186490">
              <w:rPr>
                <w:rFonts w:ascii="LIK" w:hAnsi="LIK"/>
                <w:sz w:val="16"/>
                <w:szCs w:val="16"/>
              </w:rPr>
              <w:t xml:space="preserve"> получил </w:t>
            </w:r>
            <w:r w:rsidRPr="00186490">
              <w:rPr>
                <w:rFonts w:ascii="LIK" w:hAnsi="LIK"/>
                <w:b/>
                <w:sz w:val="16"/>
                <w:szCs w:val="16"/>
              </w:rPr>
              <w:t>държавна/и помощ/и</w:t>
            </w:r>
            <w:r w:rsidRPr="00186490">
              <w:rPr>
                <w:rFonts w:ascii="LIK" w:hAnsi="LIK"/>
                <w:sz w:val="16"/>
                <w:szCs w:val="16"/>
              </w:rPr>
              <w:t xml:space="preserve"> от </w:t>
            </w:r>
            <w:r w:rsidRPr="00186490">
              <w:rPr>
                <w:rFonts w:ascii="LIK" w:hAnsi="LIK"/>
                <w:b/>
                <w:sz w:val="16"/>
                <w:szCs w:val="16"/>
              </w:rPr>
              <w:t xml:space="preserve">други източници на финансиране, в т.ч. и на ниво група по смисъла на Приложение </w:t>
            </w:r>
            <w:r w:rsidRPr="00186490">
              <w:rPr>
                <w:rFonts w:ascii="LIK" w:hAnsi="LIK"/>
                <w:b/>
                <w:sz w:val="16"/>
                <w:szCs w:val="16"/>
                <w:lang w:val="en-US"/>
              </w:rPr>
              <w:t xml:space="preserve">I </w:t>
            </w:r>
            <w:r w:rsidRPr="00186490">
              <w:rPr>
                <w:rFonts w:ascii="LIK" w:hAnsi="LIK"/>
                <w:b/>
                <w:sz w:val="16"/>
                <w:szCs w:val="16"/>
              </w:rPr>
              <w:t xml:space="preserve">от Регламент (ЕС) № 651/2014 (ОВ, </w:t>
            </w:r>
            <w:r w:rsidRPr="00186490">
              <w:rPr>
                <w:rFonts w:ascii="LIK" w:hAnsi="LIK"/>
                <w:b/>
                <w:sz w:val="16"/>
                <w:szCs w:val="16"/>
                <w:lang w:val="en-US"/>
              </w:rPr>
              <w:t xml:space="preserve">L 187 </w:t>
            </w:r>
            <w:r w:rsidRPr="00186490">
              <w:rPr>
                <w:rFonts w:ascii="LIK" w:hAnsi="LIK"/>
                <w:b/>
                <w:sz w:val="16"/>
                <w:szCs w:val="16"/>
              </w:rPr>
              <w:t>от 26.6.2014 г.):</w:t>
            </w:r>
          </w:p>
        </w:tc>
        <w:tc>
          <w:tcPr>
            <w:tcW w:w="1034" w:type="dxa"/>
            <w:gridSpan w:val="16"/>
            <w:noWrap/>
            <w:vAlign w:val="center"/>
          </w:tcPr>
          <w:p w14:paraId="0D3DF0E4"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ДА</w:t>
            </w:r>
          </w:p>
        </w:tc>
        <w:tc>
          <w:tcPr>
            <w:tcW w:w="1034" w:type="dxa"/>
            <w:gridSpan w:val="8"/>
            <w:vAlign w:val="center"/>
          </w:tcPr>
          <w:p w14:paraId="1C4F21A3"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НЕ</w:t>
            </w:r>
          </w:p>
        </w:tc>
      </w:tr>
      <w:tr w:rsidR="005B4A06" w:rsidRPr="00186490" w14:paraId="7A796B93" w14:textId="77777777" w:rsidTr="00C61845">
        <w:trPr>
          <w:trHeight w:val="351"/>
        </w:trPr>
        <w:tc>
          <w:tcPr>
            <w:tcW w:w="670" w:type="dxa"/>
            <w:gridSpan w:val="2"/>
            <w:vMerge w:val="restart"/>
            <w:noWrap/>
          </w:tcPr>
          <w:p w14:paraId="429F15E8" w14:textId="77777777" w:rsidR="005B4A06" w:rsidRPr="00186490" w:rsidRDefault="005B4A06" w:rsidP="00C61845">
            <w:pPr>
              <w:rPr>
                <w:rFonts w:ascii="LIK" w:hAnsi="LIK"/>
                <w:b/>
                <w:bCs/>
                <w:sz w:val="16"/>
                <w:szCs w:val="16"/>
              </w:rPr>
            </w:pPr>
            <w:r w:rsidRPr="00186490">
              <w:rPr>
                <w:rFonts w:ascii="LIK" w:hAnsi="LIK"/>
                <w:b/>
                <w:bCs/>
                <w:sz w:val="16"/>
                <w:szCs w:val="16"/>
              </w:rPr>
              <w:t>10а.</w:t>
            </w:r>
          </w:p>
        </w:tc>
        <w:tc>
          <w:tcPr>
            <w:tcW w:w="10250" w:type="dxa"/>
            <w:gridSpan w:val="73"/>
            <w:vAlign w:val="center"/>
          </w:tcPr>
          <w:p w14:paraId="6C18476F" w14:textId="77777777" w:rsidR="005B4A06" w:rsidRPr="00186490" w:rsidRDefault="005B4A06" w:rsidP="00C61845">
            <w:pPr>
              <w:spacing w:after="0" w:line="240" w:lineRule="auto"/>
              <w:rPr>
                <w:rFonts w:ascii="LIK" w:hAnsi="LIK"/>
                <w:sz w:val="16"/>
                <w:szCs w:val="16"/>
              </w:rPr>
            </w:pPr>
            <w:r w:rsidRPr="00186490">
              <w:rPr>
                <w:rFonts w:ascii="LIK" w:hAnsi="LIK"/>
                <w:sz w:val="16"/>
                <w:szCs w:val="16"/>
              </w:rPr>
              <w:t xml:space="preserve">Ако в т. 10 сте посочили „ДА“, моля попълнете следната информация: </w:t>
            </w:r>
          </w:p>
        </w:tc>
      </w:tr>
      <w:tr w:rsidR="005B4A06" w:rsidRPr="00186490" w14:paraId="6516458A" w14:textId="77777777" w:rsidTr="00C61845">
        <w:trPr>
          <w:trHeight w:val="540"/>
        </w:trPr>
        <w:tc>
          <w:tcPr>
            <w:tcW w:w="670" w:type="dxa"/>
            <w:gridSpan w:val="2"/>
            <w:vMerge/>
            <w:noWrap/>
          </w:tcPr>
          <w:p w14:paraId="1F20E928" w14:textId="77777777" w:rsidR="005B4A06" w:rsidRPr="00186490" w:rsidRDefault="005B4A06" w:rsidP="00C61845">
            <w:pPr>
              <w:rPr>
                <w:rFonts w:ascii="LIK" w:hAnsi="LIK"/>
                <w:b/>
                <w:bCs/>
                <w:sz w:val="16"/>
                <w:szCs w:val="16"/>
              </w:rPr>
            </w:pPr>
          </w:p>
        </w:tc>
        <w:tc>
          <w:tcPr>
            <w:tcW w:w="3143" w:type="dxa"/>
            <w:gridSpan w:val="5"/>
            <w:vAlign w:val="center"/>
          </w:tcPr>
          <w:p w14:paraId="4C9D55A8" w14:textId="77777777" w:rsidR="005B4A06" w:rsidRPr="00186490" w:rsidRDefault="005B4A06" w:rsidP="00C61845">
            <w:pPr>
              <w:spacing w:after="0" w:line="240" w:lineRule="auto"/>
              <w:jc w:val="center"/>
              <w:rPr>
                <w:rFonts w:ascii="LIK" w:hAnsi="LIK"/>
                <w:b/>
                <w:bCs/>
                <w:sz w:val="16"/>
                <w:szCs w:val="16"/>
              </w:rPr>
            </w:pPr>
            <w:r w:rsidRPr="00186490">
              <w:rPr>
                <w:rFonts w:ascii="LIK" w:hAnsi="LIK"/>
                <w:b/>
                <w:bCs/>
                <w:sz w:val="16"/>
                <w:szCs w:val="16"/>
              </w:rPr>
              <w:t xml:space="preserve">Администратор на държавната помощ </w:t>
            </w:r>
          </w:p>
          <w:p w14:paraId="4AEBFBBA" w14:textId="77777777" w:rsidR="005B4A06" w:rsidRPr="00186490" w:rsidRDefault="005B4A06" w:rsidP="00C61845">
            <w:pPr>
              <w:spacing w:after="0" w:line="240" w:lineRule="auto"/>
              <w:jc w:val="center"/>
              <w:rPr>
                <w:rFonts w:ascii="LIK" w:hAnsi="LIK"/>
                <w:sz w:val="16"/>
                <w:szCs w:val="16"/>
              </w:rPr>
            </w:pPr>
            <w:r w:rsidRPr="00186490">
              <w:rPr>
                <w:rFonts w:ascii="LIK" w:hAnsi="LIK"/>
                <w:sz w:val="16"/>
                <w:szCs w:val="16"/>
              </w:rPr>
              <w:t>(наименование и ЕИК/БУЛСТАТ)</w:t>
            </w:r>
          </w:p>
        </w:tc>
        <w:tc>
          <w:tcPr>
            <w:tcW w:w="4016" w:type="dxa"/>
            <w:gridSpan w:val="30"/>
            <w:vAlign w:val="center"/>
          </w:tcPr>
          <w:p w14:paraId="5A24E569"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Основание за получаване на помощта</w:t>
            </w:r>
          </w:p>
        </w:tc>
        <w:tc>
          <w:tcPr>
            <w:tcW w:w="3091" w:type="dxa"/>
            <w:gridSpan w:val="38"/>
            <w:vAlign w:val="center"/>
          </w:tcPr>
          <w:p w14:paraId="5481DAFD" w14:textId="77777777" w:rsidR="005B4A06" w:rsidRPr="00186490" w:rsidRDefault="005B4A06" w:rsidP="00C61845">
            <w:pPr>
              <w:spacing w:after="0" w:line="240" w:lineRule="auto"/>
              <w:jc w:val="center"/>
              <w:rPr>
                <w:rFonts w:ascii="LIK" w:hAnsi="LIK"/>
                <w:b/>
                <w:sz w:val="16"/>
                <w:szCs w:val="16"/>
              </w:rPr>
            </w:pPr>
            <w:r w:rsidRPr="00186490">
              <w:rPr>
                <w:rFonts w:ascii="LIK" w:hAnsi="LIK"/>
                <w:b/>
                <w:sz w:val="16"/>
                <w:szCs w:val="16"/>
              </w:rPr>
              <w:t xml:space="preserve">Размер на помощта </w:t>
            </w:r>
          </w:p>
          <w:p w14:paraId="14BB00B1" w14:textId="77777777" w:rsidR="005B4A06" w:rsidRPr="00186490" w:rsidRDefault="005B4A06" w:rsidP="00C61845">
            <w:pPr>
              <w:spacing w:after="0" w:line="240" w:lineRule="auto"/>
              <w:jc w:val="center"/>
              <w:rPr>
                <w:rFonts w:ascii="LIK" w:hAnsi="LIK"/>
                <w:sz w:val="16"/>
                <w:szCs w:val="16"/>
                <w:lang w:val="en-US"/>
              </w:rPr>
            </w:pPr>
            <w:r w:rsidRPr="00186490">
              <w:rPr>
                <w:rFonts w:ascii="LIK" w:hAnsi="LIK"/>
                <w:sz w:val="16"/>
                <w:szCs w:val="16"/>
              </w:rPr>
              <w:t>(в лева)</w:t>
            </w:r>
          </w:p>
        </w:tc>
      </w:tr>
      <w:tr w:rsidR="005B4A06" w:rsidRPr="00186490" w14:paraId="78569E8B" w14:textId="77777777" w:rsidTr="00C61845">
        <w:trPr>
          <w:cantSplit/>
          <w:trHeight w:val="642"/>
        </w:trPr>
        <w:tc>
          <w:tcPr>
            <w:tcW w:w="670" w:type="dxa"/>
            <w:gridSpan w:val="2"/>
            <w:vMerge/>
            <w:noWrap/>
            <w:textDirection w:val="btLr"/>
            <w:vAlign w:val="center"/>
          </w:tcPr>
          <w:p w14:paraId="2276A4AA" w14:textId="77777777" w:rsidR="005B4A06" w:rsidRPr="00186490" w:rsidRDefault="005B4A06" w:rsidP="00C61845">
            <w:pPr>
              <w:spacing w:after="0" w:line="240" w:lineRule="auto"/>
              <w:ind w:left="113" w:right="113"/>
              <w:jc w:val="center"/>
              <w:rPr>
                <w:rFonts w:ascii="LIK" w:hAnsi="LIK"/>
                <w:b/>
                <w:bCs/>
                <w:sz w:val="16"/>
                <w:szCs w:val="16"/>
              </w:rPr>
            </w:pPr>
          </w:p>
        </w:tc>
        <w:tc>
          <w:tcPr>
            <w:tcW w:w="3143" w:type="dxa"/>
            <w:gridSpan w:val="5"/>
            <w:vAlign w:val="center"/>
          </w:tcPr>
          <w:p w14:paraId="3C97C5F4" w14:textId="77777777" w:rsidR="005B4A06" w:rsidRPr="00186490" w:rsidRDefault="005B4A06" w:rsidP="00C61845">
            <w:pPr>
              <w:spacing w:after="0" w:line="240" w:lineRule="auto"/>
              <w:jc w:val="center"/>
              <w:rPr>
                <w:rFonts w:ascii="LIK" w:hAnsi="LIK"/>
                <w:sz w:val="16"/>
                <w:szCs w:val="16"/>
              </w:rPr>
            </w:pPr>
          </w:p>
        </w:tc>
        <w:tc>
          <w:tcPr>
            <w:tcW w:w="4016" w:type="dxa"/>
            <w:gridSpan w:val="30"/>
            <w:vAlign w:val="center"/>
          </w:tcPr>
          <w:p w14:paraId="25920453" w14:textId="77777777" w:rsidR="005B4A06" w:rsidRPr="00186490" w:rsidRDefault="005B4A06" w:rsidP="00C61845">
            <w:pPr>
              <w:spacing w:after="0" w:line="240" w:lineRule="auto"/>
              <w:jc w:val="center"/>
              <w:rPr>
                <w:rFonts w:ascii="LIK" w:hAnsi="LIK"/>
                <w:sz w:val="16"/>
                <w:szCs w:val="16"/>
              </w:rPr>
            </w:pPr>
          </w:p>
        </w:tc>
        <w:tc>
          <w:tcPr>
            <w:tcW w:w="3091" w:type="dxa"/>
            <w:gridSpan w:val="38"/>
            <w:vAlign w:val="center"/>
          </w:tcPr>
          <w:p w14:paraId="6DBCA018" w14:textId="77777777" w:rsidR="005B4A06" w:rsidRPr="00186490" w:rsidRDefault="005B4A06" w:rsidP="00C61845">
            <w:pPr>
              <w:spacing w:after="0" w:line="240" w:lineRule="auto"/>
              <w:jc w:val="center"/>
              <w:rPr>
                <w:rFonts w:ascii="LIK" w:hAnsi="LIK"/>
                <w:sz w:val="16"/>
                <w:szCs w:val="16"/>
              </w:rPr>
            </w:pPr>
          </w:p>
        </w:tc>
      </w:tr>
      <w:tr w:rsidR="005B4A06" w:rsidRPr="00186490" w14:paraId="0F2B9FFF" w14:textId="77777777" w:rsidTr="00C61845">
        <w:trPr>
          <w:cantSplit/>
          <w:trHeight w:val="707"/>
        </w:trPr>
        <w:tc>
          <w:tcPr>
            <w:tcW w:w="670" w:type="dxa"/>
            <w:gridSpan w:val="2"/>
            <w:vMerge/>
            <w:noWrap/>
            <w:textDirection w:val="btLr"/>
          </w:tcPr>
          <w:p w14:paraId="2E0D3501" w14:textId="77777777" w:rsidR="005B4A06" w:rsidRPr="00186490" w:rsidRDefault="005B4A06" w:rsidP="00C61845">
            <w:pPr>
              <w:ind w:left="113" w:right="113"/>
              <w:jc w:val="center"/>
              <w:rPr>
                <w:rFonts w:ascii="LIK" w:hAnsi="LIK"/>
                <w:b/>
                <w:bCs/>
                <w:sz w:val="16"/>
                <w:szCs w:val="16"/>
                <w:lang w:val="ru-RU"/>
              </w:rPr>
            </w:pPr>
          </w:p>
        </w:tc>
        <w:tc>
          <w:tcPr>
            <w:tcW w:w="3143" w:type="dxa"/>
            <w:gridSpan w:val="5"/>
            <w:vAlign w:val="center"/>
          </w:tcPr>
          <w:p w14:paraId="4BB7409A" w14:textId="77777777" w:rsidR="005B4A06" w:rsidRPr="00186490" w:rsidRDefault="005B4A06" w:rsidP="00C61845">
            <w:pPr>
              <w:spacing w:after="0" w:line="240" w:lineRule="auto"/>
              <w:jc w:val="center"/>
              <w:rPr>
                <w:rFonts w:ascii="LIK" w:hAnsi="LIK"/>
                <w:sz w:val="16"/>
                <w:szCs w:val="16"/>
              </w:rPr>
            </w:pPr>
          </w:p>
        </w:tc>
        <w:tc>
          <w:tcPr>
            <w:tcW w:w="4016" w:type="dxa"/>
            <w:gridSpan w:val="30"/>
            <w:vAlign w:val="center"/>
          </w:tcPr>
          <w:p w14:paraId="50363A99" w14:textId="77777777" w:rsidR="005B4A06" w:rsidRPr="00186490" w:rsidRDefault="005B4A06" w:rsidP="00C61845">
            <w:pPr>
              <w:spacing w:after="0" w:line="240" w:lineRule="auto"/>
              <w:jc w:val="center"/>
              <w:rPr>
                <w:rFonts w:ascii="LIK" w:hAnsi="LIK"/>
                <w:sz w:val="16"/>
                <w:szCs w:val="16"/>
              </w:rPr>
            </w:pPr>
          </w:p>
        </w:tc>
        <w:tc>
          <w:tcPr>
            <w:tcW w:w="3091" w:type="dxa"/>
            <w:gridSpan w:val="38"/>
            <w:vAlign w:val="center"/>
          </w:tcPr>
          <w:p w14:paraId="4B72D394" w14:textId="77777777" w:rsidR="005B4A06" w:rsidRPr="00186490" w:rsidRDefault="005B4A06" w:rsidP="00C61845">
            <w:pPr>
              <w:spacing w:after="0" w:line="240" w:lineRule="auto"/>
              <w:jc w:val="center"/>
              <w:rPr>
                <w:rFonts w:ascii="LIK" w:hAnsi="LIK"/>
                <w:sz w:val="16"/>
                <w:szCs w:val="16"/>
              </w:rPr>
            </w:pPr>
          </w:p>
        </w:tc>
      </w:tr>
      <w:tr w:rsidR="005B4A06" w:rsidRPr="00186490" w14:paraId="6D10A516" w14:textId="77777777" w:rsidTr="00C61845">
        <w:trPr>
          <w:trHeight w:val="509"/>
        </w:trPr>
        <w:tc>
          <w:tcPr>
            <w:tcW w:w="670" w:type="dxa"/>
            <w:gridSpan w:val="2"/>
            <w:noWrap/>
          </w:tcPr>
          <w:p w14:paraId="17A5BB34"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11.</w:t>
            </w:r>
          </w:p>
        </w:tc>
        <w:tc>
          <w:tcPr>
            <w:tcW w:w="10250" w:type="dxa"/>
            <w:gridSpan w:val="73"/>
            <w:vAlign w:val="center"/>
          </w:tcPr>
          <w:p w14:paraId="4C0B6AE5"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При настъпване на промяна в декларираните от мен обстоятелства се задължавам да подам нова Декларация в срок от 5 работни дни от датата на промяната.</w:t>
            </w:r>
          </w:p>
        </w:tc>
      </w:tr>
      <w:tr w:rsidR="005B4A06" w:rsidRPr="00186490" w14:paraId="1EADA744" w14:textId="77777777" w:rsidTr="00C61845">
        <w:trPr>
          <w:trHeight w:val="503"/>
        </w:trPr>
        <w:tc>
          <w:tcPr>
            <w:tcW w:w="670" w:type="dxa"/>
            <w:gridSpan w:val="2"/>
            <w:noWrap/>
          </w:tcPr>
          <w:p w14:paraId="329A2B4A" w14:textId="77777777" w:rsidR="005B4A06" w:rsidRPr="00186490" w:rsidRDefault="005B4A06" w:rsidP="00C61845">
            <w:pPr>
              <w:spacing w:after="0" w:line="240" w:lineRule="auto"/>
              <w:rPr>
                <w:rFonts w:ascii="LIK" w:hAnsi="LIK"/>
                <w:b/>
                <w:bCs/>
                <w:sz w:val="16"/>
                <w:szCs w:val="16"/>
              </w:rPr>
            </w:pPr>
            <w:r w:rsidRPr="00186490">
              <w:rPr>
                <w:rFonts w:ascii="LIK" w:hAnsi="LIK"/>
                <w:b/>
                <w:bCs/>
                <w:sz w:val="16"/>
                <w:szCs w:val="16"/>
              </w:rPr>
              <w:t>12.</w:t>
            </w:r>
          </w:p>
        </w:tc>
        <w:tc>
          <w:tcPr>
            <w:tcW w:w="10250" w:type="dxa"/>
            <w:gridSpan w:val="73"/>
            <w:vAlign w:val="center"/>
          </w:tcPr>
          <w:p w14:paraId="5F7B77BE" w14:textId="77777777" w:rsidR="005B4A06" w:rsidRPr="00186490" w:rsidRDefault="005B4A06" w:rsidP="00C61845">
            <w:pPr>
              <w:spacing w:after="0" w:line="240" w:lineRule="auto"/>
              <w:jc w:val="both"/>
              <w:rPr>
                <w:rFonts w:ascii="LIK" w:hAnsi="LIK"/>
                <w:sz w:val="16"/>
                <w:szCs w:val="16"/>
              </w:rPr>
            </w:pPr>
            <w:r w:rsidRPr="00186490">
              <w:rPr>
                <w:rFonts w:ascii="LIK" w:hAnsi="LIK"/>
                <w:sz w:val="16"/>
                <w:szCs w:val="16"/>
              </w:rPr>
              <w:t xml:space="preserve">Известно ми е, че за попълване на Декларация с невярно съдържание нося наказателна отговорност по чл. 313 от Наказателния кодекс. </w:t>
            </w:r>
          </w:p>
        </w:tc>
      </w:tr>
    </w:tbl>
    <w:p w14:paraId="06F69D1F" w14:textId="77777777" w:rsidR="005B4A06" w:rsidRPr="00186490" w:rsidRDefault="005B4A06" w:rsidP="005B4A06">
      <w:pPr>
        <w:spacing w:after="0" w:line="240" w:lineRule="auto"/>
        <w:rPr>
          <w:rFonts w:ascii="LIK" w:hAnsi="LIK"/>
          <w:sz w:val="16"/>
          <w:szCs w:val="16"/>
        </w:rPr>
      </w:pPr>
    </w:p>
    <w:p w14:paraId="3DF65154" w14:textId="77777777" w:rsidR="005B4A06" w:rsidRPr="00186490" w:rsidRDefault="005B4A06" w:rsidP="005B4A06">
      <w:pPr>
        <w:spacing w:after="0" w:line="240" w:lineRule="auto"/>
        <w:rPr>
          <w:rFonts w:ascii="LIK" w:hAnsi="LIK"/>
          <w:sz w:val="16"/>
          <w:szCs w:val="16"/>
        </w:rPr>
      </w:pPr>
    </w:p>
    <w:p w14:paraId="2D9ADDA8" w14:textId="77777777" w:rsidR="005B4A06" w:rsidRPr="00186490" w:rsidRDefault="005B4A06" w:rsidP="005B4A06">
      <w:pPr>
        <w:spacing w:after="0" w:line="240" w:lineRule="auto"/>
        <w:rPr>
          <w:rFonts w:ascii="LIK" w:hAnsi="LIK"/>
          <w:sz w:val="16"/>
          <w:szCs w:val="16"/>
        </w:rPr>
      </w:pPr>
    </w:p>
    <w:p w14:paraId="29363D37" w14:textId="77777777" w:rsidR="005B4A06" w:rsidRPr="00186490" w:rsidRDefault="005B4A06" w:rsidP="005B4A06">
      <w:pPr>
        <w:spacing w:after="0" w:line="240" w:lineRule="auto"/>
        <w:rPr>
          <w:rFonts w:ascii="LIK" w:hAnsi="LIK"/>
          <w:sz w:val="16"/>
          <w:szCs w:val="16"/>
        </w:rPr>
      </w:pPr>
    </w:p>
    <w:p w14:paraId="20D72FE3" w14:textId="77777777" w:rsidR="005B4A06" w:rsidRPr="00186490" w:rsidRDefault="005B4A06" w:rsidP="005B4A06">
      <w:pPr>
        <w:spacing w:after="0" w:line="240" w:lineRule="auto"/>
        <w:rPr>
          <w:rFonts w:ascii="LIK" w:hAnsi="LIK"/>
          <w:b/>
          <w:sz w:val="16"/>
          <w:szCs w:val="16"/>
        </w:rPr>
      </w:pPr>
      <w:r w:rsidRPr="00186490">
        <w:rPr>
          <w:rFonts w:ascii="LIK" w:hAnsi="LIK"/>
          <w:b/>
          <w:sz w:val="16"/>
          <w:szCs w:val="16"/>
        </w:rPr>
        <w:t>Д</w:t>
      </w:r>
      <w:r w:rsidRPr="00186490">
        <w:rPr>
          <w:rFonts w:ascii="LIK" w:hAnsi="LIK"/>
          <w:b/>
          <w:sz w:val="16"/>
          <w:szCs w:val="16"/>
          <w:lang w:val="en-US"/>
        </w:rPr>
        <w:t>ATA</w:t>
      </w:r>
      <w:r w:rsidRPr="00186490">
        <w:rPr>
          <w:rFonts w:ascii="LIK" w:hAnsi="LIK"/>
          <w:b/>
          <w:sz w:val="16"/>
          <w:szCs w:val="16"/>
        </w:rPr>
        <w:t>: ………………20</w:t>
      </w:r>
      <w:r w:rsidRPr="00186490">
        <w:rPr>
          <w:rFonts w:ascii="LIK" w:hAnsi="LIK"/>
          <w:b/>
          <w:sz w:val="16"/>
          <w:szCs w:val="16"/>
          <w:lang w:val="ru-RU"/>
        </w:rPr>
        <w:t>_</w:t>
      </w:r>
      <w:r w:rsidRPr="00186490">
        <w:rPr>
          <w:rFonts w:ascii="LIK" w:hAnsi="LIK"/>
          <w:b/>
          <w:sz w:val="16"/>
          <w:szCs w:val="16"/>
        </w:rPr>
        <w:t>_ г.                                                                   ДЕКЛАРАТОР: ……………………………………</w:t>
      </w:r>
    </w:p>
    <w:p w14:paraId="7A54E72F" w14:textId="77777777" w:rsidR="005B4A06" w:rsidRPr="00186490" w:rsidRDefault="005B4A06" w:rsidP="005B4A06">
      <w:pPr>
        <w:spacing w:after="0" w:line="240" w:lineRule="auto"/>
        <w:ind w:left="7080" w:firstLine="708"/>
        <w:rPr>
          <w:rFonts w:ascii="LIK" w:hAnsi="LIK"/>
          <w:i/>
          <w:sz w:val="16"/>
          <w:szCs w:val="16"/>
        </w:rPr>
      </w:pPr>
      <w:r w:rsidRPr="00186490">
        <w:rPr>
          <w:rFonts w:ascii="LIK" w:hAnsi="LIK"/>
          <w:i/>
          <w:sz w:val="16"/>
          <w:szCs w:val="16"/>
        </w:rPr>
        <w:t>/подпис/</w:t>
      </w:r>
    </w:p>
    <w:p w14:paraId="7F4751E1" w14:textId="77777777" w:rsidR="005B4A06" w:rsidRPr="005800B7" w:rsidRDefault="005B4A06" w:rsidP="005800B7">
      <w:pPr>
        <w:spacing w:after="0" w:line="240" w:lineRule="auto"/>
        <w:ind w:firstLine="851"/>
        <w:jc w:val="both"/>
        <w:rPr>
          <w:rFonts w:ascii="LIK" w:eastAsia="Times New Roman" w:hAnsi="LIK" w:cs="Times New Roman"/>
          <w:color w:val="auto"/>
          <w:sz w:val="24"/>
        </w:rPr>
        <w:sectPr w:rsidR="005B4A06" w:rsidRPr="005800B7" w:rsidSect="00294DE7">
          <w:pgSz w:w="11905" w:h="16840"/>
          <w:pgMar w:top="992" w:right="510" w:bottom="1009" w:left="992" w:header="709" w:footer="709" w:gutter="0"/>
          <w:cols w:space="708"/>
        </w:sectPr>
      </w:pPr>
    </w:p>
    <w:p w14:paraId="7E699140" w14:textId="6DE852DF" w:rsidR="008F7C7D" w:rsidRPr="005800B7" w:rsidRDefault="008F7C7D" w:rsidP="005800B7">
      <w:pPr>
        <w:spacing w:after="0" w:line="240" w:lineRule="auto"/>
        <w:ind w:firstLine="851"/>
        <w:jc w:val="both"/>
        <w:rPr>
          <w:rFonts w:ascii="LIK" w:hAnsi="LIK"/>
          <w:color w:val="auto"/>
        </w:rPr>
      </w:pPr>
      <w:bookmarkStart w:id="8" w:name="_Hlk199941318"/>
      <w:r w:rsidRPr="005800B7">
        <w:rPr>
          <w:rFonts w:ascii="LIK" w:eastAsia="Times New Roman" w:hAnsi="LIK" w:cs="Times New Roman"/>
          <w:b/>
          <w:color w:val="auto"/>
          <w:sz w:val="24"/>
        </w:rPr>
        <w:lastRenderedPageBreak/>
        <w:t>§ 3</w:t>
      </w:r>
      <w:r w:rsidR="00ED52F5">
        <w:rPr>
          <w:rFonts w:ascii="LIK" w:eastAsia="Times New Roman" w:hAnsi="LIK" w:cs="Times New Roman"/>
          <w:b/>
          <w:color w:val="auto"/>
          <w:sz w:val="24"/>
        </w:rPr>
        <w:t>0</w:t>
      </w:r>
      <w:r w:rsidRPr="005800B7">
        <w:rPr>
          <w:rFonts w:ascii="LIK" w:eastAsia="Times New Roman" w:hAnsi="LIK" w:cs="Times New Roman"/>
          <w:b/>
          <w:color w:val="auto"/>
          <w:sz w:val="24"/>
        </w:rPr>
        <w:t xml:space="preserve">. Приложение № 16б към чл. 57в, ал. 1 се изменя така: </w:t>
      </w:r>
    </w:p>
    <w:bookmarkEnd w:id="8"/>
    <w:p w14:paraId="32F62D3A"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xml:space="preserve"> </w:t>
      </w:r>
    </w:p>
    <w:p w14:paraId="2931CFFB"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rPr>
        <w:t>ДО</w:t>
      </w:r>
      <w:r w:rsidRPr="005800B7">
        <w:rPr>
          <w:rFonts w:ascii="LIK" w:eastAsia="Times New Roman" w:hAnsi="LIK" w:cs="Times New Roman"/>
          <w:color w:val="auto"/>
        </w:rPr>
        <w:t xml:space="preserve"> </w:t>
      </w:r>
    </w:p>
    <w:p w14:paraId="770495B7"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rPr>
        <w:t xml:space="preserve">ИЗПЪЛНИТЕЛНИЯ ДИРЕКТОР НА </w:t>
      </w:r>
    </w:p>
    <w:p w14:paraId="05F07CE7"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rPr>
        <w:t>ИЗПЪЛНИТЕЛНА АГЕНЦИЯ</w:t>
      </w:r>
      <w:r w:rsidRPr="005800B7">
        <w:rPr>
          <w:rFonts w:ascii="LIK" w:eastAsia="Times New Roman" w:hAnsi="LIK" w:cs="Times New Roman"/>
          <w:color w:val="auto"/>
        </w:rPr>
        <w:t xml:space="preserve"> </w:t>
      </w:r>
    </w:p>
    <w:p w14:paraId="75F46149" w14:textId="77777777" w:rsidR="008F7C7D" w:rsidRPr="005800B7" w:rsidRDefault="008F7C7D" w:rsidP="005800B7">
      <w:pPr>
        <w:spacing w:after="0" w:line="240" w:lineRule="auto"/>
        <w:ind w:firstLine="851"/>
        <w:jc w:val="both"/>
        <w:rPr>
          <w:rFonts w:ascii="LIK" w:eastAsia="Times New Roman" w:hAnsi="LIK" w:cs="Times New Roman"/>
          <w:color w:val="auto"/>
        </w:rPr>
      </w:pPr>
      <w:r w:rsidRPr="005800B7">
        <w:rPr>
          <w:rFonts w:ascii="LIK" w:eastAsia="Times New Roman" w:hAnsi="LIK" w:cs="Times New Roman"/>
          <w:b/>
          <w:color w:val="auto"/>
        </w:rPr>
        <w:t>„НАЦИОНАЛЕН ФИЛМОВ ЦЕНТЪР“</w:t>
      </w:r>
      <w:r w:rsidRPr="005800B7">
        <w:rPr>
          <w:rFonts w:ascii="LIK" w:eastAsia="Times New Roman" w:hAnsi="LIK" w:cs="Times New Roman"/>
          <w:color w:val="auto"/>
        </w:rPr>
        <w:t xml:space="preserve"> </w:t>
      </w:r>
    </w:p>
    <w:p w14:paraId="3B4536A4" w14:textId="77777777" w:rsidR="008F7C7D" w:rsidRPr="005800B7" w:rsidRDefault="008F7C7D" w:rsidP="005800B7">
      <w:pPr>
        <w:spacing w:after="0" w:line="240" w:lineRule="auto"/>
        <w:ind w:firstLine="851"/>
        <w:jc w:val="both"/>
        <w:rPr>
          <w:rFonts w:ascii="LIK" w:eastAsia="Times New Roman" w:hAnsi="LIK" w:cs="Times New Roman"/>
          <w:color w:val="auto"/>
        </w:rPr>
      </w:pPr>
    </w:p>
    <w:p w14:paraId="694DF4A3"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rPr>
        <w:t>ЗАЯВЛЕНИЕ</w:t>
      </w:r>
    </w:p>
    <w:p w14:paraId="6EAF00DB"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rPr>
        <w:t>за изплащане на държавна помощ по схема по чл. 26, ал. 1, т. 2 от Закона за филмовата индустрия</w:t>
      </w:r>
      <w:r w:rsidRPr="005800B7">
        <w:rPr>
          <w:rFonts w:ascii="LIK" w:eastAsia="Times New Roman" w:hAnsi="LIK" w:cs="Times New Roman"/>
          <w:color w:val="auto"/>
        </w:rPr>
        <w:t xml:space="preserve"> </w:t>
      </w:r>
    </w:p>
    <w:p w14:paraId="4AC0C420"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b/>
          <w:color w:val="auto"/>
        </w:rPr>
        <w:t>А. Основни данни</w:t>
      </w:r>
      <w:r w:rsidRPr="005800B7">
        <w:rPr>
          <w:rFonts w:ascii="LIK" w:eastAsia="Times New Roman" w:hAnsi="LIK" w:cs="Times New Roman"/>
          <w:color w:val="auto"/>
        </w:rPr>
        <w:t xml:space="preserve"> </w:t>
      </w:r>
    </w:p>
    <w:tbl>
      <w:tblPr>
        <w:tblStyle w:val="TableGrid"/>
        <w:tblW w:w="11058" w:type="dxa"/>
        <w:tblInd w:w="-431" w:type="dxa"/>
        <w:tblCellMar>
          <w:top w:w="87" w:type="dxa"/>
          <w:left w:w="25" w:type="dxa"/>
          <w:right w:w="115" w:type="dxa"/>
        </w:tblCellMar>
        <w:tblLook w:val="04A0" w:firstRow="1" w:lastRow="0" w:firstColumn="1" w:lastColumn="0" w:noHBand="0" w:noVBand="1"/>
      </w:tblPr>
      <w:tblGrid>
        <w:gridCol w:w="4857"/>
        <w:gridCol w:w="6201"/>
      </w:tblGrid>
      <w:tr w:rsidR="008F7C7D" w:rsidRPr="005800B7" w14:paraId="490A9B29" w14:textId="77777777" w:rsidTr="008F7C7D">
        <w:trPr>
          <w:trHeight w:val="701"/>
        </w:trPr>
        <w:tc>
          <w:tcPr>
            <w:tcW w:w="4857" w:type="dxa"/>
            <w:tcBorders>
              <w:top w:val="single" w:sz="4" w:space="0" w:color="000000"/>
              <w:left w:val="single" w:sz="4" w:space="0" w:color="000000"/>
              <w:bottom w:val="single" w:sz="4" w:space="0" w:color="000000"/>
              <w:right w:val="single" w:sz="4" w:space="0" w:color="000000"/>
            </w:tcBorders>
          </w:tcPr>
          <w:p w14:paraId="6030CF1F"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Регистрационен № ……………. на </w:t>
            </w:r>
          </w:p>
          <w:p w14:paraId="4B86CDC0"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заявлението, дата и час на регистрация </w:t>
            </w:r>
          </w:p>
          <w:p w14:paraId="0D901166"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01" w:type="dxa"/>
            <w:tcBorders>
              <w:top w:val="single" w:sz="4" w:space="0" w:color="000000"/>
              <w:left w:val="single" w:sz="4" w:space="0" w:color="000000"/>
              <w:bottom w:val="single" w:sz="4" w:space="0" w:color="000000"/>
              <w:right w:val="single" w:sz="4" w:space="0" w:color="000000"/>
            </w:tcBorders>
          </w:tcPr>
          <w:p w14:paraId="6AF836F1"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p w14:paraId="4F60A0EE"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i/>
                <w:color w:val="auto"/>
              </w:rPr>
              <w:t>(попълва се от НФЦ)</w:t>
            </w:r>
            <w:r w:rsidRPr="005800B7">
              <w:rPr>
                <w:rFonts w:ascii="LIK" w:eastAsia="Times New Roman" w:hAnsi="LIK" w:cs="Times New Roman"/>
                <w:color w:val="auto"/>
              </w:rPr>
              <w:t xml:space="preserve"> </w:t>
            </w:r>
          </w:p>
        </w:tc>
      </w:tr>
      <w:tr w:rsidR="008F7C7D" w:rsidRPr="005800B7" w14:paraId="08D7605F" w14:textId="77777777" w:rsidTr="008F7C7D">
        <w:trPr>
          <w:trHeight w:val="340"/>
        </w:trPr>
        <w:tc>
          <w:tcPr>
            <w:tcW w:w="4857" w:type="dxa"/>
            <w:tcBorders>
              <w:top w:val="single" w:sz="4" w:space="0" w:color="000000"/>
              <w:left w:val="single" w:sz="4" w:space="0" w:color="000000"/>
              <w:bottom w:val="single" w:sz="4" w:space="0" w:color="000000"/>
              <w:right w:val="single" w:sz="4" w:space="0" w:color="000000"/>
            </w:tcBorders>
          </w:tcPr>
          <w:p w14:paraId="36EF3F6C"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Наименование на проекта </w:t>
            </w:r>
          </w:p>
        </w:tc>
        <w:tc>
          <w:tcPr>
            <w:tcW w:w="6201" w:type="dxa"/>
            <w:tcBorders>
              <w:top w:val="single" w:sz="4" w:space="0" w:color="000000"/>
              <w:left w:val="single" w:sz="4" w:space="0" w:color="000000"/>
              <w:bottom w:val="single" w:sz="4" w:space="0" w:color="000000"/>
              <w:right w:val="single" w:sz="4" w:space="0" w:color="000000"/>
            </w:tcBorders>
          </w:tcPr>
          <w:p w14:paraId="1360EFAC"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bl>
    <w:p w14:paraId="4998C98B" w14:textId="77777777" w:rsidR="008F7C7D" w:rsidRPr="005800B7" w:rsidRDefault="008F7C7D" w:rsidP="00CB7495">
      <w:pPr>
        <w:spacing w:after="0" w:line="240" w:lineRule="auto"/>
        <w:jc w:val="both"/>
        <w:rPr>
          <w:rFonts w:ascii="LIK" w:hAnsi="LIK"/>
          <w:color w:val="auto"/>
        </w:rPr>
      </w:pPr>
      <w:r w:rsidRPr="005800B7">
        <w:rPr>
          <w:rFonts w:ascii="LIK" w:eastAsia="Times New Roman" w:hAnsi="LIK" w:cs="Times New Roman"/>
          <w:color w:val="auto"/>
        </w:rPr>
        <w:t xml:space="preserve">Б. Данни за заявителя </w:t>
      </w:r>
    </w:p>
    <w:tbl>
      <w:tblPr>
        <w:tblStyle w:val="TableGrid"/>
        <w:tblW w:w="11058" w:type="dxa"/>
        <w:tblInd w:w="-431" w:type="dxa"/>
        <w:tblCellMar>
          <w:top w:w="82" w:type="dxa"/>
          <w:left w:w="30" w:type="dxa"/>
          <w:right w:w="115" w:type="dxa"/>
        </w:tblCellMar>
        <w:tblLook w:val="04A0" w:firstRow="1" w:lastRow="0" w:firstColumn="1" w:lastColumn="0" w:noHBand="0" w:noVBand="1"/>
      </w:tblPr>
      <w:tblGrid>
        <w:gridCol w:w="4821"/>
        <w:gridCol w:w="6237"/>
      </w:tblGrid>
      <w:tr w:rsidR="008F7C7D" w:rsidRPr="005800B7" w14:paraId="568B021A" w14:textId="77777777" w:rsidTr="007E42AC">
        <w:trPr>
          <w:trHeight w:val="325"/>
        </w:trPr>
        <w:tc>
          <w:tcPr>
            <w:tcW w:w="4821" w:type="dxa"/>
            <w:tcBorders>
              <w:top w:val="single" w:sz="4" w:space="0" w:color="000000"/>
              <w:left w:val="single" w:sz="4" w:space="0" w:color="000000"/>
              <w:bottom w:val="single" w:sz="4" w:space="0" w:color="000000"/>
              <w:right w:val="single" w:sz="4" w:space="0" w:color="000000"/>
            </w:tcBorders>
          </w:tcPr>
          <w:p w14:paraId="0578B9B5"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Наименование на юридическото лице </w:t>
            </w:r>
          </w:p>
        </w:tc>
        <w:tc>
          <w:tcPr>
            <w:tcW w:w="6237" w:type="dxa"/>
            <w:tcBorders>
              <w:top w:val="single" w:sz="4" w:space="0" w:color="000000"/>
              <w:left w:val="single" w:sz="4" w:space="0" w:color="000000"/>
              <w:bottom w:val="single" w:sz="4" w:space="0" w:color="000000"/>
              <w:right w:val="single" w:sz="4" w:space="0" w:color="000000"/>
            </w:tcBorders>
          </w:tcPr>
          <w:p w14:paraId="037910ED"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56355AAB" w14:textId="77777777" w:rsidTr="007E42AC">
        <w:trPr>
          <w:trHeight w:val="135"/>
        </w:trPr>
        <w:tc>
          <w:tcPr>
            <w:tcW w:w="4821" w:type="dxa"/>
            <w:tcBorders>
              <w:top w:val="single" w:sz="4" w:space="0" w:color="000000"/>
              <w:left w:val="single" w:sz="4" w:space="0" w:color="000000"/>
              <w:bottom w:val="single" w:sz="4" w:space="0" w:color="000000"/>
              <w:right w:val="single" w:sz="4" w:space="0" w:color="000000"/>
            </w:tcBorders>
          </w:tcPr>
          <w:p w14:paraId="2DDC8D84"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ЕИК </w:t>
            </w:r>
          </w:p>
        </w:tc>
        <w:tc>
          <w:tcPr>
            <w:tcW w:w="6237" w:type="dxa"/>
            <w:tcBorders>
              <w:top w:val="single" w:sz="4" w:space="0" w:color="000000"/>
              <w:left w:val="single" w:sz="4" w:space="0" w:color="000000"/>
              <w:bottom w:val="single" w:sz="4" w:space="0" w:color="000000"/>
              <w:right w:val="single" w:sz="4" w:space="0" w:color="000000"/>
            </w:tcBorders>
          </w:tcPr>
          <w:p w14:paraId="012DD447"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11BA368B" w14:textId="77777777" w:rsidTr="007E42AC">
        <w:trPr>
          <w:trHeight w:val="197"/>
        </w:trPr>
        <w:tc>
          <w:tcPr>
            <w:tcW w:w="4821" w:type="dxa"/>
            <w:tcBorders>
              <w:top w:val="single" w:sz="4" w:space="0" w:color="000000"/>
              <w:left w:val="single" w:sz="4" w:space="0" w:color="000000"/>
              <w:bottom w:val="single" w:sz="4" w:space="0" w:color="000000"/>
              <w:right w:val="single" w:sz="4" w:space="0" w:color="000000"/>
            </w:tcBorders>
          </w:tcPr>
          <w:p w14:paraId="57E438C6"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Седалище и адрес на управление </w:t>
            </w:r>
          </w:p>
        </w:tc>
        <w:tc>
          <w:tcPr>
            <w:tcW w:w="6237" w:type="dxa"/>
            <w:tcBorders>
              <w:top w:val="single" w:sz="4" w:space="0" w:color="000000"/>
              <w:left w:val="single" w:sz="4" w:space="0" w:color="000000"/>
              <w:bottom w:val="single" w:sz="4" w:space="0" w:color="000000"/>
              <w:right w:val="single" w:sz="4" w:space="0" w:color="000000"/>
            </w:tcBorders>
          </w:tcPr>
          <w:p w14:paraId="6962E363"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7584B834" w14:textId="77777777" w:rsidTr="007E42AC">
        <w:trPr>
          <w:trHeight w:val="117"/>
        </w:trPr>
        <w:tc>
          <w:tcPr>
            <w:tcW w:w="4821" w:type="dxa"/>
            <w:tcBorders>
              <w:top w:val="single" w:sz="4" w:space="0" w:color="000000"/>
              <w:left w:val="single" w:sz="4" w:space="0" w:color="000000"/>
              <w:bottom w:val="single" w:sz="4" w:space="0" w:color="000000"/>
              <w:right w:val="single" w:sz="4" w:space="0" w:color="000000"/>
            </w:tcBorders>
          </w:tcPr>
          <w:p w14:paraId="2FCB235A"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Друг адрес за връчване на съобщения: </w:t>
            </w:r>
          </w:p>
        </w:tc>
        <w:tc>
          <w:tcPr>
            <w:tcW w:w="6237" w:type="dxa"/>
            <w:tcBorders>
              <w:top w:val="single" w:sz="4" w:space="0" w:color="000000"/>
              <w:left w:val="single" w:sz="4" w:space="0" w:color="000000"/>
              <w:bottom w:val="single" w:sz="4" w:space="0" w:color="000000"/>
              <w:right w:val="single" w:sz="4" w:space="0" w:color="000000"/>
            </w:tcBorders>
          </w:tcPr>
          <w:p w14:paraId="1F17F7A8"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6E96B2BE" w14:textId="77777777" w:rsidTr="007E42AC">
        <w:trPr>
          <w:trHeight w:val="179"/>
        </w:trPr>
        <w:tc>
          <w:tcPr>
            <w:tcW w:w="4821" w:type="dxa"/>
            <w:tcBorders>
              <w:top w:val="single" w:sz="4" w:space="0" w:color="000000"/>
              <w:left w:val="single" w:sz="4" w:space="0" w:color="000000"/>
              <w:bottom w:val="single" w:sz="4" w:space="0" w:color="000000"/>
              <w:right w:val="single" w:sz="4" w:space="0" w:color="000000"/>
            </w:tcBorders>
          </w:tcPr>
          <w:p w14:paraId="7F9B8A5D"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Лице за контакт, тел. номер, електронен адрес </w:t>
            </w:r>
          </w:p>
        </w:tc>
        <w:tc>
          <w:tcPr>
            <w:tcW w:w="6237" w:type="dxa"/>
            <w:tcBorders>
              <w:top w:val="single" w:sz="4" w:space="0" w:color="000000"/>
              <w:left w:val="single" w:sz="4" w:space="0" w:color="000000"/>
              <w:bottom w:val="single" w:sz="4" w:space="0" w:color="000000"/>
              <w:right w:val="single" w:sz="4" w:space="0" w:color="000000"/>
            </w:tcBorders>
          </w:tcPr>
          <w:p w14:paraId="0D180C26"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74A27AAB" w14:textId="77777777" w:rsidTr="007E42AC">
        <w:trPr>
          <w:trHeight w:val="1080"/>
        </w:trPr>
        <w:tc>
          <w:tcPr>
            <w:tcW w:w="4821" w:type="dxa"/>
            <w:tcBorders>
              <w:top w:val="single" w:sz="4" w:space="0" w:color="000000"/>
              <w:left w:val="single" w:sz="4" w:space="0" w:color="000000"/>
              <w:bottom w:val="single" w:sz="4" w:space="0" w:color="000000"/>
              <w:right w:val="single" w:sz="4" w:space="0" w:color="000000"/>
            </w:tcBorders>
          </w:tcPr>
          <w:p w14:paraId="265411EB" w14:textId="77777777" w:rsidR="008F7C7D" w:rsidRPr="005800B7" w:rsidRDefault="008F7C7D" w:rsidP="00CB7495">
            <w:pPr>
              <w:jc w:val="both"/>
              <w:rPr>
                <w:rFonts w:ascii="LIK" w:hAnsi="LIK"/>
                <w:color w:val="auto"/>
              </w:rPr>
            </w:pPr>
            <w:r w:rsidRPr="005800B7">
              <w:rPr>
                <w:rFonts w:ascii="LIK" w:eastAsia="Times New Roman" w:hAnsi="LIK" w:cs="Times New Roman"/>
                <w:color w:val="auto"/>
              </w:rPr>
              <w:t xml:space="preserve">Регистрационен номер на независимия продуцент/доставчик на </w:t>
            </w:r>
            <w:proofErr w:type="spellStart"/>
            <w:r w:rsidRPr="005800B7">
              <w:rPr>
                <w:rFonts w:ascii="LIK" w:eastAsia="Times New Roman" w:hAnsi="LIK" w:cs="Times New Roman"/>
                <w:color w:val="auto"/>
              </w:rPr>
              <w:t>филмопроизводствени</w:t>
            </w:r>
            <w:proofErr w:type="spellEnd"/>
            <w:r w:rsidRPr="005800B7">
              <w:rPr>
                <w:rFonts w:ascii="LIK" w:eastAsia="Times New Roman" w:hAnsi="LIK" w:cs="Times New Roman"/>
                <w:color w:val="auto"/>
              </w:rPr>
              <w:t xml:space="preserve"> услуги в регистъра по чл. 19, ал. 1 от ЗФИ </w:t>
            </w:r>
          </w:p>
        </w:tc>
        <w:tc>
          <w:tcPr>
            <w:tcW w:w="6237" w:type="dxa"/>
            <w:tcBorders>
              <w:top w:val="single" w:sz="4" w:space="0" w:color="000000"/>
              <w:left w:val="single" w:sz="4" w:space="0" w:color="000000"/>
              <w:bottom w:val="single" w:sz="4" w:space="0" w:color="000000"/>
              <w:right w:val="single" w:sz="4" w:space="0" w:color="000000"/>
            </w:tcBorders>
          </w:tcPr>
          <w:p w14:paraId="0240379F"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bl>
    <w:p w14:paraId="1848DCE6" w14:textId="77777777" w:rsidR="008F7C7D" w:rsidRPr="005800B7" w:rsidRDefault="008F7C7D" w:rsidP="00CB7495">
      <w:pPr>
        <w:spacing w:after="0" w:line="240" w:lineRule="auto"/>
        <w:jc w:val="both"/>
        <w:rPr>
          <w:rFonts w:ascii="LIK" w:hAnsi="LIK"/>
          <w:color w:val="auto"/>
        </w:rPr>
      </w:pPr>
      <w:r w:rsidRPr="005800B7">
        <w:rPr>
          <w:rFonts w:ascii="LIK" w:eastAsia="Times New Roman" w:hAnsi="LIK" w:cs="Times New Roman"/>
          <w:color w:val="auto"/>
        </w:rPr>
        <w:t xml:space="preserve">В. Данни на упълномощеното от заявителя лице: </w:t>
      </w:r>
    </w:p>
    <w:tbl>
      <w:tblPr>
        <w:tblStyle w:val="TableGrid"/>
        <w:tblW w:w="11058" w:type="dxa"/>
        <w:tblInd w:w="-431" w:type="dxa"/>
        <w:tblCellMar>
          <w:top w:w="82" w:type="dxa"/>
          <w:left w:w="30" w:type="dxa"/>
          <w:right w:w="115" w:type="dxa"/>
        </w:tblCellMar>
        <w:tblLook w:val="04A0" w:firstRow="1" w:lastRow="0" w:firstColumn="1" w:lastColumn="0" w:noHBand="0" w:noVBand="1"/>
      </w:tblPr>
      <w:tblGrid>
        <w:gridCol w:w="4821"/>
        <w:gridCol w:w="6237"/>
      </w:tblGrid>
      <w:tr w:rsidR="008F7C7D" w:rsidRPr="005800B7" w14:paraId="7A8331A9" w14:textId="77777777" w:rsidTr="007E42AC">
        <w:trPr>
          <w:trHeight w:val="320"/>
        </w:trPr>
        <w:tc>
          <w:tcPr>
            <w:tcW w:w="4821" w:type="dxa"/>
            <w:tcBorders>
              <w:top w:val="single" w:sz="4" w:space="0" w:color="000000"/>
              <w:left w:val="single" w:sz="4" w:space="0" w:color="000000"/>
              <w:bottom w:val="single" w:sz="4" w:space="0" w:color="000000"/>
              <w:right w:val="single" w:sz="4" w:space="0" w:color="000000"/>
            </w:tcBorders>
          </w:tcPr>
          <w:p w14:paraId="3E4F27D1"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Наименование на упълномощеното лице </w:t>
            </w:r>
          </w:p>
        </w:tc>
        <w:tc>
          <w:tcPr>
            <w:tcW w:w="6237" w:type="dxa"/>
            <w:tcBorders>
              <w:top w:val="single" w:sz="4" w:space="0" w:color="000000"/>
              <w:left w:val="single" w:sz="4" w:space="0" w:color="000000"/>
              <w:bottom w:val="single" w:sz="4" w:space="0" w:color="000000"/>
              <w:right w:val="single" w:sz="4" w:space="0" w:color="000000"/>
            </w:tcBorders>
          </w:tcPr>
          <w:p w14:paraId="7DB7429B"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18B1FC38" w14:textId="77777777" w:rsidTr="007E42AC">
        <w:trPr>
          <w:trHeight w:val="97"/>
        </w:trPr>
        <w:tc>
          <w:tcPr>
            <w:tcW w:w="4821" w:type="dxa"/>
            <w:tcBorders>
              <w:top w:val="single" w:sz="4" w:space="0" w:color="000000"/>
              <w:left w:val="single" w:sz="4" w:space="0" w:color="000000"/>
              <w:bottom w:val="single" w:sz="4" w:space="0" w:color="000000"/>
              <w:right w:val="single" w:sz="4" w:space="0" w:color="000000"/>
            </w:tcBorders>
          </w:tcPr>
          <w:p w14:paraId="16151C41"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Постоянен адрес </w:t>
            </w:r>
          </w:p>
        </w:tc>
        <w:tc>
          <w:tcPr>
            <w:tcW w:w="6237" w:type="dxa"/>
            <w:tcBorders>
              <w:top w:val="single" w:sz="4" w:space="0" w:color="000000"/>
              <w:left w:val="single" w:sz="4" w:space="0" w:color="000000"/>
              <w:bottom w:val="single" w:sz="4" w:space="0" w:color="000000"/>
              <w:right w:val="single" w:sz="4" w:space="0" w:color="000000"/>
            </w:tcBorders>
          </w:tcPr>
          <w:p w14:paraId="42E9A6D4"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3F9500E0" w14:textId="77777777" w:rsidTr="007E42AC">
        <w:trPr>
          <w:trHeight w:val="301"/>
        </w:trPr>
        <w:tc>
          <w:tcPr>
            <w:tcW w:w="4821" w:type="dxa"/>
            <w:tcBorders>
              <w:top w:val="single" w:sz="4" w:space="0" w:color="000000"/>
              <w:left w:val="single" w:sz="4" w:space="0" w:color="000000"/>
              <w:bottom w:val="single" w:sz="4" w:space="0" w:color="000000"/>
              <w:right w:val="single" w:sz="4" w:space="0" w:color="000000"/>
            </w:tcBorders>
          </w:tcPr>
          <w:p w14:paraId="7F25A4B7"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В качеството му на: </w:t>
            </w:r>
          </w:p>
          <w:p w14:paraId="622CFF68"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Представител на </w:t>
            </w:r>
          </w:p>
        </w:tc>
        <w:tc>
          <w:tcPr>
            <w:tcW w:w="6237" w:type="dxa"/>
            <w:tcBorders>
              <w:top w:val="single" w:sz="4" w:space="0" w:color="000000"/>
              <w:left w:val="single" w:sz="4" w:space="0" w:color="000000"/>
              <w:bottom w:val="single" w:sz="4" w:space="0" w:color="000000"/>
              <w:right w:val="single" w:sz="4" w:space="0" w:color="000000"/>
            </w:tcBorders>
          </w:tcPr>
          <w:p w14:paraId="734F2D97"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bl>
    <w:p w14:paraId="524F7780" w14:textId="77777777" w:rsidR="008F7C7D" w:rsidRPr="005800B7" w:rsidRDefault="008F7C7D" w:rsidP="00CB7495">
      <w:pPr>
        <w:spacing w:after="0" w:line="240" w:lineRule="auto"/>
        <w:jc w:val="both"/>
        <w:rPr>
          <w:rFonts w:ascii="LIK" w:hAnsi="LIK"/>
          <w:color w:val="auto"/>
        </w:rPr>
      </w:pPr>
      <w:r w:rsidRPr="005800B7">
        <w:rPr>
          <w:rFonts w:ascii="LIK" w:eastAsia="Times New Roman" w:hAnsi="LIK" w:cs="Times New Roman"/>
          <w:b/>
          <w:color w:val="auto"/>
        </w:rPr>
        <w:t>Г. Данни за проекта</w:t>
      </w:r>
      <w:r w:rsidRPr="005800B7">
        <w:rPr>
          <w:rFonts w:ascii="LIK" w:eastAsia="Times New Roman" w:hAnsi="LIK" w:cs="Times New Roman"/>
          <w:color w:val="auto"/>
        </w:rPr>
        <w:t xml:space="preserve"> </w:t>
      </w:r>
    </w:p>
    <w:tbl>
      <w:tblPr>
        <w:tblStyle w:val="TableGrid"/>
        <w:tblW w:w="11058" w:type="dxa"/>
        <w:tblInd w:w="-431" w:type="dxa"/>
        <w:tblCellMar>
          <w:top w:w="82" w:type="dxa"/>
          <w:left w:w="25" w:type="dxa"/>
          <w:right w:w="13" w:type="dxa"/>
        </w:tblCellMar>
        <w:tblLook w:val="04A0" w:firstRow="1" w:lastRow="0" w:firstColumn="1" w:lastColumn="0" w:noHBand="0" w:noVBand="1"/>
      </w:tblPr>
      <w:tblGrid>
        <w:gridCol w:w="3828"/>
        <w:gridCol w:w="993"/>
        <w:gridCol w:w="6237"/>
      </w:tblGrid>
      <w:tr w:rsidR="008F7C7D" w:rsidRPr="005800B7" w14:paraId="30B7F01E" w14:textId="77777777" w:rsidTr="007E42AC">
        <w:trPr>
          <w:trHeight w:val="320"/>
        </w:trPr>
        <w:tc>
          <w:tcPr>
            <w:tcW w:w="3828" w:type="dxa"/>
            <w:vMerge w:val="restart"/>
            <w:tcBorders>
              <w:top w:val="single" w:sz="4" w:space="0" w:color="auto"/>
              <w:left w:val="single" w:sz="4" w:space="0" w:color="auto"/>
              <w:bottom w:val="single" w:sz="4" w:space="0" w:color="auto"/>
              <w:right w:val="single" w:sz="4" w:space="0" w:color="auto"/>
            </w:tcBorders>
          </w:tcPr>
          <w:p w14:paraId="4DA85971" w14:textId="77777777" w:rsidR="008F7C7D" w:rsidRPr="005800B7" w:rsidRDefault="008F7C7D" w:rsidP="00CB7495">
            <w:pPr>
              <w:jc w:val="both"/>
              <w:rPr>
                <w:rFonts w:ascii="LIK" w:hAnsi="LIK"/>
                <w:color w:val="auto"/>
              </w:rPr>
            </w:pPr>
            <w:r w:rsidRPr="005800B7">
              <w:rPr>
                <w:rFonts w:ascii="LIK" w:eastAsia="Times New Roman" w:hAnsi="LIK" w:cs="Times New Roman"/>
                <w:b/>
                <w:color w:val="auto"/>
              </w:rPr>
              <w:t xml:space="preserve">Аудио-визуално </w:t>
            </w:r>
            <w:r w:rsidRPr="005800B7">
              <w:rPr>
                <w:rFonts w:ascii="LIK" w:eastAsia="Times New Roman" w:hAnsi="LIK" w:cs="Times New Roman"/>
                <w:color w:val="auto"/>
              </w:rPr>
              <w:t xml:space="preserve"> </w:t>
            </w:r>
            <w:r w:rsidRPr="005800B7">
              <w:rPr>
                <w:rFonts w:ascii="LIK" w:eastAsia="Times New Roman" w:hAnsi="LIK" w:cs="Times New Roman"/>
                <w:b/>
                <w:color w:val="auto"/>
              </w:rPr>
              <w:t>произведение</w:t>
            </w:r>
            <w:r w:rsidRPr="005800B7">
              <w:rPr>
                <w:rFonts w:ascii="LIK" w:eastAsia="Times New Roman" w:hAnsi="LIK" w:cs="Times New Roman"/>
                <w:color w:val="auto"/>
              </w:rPr>
              <w:t xml:space="preserve"> </w:t>
            </w:r>
          </w:p>
        </w:tc>
        <w:tc>
          <w:tcPr>
            <w:tcW w:w="993" w:type="dxa"/>
            <w:tcBorders>
              <w:top w:val="single" w:sz="4" w:space="0" w:color="auto"/>
              <w:left w:val="single" w:sz="4" w:space="0" w:color="auto"/>
              <w:bottom w:val="single" w:sz="4" w:space="0" w:color="auto"/>
              <w:right w:val="single" w:sz="4" w:space="0" w:color="auto"/>
            </w:tcBorders>
          </w:tcPr>
          <w:p w14:paraId="4E7C2C20"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0CB5ACEE"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игрален филм с продължителност над 70 минути; </w:t>
            </w:r>
          </w:p>
        </w:tc>
      </w:tr>
      <w:tr w:rsidR="008F7C7D" w:rsidRPr="005800B7" w14:paraId="3F15D0DC" w14:textId="77777777" w:rsidTr="007E42AC">
        <w:trPr>
          <w:trHeight w:val="325"/>
        </w:trPr>
        <w:tc>
          <w:tcPr>
            <w:tcW w:w="3828" w:type="dxa"/>
            <w:vMerge/>
            <w:tcBorders>
              <w:top w:val="single" w:sz="4" w:space="0" w:color="auto"/>
              <w:left w:val="single" w:sz="4" w:space="0" w:color="auto"/>
              <w:bottom w:val="single" w:sz="4" w:space="0" w:color="auto"/>
              <w:right w:val="single" w:sz="4" w:space="0" w:color="auto"/>
            </w:tcBorders>
          </w:tcPr>
          <w:p w14:paraId="1B837795" w14:textId="77777777" w:rsidR="008F7C7D" w:rsidRPr="005800B7"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1D8F49F3"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1D14B94F"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документален филм с продължителност над 60 минути;  </w:t>
            </w:r>
          </w:p>
        </w:tc>
      </w:tr>
      <w:tr w:rsidR="008F7C7D" w:rsidRPr="005800B7" w14:paraId="31670885" w14:textId="77777777" w:rsidTr="007E42AC">
        <w:trPr>
          <w:trHeight w:val="576"/>
        </w:trPr>
        <w:tc>
          <w:tcPr>
            <w:tcW w:w="3828" w:type="dxa"/>
            <w:vMerge/>
            <w:tcBorders>
              <w:top w:val="single" w:sz="4" w:space="0" w:color="auto"/>
              <w:left w:val="single" w:sz="4" w:space="0" w:color="auto"/>
              <w:bottom w:val="single" w:sz="4" w:space="0" w:color="auto"/>
              <w:right w:val="single" w:sz="4" w:space="0" w:color="auto"/>
            </w:tcBorders>
          </w:tcPr>
          <w:p w14:paraId="42FA5480" w14:textId="77777777" w:rsidR="008F7C7D" w:rsidRPr="005800B7"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vAlign w:val="center"/>
          </w:tcPr>
          <w:p w14:paraId="18887E68"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47660F55"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документален сериал с продължителност на всеки епизод над 40 минути; </w:t>
            </w:r>
          </w:p>
        </w:tc>
      </w:tr>
      <w:tr w:rsidR="008F7C7D" w:rsidRPr="005800B7" w14:paraId="534ED003" w14:textId="77777777" w:rsidTr="007E42AC">
        <w:trPr>
          <w:trHeight w:val="325"/>
        </w:trPr>
        <w:tc>
          <w:tcPr>
            <w:tcW w:w="3828" w:type="dxa"/>
            <w:vMerge/>
            <w:tcBorders>
              <w:top w:val="single" w:sz="4" w:space="0" w:color="auto"/>
              <w:left w:val="single" w:sz="4" w:space="0" w:color="auto"/>
              <w:bottom w:val="single" w:sz="4" w:space="0" w:color="auto"/>
              <w:right w:val="single" w:sz="4" w:space="0" w:color="auto"/>
            </w:tcBorders>
          </w:tcPr>
          <w:p w14:paraId="58BEAB95" w14:textId="77777777" w:rsidR="008F7C7D" w:rsidRPr="005800B7"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25C96818"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3AAB28F3"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анимационен филм над 24 минути;  </w:t>
            </w:r>
          </w:p>
        </w:tc>
      </w:tr>
      <w:tr w:rsidR="008F7C7D" w:rsidRPr="005800B7" w14:paraId="1334C461" w14:textId="77777777" w:rsidTr="007E42AC">
        <w:trPr>
          <w:trHeight w:val="320"/>
        </w:trPr>
        <w:tc>
          <w:tcPr>
            <w:tcW w:w="3828" w:type="dxa"/>
            <w:vMerge/>
            <w:tcBorders>
              <w:top w:val="single" w:sz="4" w:space="0" w:color="auto"/>
              <w:left w:val="single" w:sz="4" w:space="0" w:color="auto"/>
              <w:bottom w:val="single" w:sz="4" w:space="0" w:color="auto"/>
              <w:right w:val="single" w:sz="4" w:space="0" w:color="auto"/>
            </w:tcBorders>
          </w:tcPr>
          <w:p w14:paraId="118EE5D9" w14:textId="77777777" w:rsidR="008F7C7D" w:rsidRPr="005800B7"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321478BF"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5668F2BB"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анимационен сериал с обща продължителност над 24 минути; </w:t>
            </w:r>
          </w:p>
        </w:tc>
      </w:tr>
      <w:tr w:rsidR="008F7C7D" w:rsidRPr="005800B7" w14:paraId="5A1F20C7" w14:textId="77777777" w:rsidTr="007E42AC">
        <w:trPr>
          <w:trHeight w:val="575"/>
        </w:trPr>
        <w:tc>
          <w:tcPr>
            <w:tcW w:w="3828" w:type="dxa"/>
            <w:vMerge/>
            <w:tcBorders>
              <w:top w:val="single" w:sz="4" w:space="0" w:color="auto"/>
              <w:left w:val="single" w:sz="4" w:space="0" w:color="auto"/>
              <w:bottom w:val="single" w:sz="4" w:space="0" w:color="auto"/>
              <w:right w:val="single" w:sz="4" w:space="0" w:color="auto"/>
            </w:tcBorders>
          </w:tcPr>
          <w:p w14:paraId="6A5E8BE9" w14:textId="77777777" w:rsidR="008F7C7D" w:rsidRPr="005800B7"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vAlign w:val="center"/>
          </w:tcPr>
          <w:p w14:paraId="482A5F35"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1C934DDF"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филм, предназначен за излъчване по телевизия или на платформи, с продължителност над 70 минути; </w:t>
            </w:r>
          </w:p>
        </w:tc>
      </w:tr>
      <w:tr w:rsidR="008F7C7D" w:rsidRPr="005800B7" w14:paraId="5234F873" w14:textId="77777777" w:rsidTr="007E42AC">
        <w:trPr>
          <w:trHeight w:val="325"/>
        </w:trPr>
        <w:tc>
          <w:tcPr>
            <w:tcW w:w="3828" w:type="dxa"/>
            <w:vMerge/>
            <w:tcBorders>
              <w:top w:val="single" w:sz="4" w:space="0" w:color="auto"/>
              <w:left w:val="single" w:sz="4" w:space="0" w:color="auto"/>
              <w:bottom w:val="single" w:sz="4" w:space="0" w:color="auto"/>
              <w:right w:val="single" w:sz="4" w:space="0" w:color="auto"/>
            </w:tcBorders>
          </w:tcPr>
          <w:p w14:paraId="7739580B" w14:textId="77777777" w:rsidR="008F7C7D" w:rsidRPr="005800B7" w:rsidRDefault="008F7C7D" w:rsidP="005800B7">
            <w:pPr>
              <w:ind w:firstLine="851"/>
              <w:jc w:val="both"/>
              <w:rPr>
                <w:rFonts w:ascii="LIK" w:hAnsi="LIK"/>
                <w:color w:val="auto"/>
              </w:rPr>
            </w:pPr>
          </w:p>
        </w:tc>
        <w:tc>
          <w:tcPr>
            <w:tcW w:w="993" w:type="dxa"/>
            <w:tcBorders>
              <w:top w:val="single" w:sz="4" w:space="0" w:color="auto"/>
              <w:left w:val="single" w:sz="4" w:space="0" w:color="auto"/>
              <w:bottom w:val="single" w:sz="4" w:space="0" w:color="auto"/>
              <w:right w:val="single" w:sz="4" w:space="0" w:color="auto"/>
            </w:tcBorders>
          </w:tcPr>
          <w:p w14:paraId="6DF39175"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6237" w:type="dxa"/>
            <w:tcBorders>
              <w:top w:val="single" w:sz="4" w:space="0" w:color="auto"/>
              <w:left w:val="single" w:sz="4" w:space="0" w:color="auto"/>
              <w:bottom w:val="single" w:sz="4" w:space="0" w:color="auto"/>
              <w:right w:val="single" w:sz="4" w:space="0" w:color="auto"/>
            </w:tcBorders>
          </w:tcPr>
          <w:p w14:paraId="34203243"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сериал с времетраене на всеки епизод над 40 минути; </w:t>
            </w:r>
          </w:p>
        </w:tc>
      </w:tr>
      <w:tr w:rsidR="008F7C7D" w:rsidRPr="005800B7" w14:paraId="7FC197B1" w14:textId="77777777" w:rsidTr="007E42AC">
        <w:trPr>
          <w:trHeight w:val="326"/>
        </w:trPr>
        <w:tc>
          <w:tcPr>
            <w:tcW w:w="3828" w:type="dxa"/>
            <w:tcBorders>
              <w:top w:val="single" w:sz="4" w:space="0" w:color="auto"/>
              <w:left w:val="single" w:sz="4" w:space="0" w:color="000000"/>
              <w:bottom w:val="single" w:sz="4" w:space="0" w:color="000000"/>
              <w:right w:val="single" w:sz="4" w:space="0" w:color="000000"/>
            </w:tcBorders>
          </w:tcPr>
          <w:p w14:paraId="552C31E3" w14:textId="77777777" w:rsidR="008F7C7D" w:rsidRPr="005800B7" w:rsidRDefault="008F7C7D" w:rsidP="00CB7495">
            <w:pPr>
              <w:jc w:val="both"/>
              <w:rPr>
                <w:rFonts w:ascii="LIK" w:hAnsi="LIK"/>
                <w:color w:val="auto"/>
              </w:rPr>
            </w:pPr>
            <w:r w:rsidRPr="005800B7">
              <w:rPr>
                <w:rFonts w:ascii="LIK" w:eastAsia="Times New Roman" w:hAnsi="LIK" w:cs="Times New Roman"/>
                <w:b/>
                <w:color w:val="auto"/>
              </w:rPr>
              <w:t xml:space="preserve">Брой серии </w:t>
            </w:r>
            <w:r w:rsidRPr="005800B7">
              <w:rPr>
                <w:rFonts w:ascii="LIK" w:eastAsia="Times New Roman" w:hAnsi="LIK" w:cs="Times New Roman"/>
                <w:color w:val="auto"/>
              </w:rPr>
              <w:t xml:space="preserve"> </w:t>
            </w:r>
          </w:p>
        </w:tc>
        <w:tc>
          <w:tcPr>
            <w:tcW w:w="7230" w:type="dxa"/>
            <w:gridSpan w:val="2"/>
            <w:tcBorders>
              <w:top w:val="single" w:sz="4" w:space="0" w:color="auto"/>
              <w:left w:val="single" w:sz="4" w:space="0" w:color="000000"/>
              <w:bottom w:val="single" w:sz="4" w:space="0" w:color="000000"/>
              <w:right w:val="single" w:sz="4" w:space="0" w:color="000000"/>
            </w:tcBorders>
          </w:tcPr>
          <w:p w14:paraId="1B82B0B4"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66EDFDD0" w14:textId="77777777" w:rsidTr="007E42AC">
        <w:trPr>
          <w:trHeight w:val="192"/>
        </w:trPr>
        <w:tc>
          <w:tcPr>
            <w:tcW w:w="3828" w:type="dxa"/>
            <w:tcBorders>
              <w:top w:val="single" w:sz="4" w:space="0" w:color="000000"/>
              <w:left w:val="single" w:sz="4" w:space="0" w:color="000000"/>
              <w:bottom w:val="single" w:sz="4" w:space="0" w:color="000000"/>
              <w:right w:val="single" w:sz="4" w:space="0" w:color="000000"/>
            </w:tcBorders>
          </w:tcPr>
          <w:p w14:paraId="40E56B3E" w14:textId="77777777" w:rsidR="008F7C7D" w:rsidRPr="005800B7" w:rsidRDefault="008F7C7D" w:rsidP="00CB7495">
            <w:pPr>
              <w:jc w:val="both"/>
              <w:rPr>
                <w:rFonts w:ascii="LIK" w:hAnsi="LIK"/>
                <w:color w:val="auto"/>
              </w:rPr>
            </w:pPr>
            <w:r w:rsidRPr="005800B7">
              <w:rPr>
                <w:rFonts w:ascii="LIK" w:eastAsia="Times New Roman" w:hAnsi="LIK" w:cs="Times New Roman"/>
                <w:b/>
                <w:color w:val="auto"/>
              </w:rPr>
              <w:t xml:space="preserve">Размер на държавната </w:t>
            </w:r>
            <w:r w:rsidRPr="005800B7">
              <w:rPr>
                <w:rFonts w:ascii="LIK" w:eastAsia="Times New Roman" w:hAnsi="LIK" w:cs="Times New Roman"/>
                <w:color w:val="auto"/>
              </w:rPr>
              <w:t xml:space="preserve"> </w:t>
            </w:r>
          </w:p>
        </w:tc>
        <w:tc>
          <w:tcPr>
            <w:tcW w:w="7230" w:type="dxa"/>
            <w:gridSpan w:val="2"/>
            <w:tcBorders>
              <w:top w:val="single" w:sz="4" w:space="0" w:color="000000"/>
              <w:left w:val="single" w:sz="4" w:space="0" w:color="000000"/>
              <w:bottom w:val="single" w:sz="4" w:space="0" w:color="000000"/>
              <w:right w:val="single" w:sz="4" w:space="0" w:color="000000"/>
            </w:tcBorders>
            <w:vAlign w:val="center"/>
          </w:tcPr>
          <w:p w14:paraId="3C5012CC"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r>
      <w:tr w:rsidR="008F7C7D" w:rsidRPr="005800B7" w14:paraId="1E6734D5" w14:textId="77777777" w:rsidTr="007E42AC">
        <w:trPr>
          <w:trHeight w:val="192"/>
        </w:trPr>
        <w:tc>
          <w:tcPr>
            <w:tcW w:w="3828" w:type="dxa"/>
            <w:tcBorders>
              <w:top w:val="single" w:sz="4" w:space="0" w:color="000000"/>
              <w:left w:val="single" w:sz="4" w:space="0" w:color="000000"/>
              <w:bottom w:val="single" w:sz="4" w:space="0" w:color="000000"/>
              <w:right w:val="single" w:sz="4" w:space="0" w:color="000000"/>
            </w:tcBorders>
          </w:tcPr>
          <w:p w14:paraId="532F0F5E"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b/>
                <w:color w:val="auto"/>
              </w:rPr>
              <w:t>помощ</w:t>
            </w:r>
            <w:r w:rsidRPr="005800B7">
              <w:rPr>
                <w:rFonts w:ascii="LIK" w:eastAsia="Times New Roman" w:hAnsi="LIK" w:cs="Times New Roman"/>
                <w:color w:val="auto"/>
              </w:rPr>
              <w:t xml:space="preserve"> </w:t>
            </w:r>
          </w:p>
          <w:p w14:paraId="4F6D7E30" w14:textId="77777777" w:rsidR="008F7C7D" w:rsidRPr="005800B7" w:rsidRDefault="008F7C7D" w:rsidP="005800B7">
            <w:pPr>
              <w:ind w:firstLine="851"/>
              <w:jc w:val="both"/>
              <w:rPr>
                <w:rFonts w:ascii="LIK" w:hAnsi="LIK"/>
                <w:color w:val="auto"/>
              </w:rPr>
            </w:pPr>
            <w:r w:rsidRPr="005800B7">
              <w:rPr>
                <w:rFonts w:ascii="LIK" w:eastAsia="Times New Roman" w:hAnsi="LIK" w:cs="Times New Roman"/>
                <w:color w:val="auto"/>
              </w:rPr>
              <w:t xml:space="preserve">  </w:t>
            </w:r>
          </w:p>
        </w:tc>
        <w:tc>
          <w:tcPr>
            <w:tcW w:w="7230" w:type="dxa"/>
            <w:gridSpan w:val="2"/>
            <w:tcBorders>
              <w:top w:val="single" w:sz="4" w:space="0" w:color="000000"/>
              <w:left w:val="single" w:sz="4" w:space="0" w:color="000000"/>
              <w:bottom w:val="single" w:sz="4" w:space="0" w:color="000000"/>
              <w:right w:val="single" w:sz="4" w:space="0" w:color="000000"/>
            </w:tcBorders>
          </w:tcPr>
          <w:p w14:paraId="368EC6A3" w14:textId="77777777" w:rsidR="008F7C7D" w:rsidRPr="005800B7" w:rsidRDefault="008F7C7D" w:rsidP="005800B7">
            <w:pPr>
              <w:ind w:firstLine="851"/>
              <w:jc w:val="both"/>
              <w:rPr>
                <w:rFonts w:ascii="LIK" w:hAnsi="LIK"/>
                <w:color w:val="auto"/>
              </w:rPr>
            </w:pPr>
          </w:p>
        </w:tc>
      </w:tr>
    </w:tbl>
    <w:p w14:paraId="78628C25" w14:textId="77777777" w:rsidR="008F7C7D" w:rsidRPr="005800B7" w:rsidRDefault="008F7C7D" w:rsidP="00CB7495">
      <w:pPr>
        <w:spacing w:after="0" w:line="240" w:lineRule="auto"/>
        <w:jc w:val="both"/>
        <w:rPr>
          <w:rFonts w:ascii="LIK" w:hAnsi="LIK"/>
          <w:color w:val="auto"/>
        </w:rPr>
      </w:pPr>
      <w:r w:rsidRPr="005800B7">
        <w:rPr>
          <w:rFonts w:ascii="LIK" w:eastAsia="Times New Roman" w:hAnsi="LIK" w:cs="Times New Roman"/>
          <w:color w:val="auto"/>
        </w:rPr>
        <w:t xml:space="preserve">град ……………….......... дата ………………….. </w:t>
      </w:r>
    </w:p>
    <w:p w14:paraId="77A74D31" w14:textId="77777777" w:rsidR="008F7C7D" w:rsidRPr="005800B7" w:rsidRDefault="008F7C7D" w:rsidP="00CB7495">
      <w:pPr>
        <w:spacing w:after="0" w:line="240" w:lineRule="auto"/>
        <w:jc w:val="both"/>
        <w:rPr>
          <w:rFonts w:ascii="LIK" w:hAnsi="LIK"/>
          <w:color w:val="auto"/>
        </w:rPr>
      </w:pPr>
      <w:r w:rsidRPr="005800B7">
        <w:rPr>
          <w:rFonts w:ascii="LIK" w:eastAsia="Times New Roman" w:hAnsi="LIK" w:cs="Times New Roman"/>
          <w:color w:val="auto"/>
        </w:rPr>
        <w:t xml:space="preserve">……………………………………………………………….. </w:t>
      </w:r>
    </w:p>
    <w:p w14:paraId="6849446A" w14:textId="77777777" w:rsidR="008F7C7D" w:rsidRPr="005800B7" w:rsidRDefault="008F7C7D" w:rsidP="00CB7495">
      <w:pPr>
        <w:spacing w:after="0" w:line="240" w:lineRule="auto"/>
        <w:jc w:val="both"/>
        <w:rPr>
          <w:rFonts w:ascii="LIK" w:hAnsi="LIK"/>
          <w:color w:val="auto"/>
        </w:rPr>
      </w:pPr>
      <w:r w:rsidRPr="005800B7">
        <w:rPr>
          <w:rFonts w:ascii="LIK" w:eastAsia="Times New Roman" w:hAnsi="LIK" w:cs="Times New Roman"/>
          <w:color w:val="auto"/>
        </w:rPr>
        <w:t xml:space="preserve">Име и подпис на заявителя/упълномощеното лице </w:t>
      </w:r>
    </w:p>
    <w:p w14:paraId="5DD27AD6" w14:textId="77777777" w:rsidR="00D2033C" w:rsidRPr="005800B7" w:rsidRDefault="00D2033C" w:rsidP="005800B7">
      <w:pPr>
        <w:spacing w:after="0" w:line="240" w:lineRule="auto"/>
        <w:ind w:firstLine="851"/>
        <w:jc w:val="both"/>
        <w:rPr>
          <w:rFonts w:ascii="LIK" w:eastAsia="Times New Roman" w:hAnsi="LIK" w:cs="Times New Roman"/>
          <w:b/>
          <w:color w:val="auto"/>
        </w:rPr>
      </w:pPr>
    </w:p>
    <w:p w14:paraId="6EBF45E5" w14:textId="77777777" w:rsidR="008F7C7D" w:rsidRPr="005800B7" w:rsidRDefault="008F7C7D" w:rsidP="005800B7">
      <w:pPr>
        <w:spacing w:after="0" w:line="240" w:lineRule="auto"/>
        <w:ind w:firstLine="851"/>
        <w:jc w:val="both"/>
        <w:rPr>
          <w:rFonts w:ascii="LIK" w:eastAsia="Times New Roman" w:hAnsi="LIK" w:cs="Times New Roman"/>
          <w:color w:val="auto"/>
        </w:rPr>
      </w:pPr>
      <w:r w:rsidRPr="005800B7">
        <w:rPr>
          <w:rFonts w:ascii="LIK" w:eastAsia="Times New Roman" w:hAnsi="LIK" w:cs="Times New Roman"/>
          <w:b/>
          <w:color w:val="auto"/>
        </w:rPr>
        <w:t xml:space="preserve">Д. Приложения </w:t>
      </w:r>
      <w:r w:rsidRPr="005800B7">
        <w:rPr>
          <w:rFonts w:ascii="LIK" w:eastAsia="Times New Roman" w:hAnsi="LIK" w:cs="Times New Roman"/>
          <w:color w:val="auto"/>
        </w:rPr>
        <w:t xml:space="preserve"> </w:t>
      </w:r>
    </w:p>
    <w:p w14:paraId="2625D1CD"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1. Окончателна версия на сценария. </w:t>
      </w:r>
    </w:p>
    <w:p w14:paraId="13EE7DE4"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2. Одиторски доклад, изготвен от одитор, регистриран съгласно Закона за независимия финансов одит и изразяването на сигурност по устойчивостта, заедно с копия на документите относно всички извършени плащания, свързани с производството на аудио-визуалното произведение на територията на страната.  </w:t>
      </w:r>
    </w:p>
    <w:p w14:paraId="3F605431"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3. В случаите на копродукция, декларация от всички копродуценти за съгласие с изготвения одиторски доклад по т. 2. </w:t>
      </w:r>
    </w:p>
    <w:p w14:paraId="6D8AB6C3" w14:textId="1D78D1C6"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4. </w:t>
      </w:r>
      <w:r w:rsidR="003C18F7" w:rsidRPr="005800B7">
        <w:rPr>
          <w:rFonts w:ascii="LIK" w:eastAsia="Times New Roman" w:hAnsi="LIK" w:cs="Times New Roman"/>
          <w:color w:val="auto"/>
        </w:rPr>
        <w:t>Заверено копие</w:t>
      </w:r>
      <w:r w:rsidRPr="005800B7">
        <w:rPr>
          <w:rFonts w:ascii="LIK" w:eastAsia="Times New Roman" w:hAnsi="LIK" w:cs="Times New Roman"/>
          <w:color w:val="auto"/>
        </w:rPr>
        <w:t xml:space="preserve"> от застрахователната полица на одитора за професионална отговорност при нанесени щети на трета страна, поради неверни данни в одитния доклад. </w:t>
      </w:r>
    </w:p>
    <w:p w14:paraId="7D92444F" w14:textId="5F23B0B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[_] 5. Окончателен списък на артистични и технически позиц</w:t>
      </w:r>
      <w:r w:rsidR="00E15200" w:rsidRPr="005800B7">
        <w:rPr>
          <w:rFonts w:ascii="LIK" w:eastAsia="Times New Roman" w:hAnsi="LIK" w:cs="Times New Roman"/>
          <w:color w:val="auto"/>
        </w:rPr>
        <w:t>и</w:t>
      </w:r>
      <w:r w:rsidRPr="005800B7">
        <w:rPr>
          <w:rFonts w:ascii="LIK" w:eastAsia="Times New Roman" w:hAnsi="LIK" w:cs="Times New Roman"/>
          <w:color w:val="auto"/>
        </w:rPr>
        <w:t xml:space="preserve">и, ангажирани в производството на филма/сериала, съдържащ тяхната националност. </w:t>
      </w:r>
    </w:p>
    <w:p w14:paraId="6F537312"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6. Окончателен списък на юридическите лица, изпълнители по проекта. </w:t>
      </w:r>
    </w:p>
    <w:p w14:paraId="6F727ACA"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7. Окончателен списък на всички места на снимки на територията на Република България. </w:t>
      </w:r>
    </w:p>
    <w:p w14:paraId="15DD7DF6"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8. Окончателен брой снимачни дни на територията на Република България спрямо общия брой на снимачните дни на проекта. </w:t>
      </w:r>
    </w:p>
    <w:p w14:paraId="6D361377"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[_] 9. Документи, доказващи националността на лица, за които кандидатът е получил съответния брой точки от ред 9 на раздел „Б“ на Квалификационния тест. </w:t>
      </w:r>
    </w:p>
    <w:p w14:paraId="4E95B8E9"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Всички документи на чужд език се предоставят в превод на български език, заверен от заклет преводач. </w:t>
      </w:r>
    </w:p>
    <w:p w14:paraId="42CAE83D" w14:textId="166252E0" w:rsidR="008F7C7D" w:rsidRPr="005800B7" w:rsidRDefault="008F7C7D" w:rsidP="005800B7">
      <w:pPr>
        <w:spacing w:after="0" w:line="240" w:lineRule="auto"/>
        <w:ind w:firstLine="851"/>
        <w:jc w:val="both"/>
        <w:rPr>
          <w:rFonts w:ascii="LIK" w:eastAsia="Times New Roman" w:hAnsi="LIK" w:cs="Times New Roman"/>
          <w:color w:val="auto"/>
        </w:rPr>
      </w:pPr>
      <w:r w:rsidRPr="005800B7">
        <w:rPr>
          <w:rFonts w:ascii="LIK" w:eastAsia="Times New Roman" w:hAnsi="LIK" w:cs="Times New Roman"/>
          <w:color w:val="auto"/>
        </w:rPr>
        <w:t xml:space="preserve">  </w:t>
      </w:r>
      <w:r w:rsidRPr="005800B7">
        <w:rPr>
          <w:rFonts w:ascii="LIK" w:eastAsia="Times New Roman" w:hAnsi="LIK" w:cs="Times New Roman"/>
          <w:b/>
          <w:color w:val="auto"/>
        </w:rPr>
        <w:t>АГЕНЦИЯТА ПРИЛАГА КЪМ ЗАЯВЛЕНИЕТО СЛУЖЕБНО:</w:t>
      </w:r>
      <w:r w:rsidRPr="005800B7">
        <w:rPr>
          <w:rFonts w:ascii="LIK" w:eastAsia="Times New Roman" w:hAnsi="LIK" w:cs="Times New Roman"/>
          <w:color w:val="auto"/>
        </w:rPr>
        <w:t xml:space="preserve"> </w:t>
      </w:r>
    </w:p>
    <w:p w14:paraId="426857E7"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1.Удостоверение по чл. 87, ал. 6 от ДОПК, издадено от НАП. Удостоверението се изисква и получава от Агенцията по електронен път. </w:t>
      </w:r>
    </w:p>
    <w:p w14:paraId="380103FF"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2.Удостоверение за актуално състояние. </w:t>
      </w:r>
    </w:p>
    <w:p w14:paraId="1A0327A1"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3.Справка за платена държавна такса за разглеждане на проекта. </w:t>
      </w:r>
    </w:p>
    <w:p w14:paraId="173AF164"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град ………………...................... дата ………………….. </w:t>
      </w:r>
    </w:p>
    <w:p w14:paraId="4B4B4E09"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Име и подпис на заявителя/упълномощеното лице …………………………………… </w:t>
      </w:r>
    </w:p>
    <w:p w14:paraId="22FD9EC4"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Подпис на лицето, приело документите:  </w:t>
      </w:r>
    </w:p>
    <w:p w14:paraId="76C08377" w14:textId="77777777" w:rsidR="008F7C7D" w:rsidRPr="005800B7" w:rsidRDefault="008F7C7D" w:rsidP="005800B7">
      <w:pPr>
        <w:spacing w:after="0" w:line="240" w:lineRule="auto"/>
        <w:ind w:firstLine="851"/>
        <w:jc w:val="both"/>
        <w:rPr>
          <w:rFonts w:ascii="LIK" w:hAnsi="LIK"/>
          <w:color w:val="auto"/>
        </w:rPr>
      </w:pPr>
      <w:r w:rsidRPr="005800B7">
        <w:rPr>
          <w:rFonts w:ascii="LIK" w:eastAsia="Times New Roman" w:hAnsi="LIK" w:cs="Times New Roman"/>
          <w:color w:val="auto"/>
        </w:rPr>
        <w:t xml:space="preserve">...............................................................................................  </w:t>
      </w:r>
    </w:p>
    <w:p w14:paraId="52806A42" w14:textId="77777777" w:rsidR="008F7C7D" w:rsidRPr="005800B7" w:rsidRDefault="008F7C7D" w:rsidP="005800B7">
      <w:pPr>
        <w:spacing w:after="0" w:line="240" w:lineRule="auto"/>
        <w:ind w:firstLine="851"/>
        <w:jc w:val="both"/>
        <w:rPr>
          <w:rFonts w:ascii="LIK" w:eastAsia="Times New Roman" w:hAnsi="LIK" w:cs="Times New Roman"/>
          <w:b/>
          <w:color w:val="auto"/>
          <w:sz w:val="24"/>
        </w:rPr>
      </w:pPr>
      <w:r w:rsidRPr="005800B7">
        <w:rPr>
          <w:rFonts w:ascii="LIK" w:eastAsia="Times New Roman" w:hAnsi="LIK" w:cs="Times New Roman"/>
          <w:b/>
          <w:color w:val="auto"/>
          <w:sz w:val="24"/>
        </w:rPr>
        <w:lastRenderedPageBreak/>
        <w:t xml:space="preserve"> </w:t>
      </w:r>
    </w:p>
    <w:p w14:paraId="237953E6" w14:textId="77777777" w:rsidR="00227027" w:rsidRPr="005800B7" w:rsidRDefault="00227027" w:rsidP="005800B7">
      <w:pPr>
        <w:spacing w:after="0" w:line="240" w:lineRule="auto"/>
        <w:ind w:firstLine="851"/>
        <w:jc w:val="both"/>
        <w:rPr>
          <w:rFonts w:ascii="LIK" w:eastAsia="Times New Roman" w:hAnsi="LIK" w:cs="Times New Roman"/>
          <w:b/>
          <w:color w:val="auto"/>
          <w:sz w:val="24"/>
        </w:rPr>
      </w:pPr>
    </w:p>
    <w:p w14:paraId="0CE31E39" w14:textId="463CF3EC" w:rsidR="00600BA9" w:rsidRPr="005800B7" w:rsidRDefault="00600BA9"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t>§ 3</w:t>
      </w:r>
      <w:r w:rsidR="00ED52F5">
        <w:rPr>
          <w:rFonts w:ascii="LIK" w:eastAsia="Times New Roman" w:hAnsi="LIK" w:cs="Times New Roman"/>
          <w:b/>
          <w:color w:val="auto"/>
          <w:sz w:val="24"/>
        </w:rPr>
        <w:t>1</w:t>
      </w:r>
      <w:r w:rsidRPr="005800B7">
        <w:rPr>
          <w:rFonts w:ascii="LIK" w:eastAsia="Times New Roman" w:hAnsi="LIK" w:cs="Times New Roman"/>
          <w:b/>
          <w:color w:val="auto"/>
          <w:sz w:val="24"/>
        </w:rPr>
        <w:t xml:space="preserve">. </w:t>
      </w:r>
      <w:bookmarkStart w:id="9" w:name="_Hlk206142985"/>
      <w:r w:rsidRPr="005800B7">
        <w:rPr>
          <w:rFonts w:ascii="LIK" w:eastAsia="Times New Roman" w:hAnsi="LIK" w:cs="Times New Roman"/>
          <w:b/>
          <w:color w:val="auto"/>
          <w:sz w:val="24"/>
        </w:rPr>
        <w:t xml:space="preserve">Приложение № 17 към чл. 64, ал. 2, т. 3 </w:t>
      </w:r>
      <w:bookmarkEnd w:id="9"/>
      <w:r w:rsidRPr="005800B7">
        <w:rPr>
          <w:rFonts w:ascii="LIK" w:eastAsia="Times New Roman" w:hAnsi="LIK" w:cs="Times New Roman"/>
          <w:b/>
          <w:color w:val="auto"/>
          <w:sz w:val="24"/>
        </w:rPr>
        <w:t xml:space="preserve">се изменя така: </w:t>
      </w:r>
    </w:p>
    <w:p w14:paraId="4CF72252" w14:textId="77777777" w:rsidR="00600BA9" w:rsidRPr="005800B7" w:rsidRDefault="00600BA9" w:rsidP="005800B7">
      <w:pPr>
        <w:spacing w:after="0" w:line="240" w:lineRule="auto"/>
        <w:ind w:firstLine="851"/>
        <w:jc w:val="both"/>
        <w:rPr>
          <w:rFonts w:ascii="LIK" w:hAnsi="LIK" w:cs="Times New Roman"/>
          <w:b/>
          <w:bCs/>
          <w:sz w:val="24"/>
          <w:szCs w:val="24"/>
        </w:rPr>
      </w:pPr>
      <w:r w:rsidRPr="005800B7">
        <w:rPr>
          <w:rFonts w:ascii="LIK" w:hAnsi="LIK" w:cs="Times New Roman"/>
          <w:b/>
          <w:bCs/>
          <w:sz w:val="24"/>
          <w:szCs w:val="24"/>
        </w:rPr>
        <w:t>Задължителни специфични условия в договорите за предоставяне на държавна помощ</w:t>
      </w:r>
    </w:p>
    <w:tbl>
      <w:tblPr>
        <w:tblW w:w="0" w:type="auto"/>
        <w:tblInd w:w="314"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2049"/>
        <w:gridCol w:w="7559"/>
      </w:tblGrid>
      <w:tr w:rsidR="00600BA9" w:rsidRPr="005800B7" w14:paraId="6643327C" w14:textId="77777777" w:rsidTr="00C60A70">
        <w:tc>
          <w:tcPr>
            <w:tcW w:w="1808" w:type="dxa"/>
            <w:tcBorders>
              <w:top w:val="nil"/>
              <w:left w:val="nil"/>
              <w:bottom w:val="nil"/>
              <w:right w:val="nil"/>
            </w:tcBorders>
            <w:hideMark/>
          </w:tcPr>
          <w:p w14:paraId="3FEC7D2E" w14:textId="77777777" w:rsidR="00600BA9" w:rsidRPr="005800B7" w:rsidRDefault="00600BA9" w:rsidP="00AF6C7E">
            <w:pPr>
              <w:pStyle w:val="htleft"/>
              <w:spacing w:before="0" w:beforeAutospacing="0" w:after="0" w:afterAutospacing="0"/>
              <w:jc w:val="both"/>
              <w:rPr>
                <w:rFonts w:ascii="LIK" w:hAnsi="LIK"/>
                <w:color w:val="000000"/>
              </w:rPr>
            </w:pPr>
            <w:r w:rsidRPr="005800B7">
              <w:rPr>
                <w:rFonts w:ascii="LIK" w:hAnsi="LIK"/>
                <w:color w:val="000000"/>
              </w:rPr>
              <w:t>1. За договор за подготовка на проект или за развитие на сценарий:</w:t>
            </w:r>
          </w:p>
          <w:p w14:paraId="6E8B1BEF"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w:t>
            </w:r>
          </w:p>
        </w:tc>
        <w:tc>
          <w:tcPr>
            <w:tcW w:w="7620" w:type="dxa"/>
            <w:tcBorders>
              <w:top w:val="nil"/>
              <w:left w:val="nil"/>
              <w:bottom w:val="nil"/>
              <w:right w:val="nil"/>
            </w:tcBorders>
            <w:hideMark/>
          </w:tcPr>
          <w:p w14:paraId="69BB91F0" w14:textId="704D9429"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1.1. клауза, че държавното финансиране се осъществява по смисъла на Закона за </w:t>
            </w:r>
            <w:r w:rsidR="00C01B9E" w:rsidRPr="005800B7">
              <w:rPr>
                <w:rFonts w:ascii="LIK" w:hAnsi="LIK"/>
                <w:color w:val="000000"/>
              </w:rPr>
              <w:t xml:space="preserve">държавните </w:t>
            </w:r>
            <w:r w:rsidRPr="005800B7">
              <w:rPr>
                <w:rFonts w:ascii="LIK" w:hAnsi="LIK"/>
                <w:color w:val="000000"/>
              </w:rPr>
              <w:t>помощ</w:t>
            </w:r>
            <w:r w:rsidR="00C01B9E" w:rsidRPr="005800B7">
              <w:rPr>
                <w:rFonts w:ascii="LIK" w:hAnsi="LIK"/>
                <w:color w:val="000000"/>
              </w:rPr>
              <w:t>и</w:t>
            </w:r>
            <w:r w:rsidRPr="005800B7">
              <w:rPr>
                <w:rFonts w:ascii="LIK" w:hAnsi="LIK"/>
                <w:color w:val="000000"/>
              </w:rPr>
              <w:t xml:space="preserve"> и условията на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5BDA969A"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1.2. наличие на подписани договори между продуцента и авторите съгласно чл. 63 на ЗАПСП за отстъпване на авторските им права;</w:t>
            </w:r>
          </w:p>
          <w:p w14:paraId="6BD079CB"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1.3. размерът на предоставената държавна помощ в брутно изражение, т.е. преди облагането с данъци или други такси, видът и размерът на разходите и редът за отчитане на действително извършените разходи;</w:t>
            </w:r>
          </w:p>
          <w:p w14:paraId="37DD578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1.4. броят и размерът на траншовете и изискваните отчетни документи за разходването на помощта, както и условия за сконтиране, когато са приложими;</w:t>
            </w:r>
          </w:p>
          <w:p w14:paraId="4172EC5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1.5. размерът на възнагражденията на основните творчески лица, участващи в подготовката на сценария или на проекта;</w:t>
            </w:r>
          </w:p>
          <w:p w14:paraId="70E0D450"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1.6. видът и размерът на допустимите разходи за подготовка съгласно чл. 59 от Правилника за прилагане на Закона за филмовата индустрия;</w:t>
            </w:r>
          </w:p>
          <w:p w14:paraId="7C3DE8AF"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1.7. срокът за кандидатстване на проекта пред националните художествени комисии;</w:t>
            </w:r>
          </w:p>
          <w:p w14:paraId="6E1489DE"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1.8. задължението на продуцента да възстанови на Агенцията помощта, в случай че не е изпълнил условието по т. 1.6:</w:t>
            </w:r>
          </w:p>
          <w:p w14:paraId="24F9F31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1.8.1. представянето на финансов отчет за извършените разходи, заверен от експерт-счетоводител;</w:t>
            </w:r>
          </w:p>
          <w:p w14:paraId="23EEE94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1.8.2. начинът за отчитане на разходите по приетата класификация на бюджета, диференцирано по източници на финансиране, държавна помощ от Агенцията и всички други източници, формиращи бюджета, и доказателства за реалното им плащане;</w:t>
            </w:r>
          </w:p>
          <w:p w14:paraId="1F775C26"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1.9. задължението за възстановяване на сума, равна на процентното изражение на предоставената държавна помощ от неотчетените разходи, в случай че отчетените разходи не достигат планираните в бюджета или са недопустими;</w:t>
            </w:r>
          </w:p>
          <w:p w14:paraId="4116E91C"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1.10. произтичащите от получаване на помощта задължения за получателя на помощта съгласно ЗФИ и правилника за неговото прилагане; </w:t>
            </w:r>
          </w:p>
          <w:p w14:paraId="26F99FB4"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1.11.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 (ЕС) 651/2014; в този случай ИА НФЦ изпраща покана до кандидата за доброволно изпълнение на задължението в 14-дневен срок от получаването на поканата;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51708FA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1.12.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Агенцията уведомява Националната агенция за приходите за събиране на вземането.</w:t>
            </w:r>
          </w:p>
        </w:tc>
      </w:tr>
      <w:tr w:rsidR="00600BA9" w:rsidRPr="005800B7" w14:paraId="08CC5180" w14:textId="77777777" w:rsidTr="00C60A70">
        <w:tc>
          <w:tcPr>
            <w:tcW w:w="1808" w:type="dxa"/>
            <w:tcBorders>
              <w:top w:val="nil"/>
              <w:left w:val="nil"/>
              <w:bottom w:val="nil"/>
              <w:right w:val="nil"/>
            </w:tcBorders>
            <w:hideMark/>
          </w:tcPr>
          <w:p w14:paraId="3AF4A9D2" w14:textId="77777777" w:rsidR="00600BA9" w:rsidRPr="005800B7" w:rsidRDefault="00600BA9" w:rsidP="00AF6C7E">
            <w:pPr>
              <w:pStyle w:val="htleft"/>
              <w:spacing w:before="0" w:beforeAutospacing="0" w:after="0" w:afterAutospacing="0"/>
              <w:jc w:val="both"/>
              <w:rPr>
                <w:rFonts w:ascii="LIK" w:hAnsi="LIK"/>
                <w:color w:val="000000"/>
              </w:rPr>
            </w:pPr>
            <w:r w:rsidRPr="005800B7">
              <w:rPr>
                <w:rFonts w:ascii="LIK" w:hAnsi="LIK"/>
                <w:color w:val="000000"/>
              </w:rPr>
              <w:t>2.За договор за производство на филм или сериал:</w:t>
            </w:r>
          </w:p>
          <w:p w14:paraId="5723B0E8"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w:t>
            </w:r>
          </w:p>
        </w:tc>
        <w:tc>
          <w:tcPr>
            <w:tcW w:w="7620" w:type="dxa"/>
            <w:tcBorders>
              <w:top w:val="nil"/>
              <w:left w:val="nil"/>
              <w:bottom w:val="nil"/>
              <w:right w:val="nil"/>
            </w:tcBorders>
            <w:hideMark/>
          </w:tcPr>
          <w:p w14:paraId="0F46A966" w14:textId="52C183FB"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 клауза, че държавното финансиране се осъществява по смисъла на Закона за държавн</w:t>
            </w:r>
            <w:r w:rsidR="00C01B9E" w:rsidRPr="005800B7">
              <w:rPr>
                <w:rFonts w:ascii="LIK" w:hAnsi="LIK"/>
                <w:color w:val="000000"/>
              </w:rPr>
              <w:t>ите</w:t>
            </w:r>
            <w:r w:rsidRPr="005800B7">
              <w:rPr>
                <w:rFonts w:ascii="LIK" w:hAnsi="LIK"/>
                <w:color w:val="000000"/>
              </w:rPr>
              <w:t xml:space="preserve"> помощ</w:t>
            </w:r>
            <w:r w:rsidR="00C01B9E" w:rsidRPr="005800B7">
              <w:rPr>
                <w:rFonts w:ascii="LIK" w:hAnsi="LIK"/>
                <w:color w:val="000000"/>
              </w:rPr>
              <w:t>и</w:t>
            </w:r>
            <w:r w:rsidRPr="005800B7">
              <w:rPr>
                <w:rFonts w:ascii="LIK" w:hAnsi="LIK"/>
                <w:color w:val="000000"/>
              </w:rPr>
              <w:t xml:space="preserve"> и условията на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24DD5DDC"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 размерът на предоставената държавна помощ в брутно изражение, т.е. преди облагането с данъци или други такси, видът и размерът на разходите и редът за отчитане на действително извършените разходи;</w:t>
            </w:r>
          </w:p>
          <w:p w14:paraId="5B66966A"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2.3. за наличие на подписани договори между продуцента и авторите съгласно чл.63 на ЗАПСП за отстъпване на авторските им права;</w:t>
            </w:r>
          </w:p>
          <w:p w14:paraId="09A54404"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2.4. етапите на създаването на филма (календарно-постановъчен план);</w:t>
            </w:r>
          </w:p>
          <w:p w14:paraId="242F095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2.5. броят и размерът на траншовете (включително условия за сконтиране, когато са приложими), по които ще се превежда помощта не по-малък от три, като:</w:t>
            </w:r>
          </w:p>
          <w:p w14:paraId="3B856DA6"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2.5.1. първият транш се предоставя за подготовка на проекта след сключване на договора;</w:t>
            </w:r>
          </w:p>
        </w:tc>
      </w:tr>
      <w:tr w:rsidR="00600BA9" w:rsidRPr="005800B7" w14:paraId="7C13EA83" w14:textId="77777777" w:rsidTr="00C60A70">
        <w:tc>
          <w:tcPr>
            <w:tcW w:w="1808" w:type="dxa"/>
            <w:tcBorders>
              <w:top w:val="nil"/>
              <w:left w:val="nil"/>
              <w:bottom w:val="nil"/>
              <w:right w:val="nil"/>
            </w:tcBorders>
            <w:hideMark/>
          </w:tcPr>
          <w:p w14:paraId="215F46F6"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w:t>
            </w:r>
          </w:p>
        </w:tc>
        <w:tc>
          <w:tcPr>
            <w:tcW w:w="7620" w:type="dxa"/>
            <w:tcBorders>
              <w:top w:val="nil"/>
              <w:left w:val="nil"/>
              <w:bottom w:val="nil"/>
              <w:right w:val="nil"/>
            </w:tcBorders>
            <w:hideMark/>
          </w:tcPr>
          <w:p w14:paraId="5F320C54"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2.5.2. за да получи всеки следващ транш, продуцентът трябва да представи подробен отчет за изразходваните средства от помощта и доказателства за реалното им плащане;</w:t>
            </w:r>
          </w:p>
          <w:p w14:paraId="1E0FDEDD"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2.6. размерът на бюджета на филма, с приложени копия на доказателствата за осигурено пълно финансиране;</w:t>
            </w:r>
          </w:p>
          <w:p w14:paraId="61E590C9"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2.7. вид и размер на допустими разходи съгласно чл. 59 от Правилника за прилагане на Закона за филмовата индустрия, които се поемат за сметка на помощта;</w:t>
            </w:r>
          </w:p>
          <w:p w14:paraId="3EF05A51"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2.8. производственият етап на филма, който трябва да е завършен, за да бъде получен пореден транш;</w:t>
            </w:r>
          </w:p>
          <w:p w14:paraId="25C5B376"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2.9. снимачни дневници след приключване на снимачния период;</w:t>
            </w:r>
          </w:p>
          <w:p w14:paraId="2C828E2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2.10. ред за отчитане на действително извършените разходи, като:</w:t>
            </w:r>
          </w:p>
          <w:p w14:paraId="27938725"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2.10.1. всички междинни отчети да са заверени от продуцента и неговия счетоводител, а преди изплащане на последния транш продуцентът представя финансов отчет за извършените разходи, заверен от експерт-счетоводител;</w:t>
            </w:r>
          </w:p>
          <w:p w14:paraId="61B45348"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2.10.2. разходите да се отчитат по приетата класификация на бюджета, диференцирано по източници на финансиране: държавна помощ от Агенцията и всички други източници на финансиране;</w:t>
            </w:r>
          </w:p>
          <w:p w14:paraId="5DEBDDE0"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2.11. надписите на филма да се съгласуват с Агенцията, като в тях и в рекламните материали бъде ясно упоменато, че филмът е създаден с подкрепата на Изпълнителна агенция „Национален филмов център“ чрез поставяне на съответното лого;</w:t>
            </w:r>
          </w:p>
          <w:p w14:paraId="3CABC9B8"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2.12. при международна копродукция, българският продуцент с мажоритарен български продуцент, изходните материали да бъдат депозирани за съхранение на територията на Република България в Българската национална филмотека;</w:t>
            </w:r>
          </w:p>
          <w:p w14:paraId="25666E8A"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2.13. датата на първия търговски показ;</w:t>
            </w:r>
          </w:p>
          <w:p w14:paraId="65AB5DAD"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2.14. правата на Агенцията за използване на филма за некомерсиални цели, след съгласуване с продуцента и разпространителя;</w:t>
            </w:r>
          </w:p>
          <w:p w14:paraId="7A35A2DD"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2.15. санкциите при неизпълнение;</w:t>
            </w:r>
          </w:p>
          <w:p w14:paraId="76B60380"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2.16. условията за смяна на продуцента при форсмажорни обстоятелства;</w:t>
            </w:r>
          </w:p>
          <w:p w14:paraId="3FB13239"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2.17. задължението на продуцента да представи протоколно споразумение между него и режисьора за приета окончателна версия на филма съгласно чл. 63, ал. 4 на ЗАПСП;</w:t>
            </w:r>
          </w:p>
          <w:p w14:paraId="0BE07DC4"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2.18. задължението на продуцента да покаже окончателната версия на филма пред Националната техническа комисия;</w:t>
            </w:r>
          </w:p>
          <w:p w14:paraId="3E457F80"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2.19. продуцент, който разходва помощ не по предназначение, я възстановява на Агенцията съобразно изискванията на Закона за държавните помощи;</w:t>
            </w:r>
          </w:p>
          <w:p w14:paraId="0B392D4A"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2.20. договорът изрично урежда и задължението на продуцента в определен срок след изготвянето на окончателната версия на филма на филмов или друг носител да предаде на Агенцията:</w:t>
            </w:r>
          </w:p>
          <w:p w14:paraId="2B8B36EB"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2.20.1. ликвидационен отчет за производствената себестойност на филма по образец на ИА НФЦ;</w:t>
            </w:r>
          </w:p>
          <w:p w14:paraId="16C69058" w14:textId="196DCA56"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2.20.2. отчет за придобитите за производството на филма материали и активи съгласно Закона за счетоводството и тяхното изразходване;</w:t>
            </w:r>
          </w:p>
          <w:p w14:paraId="5A9C319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2.20.3. следните копия на Филма: едно копие на DCP и ключ за прожектиране с езикова версия на български език и формат 2К или 4К; едно копие на DCP и ключ за прожектиране със субтитри на английски език и формат 2К или 4К; три броя </w:t>
            </w:r>
            <w:proofErr w:type="spellStart"/>
            <w:r w:rsidRPr="005800B7">
              <w:rPr>
                <w:rFonts w:ascii="LIK" w:hAnsi="LIK"/>
                <w:color w:val="000000"/>
              </w:rPr>
              <w:t>Blu-Ray</w:t>
            </w:r>
            <w:proofErr w:type="spellEnd"/>
            <w:r w:rsidRPr="005800B7">
              <w:rPr>
                <w:rFonts w:ascii="LIK" w:hAnsi="LIK"/>
                <w:color w:val="000000"/>
              </w:rPr>
              <w:t xml:space="preserve"> диска с българската езикова версия; три броя </w:t>
            </w:r>
            <w:proofErr w:type="spellStart"/>
            <w:r w:rsidRPr="005800B7">
              <w:rPr>
                <w:rFonts w:ascii="LIK" w:hAnsi="LIK"/>
                <w:color w:val="000000"/>
              </w:rPr>
              <w:t>Blu-Ray</w:t>
            </w:r>
            <w:proofErr w:type="spellEnd"/>
            <w:r w:rsidRPr="005800B7">
              <w:rPr>
                <w:rFonts w:ascii="LIK" w:hAnsi="LIK"/>
                <w:color w:val="000000"/>
              </w:rPr>
              <w:t xml:space="preserve"> диска с английски субтитри; на DCP или </w:t>
            </w:r>
            <w:proofErr w:type="spellStart"/>
            <w:r w:rsidRPr="005800B7">
              <w:rPr>
                <w:rFonts w:ascii="LIK" w:hAnsi="LIK"/>
                <w:color w:val="000000"/>
              </w:rPr>
              <w:t>Blu-Ray</w:t>
            </w:r>
            <w:proofErr w:type="spellEnd"/>
            <w:r w:rsidRPr="005800B7">
              <w:rPr>
                <w:rFonts w:ascii="LIK" w:hAnsi="LIK"/>
                <w:color w:val="000000"/>
              </w:rPr>
              <w:t xml:space="preserve"> диск българската версия на </w:t>
            </w:r>
            <w:proofErr w:type="spellStart"/>
            <w:r w:rsidRPr="005800B7">
              <w:rPr>
                <w:rFonts w:ascii="LIK" w:hAnsi="LIK"/>
                <w:color w:val="000000"/>
              </w:rPr>
              <w:t>трейлъра</w:t>
            </w:r>
            <w:proofErr w:type="spellEnd"/>
            <w:r w:rsidRPr="005800B7">
              <w:rPr>
                <w:rFonts w:ascii="LIK" w:hAnsi="LIK"/>
                <w:color w:val="000000"/>
              </w:rPr>
              <w:t xml:space="preserve"> (рекламния клип) на Филма; на DCP или </w:t>
            </w:r>
            <w:proofErr w:type="spellStart"/>
            <w:r w:rsidRPr="005800B7">
              <w:rPr>
                <w:rFonts w:ascii="LIK" w:hAnsi="LIK"/>
                <w:color w:val="000000"/>
              </w:rPr>
              <w:t>Blu-Ray</w:t>
            </w:r>
            <w:proofErr w:type="spellEnd"/>
            <w:r w:rsidRPr="005800B7">
              <w:rPr>
                <w:rFonts w:ascii="LIK" w:hAnsi="LIK"/>
                <w:color w:val="000000"/>
              </w:rPr>
              <w:t xml:space="preserve"> диск английската версия на </w:t>
            </w:r>
            <w:proofErr w:type="spellStart"/>
            <w:r w:rsidRPr="005800B7">
              <w:rPr>
                <w:rFonts w:ascii="LIK" w:hAnsi="LIK"/>
                <w:color w:val="000000"/>
              </w:rPr>
              <w:t>трейлъра</w:t>
            </w:r>
            <w:proofErr w:type="spellEnd"/>
            <w:r w:rsidRPr="005800B7">
              <w:rPr>
                <w:rFonts w:ascii="LIK" w:hAnsi="LIK"/>
                <w:color w:val="000000"/>
              </w:rPr>
              <w:t xml:space="preserve"> (рекламния клип) на Филма; филм за заснемането на Филма (</w:t>
            </w:r>
            <w:proofErr w:type="spellStart"/>
            <w:r w:rsidRPr="005800B7">
              <w:rPr>
                <w:rFonts w:ascii="LIK" w:hAnsi="LIK"/>
                <w:color w:val="000000"/>
              </w:rPr>
              <w:t>мейкинг</w:t>
            </w:r>
            <w:proofErr w:type="spellEnd"/>
            <w:r w:rsidRPr="005800B7">
              <w:rPr>
                <w:rFonts w:ascii="LIK" w:hAnsi="LIK"/>
                <w:color w:val="000000"/>
              </w:rPr>
              <w:t>) до 15 минути, ако има такъв;</w:t>
            </w:r>
          </w:p>
          <w:p w14:paraId="3526915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2.20.4. следните материали от Филма в един екземпляр: </w:t>
            </w:r>
            <w:proofErr w:type="spellStart"/>
            <w:r w:rsidRPr="005800B7">
              <w:rPr>
                <w:rFonts w:ascii="LIK" w:hAnsi="LIK"/>
                <w:color w:val="000000"/>
              </w:rPr>
              <w:t>диаложен</w:t>
            </w:r>
            <w:proofErr w:type="spellEnd"/>
            <w:r w:rsidRPr="005800B7">
              <w:rPr>
                <w:rFonts w:ascii="LIK" w:hAnsi="LIK"/>
                <w:color w:val="000000"/>
              </w:rPr>
              <w:t xml:space="preserve"> лист на филма на български и английски език; десет рекламни фотоса от филма в размер 18 × 24 см или на цифров носител с резолюция не по-ниска от 300 </w:t>
            </w:r>
            <w:proofErr w:type="spellStart"/>
            <w:r w:rsidRPr="005800B7">
              <w:rPr>
                <w:rFonts w:ascii="LIK" w:hAnsi="LIK"/>
                <w:color w:val="000000"/>
              </w:rPr>
              <w:t>dpi</w:t>
            </w:r>
            <w:proofErr w:type="spellEnd"/>
            <w:r w:rsidRPr="005800B7">
              <w:rPr>
                <w:rFonts w:ascii="LIK" w:hAnsi="LIK"/>
                <w:color w:val="000000"/>
              </w:rPr>
              <w:t xml:space="preserve">; портретни фотографии на основния творчески състав и работни моменти в размер 18 × 24 см или на цифров носител с резолюция не по-ниска от 300 </w:t>
            </w:r>
            <w:proofErr w:type="spellStart"/>
            <w:r w:rsidRPr="005800B7">
              <w:rPr>
                <w:rFonts w:ascii="LIK" w:hAnsi="LIK"/>
                <w:color w:val="000000"/>
              </w:rPr>
              <w:t>dpi</w:t>
            </w:r>
            <w:proofErr w:type="spellEnd"/>
            <w:r w:rsidRPr="005800B7">
              <w:rPr>
                <w:rFonts w:ascii="LIK" w:hAnsi="LIK"/>
                <w:color w:val="000000"/>
              </w:rPr>
              <w:t>; плакати, издадени за показа на филма на територията на страната; по две копия на рекламните материали за Филма: брошури, публикации и др.;</w:t>
            </w:r>
          </w:p>
          <w:p w14:paraId="23A1C41E"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 xml:space="preserve">2.20.5. за разпространението на филма продуцентът е длъжен да произведе следните рекламни материали: рекламна ролка (35 мм филмов позитив или цифров носител) – до 300 м.; рекламен видеоклип – до 30 сек; </w:t>
            </w:r>
          </w:p>
          <w:p w14:paraId="0FED77C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2.21. задължението продуцентът да предостави едно копие от филма на Българската национална филмотека в срока по чл. 6, ал. 1, т. 13 на Закона за задължително депозиране на екземпляри от печатни и други произведения в двумесечен срок от приемане на окончателната версия; неизпълнението на това задължение се счита за неизпълнение на договора с Агенцията;</w:t>
            </w:r>
          </w:p>
          <w:p w14:paraId="2418248C"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2.22. място на пребиваване и контакти на продуцента по време на производствения и ликвидационния период, и по време на разпространението на филма; при промяна на тези данни продуцентът се задължава да уведоми ИА НФЦ в седемдневен срок след настъпването им;</w:t>
            </w:r>
          </w:p>
          <w:p w14:paraId="4D3EC4E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2.23. произтичащите от получаване на помощта задължения за получателя на помощта съгласно ЗФИ и правилника за неговото прилагане;</w:t>
            </w:r>
          </w:p>
        </w:tc>
      </w:tr>
      <w:tr w:rsidR="00600BA9" w:rsidRPr="005800B7" w14:paraId="6F7C5354" w14:textId="77777777" w:rsidTr="00C60A70">
        <w:tc>
          <w:tcPr>
            <w:tcW w:w="1808" w:type="dxa"/>
            <w:tcBorders>
              <w:top w:val="nil"/>
              <w:left w:val="nil"/>
              <w:bottom w:val="nil"/>
              <w:right w:val="nil"/>
            </w:tcBorders>
            <w:hideMark/>
          </w:tcPr>
          <w:p w14:paraId="2318B0AF"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 </w:t>
            </w:r>
          </w:p>
        </w:tc>
        <w:tc>
          <w:tcPr>
            <w:tcW w:w="7620" w:type="dxa"/>
            <w:tcBorders>
              <w:top w:val="nil"/>
              <w:left w:val="nil"/>
              <w:bottom w:val="nil"/>
              <w:right w:val="nil"/>
            </w:tcBorders>
            <w:hideMark/>
          </w:tcPr>
          <w:p w14:paraId="053EDE41"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2.24.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651/2014; в този случай ИА НФЦ изпраща покана до кандидата за доброволно изпълнение на задължението в 14-дневен срок от получаването на поканата;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57E10B5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2.25.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Агенцията уведомява Националната агенция за приходите за събиране на вземането.</w:t>
            </w:r>
          </w:p>
        </w:tc>
      </w:tr>
      <w:tr w:rsidR="00600BA9" w:rsidRPr="005800B7" w14:paraId="57F8AB9D" w14:textId="77777777" w:rsidTr="00C60A70">
        <w:tc>
          <w:tcPr>
            <w:tcW w:w="1808" w:type="dxa"/>
            <w:tcBorders>
              <w:top w:val="nil"/>
              <w:left w:val="nil"/>
              <w:bottom w:val="nil"/>
              <w:right w:val="nil"/>
            </w:tcBorders>
            <w:hideMark/>
          </w:tcPr>
          <w:p w14:paraId="0F95B81A" w14:textId="77777777" w:rsidR="00600BA9" w:rsidRPr="005800B7" w:rsidRDefault="00600BA9" w:rsidP="00AF6C7E">
            <w:pPr>
              <w:pStyle w:val="htleft"/>
              <w:spacing w:before="0" w:beforeAutospacing="0" w:after="0" w:afterAutospacing="0"/>
              <w:jc w:val="both"/>
              <w:rPr>
                <w:rFonts w:ascii="LIK" w:hAnsi="LIK"/>
                <w:color w:val="000000"/>
              </w:rPr>
            </w:pPr>
            <w:r w:rsidRPr="005800B7">
              <w:rPr>
                <w:rFonts w:ascii="LIK" w:hAnsi="LIK"/>
                <w:color w:val="000000"/>
              </w:rPr>
              <w:lastRenderedPageBreak/>
              <w:t>3. За договор за реализация на проект за разпространение на филм:</w:t>
            </w:r>
          </w:p>
          <w:p w14:paraId="7DC47736"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w:t>
            </w:r>
          </w:p>
        </w:tc>
        <w:tc>
          <w:tcPr>
            <w:tcW w:w="7620" w:type="dxa"/>
            <w:tcBorders>
              <w:top w:val="nil"/>
              <w:left w:val="nil"/>
              <w:bottom w:val="nil"/>
              <w:right w:val="nil"/>
            </w:tcBorders>
            <w:hideMark/>
          </w:tcPr>
          <w:p w14:paraId="751E548A" w14:textId="5F017E60"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3.1. клауза, че държавното финансиране се осъществява по смисъла на Закона за </w:t>
            </w:r>
            <w:r w:rsidR="00C01B9E" w:rsidRPr="005800B7">
              <w:rPr>
                <w:rFonts w:ascii="LIK" w:hAnsi="LIK"/>
                <w:color w:val="000000"/>
              </w:rPr>
              <w:t xml:space="preserve">държавните </w:t>
            </w:r>
            <w:r w:rsidRPr="005800B7">
              <w:rPr>
                <w:rFonts w:ascii="LIK" w:hAnsi="LIK"/>
                <w:color w:val="000000"/>
              </w:rPr>
              <w:t>помощ</w:t>
            </w:r>
            <w:r w:rsidR="00C01B9E" w:rsidRPr="005800B7">
              <w:rPr>
                <w:rFonts w:ascii="LIK" w:hAnsi="LIK"/>
                <w:color w:val="000000"/>
              </w:rPr>
              <w:t>и</w:t>
            </w:r>
            <w:r w:rsidRPr="005800B7">
              <w:rPr>
                <w:rFonts w:ascii="LIK" w:hAnsi="LIK"/>
                <w:color w:val="000000"/>
              </w:rPr>
              <w:t xml:space="preserve"> и условията на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279E312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3.2. за срок за разпространение на филма и предвиден брой зрители;</w:t>
            </w:r>
          </w:p>
          <w:p w14:paraId="7ACFE10E"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3.3. за бюджет на проекта;</w:t>
            </w:r>
          </w:p>
          <w:p w14:paraId="13F9D205"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3.4. за броя и размера на траншовете и изискваните отчетни документи за разходването на помощта, както и условия за сконтиране, когато са приложими;</w:t>
            </w:r>
          </w:p>
          <w:p w14:paraId="71FACE1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3.5. размерът на предоставената държавна помощ в брутно изражение, т.е. преди облагането с данъци или други такси, видът и размерът на допустимите разходи съгласно чл. 60 от Правилника за прилагане на Закона за филмовата индустрия и редът за отчитане на действително извършените разходи:</w:t>
            </w:r>
          </w:p>
          <w:p w14:paraId="3DC09AF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3.5.1. представяне на финансов отчет за извършените разходи, заверен от експерт-счетоводител;</w:t>
            </w:r>
          </w:p>
          <w:p w14:paraId="2105336C"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3.5.2. разходите да се отчитат по приетата класификация на бюджета, диференцирано по източници на финансиране, държавна помощ от Агенцията и всички други източници, формиращи бюджета и доказателства за реалното им плащане;</w:t>
            </w:r>
          </w:p>
          <w:p w14:paraId="5F927339"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3.6. задължението за възстановяване на сума, равна на процентното изражение на предоставената държавна помощ от неотчетените разходи, в случай че отчетените разходи не достигат планираните в бюджета или са недопустими;</w:t>
            </w:r>
          </w:p>
          <w:p w14:paraId="105B4C5E"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3.7. условието, че кандидатът губи право да кандидатства за финансиране по чл. 32 от ЗФИ за срок от една година, в случай че отчетеният брой зрители е под 30 на сто от предвидените в плана за разпространение за срока на договора;</w:t>
            </w:r>
          </w:p>
          <w:p w14:paraId="198D72E4"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3.8. произтичащите от получаване на помощта задължения за получателя на помощ- та съгласно ЗФИ и правилника за неговото прилагане;</w:t>
            </w:r>
          </w:p>
          <w:p w14:paraId="627D45E8"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3.9. кандидат, който разходва помощ не по предназначение или се установи по предвидения от законодателството ред, че е подал невярна или неистинска </w:t>
            </w:r>
            <w:r w:rsidRPr="005800B7">
              <w:rPr>
                <w:rFonts w:ascii="LIK" w:hAnsi="LIK"/>
                <w:color w:val="000000"/>
              </w:rPr>
              <w:lastRenderedPageBreak/>
              <w:t>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651/2014; в този случай ИА НФЦ изпраща покана до кандидата за доброволно изпълнение на задължението в 14-дневен срок от получаването на поканата;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7AEFAE25"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3.10.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агенцията уведомява Националната агенция за приходите за събиране на вземането.</w:t>
            </w:r>
          </w:p>
        </w:tc>
      </w:tr>
      <w:tr w:rsidR="00600BA9" w:rsidRPr="005800B7" w14:paraId="6E08C31F" w14:textId="77777777" w:rsidTr="00C60A70">
        <w:tc>
          <w:tcPr>
            <w:tcW w:w="1808" w:type="dxa"/>
            <w:tcBorders>
              <w:top w:val="nil"/>
              <w:left w:val="nil"/>
              <w:bottom w:val="nil"/>
              <w:right w:val="nil"/>
            </w:tcBorders>
            <w:hideMark/>
          </w:tcPr>
          <w:p w14:paraId="79DC8EB5" w14:textId="77777777" w:rsidR="00600BA9" w:rsidRPr="005800B7" w:rsidRDefault="00600BA9" w:rsidP="00AF6C7E">
            <w:pPr>
              <w:pStyle w:val="htleft"/>
              <w:spacing w:before="0" w:beforeAutospacing="0" w:after="0" w:afterAutospacing="0"/>
              <w:jc w:val="both"/>
              <w:rPr>
                <w:rFonts w:ascii="LIK" w:hAnsi="LIK"/>
                <w:color w:val="000000"/>
              </w:rPr>
            </w:pPr>
            <w:r w:rsidRPr="005800B7">
              <w:rPr>
                <w:rFonts w:ascii="LIK" w:hAnsi="LIK"/>
                <w:color w:val="000000"/>
              </w:rPr>
              <w:t>4. За договор за проект за показ на филми:</w:t>
            </w:r>
          </w:p>
          <w:p w14:paraId="1D5BAC71"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w:t>
            </w:r>
          </w:p>
        </w:tc>
        <w:tc>
          <w:tcPr>
            <w:tcW w:w="7620" w:type="dxa"/>
            <w:tcBorders>
              <w:top w:val="nil"/>
              <w:left w:val="nil"/>
              <w:bottom w:val="nil"/>
              <w:right w:val="nil"/>
            </w:tcBorders>
            <w:hideMark/>
          </w:tcPr>
          <w:p w14:paraId="60F33A19" w14:textId="66997DA4"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4.1. клауза, че държавното финансиране се осъществява по смисъла на Закона за </w:t>
            </w:r>
            <w:r w:rsidR="00C01B9E" w:rsidRPr="005800B7">
              <w:rPr>
                <w:rFonts w:ascii="LIK" w:hAnsi="LIK"/>
                <w:color w:val="000000"/>
              </w:rPr>
              <w:t xml:space="preserve">държавните </w:t>
            </w:r>
            <w:r w:rsidRPr="005800B7">
              <w:rPr>
                <w:rFonts w:ascii="LIK" w:hAnsi="LIK"/>
                <w:color w:val="000000"/>
              </w:rPr>
              <w:t>помощ</w:t>
            </w:r>
            <w:r w:rsidR="00C01B9E" w:rsidRPr="005800B7">
              <w:rPr>
                <w:rFonts w:ascii="LIK" w:hAnsi="LIK"/>
                <w:color w:val="000000"/>
              </w:rPr>
              <w:t>и</w:t>
            </w:r>
            <w:r w:rsidRPr="005800B7">
              <w:rPr>
                <w:rFonts w:ascii="LIK" w:hAnsi="LIK"/>
                <w:color w:val="000000"/>
              </w:rPr>
              <w:t xml:space="preserve"> и условията на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5800B7">
              <w:rPr>
                <w:rFonts w:ascii="LIK" w:hAnsi="LIK"/>
                <w:color w:val="000000"/>
              </w:rPr>
              <w:t>de</w:t>
            </w:r>
            <w:proofErr w:type="spellEnd"/>
            <w:r w:rsidRPr="005800B7">
              <w:rPr>
                <w:rFonts w:ascii="LIK" w:hAnsi="LIK"/>
                <w:color w:val="000000"/>
              </w:rPr>
              <w:t xml:space="preserve"> </w:t>
            </w:r>
            <w:proofErr w:type="spellStart"/>
            <w:r w:rsidRPr="005800B7">
              <w:rPr>
                <w:rFonts w:ascii="LIK" w:hAnsi="LIK"/>
                <w:color w:val="000000"/>
              </w:rPr>
              <w:t>minimis</w:t>
            </w:r>
            <w:proofErr w:type="spellEnd"/>
            <w:r w:rsidRPr="005800B7">
              <w:rPr>
                <w:rFonts w:ascii="LIK" w:hAnsi="LIK"/>
                <w:color w:val="000000"/>
              </w:rPr>
              <w:t xml:space="preserve"> (ОВ, L 2831, 15.12.2023 г), че Изпълнителна агенция „Национален филмов център“ е администратор на държавната помощ и че държавното подпомагане се осъществява по схема № …………………..;</w:t>
            </w:r>
          </w:p>
        </w:tc>
      </w:tr>
      <w:tr w:rsidR="00600BA9" w:rsidRPr="005800B7" w14:paraId="2C5C9464" w14:textId="77777777" w:rsidTr="00C60A70">
        <w:tc>
          <w:tcPr>
            <w:tcW w:w="1808" w:type="dxa"/>
            <w:tcBorders>
              <w:top w:val="nil"/>
              <w:left w:val="nil"/>
              <w:bottom w:val="nil"/>
              <w:right w:val="nil"/>
            </w:tcBorders>
            <w:hideMark/>
          </w:tcPr>
          <w:p w14:paraId="613267A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w:t>
            </w:r>
          </w:p>
        </w:tc>
        <w:tc>
          <w:tcPr>
            <w:tcW w:w="7620" w:type="dxa"/>
            <w:tcBorders>
              <w:top w:val="nil"/>
              <w:left w:val="nil"/>
              <w:bottom w:val="nil"/>
              <w:right w:val="nil"/>
            </w:tcBorders>
            <w:hideMark/>
          </w:tcPr>
          <w:p w14:paraId="65BE96EE"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 xml:space="preserve">4.2. размерът на предоставената помощ </w:t>
            </w:r>
            <w:proofErr w:type="spellStart"/>
            <w:r w:rsidRPr="005800B7">
              <w:rPr>
                <w:rFonts w:ascii="LIK" w:hAnsi="LIK"/>
                <w:color w:val="000000"/>
              </w:rPr>
              <w:t>de</w:t>
            </w:r>
            <w:proofErr w:type="spellEnd"/>
            <w:r w:rsidRPr="005800B7">
              <w:rPr>
                <w:rFonts w:ascii="LIK" w:hAnsi="LIK"/>
                <w:color w:val="000000"/>
              </w:rPr>
              <w:t xml:space="preserve"> </w:t>
            </w:r>
            <w:proofErr w:type="spellStart"/>
            <w:r w:rsidRPr="005800B7">
              <w:rPr>
                <w:rFonts w:ascii="LIK" w:hAnsi="LIK"/>
                <w:color w:val="000000"/>
              </w:rPr>
              <w:t>minimis</w:t>
            </w:r>
            <w:proofErr w:type="spellEnd"/>
            <w:r w:rsidRPr="005800B7">
              <w:rPr>
                <w:rFonts w:ascii="LIK" w:hAnsi="LIK"/>
                <w:color w:val="000000"/>
              </w:rPr>
              <w:t xml:space="preserve"> в брутно изражение, т.е. преди облагането с данъци или други такси, видът и размерът на разходите и редът за отчитане на действително извършените разходи съгласно чл. 66 от Правилника за прилагане на Закона за филмовата индустрия, броят и размерът на траншовете, както и условия за сконтиране, когато са приложими;</w:t>
            </w:r>
          </w:p>
          <w:p w14:paraId="5BB10393"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4.3. информация за показа на български или европейски филми, за които салонът кандидатства: брой прожекции, зрители, приходи по заглавия;</w:t>
            </w:r>
          </w:p>
          <w:p w14:paraId="30E2F37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4.4. произтичащите от получаване на помощта задължения за получателя на помощта съгласно ЗФИ и правилника за неговото прилагане;</w:t>
            </w:r>
          </w:p>
          <w:p w14:paraId="0DA23C7A"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4.5.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2023/2831; в този случай ИА НФЦ изпраща покана до кандидата за доброволно изпълнение на задължението в 14-дневен срок от получаването на поканата:</w:t>
            </w:r>
          </w:p>
          <w:p w14:paraId="23F6C28E"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4.5.1. в поканата за доброволно изпълнение ИА НФЦ уведомява кандидата за размера на дължимите суми, срока за възстановяването им, банковата сметка, по която да бъдат възстановени, реда, по който ИА НФЦ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2A0C13B3" w14:textId="7F4E56F4" w:rsidR="00600BA9" w:rsidRPr="005800B7" w:rsidRDefault="00600BA9" w:rsidP="003661BF">
            <w:pPr>
              <w:pStyle w:val="htleft"/>
              <w:spacing w:before="0" w:beforeAutospacing="0" w:after="0" w:afterAutospacing="0"/>
              <w:ind w:firstLine="851"/>
              <w:jc w:val="both"/>
              <w:rPr>
                <w:rFonts w:ascii="LIK" w:hAnsi="LIK"/>
                <w:color w:val="000000"/>
              </w:rPr>
            </w:pPr>
            <w:r w:rsidRPr="005800B7">
              <w:rPr>
                <w:rFonts w:ascii="LIK" w:hAnsi="LIK"/>
                <w:color w:val="000000"/>
              </w:rPr>
              <w:t>4.5.2.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ИА НФЦ уведомява Националната агенция за приходите за събиране на вземането.</w:t>
            </w:r>
          </w:p>
        </w:tc>
      </w:tr>
      <w:tr w:rsidR="00600BA9" w:rsidRPr="005800B7" w14:paraId="08A41F9E" w14:textId="77777777" w:rsidTr="00C60A70">
        <w:tc>
          <w:tcPr>
            <w:tcW w:w="1808" w:type="dxa"/>
            <w:tcBorders>
              <w:top w:val="nil"/>
              <w:left w:val="nil"/>
              <w:bottom w:val="nil"/>
              <w:right w:val="nil"/>
            </w:tcBorders>
          </w:tcPr>
          <w:p w14:paraId="76B59C69" w14:textId="77777777" w:rsidR="00600BA9" w:rsidRPr="005800B7" w:rsidRDefault="00600BA9" w:rsidP="00AF6C7E">
            <w:pPr>
              <w:pStyle w:val="htleft"/>
              <w:spacing w:before="0" w:beforeAutospacing="0" w:after="0" w:afterAutospacing="0"/>
              <w:jc w:val="both"/>
              <w:rPr>
                <w:rFonts w:ascii="LIK" w:hAnsi="LIK"/>
                <w:color w:val="000000"/>
              </w:rPr>
            </w:pPr>
            <w:r w:rsidRPr="005800B7">
              <w:rPr>
                <w:rFonts w:ascii="LIK" w:hAnsi="LIK"/>
                <w:color w:val="000000"/>
              </w:rPr>
              <w:t>5. За договор за реализация на проект на фестивал и културна проява:</w:t>
            </w:r>
          </w:p>
        </w:tc>
        <w:tc>
          <w:tcPr>
            <w:tcW w:w="7620" w:type="dxa"/>
            <w:tcBorders>
              <w:top w:val="nil"/>
              <w:left w:val="nil"/>
              <w:bottom w:val="nil"/>
              <w:right w:val="nil"/>
            </w:tcBorders>
          </w:tcPr>
          <w:p w14:paraId="303E716A" w14:textId="78BD7A73"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5.1. клауза, че държавното финансиране се осъществява по смисъла на Закона за държавн</w:t>
            </w:r>
            <w:r w:rsidR="00C01B9E" w:rsidRPr="005800B7">
              <w:rPr>
                <w:rFonts w:ascii="LIK" w:hAnsi="LIK"/>
                <w:color w:val="000000"/>
              </w:rPr>
              <w:t>ите</w:t>
            </w:r>
            <w:r w:rsidRPr="005800B7">
              <w:rPr>
                <w:rFonts w:ascii="LIK" w:hAnsi="LIK"/>
                <w:color w:val="000000"/>
              </w:rPr>
              <w:t xml:space="preserve"> помощ</w:t>
            </w:r>
            <w:r w:rsidR="00C01B9E" w:rsidRPr="005800B7">
              <w:rPr>
                <w:rFonts w:ascii="LIK" w:hAnsi="LIK"/>
                <w:color w:val="000000"/>
              </w:rPr>
              <w:t>и</w:t>
            </w:r>
            <w:r w:rsidRPr="005800B7">
              <w:rPr>
                <w:rFonts w:ascii="LIK" w:hAnsi="LIK"/>
                <w:color w:val="000000"/>
              </w:rPr>
              <w:t xml:space="preserve"> и условията на Регламент (ЕС) № 651/2014 на Комисията от 17 юни 2014 г. за обявяване на някои категории помощи за съвместими с вътрешния пазар в приложение на членове 107 и 108 от Договора (ОВ, L 187/1 от 26 юни 2014 г.), че Изпълнителна агенция „Национален филмов център“ е администратор на държавната помощ и че държавното подпомагане се осъществява по схема № ………………..;</w:t>
            </w:r>
          </w:p>
          <w:p w14:paraId="6691C05A"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5.2. размерът на предоставената държавна помощ в брутно изражение, т.е. преди облагането с данъци или други такси, видът и размерът на разходите и редът за отчитане на действително извършените разходи;</w:t>
            </w:r>
          </w:p>
          <w:p w14:paraId="008D3C87"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5.3. бюджет на проекта;</w:t>
            </w:r>
          </w:p>
          <w:p w14:paraId="4557B5E0"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5.4. броят и размерът на траншовете и изискваните отчетни документи за разходването на помощта, както и условия за сконтиране, когато са приложими;</w:t>
            </w:r>
          </w:p>
          <w:p w14:paraId="50E91A02"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lastRenderedPageBreak/>
              <w:t>5.5. видът и размерът на допустимите разходи и ред за отчитане на действително извършените разходи съгласно чл. 66 от Правилника за прилагане на Закона за филмовата индустрия;</w:t>
            </w:r>
          </w:p>
          <w:p w14:paraId="1997968C"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5.6. представяне на финансов отчет за извършените разходи, заверен от експерт-счетоводител:</w:t>
            </w:r>
          </w:p>
          <w:p w14:paraId="677727D6"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5.6.1. разходите да се отчитат по приетата класификация на бюджета, диференцирано по източници на финансиране, държавна помощ от агенцията и всички други източници, формиращи бюджета и доказателства за реалното им плащане;</w:t>
            </w:r>
          </w:p>
          <w:p w14:paraId="614038AC"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5.6.2. условието, че допустимата разлика между отчетени и планирани разходи не може да надвишава 10 на сто от общите по отчет;</w:t>
            </w:r>
          </w:p>
          <w:p w14:paraId="77CB08F4"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5.7. задължението за възстановяване на сума, равна на процентното изражение на предоставената държавна помощ от неотчетените разходи, в случай че отчетените разходи не достигат планираните в бюджета;</w:t>
            </w:r>
          </w:p>
          <w:p w14:paraId="43237D1D"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5.8. произтичащите от получаване на помощта задължения за получателя на помощта съгласно ЗФИ и правилника за неговото прилагане;</w:t>
            </w:r>
          </w:p>
          <w:p w14:paraId="4383A0C5"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5.9. кандидат, който разходва помощ не по предназначение или се установи по предвидения от законодателството ред, че е подал невярна или неистинска информация, въз основа на която е получил помощта, я възстановява на Агенцията в пълен размер ведно със законната лихва, от момента на получаването на съответната сума до окончателното й изплащане, съобразно изискванията на Закона за държавните помощи и Регламент (ЕС) № 651/2014; в този случай ИА НФЦ изпраща покана до кандидата за доброволно изпълнение на задължението в 14-дневен срок от получаването на поканата:</w:t>
            </w:r>
          </w:p>
          <w:p w14:paraId="2BBB7A3D" w14:textId="77777777"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5.9.1. в поканата за доброволно изпълнение Агенцията уведомява кандидата за размера на дължимите суми, срока за възстановяването им, банковата сметка, по която да бъдат възстановени, реда, по който Агенцията да бъде уведомена за доброволното възстановяване, както и за действията по принудителното изпълнение, които ще бъдат предприети след изтичането на срока за доброволно изпълнение;</w:t>
            </w:r>
          </w:p>
          <w:p w14:paraId="5C501E38" w14:textId="66E15B99" w:rsidR="00600BA9" w:rsidRPr="005800B7" w:rsidRDefault="00600BA9" w:rsidP="005800B7">
            <w:pPr>
              <w:pStyle w:val="htleft"/>
              <w:spacing w:before="0" w:beforeAutospacing="0" w:after="0" w:afterAutospacing="0"/>
              <w:ind w:firstLine="851"/>
              <w:jc w:val="both"/>
              <w:rPr>
                <w:rFonts w:ascii="LIK" w:hAnsi="LIK"/>
                <w:color w:val="000000"/>
              </w:rPr>
            </w:pPr>
            <w:r w:rsidRPr="005800B7">
              <w:rPr>
                <w:rFonts w:ascii="LIK" w:hAnsi="LIK"/>
                <w:color w:val="000000"/>
              </w:rPr>
              <w:t>5.9.2. в случай че кандидатът не изпълни доброволно задължението си, в срок до 10 работни дни след изтичането на срока за доброволно изпълнение на задължението, Агенцията уведомява Националната агенция за приходите за събиране на вземането.</w:t>
            </w:r>
          </w:p>
        </w:tc>
      </w:tr>
    </w:tbl>
    <w:p w14:paraId="009463F1" w14:textId="77777777" w:rsidR="00227027" w:rsidRPr="005800B7" w:rsidRDefault="00227027" w:rsidP="005800B7">
      <w:pPr>
        <w:spacing w:after="0" w:line="240" w:lineRule="auto"/>
        <w:ind w:firstLine="851"/>
        <w:jc w:val="both"/>
        <w:rPr>
          <w:rFonts w:ascii="LIK" w:hAnsi="LIK"/>
          <w:color w:val="auto"/>
        </w:rPr>
      </w:pPr>
      <w:r w:rsidRPr="005800B7">
        <w:rPr>
          <w:rFonts w:ascii="LIK" w:eastAsia="Times New Roman" w:hAnsi="LIK" w:cs="Times New Roman"/>
          <w:b/>
          <w:color w:val="auto"/>
          <w:sz w:val="24"/>
        </w:rPr>
        <w:lastRenderedPageBreak/>
        <w:t xml:space="preserve">ПРЕХОДНИ И ЗАКЛЮЧИТЕЛНИ РАЗПОРЕДБИ </w:t>
      </w:r>
    </w:p>
    <w:p w14:paraId="1A8DB907" w14:textId="590AE2E6"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b/>
          <w:color w:val="auto"/>
          <w:sz w:val="24"/>
        </w:rPr>
        <w:t>§ 3</w:t>
      </w:r>
      <w:r w:rsidR="00ED52F5">
        <w:rPr>
          <w:rFonts w:ascii="LIK" w:eastAsia="Times New Roman" w:hAnsi="LIK" w:cs="Times New Roman"/>
          <w:b/>
          <w:color w:val="auto"/>
          <w:sz w:val="24"/>
        </w:rPr>
        <w:t>2</w:t>
      </w:r>
      <w:r w:rsidRPr="005800B7">
        <w:rPr>
          <w:rFonts w:ascii="LIK" w:eastAsia="Times New Roman" w:hAnsi="LIK" w:cs="Times New Roman"/>
          <w:b/>
          <w:color w:val="auto"/>
          <w:sz w:val="24"/>
        </w:rPr>
        <w:t>.</w:t>
      </w:r>
      <w:r w:rsidRPr="005800B7">
        <w:rPr>
          <w:rFonts w:ascii="LIK" w:eastAsia="Times New Roman" w:hAnsi="LIK" w:cs="Times New Roman"/>
          <w:color w:val="auto"/>
          <w:sz w:val="24"/>
        </w:rPr>
        <w:t xml:space="preserve"> (1) Схемите за държавна помощ по чл. 26, ал. 1, т. 1 - 4 и т. 6 от Закона за филмовата индустрия (ЗФИ) по Регламент (ЕС) № 651/2014 се прилагат за срок до 31 декември 2026 г.  </w:t>
      </w:r>
    </w:p>
    <w:p w14:paraId="4A0001AE" w14:textId="77777777"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color w:val="auto"/>
          <w:sz w:val="24"/>
        </w:rPr>
        <w:t xml:space="preserve">(2) Схемата за минимална помощ по чл. 26, ал. 1, т. 5 от ЗФИ по Регламент (ЕС) № 2023/2831 се прилага за срок до 31 декември 2030 г. </w:t>
      </w:r>
    </w:p>
    <w:p w14:paraId="7D4D5CA1" w14:textId="77777777"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color w:val="auto"/>
          <w:sz w:val="24"/>
        </w:rPr>
        <w:t xml:space="preserve">(3) След изтичане на сроковете по ал. 1 и 2 нови държавни и минимални помощи по посочените в тези алинеи регламенти не могат да бъдат предоставяни.  </w:t>
      </w:r>
    </w:p>
    <w:p w14:paraId="1BE78653" w14:textId="77777777"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color w:val="auto"/>
          <w:sz w:val="24"/>
        </w:rPr>
        <w:t xml:space="preserve">(4) Плащанията, които не са приключили до изтичане на сроковете по ал. 1 и 2, могат да се извършват, но само въз основа на договори за държавно подпомагане, сключени в посочените срокове.  </w:t>
      </w:r>
    </w:p>
    <w:p w14:paraId="1C18DF1E" w14:textId="77777777"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color w:val="auto"/>
          <w:sz w:val="24"/>
        </w:rPr>
        <w:t xml:space="preserve">(5) В края на посочения в ал. 1 срок на действие на Регламент (ЕС) № 651/2014 всяка схема за помощ, освободена от задължението за уведомяване, продължава да бъде освободена в рамките на период на приспособяване от 6 месеца в изпълнение на чл. 58, параграф 4 от Регламента.  </w:t>
      </w:r>
    </w:p>
    <w:p w14:paraId="013447E3" w14:textId="77777777"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color w:val="auto"/>
          <w:sz w:val="24"/>
        </w:rPr>
        <w:t xml:space="preserve">(6) В края на посочения в ал. 2 срок на действие на Регламент (ЕС) № 2023/2831, всяка помощ </w:t>
      </w:r>
      <w:proofErr w:type="spellStart"/>
      <w:r w:rsidRPr="005800B7">
        <w:rPr>
          <w:rFonts w:ascii="LIK" w:eastAsia="Times New Roman" w:hAnsi="LIK" w:cs="Times New Roman"/>
          <w:color w:val="auto"/>
          <w:sz w:val="24"/>
        </w:rPr>
        <w:t>de</w:t>
      </w:r>
      <w:proofErr w:type="spellEnd"/>
      <w:r w:rsidRPr="005800B7">
        <w:rPr>
          <w:rFonts w:ascii="LIK" w:eastAsia="Times New Roman" w:hAnsi="LIK" w:cs="Times New Roman"/>
          <w:color w:val="auto"/>
          <w:sz w:val="24"/>
        </w:rPr>
        <w:t xml:space="preserve"> </w:t>
      </w:r>
      <w:proofErr w:type="spellStart"/>
      <w:r w:rsidRPr="005800B7">
        <w:rPr>
          <w:rFonts w:ascii="LIK" w:eastAsia="Times New Roman" w:hAnsi="LIK" w:cs="Times New Roman"/>
          <w:color w:val="auto"/>
          <w:sz w:val="24"/>
        </w:rPr>
        <w:t>minimis</w:t>
      </w:r>
      <w:proofErr w:type="spellEnd"/>
      <w:r w:rsidRPr="005800B7">
        <w:rPr>
          <w:rFonts w:ascii="LIK" w:eastAsia="Times New Roman" w:hAnsi="LIK" w:cs="Times New Roman"/>
          <w:color w:val="auto"/>
          <w:sz w:val="24"/>
        </w:rPr>
        <w:t xml:space="preserve">, която отговаря на условията на Регламента, продължава да се предоставя за допълнителен период от 6 месеца, в изпълнение на чл. 7, параграф 3 от Регламента. </w:t>
      </w:r>
    </w:p>
    <w:p w14:paraId="6BCA803E" w14:textId="34341B4C"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b/>
          <w:color w:val="auto"/>
          <w:sz w:val="24"/>
        </w:rPr>
        <w:t>§ 3</w:t>
      </w:r>
      <w:r w:rsidR="00ED52F5">
        <w:rPr>
          <w:rFonts w:ascii="LIK" w:eastAsia="Times New Roman" w:hAnsi="LIK" w:cs="Times New Roman"/>
          <w:b/>
          <w:color w:val="auto"/>
          <w:sz w:val="24"/>
        </w:rPr>
        <w:t>3</w:t>
      </w:r>
      <w:r w:rsidRPr="005800B7">
        <w:rPr>
          <w:rFonts w:ascii="LIK" w:eastAsia="Times New Roman" w:hAnsi="LIK" w:cs="Times New Roman"/>
          <w:b/>
          <w:color w:val="auto"/>
          <w:sz w:val="24"/>
        </w:rPr>
        <w:t>.</w:t>
      </w:r>
      <w:r w:rsidRPr="005800B7">
        <w:rPr>
          <w:rFonts w:ascii="LIK" w:eastAsia="Times New Roman" w:hAnsi="LIK" w:cs="Times New Roman"/>
          <w:color w:val="auto"/>
          <w:sz w:val="24"/>
        </w:rPr>
        <w:t xml:space="preserve"> Започналите процедури по предоставяне на държавна помощ, които не са приключили към датата на влизане в сила на постановлението, се приключват по досегашния ред.  </w:t>
      </w:r>
    </w:p>
    <w:p w14:paraId="60551A6D" w14:textId="5AA3148A"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b/>
          <w:color w:val="auto"/>
          <w:sz w:val="24"/>
        </w:rPr>
        <w:t>§ 3</w:t>
      </w:r>
      <w:r w:rsidR="00ED52F5">
        <w:rPr>
          <w:rFonts w:ascii="LIK" w:eastAsia="Times New Roman" w:hAnsi="LIK" w:cs="Times New Roman"/>
          <w:b/>
          <w:color w:val="auto"/>
          <w:sz w:val="24"/>
        </w:rPr>
        <w:t>4</w:t>
      </w:r>
      <w:r w:rsidRPr="005800B7">
        <w:rPr>
          <w:rFonts w:ascii="LIK" w:eastAsia="Times New Roman" w:hAnsi="LIK" w:cs="Times New Roman"/>
          <w:b/>
          <w:color w:val="auto"/>
          <w:sz w:val="24"/>
        </w:rPr>
        <w:t>.</w:t>
      </w:r>
      <w:r w:rsidRPr="005800B7">
        <w:rPr>
          <w:rFonts w:ascii="LIK" w:eastAsia="Times New Roman" w:hAnsi="LIK" w:cs="Times New Roman"/>
          <w:color w:val="auto"/>
          <w:sz w:val="24"/>
        </w:rPr>
        <w:t xml:space="preserve"> Постановлението влиза в сила от деня на обнародването му в „Държавен вестник“. </w:t>
      </w:r>
    </w:p>
    <w:p w14:paraId="01F1BDBF" w14:textId="5A0442FA"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b/>
          <w:color w:val="auto"/>
          <w:sz w:val="24"/>
        </w:rPr>
        <w:t xml:space="preserve">МИНИСТЪР-ПРЕДСЕДАТЕЛ:                               </w:t>
      </w:r>
      <w:r w:rsidRPr="005800B7">
        <w:rPr>
          <w:rFonts w:ascii="LIK" w:eastAsia="Times New Roman" w:hAnsi="LIK" w:cs="Times New Roman"/>
          <w:color w:val="auto"/>
          <w:sz w:val="24"/>
        </w:rPr>
        <w:t xml:space="preserve"> </w:t>
      </w:r>
    </w:p>
    <w:p w14:paraId="32090A8D" w14:textId="610B561B"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b/>
          <w:color w:val="auto"/>
          <w:sz w:val="24"/>
        </w:rPr>
        <w:t xml:space="preserve">                                                  </w:t>
      </w:r>
      <w:r w:rsidR="00222212" w:rsidRPr="005800B7">
        <w:rPr>
          <w:rFonts w:ascii="LIK" w:eastAsia="Times New Roman" w:hAnsi="LIK" w:cs="Times New Roman"/>
          <w:b/>
          <w:color w:val="auto"/>
          <w:sz w:val="24"/>
        </w:rPr>
        <w:tab/>
      </w:r>
      <w:r w:rsidR="00222212" w:rsidRPr="005800B7">
        <w:rPr>
          <w:rFonts w:ascii="LIK" w:eastAsia="Times New Roman" w:hAnsi="LIK" w:cs="Times New Roman"/>
          <w:b/>
          <w:color w:val="auto"/>
          <w:sz w:val="24"/>
        </w:rPr>
        <w:tab/>
      </w:r>
      <w:r w:rsidR="00222212" w:rsidRPr="005800B7">
        <w:rPr>
          <w:rFonts w:ascii="LIK" w:eastAsia="Times New Roman" w:hAnsi="LIK" w:cs="Times New Roman"/>
          <w:b/>
          <w:color w:val="auto"/>
          <w:sz w:val="24"/>
        </w:rPr>
        <w:tab/>
      </w:r>
      <w:r w:rsidRPr="005800B7">
        <w:rPr>
          <w:rFonts w:ascii="LIK" w:eastAsia="Times New Roman" w:hAnsi="LIK" w:cs="Times New Roman"/>
          <w:b/>
          <w:color w:val="auto"/>
          <w:sz w:val="24"/>
        </w:rPr>
        <w:t xml:space="preserve">РОСЕН ЖЕЛЯЗКОВ </w:t>
      </w:r>
    </w:p>
    <w:p w14:paraId="69A09FF7" w14:textId="179B2836" w:rsidR="00222212" w:rsidRPr="005800B7" w:rsidRDefault="00227027" w:rsidP="00B36ED5">
      <w:pPr>
        <w:spacing w:after="0" w:line="240" w:lineRule="auto"/>
        <w:jc w:val="both"/>
        <w:rPr>
          <w:rFonts w:ascii="LIK" w:eastAsia="Times New Roman" w:hAnsi="LIK" w:cs="Times New Roman"/>
          <w:color w:val="auto"/>
          <w:sz w:val="24"/>
        </w:rPr>
      </w:pPr>
      <w:r w:rsidRPr="005800B7">
        <w:rPr>
          <w:rFonts w:ascii="LIK" w:eastAsia="Times New Roman" w:hAnsi="LIK" w:cs="Times New Roman"/>
          <w:b/>
          <w:color w:val="auto"/>
          <w:sz w:val="24"/>
        </w:rPr>
        <w:t>ГЛАВЕН СЕКРЕТАР НА</w:t>
      </w:r>
      <w:r w:rsidRPr="005800B7">
        <w:rPr>
          <w:rFonts w:ascii="LIK" w:eastAsia="Times New Roman" w:hAnsi="LIK" w:cs="Times New Roman"/>
          <w:color w:val="auto"/>
          <w:sz w:val="24"/>
        </w:rPr>
        <w:t xml:space="preserve"> </w:t>
      </w:r>
    </w:p>
    <w:p w14:paraId="5225AEF4" w14:textId="77777777" w:rsidR="00227027" w:rsidRPr="005800B7" w:rsidRDefault="00227027" w:rsidP="00B36ED5">
      <w:pPr>
        <w:spacing w:after="0" w:line="240" w:lineRule="auto"/>
        <w:jc w:val="both"/>
        <w:rPr>
          <w:rFonts w:ascii="LIK" w:hAnsi="LIK"/>
          <w:color w:val="auto"/>
        </w:rPr>
      </w:pPr>
      <w:r w:rsidRPr="005800B7">
        <w:rPr>
          <w:rFonts w:ascii="LIK" w:eastAsia="Times New Roman" w:hAnsi="LIK" w:cs="Times New Roman"/>
          <w:b/>
          <w:color w:val="auto"/>
          <w:sz w:val="24"/>
        </w:rPr>
        <w:t>МИНИСТЕРСКИ СЪВЕТ:</w:t>
      </w:r>
      <w:r w:rsidRPr="005800B7">
        <w:rPr>
          <w:rFonts w:ascii="LIK" w:eastAsia="Times New Roman" w:hAnsi="LIK" w:cs="Times New Roman"/>
          <w:color w:val="auto"/>
          <w:sz w:val="24"/>
        </w:rPr>
        <w:t xml:space="preserve"> </w:t>
      </w:r>
    </w:p>
    <w:p w14:paraId="0AB5B9E2" w14:textId="6AF03701" w:rsidR="00227027" w:rsidRPr="005800B7" w:rsidRDefault="00227027" w:rsidP="00901DC7">
      <w:pPr>
        <w:pBdr>
          <w:bottom w:val="single" w:sz="4" w:space="1" w:color="auto"/>
        </w:pBdr>
        <w:spacing w:after="0" w:line="240" w:lineRule="auto"/>
        <w:jc w:val="both"/>
        <w:rPr>
          <w:rFonts w:ascii="LIK" w:hAnsi="LIK"/>
          <w:color w:val="auto"/>
        </w:rPr>
      </w:pPr>
      <w:r w:rsidRPr="005800B7">
        <w:rPr>
          <w:rFonts w:ascii="LIK" w:eastAsia="Times New Roman" w:hAnsi="LIK" w:cs="Times New Roman"/>
          <w:b/>
          <w:color w:val="auto"/>
          <w:sz w:val="24"/>
        </w:rPr>
        <w:t xml:space="preserve">                                                 </w:t>
      </w:r>
      <w:r w:rsidR="00222212" w:rsidRPr="005800B7">
        <w:rPr>
          <w:rFonts w:ascii="LIK" w:eastAsia="Times New Roman" w:hAnsi="LIK" w:cs="Times New Roman"/>
          <w:b/>
          <w:color w:val="auto"/>
          <w:sz w:val="24"/>
        </w:rPr>
        <w:tab/>
      </w:r>
      <w:r w:rsidR="00222212" w:rsidRPr="005800B7">
        <w:rPr>
          <w:rFonts w:ascii="LIK" w:eastAsia="Times New Roman" w:hAnsi="LIK" w:cs="Times New Roman"/>
          <w:b/>
          <w:color w:val="auto"/>
          <w:sz w:val="24"/>
        </w:rPr>
        <w:tab/>
      </w:r>
      <w:r w:rsidR="00222212" w:rsidRPr="005800B7">
        <w:rPr>
          <w:rFonts w:ascii="LIK" w:eastAsia="Times New Roman" w:hAnsi="LIK" w:cs="Times New Roman"/>
          <w:b/>
          <w:color w:val="auto"/>
          <w:sz w:val="24"/>
        </w:rPr>
        <w:tab/>
      </w:r>
      <w:r w:rsidR="00B36ED5">
        <w:rPr>
          <w:rFonts w:ascii="LIK" w:eastAsia="Times New Roman" w:hAnsi="LIK" w:cs="Times New Roman"/>
          <w:b/>
          <w:color w:val="auto"/>
          <w:sz w:val="24"/>
        </w:rPr>
        <w:t xml:space="preserve">         </w:t>
      </w:r>
      <w:r w:rsidRPr="005800B7">
        <w:rPr>
          <w:rFonts w:ascii="LIK" w:eastAsia="Times New Roman" w:hAnsi="LIK" w:cs="Times New Roman"/>
          <w:b/>
          <w:color w:val="auto"/>
          <w:sz w:val="24"/>
        </w:rPr>
        <w:t xml:space="preserve">ГАБРИЕЛА КОЗАРЕВА </w:t>
      </w:r>
    </w:p>
    <w:p w14:paraId="3AF1A7EC" w14:textId="77777777" w:rsidR="003661BF" w:rsidRDefault="00C61845" w:rsidP="00901DC7">
      <w:pPr>
        <w:spacing w:after="0" w:line="240" w:lineRule="auto"/>
        <w:ind w:hanging="142"/>
        <w:jc w:val="both"/>
        <w:rPr>
          <w:rFonts w:ascii="LIK" w:hAnsi="LIK"/>
          <w:color w:val="auto"/>
        </w:rPr>
      </w:pPr>
      <w:r>
        <w:rPr>
          <w:rFonts w:ascii="LIK" w:hAnsi="LIK"/>
          <w:color w:val="auto"/>
        </w:rPr>
        <w:pict w14:anchorId="19CF6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4" o:title=""/>
            <o:lock v:ext="edit" ungrouping="t" rotation="t" cropping="t" verticies="t" text="t" grouping="t"/>
            <o:signatureline v:ext="edit" id="{9517C02C-3B6F-444E-9B74-CFFDD372DDD0}" provid="{00000000-0000-0000-0000-000000000000}" o:suggestedsigner="ЕЛЕНА КИРИЛОВА- ЩЕРБАКОВА" o:suggestedsigner2="ГЛАВЕН СЕКРЕТАР" issignatureline="t"/>
          </v:shape>
        </w:pict>
      </w:r>
    </w:p>
    <w:p w14:paraId="189B8283" w14:textId="46014CF2" w:rsidR="00227027" w:rsidRPr="005800B7" w:rsidRDefault="00C61845" w:rsidP="00901DC7">
      <w:pPr>
        <w:spacing w:after="0" w:line="240" w:lineRule="auto"/>
        <w:ind w:hanging="142"/>
        <w:jc w:val="both"/>
        <w:rPr>
          <w:rFonts w:ascii="LIK" w:hAnsi="LIK"/>
          <w:color w:val="auto"/>
        </w:rPr>
      </w:pPr>
      <w:bookmarkStart w:id="10" w:name="_GoBack"/>
      <w:bookmarkEnd w:id="10"/>
      <w:r>
        <w:rPr>
          <w:rFonts w:ascii="LIK" w:hAnsi="LIK"/>
          <w:color w:val="auto"/>
        </w:rPr>
        <w:pict w14:anchorId="2A602AA0">
          <v:shape id="_x0000_i1026" type="#_x0000_t75" alt="Microsoft Office Signature Line..." style="width:192pt;height:96pt">
            <v:imagedata r:id="rId15" o:title=""/>
            <o:lock v:ext="edit" ungrouping="t" rotation="t" cropping="t" verticies="t" text="t" grouping="t"/>
            <o:signatureline v:ext="edit" id="{088A8F8F-6222-46EC-8FA8-EF57B432F871}" provid="{00000000-0000-0000-0000-000000000000}" o:suggestedsigner="ЛЮДМИЛА ХАРИЗАНОВА" o:suggestedsigner2="ДИРЕКТОР НА ДИРЕКЦИЯ ПНДПП" issignatureline="t"/>
          </v:shape>
        </w:pict>
      </w:r>
    </w:p>
    <w:sectPr w:rsidR="00227027" w:rsidRPr="005800B7" w:rsidSect="005800B7">
      <w:pgSz w:w="11905" w:h="16840"/>
      <w:pgMar w:top="630" w:right="990" w:bottom="1009"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E02AC" w14:textId="77777777" w:rsidR="0002192A" w:rsidRDefault="0002192A">
      <w:pPr>
        <w:spacing w:after="0" w:line="240" w:lineRule="auto"/>
      </w:pPr>
      <w:r>
        <w:separator/>
      </w:r>
    </w:p>
  </w:endnote>
  <w:endnote w:type="continuationSeparator" w:id="0">
    <w:p w14:paraId="681BEC94" w14:textId="77777777" w:rsidR="0002192A" w:rsidRDefault="00021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K">
    <w:panose1 w:val="00000000000000000000"/>
    <w:charset w:val="CC"/>
    <w:family w:val="auto"/>
    <w:pitch w:val="variable"/>
    <w:sig w:usb0="A00002EF" w:usb1="4001206B" w:usb2="00000000" w:usb3="00000000" w:csb0="00000015"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473982"/>
      <w:docPartObj>
        <w:docPartGallery w:val="Page Numbers (Bottom of Page)"/>
        <w:docPartUnique/>
      </w:docPartObj>
    </w:sdtPr>
    <w:sdtEndPr>
      <w:rPr>
        <w:noProof/>
      </w:rPr>
    </w:sdtEndPr>
    <w:sdtContent>
      <w:p w14:paraId="30639605" w14:textId="119F6E02" w:rsidR="00C61845" w:rsidRDefault="00C61845">
        <w:pPr>
          <w:pStyle w:val="Footer"/>
          <w:jc w:val="right"/>
        </w:pPr>
        <w:r>
          <w:fldChar w:fldCharType="begin"/>
        </w:r>
        <w:r>
          <w:instrText xml:space="preserve"> PAGE   \* MERGEFORMAT </w:instrText>
        </w:r>
        <w:r>
          <w:fldChar w:fldCharType="separate"/>
        </w:r>
        <w:r w:rsidR="003661BF">
          <w:rPr>
            <w:noProof/>
          </w:rPr>
          <w:t>4</w:t>
        </w:r>
        <w:r>
          <w:rPr>
            <w:noProof/>
          </w:rPr>
          <w:fldChar w:fldCharType="end"/>
        </w:r>
      </w:p>
    </w:sdtContent>
  </w:sdt>
  <w:p w14:paraId="777F06B8" w14:textId="77777777" w:rsidR="00C61845" w:rsidRDefault="00C61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24B61" w14:textId="77777777" w:rsidR="0002192A" w:rsidRDefault="0002192A">
      <w:pPr>
        <w:spacing w:after="0" w:line="307" w:lineRule="auto"/>
        <w:jc w:val="both"/>
      </w:pPr>
      <w:r>
        <w:separator/>
      </w:r>
    </w:p>
  </w:footnote>
  <w:footnote w:type="continuationSeparator" w:id="0">
    <w:p w14:paraId="1BA655E0" w14:textId="77777777" w:rsidR="0002192A" w:rsidRDefault="0002192A">
      <w:pPr>
        <w:spacing w:after="0" w:line="307" w:lineRule="auto"/>
        <w:jc w:val="both"/>
      </w:pPr>
      <w:r>
        <w:continuationSeparator/>
      </w:r>
    </w:p>
  </w:footnote>
  <w:footnote w:id="1">
    <w:p w14:paraId="6C3D240E" w14:textId="77777777" w:rsidR="00C61845" w:rsidRDefault="00C61845" w:rsidP="00E217B0">
      <w:pPr>
        <w:pStyle w:val="footnotedescription"/>
        <w:spacing w:line="307" w:lineRule="auto"/>
        <w:jc w:val="both"/>
      </w:pPr>
      <w:r>
        <w:rPr>
          <w:rStyle w:val="footnotemark"/>
        </w:rPr>
        <w:footnoteRef/>
      </w:r>
      <w:r>
        <w:t xml:space="preserve"> Попълва се и се подписва от лице с право да представлява кандидата. В случай че кандидатът се представлява заедно от няколко лица, се попълват данните и декларацията се подписва от всички тях.</w:t>
      </w:r>
      <w:r>
        <w:rPr>
          <w:rFonts w:ascii="Calibri" w:eastAsia="Calibri" w:hAnsi="Calibri" w:cs="Calibri"/>
          <w:i w:val="0"/>
        </w:rPr>
        <w:t xml:space="preserve"> </w:t>
      </w:r>
    </w:p>
  </w:footnote>
  <w:footnote w:id="2">
    <w:p w14:paraId="009D1577" w14:textId="77777777" w:rsidR="00C61845" w:rsidRDefault="00C61845" w:rsidP="00E217B0">
      <w:pPr>
        <w:pStyle w:val="footnotedescription"/>
        <w:spacing w:line="259" w:lineRule="auto"/>
      </w:pPr>
      <w:r>
        <w:rPr>
          <w:rStyle w:val="footnotemark"/>
        </w:rPr>
        <w:footnoteRef/>
      </w:r>
      <w:r>
        <w:t xml:space="preserve"> </w:t>
      </w:r>
      <w:r>
        <w:t>Посочва се конкретният разход: актив, услуга и др.</w:t>
      </w:r>
      <w:r>
        <w:rPr>
          <w:rFonts w:ascii="Calibri" w:eastAsia="Calibri" w:hAnsi="Calibri" w:cs="Calibri"/>
          <w:i w:val="0"/>
        </w:rPr>
        <w:t xml:space="preserve"> </w:t>
      </w:r>
    </w:p>
  </w:footnote>
  <w:footnote w:id="3">
    <w:p w14:paraId="26360078" w14:textId="77777777" w:rsidR="00C61845" w:rsidRPr="00764A6B" w:rsidRDefault="00C61845" w:rsidP="005B4A06">
      <w:pPr>
        <w:pStyle w:val="FootnoteText"/>
        <w:ind w:hanging="284"/>
        <w:jc w:val="both"/>
        <w:rPr>
          <w:rFonts w:ascii="Times New Roman" w:hAnsi="Times New Roman"/>
          <w:sz w:val="16"/>
          <w:szCs w:val="16"/>
        </w:rPr>
      </w:pPr>
      <w:r w:rsidRPr="00764A6B">
        <w:rPr>
          <w:rStyle w:val="FootnoteReference"/>
          <w:rFonts w:ascii="Times New Roman" w:hAnsi="Times New Roman"/>
          <w:sz w:val="16"/>
          <w:szCs w:val="16"/>
        </w:rPr>
        <w:footnoteRef/>
      </w:r>
      <w:r w:rsidRPr="00764A6B">
        <w:rPr>
          <w:rFonts w:ascii="Times New Roman" w:hAnsi="Times New Roman"/>
          <w:sz w:val="16"/>
          <w:szCs w:val="16"/>
        </w:rPr>
        <w:t xml:space="preserve"> </w:t>
      </w:r>
      <w:r w:rsidRPr="00764A6B">
        <w:rPr>
          <w:rFonts w:ascii="Times New Roman" w:hAnsi="Times New Roman"/>
          <w:sz w:val="16"/>
          <w:szCs w:val="16"/>
        </w:rPr>
        <w:tab/>
      </w:r>
      <w:r w:rsidRPr="00764A6B">
        <w:rPr>
          <w:rFonts w:ascii="Times New Roman" w:hAnsi="Times New Roman"/>
          <w:sz w:val="16"/>
          <w:szCs w:val="16"/>
        </w:rPr>
        <w:t xml:space="preserve">Настоящата Декларация е разработена за целите на Регламент (ЕС) № 2023/2831 на Комисията от 13 декември 2023 г.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proofErr w:type="spellStart"/>
      <w:r w:rsidRPr="00764A6B">
        <w:rPr>
          <w:rFonts w:ascii="Times New Roman" w:hAnsi="Times New Roman"/>
          <w:sz w:val="16"/>
          <w:szCs w:val="16"/>
          <w:lang w:val="en-US"/>
        </w:rPr>
        <w:t>minimis</w:t>
      </w:r>
      <w:proofErr w:type="spellEnd"/>
      <w:r w:rsidRPr="00764A6B">
        <w:rPr>
          <w:rFonts w:ascii="Times New Roman" w:hAnsi="Times New Roman"/>
          <w:sz w:val="16"/>
          <w:szCs w:val="16"/>
        </w:rPr>
        <w:t xml:space="preserve"> (О</w:t>
      </w:r>
      <w:r w:rsidRPr="00764A6B">
        <w:rPr>
          <w:rFonts w:ascii="Times New Roman" w:hAnsi="Times New Roman"/>
          <w:sz w:val="16"/>
          <w:szCs w:val="16"/>
          <w:lang w:val="en-US"/>
        </w:rPr>
        <w:t>B</w:t>
      </w:r>
      <w:r w:rsidRPr="00764A6B">
        <w:rPr>
          <w:rFonts w:ascii="Times New Roman" w:hAnsi="Times New Roman"/>
          <w:sz w:val="16"/>
          <w:szCs w:val="16"/>
        </w:rPr>
        <w:t xml:space="preserve"> L от 15.12.2023 г.), като същата може да бъде адаптирана от администратора на помощ към изискванията на всеки друг регламент за минимална помощ. </w:t>
      </w:r>
    </w:p>
    <w:p w14:paraId="00BCC1F5" w14:textId="77777777" w:rsidR="00C61845" w:rsidRPr="00764A6B" w:rsidRDefault="00C61845" w:rsidP="005B4A06">
      <w:pPr>
        <w:pStyle w:val="FootnoteText"/>
        <w:ind w:hanging="284"/>
        <w:jc w:val="both"/>
        <w:rPr>
          <w:rFonts w:ascii="Times New Roman" w:hAnsi="Times New Roman"/>
          <w:sz w:val="16"/>
          <w:szCs w:val="16"/>
        </w:rPr>
      </w:pPr>
      <w:r w:rsidRPr="00764A6B">
        <w:rPr>
          <w:rFonts w:ascii="Times New Roman" w:hAnsi="Times New Roman"/>
          <w:sz w:val="16"/>
          <w:szCs w:val="16"/>
        </w:rPr>
        <w:tab/>
        <w:t>Декларацията е Примерен образец, като администраторите на помощ свободно могат да я адаптират, така че да отговаря на нуждите на тяхната конкретна процедура/мярка.</w:t>
      </w:r>
    </w:p>
    <w:p w14:paraId="6469769E" w14:textId="77777777" w:rsidR="00C61845" w:rsidRPr="00764A6B" w:rsidRDefault="00C61845" w:rsidP="005B4A06">
      <w:pPr>
        <w:pStyle w:val="FootnoteText"/>
        <w:ind w:hanging="284"/>
        <w:jc w:val="both"/>
        <w:rPr>
          <w:rFonts w:ascii="Times New Roman" w:hAnsi="Times New Roman"/>
          <w:sz w:val="16"/>
          <w:szCs w:val="16"/>
        </w:rPr>
      </w:pPr>
      <w:r w:rsidRPr="00764A6B">
        <w:rPr>
          <w:rFonts w:ascii="Times New Roman" w:hAnsi="Times New Roman"/>
          <w:sz w:val="16"/>
          <w:szCs w:val="16"/>
        </w:rPr>
        <w:tab/>
        <w:t>Декларацията задължително се попълва, когато кандидатът извършва икономическа дейност. Тя се изразява в предлагане на стоки и/или услуги на определен пазар. В този смисъл, кандидатът представлява предприятие и режимът по държавните и минималните помощи е приложим спрямо него, без значение на правната му форма, начина му на регистрация и финансиране.</w:t>
      </w:r>
    </w:p>
    <w:p w14:paraId="3CF88875" w14:textId="77777777" w:rsidR="00C61845" w:rsidRDefault="00C61845" w:rsidP="005B4A06">
      <w:pPr>
        <w:pStyle w:val="FootnoteText"/>
        <w:spacing w:after="120"/>
        <w:ind w:hanging="284"/>
      </w:pPr>
      <w:r w:rsidRPr="00C60A2A">
        <w:rPr>
          <w:rFonts w:ascii="Cambria" w:hAnsi="Cambria"/>
          <w:sz w:val="16"/>
          <w:szCs w:val="16"/>
          <w:lang w:val="ru-RU"/>
        </w:rPr>
        <w:t xml:space="preserve">  </w:t>
      </w:r>
    </w:p>
  </w:footnote>
  <w:footnote w:id="4">
    <w:p w14:paraId="2597B584" w14:textId="77777777" w:rsidR="00C61845" w:rsidRPr="00764A6B" w:rsidRDefault="00C61845" w:rsidP="005B4A06">
      <w:pPr>
        <w:pStyle w:val="FootnoteText"/>
        <w:ind w:left="-142" w:hanging="142"/>
        <w:jc w:val="both"/>
        <w:rPr>
          <w:rFonts w:ascii="Times New Roman" w:hAnsi="Times New Roman"/>
        </w:rPr>
      </w:pPr>
      <w:r w:rsidRPr="00764A6B">
        <w:rPr>
          <w:rFonts w:ascii="Times New Roman" w:hAnsi="Times New Roman"/>
          <w:sz w:val="16"/>
          <w:szCs w:val="16"/>
        </w:rPr>
        <w:t xml:space="preserve">** </w:t>
      </w:r>
      <w:r w:rsidRPr="00764A6B">
        <w:rPr>
          <w:rFonts w:ascii="Times New Roman" w:hAnsi="Times New Roman"/>
          <w:sz w:val="16"/>
          <w:szCs w:val="16"/>
          <w:lang w:val="en-US"/>
        </w:rPr>
        <w:t xml:space="preserve"> </w:t>
      </w:r>
      <w:r w:rsidRPr="00764A6B">
        <w:rPr>
          <w:rFonts w:ascii="Times New Roman" w:hAnsi="Times New Roman"/>
          <w:sz w:val="16"/>
          <w:szCs w:val="16"/>
        </w:rPr>
        <w:t>Помощи, получени от друга държава членка на Европейския съюз не са обект на настоящата Декларация</w:t>
      </w:r>
    </w:p>
    <w:p w14:paraId="481B4798" w14:textId="77777777" w:rsidR="00C61845" w:rsidRPr="00764A6B" w:rsidRDefault="00C61845" w:rsidP="005B4A06">
      <w:pPr>
        <w:pStyle w:val="FootnoteText"/>
        <w:ind w:left="-142" w:hanging="142"/>
        <w:jc w:val="both"/>
        <w:rPr>
          <w:rFonts w:ascii="Times New Roman" w:hAnsi="Times New Roman"/>
        </w:rPr>
      </w:pPr>
      <w:r w:rsidRPr="00764A6B">
        <w:rPr>
          <w:rStyle w:val="FootnoteReference"/>
          <w:rFonts w:ascii="Times New Roman" w:hAnsi="Times New Roman"/>
        </w:rPr>
        <w:footnoteRef/>
      </w:r>
      <w:r w:rsidRPr="00764A6B">
        <w:rPr>
          <w:rFonts w:ascii="Times New Roman" w:hAnsi="Times New Roman"/>
        </w:rPr>
        <w:t xml:space="preserve"> </w:t>
      </w:r>
      <w:r w:rsidRPr="00764A6B">
        <w:rPr>
          <w:rFonts w:ascii="Times New Roman" w:hAnsi="Times New Roman"/>
          <w:sz w:val="16"/>
          <w:szCs w:val="16"/>
        </w:rPr>
        <w:t xml:space="preserve">Или по стария Регламент (ЕС) № 1407/2023 на Комисията от 18 декември 2013 г.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proofErr w:type="spellStart"/>
      <w:r w:rsidRPr="00764A6B">
        <w:rPr>
          <w:rFonts w:ascii="Times New Roman" w:hAnsi="Times New Roman"/>
          <w:sz w:val="16"/>
          <w:szCs w:val="16"/>
          <w:lang w:val="en-US"/>
        </w:rPr>
        <w:t>minimis</w:t>
      </w:r>
      <w:proofErr w:type="spellEnd"/>
      <w:r w:rsidRPr="00764A6B">
        <w:rPr>
          <w:rFonts w:ascii="Times New Roman" w:hAnsi="Times New Roman"/>
          <w:sz w:val="16"/>
          <w:szCs w:val="16"/>
        </w:rPr>
        <w:t xml:space="preserve"> (О</w:t>
      </w:r>
      <w:r w:rsidRPr="00764A6B">
        <w:rPr>
          <w:rFonts w:ascii="Times New Roman" w:hAnsi="Times New Roman"/>
          <w:sz w:val="16"/>
          <w:szCs w:val="16"/>
          <w:lang w:val="en-US"/>
        </w:rPr>
        <w:t>B</w:t>
      </w:r>
      <w:r w:rsidRPr="00764A6B">
        <w:rPr>
          <w:rFonts w:ascii="Times New Roman" w:hAnsi="Times New Roman"/>
          <w:sz w:val="16"/>
          <w:szCs w:val="16"/>
        </w:rPr>
        <w:t>, L 352</w:t>
      </w:r>
      <w:r w:rsidRPr="00764A6B">
        <w:rPr>
          <w:rFonts w:ascii="Times New Roman" w:hAnsi="Times New Roman"/>
          <w:sz w:val="16"/>
          <w:szCs w:val="16"/>
          <w:lang w:val="ru-RU"/>
        </w:rPr>
        <w:t>/1</w:t>
      </w:r>
      <w:r w:rsidRPr="00764A6B">
        <w:rPr>
          <w:rFonts w:ascii="Times New Roman" w:hAnsi="Times New Roman"/>
          <w:sz w:val="16"/>
          <w:szCs w:val="16"/>
        </w:rPr>
        <w:t xml:space="preserve"> от 24.12.2013 г.)</w:t>
      </w:r>
    </w:p>
  </w:footnote>
  <w:footnote w:id="5">
    <w:p w14:paraId="5996665D" w14:textId="77777777" w:rsidR="00C61845" w:rsidRPr="00764A6B" w:rsidRDefault="00C61845" w:rsidP="005B4A06">
      <w:pPr>
        <w:pStyle w:val="FootnoteText"/>
        <w:ind w:left="-142" w:hanging="142"/>
        <w:jc w:val="both"/>
        <w:rPr>
          <w:rFonts w:ascii="Times New Roman" w:hAnsi="Times New Roman"/>
        </w:rPr>
      </w:pPr>
      <w:r w:rsidRPr="00764A6B">
        <w:rPr>
          <w:rStyle w:val="FootnoteReference"/>
          <w:rFonts w:ascii="Times New Roman" w:hAnsi="Times New Roman"/>
        </w:rPr>
        <w:footnoteRef/>
      </w:r>
      <w:r w:rsidRPr="00764A6B">
        <w:rPr>
          <w:rFonts w:ascii="Times New Roman" w:hAnsi="Times New Roman"/>
        </w:rPr>
        <w:t xml:space="preserve"> </w:t>
      </w:r>
      <w:r w:rsidRPr="00764A6B">
        <w:rPr>
          <w:rFonts w:ascii="Times New Roman" w:hAnsi="Times New Roman"/>
          <w:sz w:val="16"/>
          <w:szCs w:val="16"/>
        </w:rPr>
        <w:t xml:space="preserve">Регламент (ЕС) № </w:t>
      </w:r>
      <w:r w:rsidRPr="00764A6B">
        <w:rPr>
          <w:rFonts w:ascii="Times New Roman" w:hAnsi="Times New Roman"/>
          <w:sz w:val="16"/>
          <w:szCs w:val="16"/>
          <w:lang w:val="en-US"/>
        </w:rPr>
        <w:t>2023</w:t>
      </w:r>
      <w:r w:rsidRPr="00764A6B">
        <w:rPr>
          <w:rFonts w:ascii="Times New Roman" w:hAnsi="Times New Roman"/>
          <w:sz w:val="16"/>
          <w:szCs w:val="16"/>
        </w:rPr>
        <w:t>/2</w:t>
      </w:r>
      <w:r w:rsidRPr="00764A6B">
        <w:rPr>
          <w:rFonts w:ascii="Times New Roman" w:hAnsi="Times New Roman"/>
          <w:sz w:val="16"/>
          <w:szCs w:val="16"/>
          <w:lang w:val="en-US"/>
        </w:rPr>
        <w:t>832</w:t>
      </w:r>
      <w:r w:rsidRPr="00764A6B">
        <w:rPr>
          <w:rFonts w:ascii="Times New Roman" w:hAnsi="Times New Roman"/>
          <w:sz w:val="16"/>
          <w:szCs w:val="16"/>
        </w:rPr>
        <w:t xml:space="preserve"> на Комисията от </w:t>
      </w:r>
      <w:r w:rsidRPr="00764A6B">
        <w:rPr>
          <w:rFonts w:ascii="Times New Roman" w:hAnsi="Times New Roman"/>
          <w:sz w:val="16"/>
          <w:szCs w:val="16"/>
          <w:lang w:val="en-US"/>
        </w:rPr>
        <w:t xml:space="preserve">13 </w:t>
      </w:r>
      <w:r w:rsidRPr="00764A6B">
        <w:rPr>
          <w:rFonts w:ascii="Times New Roman" w:hAnsi="Times New Roman"/>
          <w:sz w:val="16"/>
          <w:szCs w:val="16"/>
        </w:rPr>
        <w:t xml:space="preserve">декември 2023 година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 xml:space="preserve">de </w:t>
      </w:r>
      <w:proofErr w:type="spellStart"/>
      <w:r w:rsidRPr="00764A6B">
        <w:rPr>
          <w:rFonts w:ascii="Times New Roman" w:hAnsi="Times New Roman"/>
          <w:sz w:val="16"/>
          <w:szCs w:val="16"/>
          <w:lang w:val="en-US"/>
        </w:rPr>
        <w:t>minimis</w:t>
      </w:r>
      <w:proofErr w:type="spellEnd"/>
      <w:r w:rsidRPr="00764A6B">
        <w:rPr>
          <w:rFonts w:ascii="Times New Roman" w:hAnsi="Times New Roman"/>
          <w:sz w:val="16"/>
          <w:szCs w:val="16"/>
          <w:lang w:val="en-US"/>
        </w:rPr>
        <w:t xml:space="preserve"> </w:t>
      </w:r>
      <w:r w:rsidRPr="00764A6B">
        <w:rPr>
          <w:rFonts w:ascii="Times New Roman" w:hAnsi="Times New Roman"/>
          <w:sz w:val="16"/>
          <w:szCs w:val="16"/>
        </w:rPr>
        <w:t>за предприятия, предоставящи услуги от общ икономически интерес (</w:t>
      </w:r>
      <w:r w:rsidRPr="00764A6B">
        <w:rPr>
          <w:rFonts w:ascii="Times New Roman" w:hAnsi="Times New Roman"/>
          <w:sz w:val="16"/>
          <w:szCs w:val="16"/>
          <w:lang w:val="en-US"/>
        </w:rPr>
        <w:t xml:space="preserve">OB L </w:t>
      </w:r>
      <w:r w:rsidRPr="00764A6B">
        <w:rPr>
          <w:rFonts w:ascii="Times New Roman" w:hAnsi="Times New Roman"/>
          <w:sz w:val="16"/>
          <w:szCs w:val="16"/>
        </w:rPr>
        <w:t>от 15.12.2023 г.) или по стария Регламент (ЕС) № 360/2012 на Комисията от 25 април 2012 година относно прилагането на членове 107 и 108 от Договора за функционирането на Европейския съюз към минималната помощ (</w:t>
      </w:r>
      <w:r w:rsidRPr="00764A6B">
        <w:rPr>
          <w:rFonts w:ascii="Times New Roman" w:hAnsi="Times New Roman"/>
          <w:sz w:val="16"/>
          <w:szCs w:val="16"/>
          <w:lang w:val="en-US"/>
        </w:rPr>
        <w:t xml:space="preserve">de </w:t>
      </w:r>
      <w:proofErr w:type="spellStart"/>
      <w:r w:rsidRPr="00764A6B">
        <w:rPr>
          <w:rFonts w:ascii="Times New Roman" w:hAnsi="Times New Roman"/>
          <w:sz w:val="16"/>
          <w:szCs w:val="16"/>
          <w:lang w:val="en-US"/>
        </w:rPr>
        <w:t>minimis</w:t>
      </w:r>
      <w:proofErr w:type="spellEnd"/>
      <w:r w:rsidRPr="00764A6B">
        <w:rPr>
          <w:rFonts w:ascii="Times New Roman" w:hAnsi="Times New Roman"/>
          <w:sz w:val="16"/>
          <w:szCs w:val="16"/>
        </w:rPr>
        <w:t>)</w:t>
      </w:r>
      <w:r w:rsidRPr="00764A6B">
        <w:rPr>
          <w:rFonts w:ascii="Times New Roman" w:hAnsi="Times New Roman"/>
          <w:sz w:val="16"/>
          <w:szCs w:val="16"/>
          <w:lang w:val="en-US"/>
        </w:rPr>
        <w:t xml:space="preserve"> </w:t>
      </w:r>
      <w:r w:rsidRPr="00764A6B">
        <w:rPr>
          <w:rFonts w:ascii="Times New Roman" w:hAnsi="Times New Roman"/>
          <w:sz w:val="16"/>
          <w:szCs w:val="16"/>
        </w:rPr>
        <w:t>за предприятия, предоставящи услуги от общ икономически интерес (</w:t>
      </w:r>
      <w:r w:rsidRPr="00764A6B">
        <w:rPr>
          <w:rFonts w:ascii="Times New Roman" w:hAnsi="Times New Roman"/>
          <w:sz w:val="16"/>
          <w:szCs w:val="16"/>
          <w:lang w:val="en-US"/>
        </w:rPr>
        <w:t xml:space="preserve">OB, L 114 </w:t>
      </w:r>
      <w:r w:rsidRPr="00764A6B">
        <w:rPr>
          <w:rFonts w:ascii="Times New Roman" w:hAnsi="Times New Roman"/>
          <w:sz w:val="16"/>
          <w:szCs w:val="16"/>
        </w:rPr>
        <w:t>от 26.4.2012 г.)</w:t>
      </w:r>
    </w:p>
  </w:footnote>
  <w:footnote w:id="6">
    <w:p w14:paraId="79E1D6F2" w14:textId="77777777" w:rsidR="00C61845" w:rsidRPr="00764A6B" w:rsidRDefault="00C61845" w:rsidP="005B4A06">
      <w:pPr>
        <w:pStyle w:val="FootnoteText"/>
        <w:ind w:left="-142" w:hanging="142"/>
        <w:jc w:val="both"/>
        <w:rPr>
          <w:rFonts w:ascii="Times New Roman" w:hAnsi="Times New Roman"/>
        </w:rPr>
      </w:pPr>
      <w:r w:rsidRPr="00764A6B">
        <w:rPr>
          <w:rStyle w:val="FootnoteReference"/>
          <w:rFonts w:ascii="Times New Roman" w:hAnsi="Times New Roman"/>
          <w:sz w:val="16"/>
          <w:szCs w:val="16"/>
        </w:rPr>
        <w:footnoteRef/>
      </w:r>
      <w:r w:rsidRPr="00764A6B">
        <w:rPr>
          <w:rFonts w:ascii="Times New Roman" w:hAnsi="Times New Roman"/>
          <w:sz w:val="16"/>
          <w:szCs w:val="16"/>
        </w:rPr>
        <w:t xml:space="preserve"> </w:t>
      </w:r>
      <w:r w:rsidRPr="00764A6B">
        <w:rPr>
          <w:rFonts w:ascii="Times New Roman" w:hAnsi="Times New Roman"/>
          <w:sz w:val="16"/>
          <w:szCs w:val="16"/>
        </w:rPr>
        <w:tab/>
      </w:r>
      <w:r w:rsidRPr="00764A6B">
        <w:rPr>
          <w:rFonts w:ascii="Times New Roman" w:hAnsi="Times New Roman"/>
          <w:sz w:val="16"/>
          <w:szCs w:val="16"/>
        </w:rPr>
        <w:t xml:space="preserve">Регламент (ЕС) № 1408/2013 на Комисията от 18 декември 2013 година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proofErr w:type="spellStart"/>
      <w:r w:rsidRPr="00764A6B">
        <w:rPr>
          <w:rFonts w:ascii="Times New Roman" w:hAnsi="Times New Roman"/>
          <w:sz w:val="16"/>
          <w:szCs w:val="16"/>
          <w:lang w:val="en-US"/>
        </w:rPr>
        <w:t>minimis</w:t>
      </w:r>
      <w:proofErr w:type="spellEnd"/>
      <w:r w:rsidRPr="00764A6B">
        <w:rPr>
          <w:rFonts w:ascii="Times New Roman" w:hAnsi="Times New Roman"/>
          <w:sz w:val="16"/>
          <w:szCs w:val="16"/>
        </w:rPr>
        <w:t xml:space="preserve"> в селскостопанския сектор (</w:t>
      </w:r>
      <w:r w:rsidRPr="00764A6B">
        <w:rPr>
          <w:rFonts w:ascii="Times New Roman" w:hAnsi="Times New Roman"/>
          <w:sz w:val="16"/>
          <w:szCs w:val="16"/>
          <w:lang w:val="en-US"/>
        </w:rPr>
        <w:t>OB</w:t>
      </w:r>
      <w:r w:rsidRPr="00764A6B">
        <w:rPr>
          <w:rFonts w:ascii="Times New Roman" w:hAnsi="Times New Roman"/>
          <w:sz w:val="16"/>
          <w:szCs w:val="16"/>
        </w:rPr>
        <w:t>,</w:t>
      </w:r>
      <w:r w:rsidRPr="00764A6B">
        <w:rPr>
          <w:rFonts w:ascii="Times New Roman" w:hAnsi="Times New Roman"/>
          <w:sz w:val="16"/>
          <w:szCs w:val="16"/>
          <w:lang w:val="ru-RU"/>
        </w:rPr>
        <w:t xml:space="preserve"> </w:t>
      </w:r>
      <w:r w:rsidRPr="00764A6B">
        <w:rPr>
          <w:rFonts w:ascii="Times New Roman" w:hAnsi="Times New Roman"/>
          <w:sz w:val="16"/>
          <w:szCs w:val="16"/>
          <w:lang w:val="en-US"/>
        </w:rPr>
        <w:t>L</w:t>
      </w:r>
      <w:r w:rsidRPr="00764A6B">
        <w:rPr>
          <w:rFonts w:ascii="Times New Roman" w:hAnsi="Times New Roman"/>
          <w:sz w:val="16"/>
          <w:szCs w:val="16"/>
          <w:lang w:val="ru-RU"/>
        </w:rPr>
        <w:t xml:space="preserve"> 352/9 </w:t>
      </w:r>
      <w:r w:rsidRPr="00764A6B">
        <w:rPr>
          <w:rFonts w:ascii="Times New Roman" w:hAnsi="Times New Roman"/>
          <w:sz w:val="16"/>
          <w:szCs w:val="16"/>
        </w:rPr>
        <w:t>от 24.12.2013 г.)</w:t>
      </w:r>
    </w:p>
  </w:footnote>
  <w:footnote w:id="7">
    <w:p w14:paraId="680007F5" w14:textId="77777777" w:rsidR="00C61845" w:rsidRPr="00764A6B" w:rsidRDefault="00C61845" w:rsidP="005B4A06">
      <w:pPr>
        <w:pStyle w:val="FootnoteText"/>
        <w:ind w:left="-142" w:hanging="142"/>
        <w:jc w:val="both"/>
        <w:rPr>
          <w:rFonts w:ascii="Times New Roman" w:hAnsi="Times New Roman"/>
          <w:sz w:val="16"/>
          <w:szCs w:val="16"/>
        </w:rPr>
      </w:pPr>
      <w:r w:rsidRPr="00764A6B">
        <w:rPr>
          <w:rStyle w:val="FootnoteReference"/>
          <w:rFonts w:ascii="Times New Roman" w:hAnsi="Times New Roman"/>
          <w:sz w:val="16"/>
          <w:szCs w:val="16"/>
        </w:rPr>
        <w:footnoteRef/>
      </w:r>
      <w:r w:rsidRPr="00764A6B">
        <w:rPr>
          <w:rFonts w:ascii="Times New Roman" w:hAnsi="Times New Roman"/>
          <w:sz w:val="16"/>
          <w:szCs w:val="16"/>
        </w:rPr>
        <w:t xml:space="preserve"> </w:t>
      </w:r>
      <w:r w:rsidRPr="00764A6B">
        <w:rPr>
          <w:rFonts w:ascii="Times New Roman" w:hAnsi="Times New Roman"/>
          <w:sz w:val="16"/>
          <w:szCs w:val="16"/>
        </w:rPr>
        <w:tab/>
      </w:r>
      <w:r w:rsidRPr="00764A6B">
        <w:rPr>
          <w:rFonts w:ascii="Times New Roman" w:hAnsi="Times New Roman"/>
          <w:sz w:val="16"/>
          <w:szCs w:val="16"/>
        </w:rPr>
        <w:t xml:space="preserve">Регламент (ЕС) № 717/2014 на Комисията от </w:t>
      </w:r>
      <w:proofErr w:type="spellStart"/>
      <w:r w:rsidRPr="00764A6B">
        <w:rPr>
          <w:rFonts w:ascii="Times New Roman" w:hAnsi="Times New Roman"/>
          <w:sz w:val="16"/>
          <w:szCs w:val="16"/>
        </w:rPr>
        <w:t>от</w:t>
      </w:r>
      <w:proofErr w:type="spellEnd"/>
      <w:r w:rsidRPr="00764A6B">
        <w:rPr>
          <w:rFonts w:ascii="Times New Roman" w:hAnsi="Times New Roman"/>
          <w:sz w:val="16"/>
          <w:szCs w:val="16"/>
        </w:rPr>
        <w:t xml:space="preserve"> 27 юни 2014 година относно прилагането на членове 107 и 108 от Договора за функционирането на Европейския съюз към помощта </w:t>
      </w:r>
      <w:r w:rsidRPr="00764A6B">
        <w:rPr>
          <w:rFonts w:ascii="Times New Roman" w:hAnsi="Times New Roman"/>
          <w:sz w:val="16"/>
          <w:szCs w:val="16"/>
          <w:lang w:val="en-US"/>
        </w:rPr>
        <w:t>de</w:t>
      </w:r>
      <w:r w:rsidRPr="00764A6B">
        <w:rPr>
          <w:rFonts w:ascii="Times New Roman" w:hAnsi="Times New Roman"/>
          <w:sz w:val="16"/>
          <w:szCs w:val="16"/>
          <w:lang w:val="ru-RU"/>
        </w:rPr>
        <w:t xml:space="preserve"> </w:t>
      </w:r>
      <w:proofErr w:type="spellStart"/>
      <w:r w:rsidRPr="00764A6B">
        <w:rPr>
          <w:rFonts w:ascii="Times New Roman" w:hAnsi="Times New Roman"/>
          <w:sz w:val="16"/>
          <w:szCs w:val="16"/>
          <w:lang w:val="en-US"/>
        </w:rPr>
        <w:t>minimis</w:t>
      </w:r>
      <w:proofErr w:type="spellEnd"/>
      <w:r w:rsidRPr="00764A6B">
        <w:rPr>
          <w:rFonts w:ascii="Times New Roman" w:hAnsi="Times New Roman"/>
          <w:sz w:val="16"/>
          <w:szCs w:val="16"/>
        </w:rPr>
        <w:t xml:space="preserve"> в сектора на рибарството и </w:t>
      </w:r>
      <w:proofErr w:type="spellStart"/>
      <w:r w:rsidRPr="00764A6B">
        <w:rPr>
          <w:rFonts w:ascii="Times New Roman" w:hAnsi="Times New Roman"/>
          <w:sz w:val="16"/>
          <w:szCs w:val="16"/>
        </w:rPr>
        <w:t>аквакултурите</w:t>
      </w:r>
      <w:proofErr w:type="spellEnd"/>
      <w:r w:rsidRPr="00764A6B">
        <w:rPr>
          <w:rFonts w:ascii="Times New Roman" w:hAnsi="Times New Roman"/>
          <w:sz w:val="16"/>
          <w:szCs w:val="16"/>
        </w:rPr>
        <w:t xml:space="preserve"> (</w:t>
      </w:r>
      <w:r w:rsidRPr="00764A6B">
        <w:rPr>
          <w:rFonts w:ascii="Times New Roman" w:hAnsi="Times New Roman"/>
          <w:sz w:val="16"/>
          <w:szCs w:val="16"/>
          <w:lang w:val="en-US"/>
        </w:rPr>
        <w:t>OB</w:t>
      </w:r>
      <w:r w:rsidRPr="00764A6B">
        <w:rPr>
          <w:rFonts w:ascii="Times New Roman" w:hAnsi="Times New Roman"/>
          <w:sz w:val="16"/>
          <w:szCs w:val="16"/>
        </w:rPr>
        <w:t>,</w:t>
      </w:r>
      <w:r w:rsidRPr="00764A6B">
        <w:rPr>
          <w:rFonts w:ascii="Times New Roman" w:hAnsi="Times New Roman"/>
          <w:sz w:val="16"/>
          <w:szCs w:val="16"/>
          <w:lang w:val="ru-RU"/>
        </w:rPr>
        <w:t xml:space="preserve"> </w:t>
      </w:r>
      <w:r w:rsidRPr="00764A6B">
        <w:rPr>
          <w:rFonts w:ascii="Times New Roman" w:hAnsi="Times New Roman"/>
          <w:sz w:val="16"/>
          <w:szCs w:val="16"/>
          <w:lang w:val="en-US"/>
        </w:rPr>
        <w:t>L</w:t>
      </w:r>
      <w:r w:rsidRPr="00764A6B">
        <w:rPr>
          <w:rFonts w:ascii="Times New Roman" w:hAnsi="Times New Roman"/>
          <w:sz w:val="16"/>
          <w:szCs w:val="16"/>
          <w:lang w:val="ru-RU"/>
        </w:rPr>
        <w:t xml:space="preserve"> 190 </w:t>
      </w:r>
      <w:r w:rsidRPr="00764A6B">
        <w:rPr>
          <w:rFonts w:ascii="Times New Roman" w:hAnsi="Times New Roman"/>
          <w:sz w:val="16"/>
          <w:szCs w:val="16"/>
        </w:rPr>
        <w:t>от 28.6.2014 г.), изменен с Регламент (ЕС) № 2023/2391 (</w:t>
      </w:r>
      <w:r w:rsidRPr="00764A6B">
        <w:rPr>
          <w:rFonts w:ascii="Times New Roman" w:hAnsi="Times New Roman"/>
          <w:sz w:val="16"/>
          <w:szCs w:val="16"/>
          <w:lang w:val="en-US"/>
        </w:rPr>
        <w:t xml:space="preserve">OB L </w:t>
      </w:r>
      <w:r w:rsidRPr="00764A6B">
        <w:rPr>
          <w:rFonts w:ascii="Times New Roman" w:hAnsi="Times New Roman"/>
          <w:sz w:val="16"/>
          <w:szCs w:val="16"/>
        </w:rPr>
        <w:t>от 5.10.2023 г.)</w:t>
      </w:r>
    </w:p>
    <w:p w14:paraId="643E408E" w14:textId="77777777" w:rsidR="00C61845" w:rsidRPr="002F754C" w:rsidRDefault="00C61845" w:rsidP="005B4A06">
      <w:pPr>
        <w:pStyle w:val="FootnoteText"/>
        <w:ind w:hanging="284"/>
        <w:rPr>
          <w:rFonts w:ascii="Cambria" w:hAnsi="Cambria"/>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1AD"/>
    <w:multiLevelType w:val="hybridMultilevel"/>
    <w:tmpl w:val="7160015C"/>
    <w:lvl w:ilvl="0" w:tplc="6C9AE88A">
      <w:start w:val="1"/>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31A3DE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7E2E82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DA6D91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474E97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D9A865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D60A7A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3F4BB4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A34169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D5375A"/>
    <w:multiLevelType w:val="hybridMultilevel"/>
    <w:tmpl w:val="D49887BE"/>
    <w:lvl w:ilvl="0" w:tplc="EB90BB30">
      <w:start w:val="1"/>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4C9506">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251BA">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3C35D6">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14B74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4B976">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AD134">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844A6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3E9FEC">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2E3FAF"/>
    <w:multiLevelType w:val="hybridMultilevel"/>
    <w:tmpl w:val="E89EA70A"/>
    <w:lvl w:ilvl="0" w:tplc="6B6A48E8">
      <w:start w:val="1"/>
      <w:numFmt w:val="decimal"/>
      <w:lvlText w:val="%1."/>
      <w:lvlJc w:val="left"/>
      <w:pPr>
        <w:ind w:left="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6A238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8CC93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0912E">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46089C">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748F3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C14DA">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748BDA">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92521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435DF9"/>
    <w:multiLevelType w:val="hybridMultilevel"/>
    <w:tmpl w:val="B20871A8"/>
    <w:lvl w:ilvl="0" w:tplc="93268024">
      <w:start w:val="4"/>
      <w:numFmt w:val="decimal"/>
      <w:lvlText w:val="%1"/>
      <w:lvlJc w:val="left"/>
      <w:pPr>
        <w:ind w:left="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8BE4218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DDA8E4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104EE1B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2A2405D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C1FEAE6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63B80FF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0D887BC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C77C97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0F850331"/>
    <w:multiLevelType w:val="hybridMultilevel"/>
    <w:tmpl w:val="268EA1FC"/>
    <w:lvl w:ilvl="0" w:tplc="ADDEA960">
      <w:start w:val="1"/>
      <w:numFmt w:val="decimal"/>
      <w:lvlText w:val="%1."/>
      <w:lvlJc w:val="left"/>
      <w:pPr>
        <w:ind w:left="1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DAB7D2">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1469B4">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205ACA">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1A9E86">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1AB462">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4C433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069326">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722638">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800F46"/>
    <w:multiLevelType w:val="hybridMultilevel"/>
    <w:tmpl w:val="9AFA14E6"/>
    <w:lvl w:ilvl="0" w:tplc="23805D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5434F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0C0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6D13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9D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78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AB07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4A29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28C5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9F5DB0"/>
    <w:multiLevelType w:val="hybridMultilevel"/>
    <w:tmpl w:val="DCDC9484"/>
    <w:lvl w:ilvl="0" w:tplc="12161A1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B28FD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743C5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E4330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CC8A1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607EA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20B1B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6E67C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FE90B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030D98"/>
    <w:multiLevelType w:val="hybridMultilevel"/>
    <w:tmpl w:val="462450D4"/>
    <w:lvl w:ilvl="0" w:tplc="4984C4BA">
      <w:start w:val="1"/>
      <w:numFmt w:val="decimal"/>
      <w:lvlText w:val="%1."/>
      <w:lvlJc w:val="left"/>
      <w:pPr>
        <w:ind w:left="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4E3CBC">
      <w:start w:val="1"/>
      <w:numFmt w:val="lowerLetter"/>
      <w:lvlText w:val="%2"/>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C8EA56">
      <w:start w:val="1"/>
      <w:numFmt w:val="lowerRoman"/>
      <w:lvlText w:val="%3"/>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EA744">
      <w:start w:val="1"/>
      <w:numFmt w:val="decimal"/>
      <w:lvlText w:val="%4"/>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52B406">
      <w:start w:val="1"/>
      <w:numFmt w:val="lowerLetter"/>
      <w:lvlText w:val="%5"/>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E6FB6E">
      <w:start w:val="1"/>
      <w:numFmt w:val="lowerRoman"/>
      <w:lvlText w:val="%6"/>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821904">
      <w:start w:val="1"/>
      <w:numFmt w:val="decimal"/>
      <w:lvlText w:val="%7"/>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E3FDA">
      <w:start w:val="1"/>
      <w:numFmt w:val="lowerLetter"/>
      <w:lvlText w:val="%8"/>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FA9ACC">
      <w:start w:val="1"/>
      <w:numFmt w:val="lowerRoman"/>
      <w:lvlText w:val="%9"/>
      <w:lvlJc w:val="left"/>
      <w:pPr>
        <w:ind w:left="6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B708DA"/>
    <w:multiLevelType w:val="hybridMultilevel"/>
    <w:tmpl w:val="FA2AAF72"/>
    <w:lvl w:ilvl="0" w:tplc="4B2A02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46CC2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F2128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20F2E2">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8448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7A2E0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8EB6A8">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63C64">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27E9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EFA0392"/>
    <w:multiLevelType w:val="hybridMultilevel"/>
    <w:tmpl w:val="5114F248"/>
    <w:lvl w:ilvl="0" w:tplc="707E0BEE">
      <w:start w:val="1"/>
      <w:numFmt w:val="decimal"/>
      <w:lvlText w:val="%1."/>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8605B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1E712E">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524EC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CE7264">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145794">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A88DE">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CEC630">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BEC32A">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0517B7C"/>
    <w:multiLevelType w:val="hybridMultilevel"/>
    <w:tmpl w:val="399459C6"/>
    <w:lvl w:ilvl="0" w:tplc="5478D2F6">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AC6AE1F8">
      <w:start w:val="1"/>
      <w:numFmt w:val="lowerLetter"/>
      <w:lvlText w:val="%2"/>
      <w:lvlJc w:val="left"/>
      <w:pPr>
        <w:ind w:left="16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EE47AF0">
      <w:start w:val="1"/>
      <w:numFmt w:val="lowerRoman"/>
      <w:lvlText w:val="%3"/>
      <w:lvlJc w:val="left"/>
      <w:pPr>
        <w:ind w:left="2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AFC99F0">
      <w:start w:val="1"/>
      <w:numFmt w:val="decimal"/>
      <w:lvlText w:val="%4"/>
      <w:lvlJc w:val="left"/>
      <w:pPr>
        <w:ind w:left="3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BCE9F7C">
      <w:start w:val="1"/>
      <w:numFmt w:val="lowerLetter"/>
      <w:lvlText w:val="%5"/>
      <w:lvlJc w:val="left"/>
      <w:pPr>
        <w:ind w:left="3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CD8F3FA">
      <w:start w:val="1"/>
      <w:numFmt w:val="lowerRoman"/>
      <w:lvlText w:val="%6"/>
      <w:lvlJc w:val="left"/>
      <w:pPr>
        <w:ind w:left="4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5B0F376">
      <w:start w:val="1"/>
      <w:numFmt w:val="decimal"/>
      <w:lvlText w:val="%7"/>
      <w:lvlJc w:val="left"/>
      <w:pPr>
        <w:ind w:left="5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26CEAA6">
      <w:start w:val="1"/>
      <w:numFmt w:val="lowerLetter"/>
      <w:lvlText w:val="%8"/>
      <w:lvlJc w:val="left"/>
      <w:pPr>
        <w:ind w:left="5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94A1172">
      <w:start w:val="1"/>
      <w:numFmt w:val="lowerRoman"/>
      <w:lvlText w:val="%9"/>
      <w:lvlJc w:val="left"/>
      <w:pPr>
        <w:ind w:left="6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A5D657E"/>
    <w:multiLevelType w:val="hybridMultilevel"/>
    <w:tmpl w:val="B8E26B66"/>
    <w:lvl w:ilvl="0" w:tplc="8278CAE8">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E2C71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9C5BB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B8EF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DE56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A228E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96045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2029D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CCB79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0740F79"/>
    <w:multiLevelType w:val="hybridMultilevel"/>
    <w:tmpl w:val="81449C66"/>
    <w:lvl w:ilvl="0" w:tplc="A0D0F8E2">
      <w:start w:val="1"/>
      <w:numFmt w:val="decimal"/>
      <w:lvlText w:val="%1."/>
      <w:lvlJc w:val="left"/>
      <w:pPr>
        <w:ind w:left="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22EDCA">
      <w:start w:val="1"/>
      <w:numFmt w:val="lowerLetter"/>
      <w:lvlText w:val="%2"/>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CF51C">
      <w:start w:val="1"/>
      <w:numFmt w:val="lowerRoman"/>
      <w:lvlText w:val="%3"/>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52C3FA">
      <w:start w:val="1"/>
      <w:numFmt w:val="decimal"/>
      <w:lvlText w:val="%4"/>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54ED84">
      <w:start w:val="1"/>
      <w:numFmt w:val="lowerLetter"/>
      <w:lvlText w:val="%5"/>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D0B122">
      <w:start w:val="1"/>
      <w:numFmt w:val="lowerRoman"/>
      <w:lvlText w:val="%6"/>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B20988">
      <w:start w:val="1"/>
      <w:numFmt w:val="decimal"/>
      <w:lvlText w:val="%7"/>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E6E692">
      <w:start w:val="1"/>
      <w:numFmt w:val="lowerLetter"/>
      <w:lvlText w:val="%8"/>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940FF0">
      <w:start w:val="1"/>
      <w:numFmt w:val="lowerRoman"/>
      <w:lvlText w:val="%9"/>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24C3F7E"/>
    <w:multiLevelType w:val="hybridMultilevel"/>
    <w:tmpl w:val="E5D49A4C"/>
    <w:lvl w:ilvl="0" w:tplc="FA924B7E">
      <w:start w:val="1"/>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4AAB60">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44DC4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9E08DC">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9C9A8A">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3EE43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064642">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38E96E">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188232">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A120DC6"/>
    <w:multiLevelType w:val="hybridMultilevel"/>
    <w:tmpl w:val="4C42F5A8"/>
    <w:lvl w:ilvl="0" w:tplc="DFD0EF2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0E2A7E">
      <w:start w:val="1"/>
      <w:numFmt w:val="lowerLetter"/>
      <w:lvlText w:val="%2"/>
      <w:lvlJc w:val="left"/>
      <w:pPr>
        <w:ind w:left="1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A2E89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D2F6F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94B6E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4CBEE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521C8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527F6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18EAC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7A67518"/>
    <w:multiLevelType w:val="hybridMultilevel"/>
    <w:tmpl w:val="19E0F5CA"/>
    <w:lvl w:ilvl="0" w:tplc="4B2A02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46CC2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F2128A">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20F2E2">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8448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7A2E0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8EB6A8">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63C64">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27E94">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AC5233A"/>
    <w:multiLevelType w:val="hybridMultilevel"/>
    <w:tmpl w:val="3822F3AA"/>
    <w:lvl w:ilvl="0" w:tplc="8A22C9AE">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EAE58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543C0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049E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E5A4BF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76F15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5E20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18EA8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E42F4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17A7725"/>
    <w:multiLevelType w:val="hybridMultilevel"/>
    <w:tmpl w:val="0F64E1FE"/>
    <w:lvl w:ilvl="0" w:tplc="64884C4A">
      <w:start w:val="1"/>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864A76">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60A526">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F4F9D0">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5ECACC">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4ADF34">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3CFD3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52BB1A">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FA073E">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92A6485"/>
    <w:multiLevelType w:val="hybridMultilevel"/>
    <w:tmpl w:val="4EFA5DB2"/>
    <w:lvl w:ilvl="0" w:tplc="45320BB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9" w15:restartNumberingAfterBreak="0">
    <w:nsid w:val="5CA5641D"/>
    <w:multiLevelType w:val="hybridMultilevel"/>
    <w:tmpl w:val="D49887BE"/>
    <w:lvl w:ilvl="0" w:tplc="EB90BB30">
      <w:start w:val="1"/>
      <w:numFmt w:val="decimal"/>
      <w:lvlText w:val="%1."/>
      <w:lvlJc w:val="left"/>
      <w:pPr>
        <w:ind w:left="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4C9506">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251BA">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3C35D6">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14B74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4B976">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AD134">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844A6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3E9FEC">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085139D"/>
    <w:multiLevelType w:val="hybridMultilevel"/>
    <w:tmpl w:val="4044F83C"/>
    <w:lvl w:ilvl="0" w:tplc="CB228662">
      <w:start w:val="1"/>
      <w:numFmt w:val="decimal"/>
      <w:lvlText w:val="%1."/>
      <w:lvlJc w:val="left"/>
      <w:pPr>
        <w:ind w:left="1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F6DF3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CC1AE8">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B0212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46D954">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F66D88">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2D00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76B85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02AF0">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0E865E7"/>
    <w:multiLevelType w:val="hybridMultilevel"/>
    <w:tmpl w:val="15769BEA"/>
    <w:lvl w:ilvl="0" w:tplc="DEB6718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FAC0F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30A06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5E154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2495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12391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2C1DA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1C507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7C9A8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40D2161"/>
    <w:multiLevelType w:val="hybridMultilevel"/>
    <w:tmpl w:val="8B8AA3A8"/>
    <w:lvl w:ilvl="0" w:tplc="E46A56D0">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2EA959A">
      <w:start w:val="2"/>
      <w:numFmt w:val="decimal"/>
      <w:lvlText w:val="(%2)"/>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624D3FE">
      <w:start w:val="1"/>
      <w:numFmt w:val="lowerRoman"/>
      <w:lvlText w:val="%3"/>
      <w:lvlJc w:val="left"/>
      <w:pPr>
        <w:ind w:left="15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2E62686">
      <w:start w:val="1"/>
      <w:numFmt w:val="decimal"/>
      <w:lvlText w:val="%4"/>
      <w:lvlJc w:val="left"/>
      <w:pPr>
        <w:ind w:left="22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EF8E3EC">
      <w:start w:val="1"/>
      <w:numFmt w:val="lowerLetter"/>
      <w:lvlText w:val="%5"/>
      <w:lvlJc w:val="left"/>
      <w:pPr>
        <w:ind w:left="300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0EA3F4A">
      <w:start w:val="1"/>
      <w:numFmt w:val="lowerRoman"/>
      <w:lvlText w:val="%6"/>
      <w:lvlJc w:val="left"/>
      <w:pPr>
        <w:ind w:left="372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7065BC2">
      <w:start w:val="1"/>
      <w:numFmt w:val="decimal"/>
      <w:lvlText w:val="%7"/>
      <w:lvlJc w:val="left"/>
      <w:pPr>
        <w:ind w:left="44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6F8DABE">
      <w:start w:val="1"/>
      <w:numFmt w:val="lowerLetter"/>
      <w:lvlText w:val="%8"/>
      <w:lvlJc w:val="left"/>
      <w:pPr>
        <w:ind w:left="51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E14243A">
      <w:start w:val="1"/>
      <w:numFmt w:val="lowerRoman"/>
      <w:lvlText w:val="%9"/>
      <w:lvlJc w:val="left"/>
      <w:pPr>
        <w:ind w:left="588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60237F6"/>
    <w:multiLevelType w:val="hybridMultilevel"/>
    <w:tmpl w:val="4044F83C"/>
    <w:lvl w:ilvl="0" w:tplc="CB228662">
      <w:start w:val="1"/>
      <w:numFmt w:val="decimal"/>
      <w:lvlText w:val="%1."/>
      <w:lvlJc w:val="left"/>
      <w:pPr>
        <w:ind w:left="1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F6DF3A">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CC1AE8">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B0212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46D954">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F66D88">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62D006">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76B858">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B02AF0">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9011BDE"/>
    <w:multiLevelType w:val="hybridMultilevel"/>
    <w:tmpl w:val="915E49B6"/>
    <w:lvl w:ilvl="0" w:tplc="395E5D3A">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B8C06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DC409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CCCC4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5A4B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98AF9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6C651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53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285DF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95358D8"/>
    <w:multiLevelType w:val="hybridMultilevel"/>
    <w:tmpl w:val="3AC4D7F2"/>
    <w:lvl w:ilvl="0" w:tplc="F078D56E">
      <w:start w:val="1"/>
      <w:numFmt w:val="decimal"/>
      <w:lvlText w:val="%1."/>
      <w:lvlJc w:val="left"/>
      <w:pPr>
        <w:ind w:left="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084BD4">
      <w:start w:val="1"/>
      <w:numFmt w:val="lowerLetter"/>
      <w:lvlText w:val="%2"/>
      <w:lvlJc w:val="left"/>
      <w:pPr>
        <w:ind w:left="13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C5C7C8C">
      <w:start w:val="1"/>
      <w:numFmt w:val="lowerRoman"/>
      <w:lvlText w:val="%3"/>
      <w:lvlJc w:val="left"/>
      <w:pPr>
        <w:ind w:left="20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B8850EA">
      <w:start w:val="1"/>
      <w:numFmt w:val="decimal"/>
      <w:lvlText w:val="%4"/>
      <w:lvlJc w:val="left"/>
      <w:pPr>
        <w:ind w:left="28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AB4EC96">
      <w:start w:val="1"/>
      <w:numFmt w:val="lowerLetter"/>
      <w:lvlText w:val="%5"/>
      <w:lvlJc w:val="left"/>
      <w:pPr>
        <w:ind w:left="35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822D23C">
      <w:start w:val="1"/>
      <w:numFmt w:val="lowerRoman"/>
      <w:lvlText w:val="%6"/>
      <w:lvlJc w:val="left"/>
      <w:pPr>
        <w:ind w:left="42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E437A8">
      <w:start w:val="1"/>
      <w:numFmt w:val="decimal"/>
      <w:lvlText w:val="%7"/>
      <w:lvlJc w:val="left"/>
      <w:pPr>
        <w:ind w:left="49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9C9A34">
      <w:start w:val="1"/>
      <w:numFmt w:val="lowerLetter"/>
      <w:lvlText w:val="%8"/>
      <w:lvlJc w:val="left"/>
      <w:pPr>
        <w:ind w:left="56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B704938">
      <w:start w:val="1"/>
      <w:numFmt w:val="lowerRoman"/>
      <w:lvlText w:val="%9"/>
      <w:lvlJc w:val="left"/>
      <w:pPr>
        <w:ind w:left="64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BF26BCB"/>
    <w:multiLevelType w:val="hybridMultilevel"/>
    <w:tmpl w:val="9AFA14E6"/>
    <w:lvl w:ilvl="0" w:tplc="23805D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5434F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0C0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6D13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9D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78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AB07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4A29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28C5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E00400F"/>
    <w:multiLevelType w:val="hybridMultilevel"/>
    <w:tmpl w:val="64F6C8B0"/>
    <w:lvl w:ilvl="0" w:tplc="88AEDFB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8" w15:restartNumberingAfterBreak="0">
    <w:nsid w:val="72225D0C"/>
    <w:multiLevelType w:val="hybridMultilevel"/>
    <w:tmpl w:val="9AFA14E6"/>
    <w:lvl w:ilvl="0" w:tplc="23805D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5434FC">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0C0C">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56D13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C49D2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16878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1AB07C">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4A29C">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728C5E">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43F570D"/>
    <w:multiLevelType w:val="hybridMultilevel"/>
    <w:tmpl w:val="8766E14A"/>
    <w:lvl w:ilvl="0" w:tplc="72DA8CB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0E3E5A">
      <w:start w:val="1"/>
      <w:numFmt w:val="lowerLetter"/>
      <w:lvlText w:val="%2"/>
      <w:lvlJc w:val="left"/>
      <w:pPr>
        <w:ind w:left="1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38A4D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EC90F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9AC26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4868C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8E832A">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6C668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6C92C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8D554E5"/>
    <w:multiLevelType w:val="hybridMultilevel"/>
    <w:tmpl w:val="44641B30"/>
    <w:lvl w:ilvl="0" w:tplc="5510C252">
      <w:start w:val="1"/>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8425E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DE15F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79E78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E84B6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02429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88546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661F3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D486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95D2EFD"/>
    <w:multiLevelType w:val="hybridMultilevel"/>
    <w:tmpl w:val="CD780CDA"/>
    <w:lvl w:ilvl="0" w:tplc="826E4E1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421B10">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E6767E">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381544">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46D4E">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C277BA">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402260">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465A80">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F65A8A">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A6C4D3C"/>
    <w:multiLevelType w:val="hybridMultilevel"/>
    <w:tmpl w:val="991C4242"/>
    <w:lvl w:ilvl="0" w:tplc="1E62D548">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31"/>
  </w:num>
  <w:num w:numId="3">
    <w:abstractNumId w:val="28"/>
  </w:num>
  <w:num w:numId="4">
    <w:abstractNumId w:val="13"/>
  </w:num>
  <w:num w:numId="5">
    <w:abstractNumId w:val="9"/>
  </w:num>
  <w:num w:numId="6">
    <w:abstractNumId w:val="20"/>
  </w:num>
  <w:num w:numId="7">
    <w:abstractNumId w:val="19"/>
  </w:num>
  <w:num w:numId="8">
    <w:abstractNumId w:val="17"/>
  </w:num>
  <w:num w:numId="9">
    <w:abstractNumId w:val="2"/>
  </w:num>
  <w:num w:numId="10">
    <w:abstractNumId w:val="4"/>
  </w:num>
  <w:num w:numId="11">
    <w:abstractNumId w:val="15"/>
  </w:num>
  <w:num w:numId="12">
    <w:abstractNumId w:val="12"/>
  </w:num>
  <w:num w:numId="13">
    <w:abstractNumId w:val="25"/>
  </w:num>
  <w:num w:numId="14">
    <w:abstractNumId w:val="11"/>
  </w:num>
  <w:num w:numId="15">
    <w:abstractNumId w:val="21"/>
  </w:num>
  <w:num w:numId="16">
    <w:abstractNumId w:val="29"/>
  </w:num>
  <w:num w:numId="17">
    <w:abstractNumId w:val="14"/>
  </w:num>
  <w:num w:numId="18">
    <w:abstractNumId w:val="6"/>
  </w:num>
  <w:num w:numId="19">
    <w:abstractNumId w:val="30"/>
  </w:num>
  <w:num w:numId="20">
    <w:abstractNumId w:val="24"/>
  </w:num>
  <w:num w:numId="21">
    <w:abstractNumId w:val="0"/>
  </w:num>
  <w:num w:numId="22">
    <w:abstractNumId w:val="3"/>
  </w:num>
  <w:num w:numId="23">
    <w:abstractNumId w:val="16"/>
  </w:num>
  <w:num w:numId="24">
    <w:abstractNumId w:val="22"/>
  </w:num>
  <w:num w:numId="25">
    <w:abstractNumId w:val="10"/>
  </w:num>
  <w:num w:numId="26">
    <w:abstractNumId w:val="26"/>
  </w:num>
  <w:num w:numId="27">
    <w:abstractNumId w:val="5"/>
  </w:num>
  <w:num w:numId="28">
    <w:abstractNumId w:val="27"/>
  </w:num>
  <w:num w:numId="29">
    <w:abstractNumId w:val="23"/>
  </w:num>
  <w:num w:numId="30">
    <w:abstractNumId w:val="1"/>
  </w:num>
  <w:num w:numId="31">
    <w:abstractNumId w:val="8"/>
  </w:num>
  <w:num w:numId="32">
    <w:abstractNumId w:val="32"/>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719"/>
    <w:rsid w:val="00006DE1"/>
    <w:rsid w:val="00013EED"/>
    <w:rsid w:val="00014B70"/>
    <w:rsid w:val="000217FE"/>
    <w:rsid w:val="0002192A"/>
    <w:rsid w:val="00031DD3"/>
    <w:rsid w:val="00032C72"/>
    <w:rsid w:val="00054B8B"/>
    <w:rsid w:val="00082F3A"/>
    <w:rsid w:val="00084E2B"/>
    <w:rsid w:val="0009090D"/>
    <w:rsid w:val="00097D81"/>
    <w:rsid w:val="000A39D5"/>
    <w:rsid w:val="000A3A98"/>
    <w:rsid w:val="000B3147"/>
    <w:rsid w:val="000B3239"/>
    <w:rsid w:val="000C38A8"/>
    <w:rsid w:val="000D56AA"/>
    <w:rsid w:val="000E1415"/>
    <w:rsid w:val="00101BD4"/>
    <w:rsid w:val="001073CA"/>
    <w:rsid w:val="00115A1A"/>
    <w:rsid w:val="001215EF"/>
    <w:rsid w:val="0012277B"/>
    <w:rsid w:val="00135B47"/>
    <w:rsid w:val="001406C4"/>
    <w:rsid w:val="00160257"/>
    <w:rsid w:val="00172D81"/>
    <w:rsid w:val="00176EBB"/>
    <w:rsid w:val="001812F1"/>
    <w:rsid w:val="00183645"/>
    <w:rsid w:val="001846D4"/>
    <w:rsid w:val="00193C99"/>
    <w:rsid w:val="001A0937"/>
    <w:rsid w:val="001A3C22"/>
    <w:rsid w:val="001A5354"/>
    <w:rsid w:val="001C779C"/>
    <w:rsid w:val="001C7B9C"/>
    <w:rsid w:val="001D1A3B"/>
    <w:rsid w:val="001D487A"/>
    <w:rsid w:val="001E3F2B"/>
    <w:rsid w:val="001E4788"/>
    <w:rsid w:val="001E6BEA"/>
    <w:rsid w:val="001F3E8D"/>
    <w:rsid w:val="002016AE"/>
    <w:rsid w:val="00222212"/>
    <w:rsid w:val="00227027"/>
    <w:rsid w:val="0023466B"/>
    <w:rsid w:val="00235E53"/>
    <w:rsid w:val="00236458"/>
    <w:rsid w:val="002416E5"/>
    <w:rsid w:val="002503B7"/>
    <w:rsid w:val="00283419"/>
    <w:rsid w:val="00294DE7"/>
    <w:rsid w:val="002A2CA1"/>
    <w:rsid w:val="002A68A6"/>
    <w:rsid w:val="002C1726"/>
    <w:rsid w:val="002C7D1A"/>
    <w:rsid w:val="002D14F7"/>
    <w:rsid w:val="002D7E47"/>
    <w:rsid w:val="002F0579"/>
    <w:rsid w:val="002F3822"/>
    <w:rsid w:val="002F3A80"/>
    <w:rsid w:val="003050CF"/>
    <w:rsid w:val="00312EC7"/>
    <w:rsid w:val="00314F51"/>
    <w:rsid w:val="0034351E"/>
    <w:rsid w:val="00355960"/>
    <w:rsid w:val="00364812"/>
    <w:rsid w:val="003661BF"/>
    <w:rsid w:val="00376717"/>
    <w:rsid w:val="00384601"/>
    <w:rsid w:val="00384BBB"/>
    <w:rsid w:val="003873B9"/>
    <w:rsid w:val="003A13D8"/>
    <w:rsid w:val="003A39C2"/>
    <w:rsid w:val="003B2868"/>
    <w:rsid w:val="003C18F7"/>
    <w:rsid w:val="003C6C75"/>
    <w:rsid w:val="003D0C16"/>
    <w:rsid w:val="003E0C7C"/>
    <w:rsid w:val="003E733E"/>
    <w:rsid w:val="003F219F"/>
    <w:rsid w:val="00413BED"/>
    <w:rsid w:val="00416EB0"/>
    <w:rsid w:val="00426422"/>
    <w:rsid w:val="00427A46"/>
    <w:rsid w:val="00430804"/>
    <w:rsid w:val="00431088"/>
    <w:rsid w:val="004377E5"/>
    <w:rsid w:val="004456EE"/>
    <w:rsid w:val="004517D5"/>
    <w:rsid w:val="00453A19"/>
    <w:rsid w:val="004558A8"/>
    <w:rsid w:val="004770DF"/>
    <w:rsid w:val="00491F10"/>
    <w:rsid w:val="004B12FB"/>
    <w:rsid w:val="004B70C4"/>
    <w:rsid w:val="004C3FBE"/>
    <w:rsid w:val="004D0FD1"/>
    <w:rsid w:val="004E2FD3"/>
    <w:rsid w:val="00500B3B"/>
    <w:rsid w:val="00504E1A"/>
    <w:rsid w:val="00511D50"/>
    <w:rsid w:val="0052752F"/>
    <w:rsid w:val="00542FE4"/>
    <w:rsid w:val="00554816"/>
    <w:rsid w:val="0055620B"/>
    <w:rsid w:val="00561DCA"/>
    <w:rsid w:val="0057003E"/>
    <w:rsid w:val="005727F8"/>
    <w:rsid w:val="00576C67"/>
    <w:rsid w:val="00577057"/>
    <w:rsid w:val="005800B7"/>
    <w:rsid w:val="00580509"/>
    <w:rsid w:val="005821C4"/>
    <w:rsid w:val="0058783D"/>
    <w:rsid w:val="00587FAB"/>
    <w:rsid w:val="005920BA"/>
    <w:rsid w:val="005A31F7"/>
    <w:rsid w:val="005A386B"/>
    <w:rsid w:val="005B4A06"/>
    <w:rsid w:val="005B69DB"/>
    <w:rsid w:val="005E7CD6"/>
    <w:rsid w:val="005F49E4"/>
    <w:rsid w:val="006006FA"/>
    <w:rsid w:val="00600BA9"/>
    <w:rsid w:val="00601FAF"/>
    <w:rsid w:val="00624147"/>
    <w:rsid w:val="00624775"/>
    <w:rsid w:val="00632D7C"/>
    <w:rsid w:val="00634BFD"/>
    <w:rsid w:val="00635FB0"/>
    <w:rsid w:val="006439E0"/>
    <w:rsid w:val="006450D4"/>
    <w:rsid w:val="00646855"/>
    <w:rsid w:val="00652712"/>
    <w:rsid w:val="00664527"/>
    <w:rsid w:val="006657CF"/>
    <w:rsid w:val="00666847"/>
    <w:rsid w:val="00676789"/>
    <w:rsid w:val="006912AB"/>
    <w:rsid w:val="006953AF"/>
    <w:rsid w:val="006A66BC"/>
    <w:rsid w:val="006B0870"/>
    <w:rsid w:val="006B2FE5"/>
    <w:rsid w:val="006B3777"/>
    <w:rsid w:val="006B4E8A"/>
    <w:rsid w:val="006C3534"/>
    <w:rsid w:val="006C388C"/>
    <w:rsid w:val="006D2796"/>
    <w:rsid w:val="006E0DE8"/>
    <w:rsid w:val="006E5FA7"/>
    <w:rsid w:val="006F0B43"/>
    <w:rsid w:val="00702CC2"/>
    <w:rsid w:val="0071665F"/>
    <w:rsid w:val="00716DD2"/>
    <w:rsid w:val="00732B1A"/>
    <w:rsid w:val="00735C88"/>
    <w:rsid w:val="00763FBE"/>
    <w:rsid w:val="007847CC"/>
    <w:rsid w:val="00784986"/>
    <w:rsid w:val="007A720A"/>
    <w:rsid w:val="007B0877"/>
    <w:rsid w:val="007C0EAD"/>
    <w:rsid w:val="007C252F"/>
    <w:rsid w:val="007D3271"/>
    <w:rsid w:val="007D515C"/>
    <w:rsid w:val="007D59CA"/>
    <w:rsid w:val="007E3486"/>
    <w:rsid w:val="007E42AC"/>
    <w:rsid w:val="007E5C8D"/>
    <w:rsid w:val="007E755A"/>
    <w:rsid w:val="007F51FF"/>
    <w:rsid w:val="007F60B9"/>
    <w:rsid w:val="00812CAB"/>
    <w:rsid w:val="00825C11"/>
    <w:rsid w:val="0083776E"/>
    <w:rsid w:val="008411B9"/>
    <w:rsid w:val="00845BAC"/>
    <w:rsid w:val="0084656D"/>
    <w:rsid w:val="00852C21"/>
    <w:rsid w:val="00856F77"/>
    <w:rsid w:val="00860425"/>
    <w:rsid w:val="00860AD9"/>
    <w:rsid w:val="00875C38"/>
    <w:rsid w:val="00880354"/>
    <w:rsid w:val="0088263D"/>
    <w:rsid w:val="008908A2"/>
    <w:rsid w:val="008968E0"/>
    <w:rsid w:val="008A3869"/>
    <w:rsid w:val="008A4E3D"/>
    <w:rsid w:val="008B0DD8"/>
    <w:rsid w:val="008B2178"/>
    <w:rsid w:val="008D6D08"/>
    <w:rsid w:val="008D77C2"/>
    <w:rsid w:val="008E04F2"/>
    <w:rsid w:val="008E6BF7"/>
    <w:rsid w:val="008F11DD"/>
    <w:rsid w:val="008F3D83"/>
    <w:rsid w:val="008F4DF5"/>
    <w:rsid w:val="008F7C7D"/>
    <w:rsid w:val="009015CA"/>
    <w:rsid w:val="00901DC7"/>
    <w:rsid w:val="00905FF4"/>
    <w:rsid w:val="00907FD7"/>
    <w:rsid w:val="0091095D"/>
    <w:rsid w:val="009165B1"/>
    <w:rsid w:val="009173BF"/>
    <w:rsid w:val="00932235"/>
    <w:rsid w:val="009369E4"/>
    <w:rsid w:val="00941315"/>
    <w:rsid w:val="00941D1E"/>
    <w:rsid w:val="00946838"/>
    <w:rsid w:val="009518DA"/>
    <w:rsid w:val="0095430E"/>
    <w:rsid w:val="00970446"/>
    <w:rsid w:val="009B236C"/>
    <w:rsid w:val="009B2824"/>
    <w:rsid w:val="009C40F9"/>
    <w:rsid w:val="009D3BB3"/>
    <w:rsid w:val="009D4804"/>
    <w:rsid w:val="009D6A25"/>
    <w:rsid w:val="009E0D4D"/>
    <w:rsid w:val="009E5397"/>
    <w:rsid w:val="009E75F4"/>
    <w:rsid w:val="009F3C3F"/>
    <w:rsid w:val="009F4F3B"/>
    <w:rsid w:val="009F5C17"/>
    <w:rsid w:val="00A013CD"/>
    <w:rsid w:val="00A03162"/>
    <w:rsid w:val="00A0361E"/>
    <w:rsid w:val="00A04A2F"/>
    <w:rsid w:val="00A06D87"/>
    <w:rsid w:val="00A118EB"/>
    <w:rsid w:val="00A12F2C"/>
    <w:rsid w:val="00A15B6C"/>
    <w:rsid w:val="00A324DC"/>
    <w:rsid w:val="00A37C23"/>
    <w:rsid w:val="00A41B40"/>
    <w:rsid w:val="00A52E73"/>
    <w:rsid w:val="00A544DD"/>
    <w:rsid w:val="00A67FBD"/>
    <w:rsid w:val="00A72030"/>
    <w:rsid w:val="00A85B65"/>
    <w:rsid w:val="00AA5BD4"/>
    <w:rsid w:val="00AC5EEC"/>
    <w:rsid w:val="00AE4A4E"/>
    <w:rsid w:val="00AE57AF"/>
    <w:rsid w:val="00AF171B"/>
    <w:rsid w:val="00AF2212"/>
    <w:rsid w:val="00AF2EB1"/>
    <w:rsid w:val="00AF3FAF"/>
    <w:rsid w:val="00AF522D"/>
    <w:rsid w:val="00AF6C7E"/>
    <w:rsid w:val="00AF7C86"/>
    <w:rsid w:val="00B1443B"/>
    <w:rsid w:val="00B16D91"/>
    <w:rsid w:val="00B22E92"/>
    <w:rsid w:val="00B35E28"/>
    <w:rsid w:val="00B3615E"/>
    <w:rsid w:val="00B36ED5"/>
    <w:rsid w:val="00B478CA"/>
    <w:rsid w:val="00B47E79"/>
    <w:rsid w:val="00B50A6D"/>
    <w:rsid w:val="00B56AF3"/>
    <w:rsid w:val="00B62112"/>
    <w:rsid w:val="00B711ED"/>
    <w:rsid w:val="00B828DD"/>
    <w:rsid w:val="00B8298D"/>
    <w:rsid w:val="00B85F6E"/>
    <w:rsid w:val="00B90A9D"/>
    <w:rsid w:val="00B94A21"/>
    <w:rsid w:val="00B95098"/>
    <w:rsid w:val="00B953EA"/>
    <w:rsid w:val="00B96D6D"/>
    <w:rsid w:val="00BB5B4C"/>
    <w:rsid w:val="00BB76B3"/>
    <w:rsid w:val="00BC0D03"/>
    <w:rsid w:val="00BC53EE"/>
    <w:rsid w:val="00BC67FE"/>
    <w:rsid w:val="00BD01F3"/>
    <w:rsid w:val="00BD1FE1"/>
    <w:rsid w:val="00BD6F1F"/>
    <w:rsid w:val="00BD7BAD"/>
    <w:rsid w:val="00BF38AC"/>
    <w:rsid w:val="00BF5F1A"/>
    <w:rsid w:val="00C01B9E"/>
    <w:rsid w:val="00C034EB"/>
    <w:rsid w:val="00C13CF5"/>
    <w:rsid w:val="00C150D6"/>
    <w:rsid w:val="00C30F36"/>
    <w:rsid w:val="00C348CD"/>
    <w:rsid w:val="00C36041"/>
    <w:rsid w:val="00C37818"/>
    <w:rsid w:val="00C52FE0"/>
    <w:rsid w:val="00C568CF"/>
    <w:rsid w:val="00C60719"/>
    <w:rsid w:val="00C60A70"/>
    <w:rsid w:val="00C61845"/>
    <w:rsid w:val="00C74968"/>
    <w:rsid w:val="00C76FB4"/>
    <w:rsid w:val="00C818F2"/>
    <w:rsid w:val="00C86A3F"/>
    <w:rsid w:val="00C903B4"/>
    <w:rsid w:val="00C91FD4"/>
    <w:rsid w:val="00CA0D89"/>
    <w:rsid w:val="00CA139D"/>
    <w:rsid w:val="00CA492F"/>
    <w:rsid w:val="00CB7495"/>
    <w:rsid w:val="00CC3BA8"/>
    <w:rsid w:val="00CD1B2F"/>
    <w:rsid w:val="00CD35D6"/>
    <w:rsid w:val="00CD46CB"/>
    <w:rsid w:val="00CE31FF"/>
    <w:rsid w:val="00CF02D9"/>
    <w:rsid w:val="00CF093F"/>
    <w:rsid w:val="00CF6CCE"/>
    <w:rsid w:val="00D2033C"/>
    <w:rsid w:val="00D2210B"/>
    <w:rsid w:val="00D22BF8"/>
    <w:rsid w:val="00D6159F"/>
    <w:rsid w:val="00D62210"/>
    <w:rsid w:val="00D65367"/>
    <w:rsid w:val="00D77FBA"/>
    <w:rsid w:val="00D861B7"/>
    <w:rsid w:val="00D86BD1"/>
    <w:rsid w:val="00D9171B"/>
    <w:rsid w:val="00D93B6E"/>
    <w:rsid w:val="00D940BA"/>
    <w:rsid w:val="00D95185"/>
    <w:rsid w:val="00D958B9"/>
    <w:rsid w:val="00D97ECD"/>
    <w:rsid w:val="00DA49DA"/>
    <w:rsid w:val="00DB1022"/>
    <w:rsid w:val="00DB5551"/>
    <w:rsid w:val="00DC0189"/>
    <w:rsid w:val="00DC73F1"/>
    <w:rsid w:val="00DD04F7"/>
    <w:rsid w:val="00DE0CA4"/>
    <w:rsid w:val="00DE1C3D"/>
    <w:rsid w:val="00DF3E3E"/>
    <w:rsid w:val="00DF7907"/>
    <w:rsid w:val="00E061BC"/>
    <w:rsid w:val="00E07CC3"/>
    <w:rsid w:val="00E138AD"/>
    <w:rsid w:val="00E15200"/>
    <w:rsid w:val="00E20EAD"/>
    <w:rsid w:val="00E217B0"/>
    <w:rsid w:val="00E27017"/>
    <w:rsid w:val="00E32AFE"/>
    <w:rsid w:val="00E40A47"/>
    <w:rsid w:val="00E426CF"/>
    <w:rsid w:val="00E500B4"/>
    <w:rsid w:val="00E509CD"/>
    <w:rsid w:val="00E51A87"/>
    <w:rsid w:val="00E56487"/>
    <w:rsid w:val="00E571B3"/>
    <w:rsid w:val="00E61B4D"/>
    <w:rsid w:val="00E65BB9"/>
    <w:rsid w:val="00E672A3"/>
    <w:rsid w:val="00E72AD5"/>
    <w:rsid w:val="00E7464D"/>
    <w:rsid w:val="00E759E2"/>
    <w:rsid w:val="00E763E1"/>
    <w:rsid w:val="00E80A48"/>
    <w:rsid w:val="00EA365D"/>
    <w:rsid w:val="00EA4DDD"/>
    <w:rsid w:val="00EB0297"/>
    <w:rsid w:val="00EC32D1"/>
    <w:rsid w:val="00EC4180"/>
    <w:rsid w:val="00EC6455"/>
    <w:rsid w:val="00ED29EB"/>
    <w:rsid w:val="00ED52F5"/>
    <w:rsid w:val="00EE0D82"/>
    <w:rsid w:val="00EE2F86"/>
    <w:rsid w:val="00F03A64"/>
    <w:rsid w:val="00F140DA"/>
    <w:rsid w:val="00F158C1"/>
    <w:rsid w:val="00F20EC0"/>
    <w:rsid w:val="00F218CD"/>
    <w:rsid w:val="00F22946"/>
    <w:rsid w:val="00F33569"/>
    <w:rsid w:val="00F40C81"/>
    <w:rsid w:val="00F431AD"/>
    <w:rsid w:val="00F477F8"/>
    <w:rsid w:val="00F5728D"/>
    <w:rsid w:val="00F750EC"/>
    <w:rsid w:val="00F75161"/>
    <w:rsid w:val="00F82073"/>
    <w:rsid w:val="00F82605"/>
    <w:rsid w:val="00F84472"/>
    <w:rsid w:val="00F876CA"/>
    <w:rsid w:val="00F94400"/>
    <w:rsid w:val="00F95CB1"/>
    <w:rsid w:val="00FA4ECC"/>
    <w:rsid w:val="00FB22BE"/>
    <w:rsid w:val="00FC4D8E"/>
    <w:rsid w:val="00FD6E95"/>
    <w:rsid w:val="00FE21EE"/>
    <w:rsid w:val="00FE53F5"/>
    <w:rsid w:val="00FF14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BB4B4"/>
  <w15:docId w15:val="{EC8CB402-879C-4E95-8905-89435D2E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BD1"/>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 w:line="250" w:lineRule="auto"/>
      <w:ind w:left="9" w:right="55" w:hanging="9"/>
      <w:jc w:val="center"/>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5" w:line="250" w:lineRule="auto"/>
      <w:ind w:left="9" w:right="55" w:hanging="9"/>
      <w:jc w:val="center"/>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83" w:lineRule="auto"/>
    </w:pPr>
    <w:rPr>
      <w:rFonts w:ascii="Times New Roman" w:eastAsia="Times New Roman" w:hAnsi="Times New Roman" w:cs="Times New Roman"/>
      <w:i/>
      <w:color w:val="000000"/>
      <w:sz w:val="20"/>
    </w:rPr>
  </w:style>
  <w:style w:type="character" w:customStyle="1" w:styleId="footnotedescriptionChar">
    <w:name w:val="footnote description Char"/>
    <w:link w:val="footnotedescription"/>
    <w:rPr>
      <w:rFonts w:ascii="Times New Roman" w:eastAsia="Times New Roman" w:hAnsi="Times New Roman" w:cs="Times New Roman"/>
      <w:i/>
      <w:color w:val="000000"/>
      <w:sz w:val="20"/>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A39D5"/>
    <w:rPr>
      <w:color w:val="0563C1" w:themeColor="hyperlink"/>
      <w:u w:val="single"/>
    </w:rPr>
  </w:style>
  <w:style w:type="paragraph" w:styleId="Header">
    <w:name w:val="header"/>
    <w:basedOn w:val="Normal"/>
    <w:link w:val="HeaderChar"/>
    <w:uiPriority w:val="99"/>
    <w:unhideWhenUsed/>
    <w:rsid w:val="003F219F"/>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219F"/>
    <w:rPr>
      <w:rFonts w:ascii="Calibri" w:eastAsia="Calibri" w:hAnsi="Calibri" w:cs="Calibri"/>
      <w:color w:val="000000"/>
    </w:rPr>
  </w:style>
  <w:style w:type="paragraph" w:styleId="Footer">
    <w:name w:val="footer"/>
    <w:basedOn w:val="Normal"/>
    <w:link w:val="FooterChar"/>
    <w:uiPriority w:val="99"/>
    <w:unhideWhenUsed/>
    <w:rsid w:val="003F21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219F"/>
    <w:rPr>
      <w:rFonts w:ascii="Calibri" w:eastAsia="Calibri" w:hAnsi="Calibri" w:cs="Calibri"/>
      <w:color w:val="000000"/>
    </w:rPr>
  </w:style>
  <w:style w:type="paragraph" w:styleId="ListParagraph">
    <w:name w:val="List Paragraph"/>
    <w:basedOn w:val="Normal"/>
    <w:uiPriority w:val="34"/>
    <w:qFormat/>
    <w:rsid w:val="001C7B9C"/>
    <w:pPr>
      <w:ind w:left="720"/>
      <w:contextualSpacing/>
    </w:pPr>
  </w:style>
  <w:style w:type="paragraph" w:styleId="BalloonText">
    <w:name w:val="Balloon Text"/>
    <w:basedOn w:val="Normal"/>
    <w:link w:val="BalloonTextChar"/>
    <w:uiPriority w:val="99"/>
    <w:semiHidden/>
    <w:unhideWhenUsed/>
    <w:rsid w:val="00BF5F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F1A"/>
    <w:rPr>
      <w:rFonts w:ascii="Segoe UI" w:eastAsia="Calibri" w:hAnsi="Segoe UI" w:cs="Segoe UI"/>
      <w:color w:val="000000"/>
      <w:sz w:val="18"/>
      <w:szCs w:val="18"/>
    </w:rPr>
  </w:style>
  <w:style w:type="paragraph" w:styleId="Revision">
    <w:name w:val="Revision"/>
    <w:hidden/>
    <w:uiPriority w:val="99"/>
    <w:semiHidden/>
    <w:rsid w:val="00FB22BE"/>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E6BEA"/>
    <w:rPr>
      <w:sz w:val="16"/>
      <w:szCs w:val="16"/>
    </w:rPr>
  </w:style>
  <w:style w:type="paragraph" w:styleId="CommentText">
    <w:name w:val="annotation text"/>
    <w:basedOn w:val="Normal"/>
    <w:link w:val="CommentTextChar"/>
    <w:uiPriority w:val="99"/>
    <w:semiHidden/>
    <w:unhideWhenUsed/>
    <w:rsid w:val="001E6BEA"/>
    <w:pPr>
      <w:spacing w:line="240" w:lineRule="auto"/>
    </w:pPr>
    <w:rPr>
      <w:sz w:val="20"/>
      <w:szCs w:val="20"/>
    </w:rPr>
  </w:style>
  <w:style w:type="character" w:customStyle="1" w:styleId="CommentTextChar">
    <w:name w:val="Comment Text Char"/>
    <w:basedOn w:val="DefaultParagraphFont"/>
    <w:link w:val="CommentText"/>
    <w:uiPriority w:val="99"/>
    <w:semiHidden/>
    <w:rsid w:val="001E6BEA"/>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E6BEA"/>
    <w:rPr>
      <w:b/>
      <w:bCs/>
    </w:rPr>
  </w:style>
  <w:style w:type="character" w:customStyle="1" w:styleId="CommentSubjectChar">
    <w:name w:val="Comment Subject Char"/>
    <w:basedOn w:val="CommentTextChar"/>
    <w:link w:val="CommentSubject"/>
    <w:uiPriority w:val="99"/>
    <w:semiHidden/>
    <w:rsid w:val="001E6BEA"/>
    <w:rPr>
      <w:rFonts w:ascii="Calibri" w:eastAsia="Calibri" w:hAnsi="Calibri" w:cs="Calibri"/>
      <w:b/>
      <w:bCs/>
      <w:color w:val="000000"/>
      <w:sz w:val="20"/>
      <w:szCs w:val="20"/>
    </w:rPr>
  </w:style>
  <w:style w:type="paragraph" w:customStyle="1" w:styleId="htleft">
    <w:name w:val="htleft"/>
    <w:basedOn w:val="Normal"/>
    <w:rsid w:val="00600BA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semiHidden/>
    <w:rsid w:val="005B4A06"/>
    <w:pPr>
      <w:spacing w:after="0" w:line="240" w:lineRule="auto"/>
    </w:pPr>
    <w:rPr>
      <w:rFonts w:cs="Times New Roman"/>
      <w:color w:val="auto"/>
      <w:sz w:val="20"/>
      <w:szCs w:val="20"/>
      <w:lang w:eastAsia="en-US"/>
    </w:rPr>
  </w:style>
  <w:style w:type="character" w:customStyle="1" w:styleId="FootnoteTextChar">
    <w:name w:val="Footnote Text Char"/>
    <w:basedOn w:val="DefaultParagraphFont"/>
    <w:link w:val="FootnoteText"/>
    <w:uiPriority w:val="99"/>
    <w:semiHidden/>
    <w:rsid w:val="005B4A06"/>
    <w:rPr>
      <w:rFonts w:ascii="Calibri" w:eastAsia="Calibri" w:hAnsi="Calibri" w:cs="Times New Roman"/>
      <w:sz w:val="20"/>
      <w:szCs w:val="20"/>
      <w:lang w:eastAsia="en-US"/>
    </w:rPr>
  </w:style>
  <w:style w:type="character" w:styleId="FootnoteReference">
    <w:name w:val="footnote reference"/>
    <w:uiPriority w:val="99"/>
    <w:semiHidden/>
    <w:rsid w:val="005B4A06"/>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pis://Base=APEV&amp;CELEX=32013R1407&amp;Type=20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3R1407&amp;Type=201"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apis://Base=APEV&amp;CELEX=12016E&amp;ToPar=Art108&amp;Type=201" TargetMode="External"/><Relationship Id="rId4" Type="http://schemas.openxmlformats.org/officeDocument/2006/relationships/settings" Target="settings.xml"/><Relationship Id="rId9" Type="http://schemas.openxmlformats.org/officeDocument/2006/relationships/hyperlink" Target="apis://Base=APEV&amp;CELEX=12016E&amp;ToPar=Art107&amp;Type=201"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64B3B-739E-4A55-8851-1E00E03E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1058</TotalTime>
  <Pages>44</Pages>
  <Words>13469</Words>
  <Characters>76778</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Р Е П У Б Л И К А   Б Ъ Л Г А Р И Я</vt:lpstr>
    </vt:vector>
  </TitlesOfParts>
  <Company/>
  <LinksUpToDate>false</LinksUpToDate>
  <CharactersWithSpaces>90067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neli</dc:creator>
  <cp:keywords/>
  <cp:lastModifiedBy>Miglena Kacarova</cp:lastModifiedBy>
  <cp:revision>201</cp:revision>
  <cp:lastPrinted>2025-08-21T07:42:00Z</cp:lastPrinted>
  <dcterms:created xsi:type="dcterms:W3CDTF">2025-05-27T13:00:00Z</dcterms:created>
  <dcterms:modified xsi:type="dcterms:W3CDTF">2025-08-21T08:50:00Z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ec800649-4109-4fcf-840a-1c478bdf41dc</vt:lpwstr>
  </property>
</Properties>
</file>