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361E" w:rsidRPr="0043525F" w:rsidRDefault="006A3F16" w:rsidP="006A3F16">
      <w:pPr>
        <w:pStyle w:val="Default"/>
        <w:spacing w:line="360" w:lineRule="auto"/>
        <w:jc w:val="right"/>
        <w:rPr>
          <w:rFonts w:ascii="Times New Roman" w:hAnsi="Times New Roman" w:cs="Times New Roman"/>
          <w:b/>
        </w:rPr>
      </w:pPr>
      <w:r w:rsidRPr="0043525F">
        <w:rPr>
          <w:rFonts w:ascii="Times New Roman" w:hAnsi="Times New Roman" w:cs="Times New Roman"/>
          <w:b/>
        </w:rPr>
        <w:t>Проект!</w:t>
      </w:r>
    </w:p>
    <w:p w:rsidR="00684873" w:rsidRPr="0043525F" w:rsidRDefault="00D3433E" w:rsidP="00C83795">
      <w:pPr>
        <w:pStyle w:val="Heading3"/>
        <w:keepNext w:val="0"/>
        <w:widowControl w:val="0"/>
        <w:spacing w:line="360" w:lineRule="auto"/>
        <w:rPr>
          <w:b/>
          <w:szCs w:val="24"/>
        </w:rPr>
      </w:pPr>
      <w:r>
        <w:rPr>
          <w:b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1.8pt;height:96.2pt">
            <v:imagedata r:id="rId7" o:title=""/>
            <o:lock v:ext="edit" ungrouping="t" rotation="t" cropping="t" verticies="t" text="t" grouping="t"/>
            <o:signatureline v:ext="edit" id="{1F3BB250-EA0D-47FE-BC5D-59A46A38209B}" provid="{00000000-0000-0000-0000-000000000000}" issignatureline="t"/>
          </v:shape>
        </w:pict>
      </w:r>
    </w:p>
    <w:p w:rsidR="00DC1EA6" w:rsidRPr="005E0A10" w:rsidRDefault="00DC1EA6" w:rsidP="00C83795">
      <w:pPr>
        <w:pStyle w:val="Heading3"/>
        <w:keepNext w:val="0"/>
        <w:widowControl w:val="0"/>
        <w:spacing w:line="360" w:lineRule="auto"/>
        <w:rPr>
          <w:b/>
          <w:szCs w:val="24"/>
        </w:rPr>
      </w:pPr>
      <w:r w:rsidRPr="005E0A10">
        <w:rPr>
          <w:b/>
          <w:szCs w:val="24"/>
        </w:rPr>
        <w:t>ДО</w:t>
      </w:r>
    </w:p>
    <w:p w:rsidR="00DC1EA6" w:rsidRPr="005E0A10" w:rsidRDefault="00DC1EA6" w:rsidP="00C83795">
      <w:pPr>
        <w:widowControl w:val="0"/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  <w:r w:rsidRPr="005E0A10">
        <w:rPr>
          <w:rFonts w:ascii="Times New Roman" w:hAnsi="Times New Roman"/>
          <w:b/>
          <w:bCs/>
          <w:sz w:val="24"/>
          <w:szCs w:val="24"/>
        </w:rPr>
        <w:t>МИНИСТЕРСКИЯ СЪВЕТ НА</w:t>
      </w:r>
    </w:p>
    <w:p w:rsidR="00DC1EA6" w:rsidRPr="005E0A10" w:rsidRDefault="00DC1EA6" w:rsidP="00C83795">
      <w:pPr>
        <w:widowControl w:val="0"/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5E0A10">
        <w:rPr>
          <w:rFonts w:ascii="Times New Roman" w:hAnsi="Times New Roman"/>
          <w:b/>
          <w:sz w:val="24"/>
          <w:szCs w:val="24"/>
        </w:rPr>
        <w:t>РЕПУБЛИКА БЪЛГАРИЯ</w:t>
      </w:r>
    </w:p>
    <w:p w:rsidR="00DC1EA6" w:rsidRPr="005E0A10" w:rsidRDefault="00DC1EA6" w:rsidP="00C83795">
      <w:pPr>
        <w:pStyle w:val="Header"/>
        <w:widowControl w:val="0"/>
        <w:tabs>
          <w:tab w:val="clear" w:pos="4153"/>
          <w:tab w:val="clear" w:pos="8306"/>
        </w:tabs>
        <w:spacing w:line="360" w:lineRule="auto"/>
        <w:rPr>
          <w:lang w:val="bg-BG"/>
        </w:rPr>
      </w:pPr>
    </w:p>
    <w:p w:rsidR="00DC1EA6" w:rsidRDefault="00DC1EA6" w:rsidP="00C83795">
      <w:pPr>
        <w:widowControl w:val="0"/>
        <w:autoSpaceDE w:val="0"/>
        <w:spacing w:after="0" w:line="360" w:lineRule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CA3BE8" w:rsidRPr="00CA3BE8" w:rsidRDefault="00CA3BE8" w:rsidP="00CA3BE8">
      <w:pPr>
        <w:suppressAutoHyphens w:val="0"/>
        <w:autoSpaceDE w:val="0"/>
        <w:adjustRightInd w:val="0"/>
        <w:spacing w:after="0" w:line="360" w:lineRule="auto"/>
        <w:jc w:val="center"/>
        <w:textAlignment w:val="auto"/>
        <w:rPr>
          <w:rFonts w:ascii="Times New Roman" w:eastAsia="Times New Roman" w:hAnsi="Times New Roman"/>
          <w:b/>
          <w:bCs/>
        </w:rPr>
      </w:pPr>
      <w:r w:rsidRPr="00CA3BE8">
        <w:rPr>
          <w:rFonts w:ascii="Times New Roman" w:eastAsia="Times New Roman" w:hAnsi="Times New Roman"/>
          <w:b/>
          <w:bCs/>
        </w:rPr>
        <w:t>Д О К Л А Д</w:t>
      </w:r>
    </w:p>
    <w:p w:rsidR="00CA3BE8" w:rsidRPr="00CA3BE8" w:rsidRDefault="00CA3BE8" w:rsidP="00CA3BE8">
      <w:pPr>
        <w:suppressAutoHyphens w:val="0"/>
        <w:autoSpaceDE w:val="0"/>
        <w:adjustRightInd w:val="0"/>
        <w:spacing w:after="0" w:line="360" w:lineRule="auto"/>
        <w:jc w:val="center"/>
        <w:textAlignment w:val="auto"/>
        <w:rPr>
          <w:rFonts w:ascii="Times New Roman" w:eastAsia="Times New Roman" w:hAnsi="Times New Roman"/>
          <w:b/>
        </w:rPr>
      </w:pPr>
      <w:r w:rsidRPr="00CA3BE8">
        <w:rPr>
          <w:rFonts w:ascii="Times New Roman" w:eastAsia="Times New Roman" w:hAnsi="Times New Roman"/>
          <w:b/>
        </w:rPr>
        <w:t>ОТ</w:t>
      </w:r>
    </w:p>
    <w:p w:rsidR="00CA3BE8" w:rsidRPr="00CA3BE8" w:rsidRDefault="00CA3BE8" w:rsidP="00CA3BE8">
      <w:pPr>
        <w:suppressAutoHyphens w:val="0"/>
        <w:autoSpaceDE w:val="0"/>
        <w:adjustRightInd w:val="0"/>
        <w:spacing w:after="0" w:line="360" w:lineRule="auto"/>
        <w:jc w:val="center"/>
        <w:textAlignment w:val="auto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>МИРОСЛАВ БОРШОШ</w:t>
      </w:r>
    </w:p>
    <w:p w:rsidR="00CA3BE8" w:rsidRPr="00CA3BE8" w:rsidRDefault="00CA3BE8" w:rsidP="00CA3BE8">
      <w:pPr>
        <w:suppressAutoHyphens w:val="0"/>
        <w:autoSpaceDE w:val="0"/>
        <w:adjustRightInd w:val="0"/>
        <w:spacing w:after="0" w:line="360" w:lineRule="auto"/>
        <w:jc w:val="center"/>
        <w:textAlignment w:val="auto"/>
        <w:rPr>
          <w:rFonts w:ascii="Times New Roman" w:eastAsia="Times New Roman" w:hAnsi="Times New Roman"/>
          <w:b/>
        </w:rPr>
      </w:pPr>
      <w:r w:rsidRPr="00CA3BE8">
        <w:rPr>
          <w:rFonts w:ascii="Times New Roman" w:eastAsia="Times New Roman" w:hAnsi="Times New Roman"/>
          <w:b/>
        </w:rPr>
        <w:t>МИНИСТЪ</w:t>
      </w:r>
      <w:r>
        <w:rPr>
          <w:rFonts w:ascii="Times New Roman" w:eastAsia="Times New Roman" w:hAnsi="Times New Roman"/>
          <w:b/>
        </w:rPr>
        <w:t>Р НА ТУРИЗМА</w:t>
      </w:r>
    </w:p>
    <w:p w:rsidR="00CA3BE8" w:rsidRDefault="00CA3BE8" w:rsidP="00CA3BE8">
      <w:pPr>
        <w:widowControl w:val="0"/>
        <w:autoSpaceDE w:val="0"/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CA3BE8" w:rsidRPr="005E0A10" w:rsidRDefault="00CA3BE8" w:rsidP="00C83795">
      <w:pPr>
        <w:widowControl w:val="0"/>
        <w:autoSpaceDE w:val="0"/>
        <w:spacing w:after="0" w:line="360" w:lineRule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DC1EA6" w:rsidRPr="00D3433E" w:rsidRDefault="00DC1EA6" w:rsidP="00D3433E">
      <w:pPr>
        <w:widowControl w:val="0"/>
        <w:autoSpaceDE w:val="0"/>
        <w:spacing w:after="0"/>
        <w:ind w:left="851" w:right="-143" w:hanging="1134"/>
        <w:jc w:val="both"/>
        <w:rPr>
          <w:rFonts w:ascii="Times New Roman" w:hAnsi="Times New Roman"/>
          <w:sz w:val="24"/>
          <w:szCs w:val="24"/>
          <w:lang w:val="en-US"/>
        </w:rPr>
      </w:pPr>
      <w:r w:rsidRPr="005E0A10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Относно</w:t>
      </w:r>
      <w:r w:rsidRPr="005E0A10">
        <w:rPr>
          <w:rFonts w:ascii="Times New Roman" w:eastAsia="Times New Roman" w:hAnsi="Times New Roman"/>
          <w:sz w:val="24"/>
          <w:szCs w:val="24"/>
          <w:lang w:eastAsia="bg-BG"/>
        </w:rPr>
        <w:t xml:space="preserve">: </w:t>
      </w:r>
      <w:r w:rsidR="005E0A10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5E0A10">
        <w:rPr>
          <w:rFonts w:ascii="Times New Roman" w:eastAsia="Times New Roman" w:hAnsi="Times New Roman"/>
          <w:sz w:val="24"/>
          <w:szCs w:val="24"/>
          <w:lang w:eastAsia="bg-BG"/>
        </w:rPr>
        <w:t xml:space="preserve">Проект на </w:t>
      </w:r>
      <w:r w:rsidR="00B82003" w:rsidRPr="005E0A10">
        <w:rPr>
          <w:rFonts w:ascii="Times New Roman" w:hAnsi="Times New Roman"/>
          <w:sz w:val="24"/>
          <w:szCs w:val="24"/>
        </w:rPr>
        <w:t xml:space="preserve">Постановление на Министерския съвет за </w:t>
      </w:r>
      <w:r w:rsidR="00B82003" w:rsidRPr="005E0A10">
        <w:rPr>
          <w:rFonts w:ascii="Times New Roman" w:hAnsi="Times New Roman"/>
          <w:bCs/>
          <w:sz w:val="24"/>
          <w:szCs w:val="24"/>
        </w:rPr>
        <w:t xml:space="preserve">изменение </w:t>
      </w:r>
      <w:r w:rsidR="005E0A10">
        <w:rPr>
          <w:rFonts w:ascii="Times New Roman" w:hAnsi="Times New Roman"/>
          <w:sz w:val="24"/>
          <w:szCs w:val="24"/>
        </w:rPr>
        <w:t xml:space="preserve">на </w:t>
      </w:r>
      <w:r w:rsidR="005E0A10" w:rsidRPr="005E0A10">
        <w:rPr>
          <w:rFonts w:ascii="Times New Roman" w:hAnsi="Times New Roman"/>
          <w:bCs/>
          <w:sz w:val="24"/>
          <w:szCs w:val="24"/>
        </w:rPr>
        <w:t>Тарифата</w:t>
      </w:r>
      <w:r w:rsidR="005E0A10" w:rsidRPr="005E0A10">
        <w:rPr>
          <w:rFonts w:ascii="Times New Roman" w:hAnsi="Times New Roman"/>
          <w:bCs/>
          <w:sz w:val="24"/>
          <w:szCs w:val="24"/>
          <w:lang w:val="x-none"/>
        </w:rPr>
        <w:t xml:space="preserve"> за таксите, които се събират</w:t>
      </w:r>
      <w:r w:rsidR="005E0A10" w:rsidRPr="005E0A10">
        <w:rPr>
          <w:rFonts w:ascii="Times New Roman" w:hAnsi="Times New Roman"/>
          <w:bCs/>
          <w:sz w:val="24"/>
          <w:szCs w:val="24"/>
        </w:rPr>
        <w:t xml:space="preserve"> по Закона за туризма, приета с Постановление</w:t>
      </w:r>
      <w:r w:rsidR="005E0A10" w:rsidRPr="005E0A10">
        <w:rPr>
          <w:bCs/>
        </w:rPr>
        <w:t xml:space="preserve"> </w:t>
      </w:r>
      <w:r w:rsidR="005E0A10" w:rsidRPr="005E0A10">
        <w:rPr>
          <w:rFonts w:ascii="Times New Roman" w:hAnsi="Times New Roman"/>
          <w:bCs/>
          <w:sz w:val="24"/>
          <w:szCs w:val="24"/>
        </w:rPr>
        <w:t xml:space="preserve">№ 118 на Министерския съвет от 01.04.2021 г. (обн., </w:t>
      </w:r>
      <w:r w:rsidR="005E0A10" w:rsidRPr="005E0A10">
        <w:rPr>
          <w:rFonts w:ascii="Times New Roman" w:hAnsi="Times New Roman"/>
          <w:sz w:val="24"/>
          <w:szCs w:val="24"/>
          <w:shd w:val="clear" w:color="auto" w:fill="FFFFFF"/>
        </w:rPr>
        <w:t>ДВ, бр. 28 от 06 април 2021 г</w:t>
      </w:r>
      <w:r w:rsidR="00D3433E">
        <w:rPr>
          <w:rFonts w:ascii="Times New Roman" w:hAnsi="Times New Roman"/>
          <w:sz w:val="24"/>
          <w:szCs w:val="24"/>
          <w:shd w:val="clear" w:color="auto" w:fill="FFFFFF"/>
        </w:rPr>
        <w:t>.</w:t>
      </w:r>
      <w:r w:rsidR="00D3433E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>)</w:t>
      </w:r>
    </w:p>
    <w:p w:rsidR="00DC1EA6" w:rsidRPr="005E0A10" w:rsidRDefault="00DC1EA6" w:rsidP="002167E4">
      <w:pPr>
        <w:widowControl w:val="0"/>
        <w:autoSpaceDE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DC1EA6" w:rsidRPr="005E0A10" w:rsidRDefault="00DC1EA6" w:rsidP="00C83795">
      <w:pPr>
        <w:widowControl w:val="0"/>
        <w:autoSpaceDE w:val="0"/>
        <w:spacing w:after="0" w:line="360" w:lineRule="auto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DC1EA6" w:rsidRPr="005E0A10" w:rsidRDefault="00DC1EA6" w:rsidP="006A3F16">
      <w:pPr>
        <w:widowControl w:val="0"/>
        <w:autoSpaceDE w:val="0"/>
        <w:spacing w:after="0" w:line="360" w:lineRule="auto"/>
        <w:ind w:firstLine="709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 w:rsidRPr="005E0A10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УВАЖАЕМИ ГОСПОДИН МИНИСТЪР-ПРЕДСЕДАТЕЛ,</w:t>
      </w:r>
    </w:p>
    <w:p w:rsidR="00DC1EA6" w:rsidRPr="005E0A10" w:rsidRDefault="00DC1EA6" w:rsidP="006A3F16">
      <w:pPr>
        <w:widowControl w:val="0"/>
        <w:autoSpaceDE w:val="0"/>
        <w:spacing w:after="120" w:line="360" w:lineRule="auto"/>
        <w:ind w:firstLine="709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 w:rsidRPr="005E0A10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УВАЖАЕМИ ГОСПОЖИ И ГОСПОДА МИНИСТРИ,</w:t>
      </w:r>
    </w:p>
    <w:p w:rsidR="00105E10" w:rsidRPr="005E0A10" w:rsidRDefault="00105E10" w:rsidP="00C83795">
      <w:pPr>
        <w:pStyle w:val="Default"/>
        <w:spacing w:line="360" w:lineRule="auto"/>
        <w:rPr>
          <w:rFonts w:ascii="Times New Roman" w:hAnsi="Times New Roman" w:cs="Times New Roman"/>
        </w:rPr>
      </w:pPr>
    </w:p>
    <w:p w:rsidR="0012361E" w:rsidRPr="005E0A10" w:rsidRDefault="0012361E" w:rsidP="00CA3BE8">
      <w:pPr>
        <w:pStyle w:val="Default"/>
        <w:spacing w:line="360" w:lineRule="auto"/>
        <w:ind w:right="-143" w:firstLine="709"/>
        <w:jc w:val="both"/>
        <w:rPr>
          <w:rFonts w:ascii="Times New Roman" w:hAnsi="Times New Roman" w:cs="Times New Roman"/>
        </w:rPr>
      </w:pPr>
      <w:r w:rsidRPr="005E0A10">
        <w:rPr>
          <w:rFonts w:ascii="Times New Roman" w:hAnsi="Times New Roman" w:cs="Times New Roman"/>
        </w:rPr>
        <w:t>На основание чл. 31, ал. 2 от Устройствения правилн</w:t>
      </w:r>
      <w:r w:rsidR="007212A8" w:rsidRPr="005E0A10">
        <w:rPr>
          <w:rFonts w:ascii="Times New Roman" w:hAnsi="Times New Roman" w:cs="Times New Roman"/>
        </w:rPr>
        <w:t>ик на Министерския с</w:t>
      </w:r>
      <w:r w:rsidRPr="005E0A10">
        <w:rPr>
          <w:rFonts w:ascii="Times New Roman" w:hAnsi="Times New Roman" w:cs="Times New Roman"/>
        </w:rPr>
        <w:t xml:space="preserve">вет и на неговата администрация, внасям за разглеждане проект на </w:t>
      </w:r>
      <w:r w:rsidR="00792D12" w:rsidRPr="005E0A10">
        <w:rPr>
          <w:rFonts w:ascii="Times New Roman" w:hAnsi="Times New Roman" w:cs="Times New Roman"/>
        </w:rPr>
        <w:t xml:space="preserve">Постановление на Министерския съвет за </w:t>
      </w:r>
      <w:r w:rsidR="00792D12" w:rsidRPr="005E0A10">
        <w:rPr>
          <w:rFonts w:ascii="Times New Roman" w:hAnsi="Times New Roman" w:cs="Times New Roman"/>
          <w:bCs/>
        </w:rPr>
        <w:t xml:space="preserve">изменение </w:t>
      </w:r>
      <w:r w:rsidR="00792D12" w:rsidRPr="005E0A10">
        <w:rPr>
          <w:rFonts w:ascii="Times New Roman" w:hAnsi="Times New Roman" w:cs="Times New Roman"/>
        </w:rPr>
        <w:t xml:space="preserve">на </w:t>
      </w:r>
      <w:r w:rsidR="005E0A10">
        <w:rPr>
          <w:rFonts w:ascii="Times New Roman" w:hAnsi="Times New Roman" w:cs="Times New Roman"/>
        </w:rPr>
        <w:t>Тарифа</w:t>
      </w:r>
      <w:r w:rsidR="0035201D">
        <w:rPr>
          <w:rFonts w:ascii="Times New Roman" w:hAnsi="Times New Roman" w:cs="Times New Roman"/>
        </w:rPr>
        <w:t>та</w:t>
      </w:r>
      <w:r w:rsidR="005E0A10">
        <w:rPr>
          <w:rFonts w:ascii="Times New Roman" w:hAnsi="Times New Roman" w:cs="Times New Roman"/>
          <w:lang w:val="en-US"/>
        </w:rPr>
        <w:t xml:space="preserve"> </w:t>
      </w:r>
      <w:r w:rsidR="005E0A10">
        <w:rPr>
          <w:rFonts w:ascii="Times New Roman" w:hAnsi="Times New Roman" w:cs="Times New Roman"/>
        </w:rPr>
        <w:t xml:space="preserve">за таксите, които се събират по Закона за туризма, приета с Постановление № 118 на Министерския съвет </w:t>
      </w:r>
      <w:r w:rsidR="0023677B">
        <w:rPr>
          <w:rFonts w:ascii="Times New Roman" w:hAnsi="Times New Roman" w:cs="Times New Roman"/>
        </w:rPr>
        <w:t>от 01.04.2021 г. (обн., ДВ, бр.28 от 06 април 2021 г.</w:t>
      </w:r>
      <w:r w:rsidR="002167E4">
        <w:rPr>
          <w:rFonts w:ascii="Times New Roman" w:hAnsi="Times New Roman" w:cs="Times New Roman"/>
        </w:rPr>
        <w:t>,</w:t>
      </w:r>
      <w:r w:rsidR="002167E4" w:rsidRPr="002167E4">
        <w:rPr>
          <w:rFonts w:ascii="Times New Roman" w:hAnsi="Times New Roman"/>
          <w:shd w:val="clear" w:color="auto" w:fill="FFFFFF"/>
        </w:rPr>
        <w:t xml:space="preserve"> </w:t>
      </w:r>
      <w:r w:rsidR="002167E4">
        <w:rPr>
          <w:rFonts w:ascii="Times New Roman" w:hAnsi="Times New Roman"/>
          <w:shd w:val="clear" w:color="auto" w:fill="FFFFFF"/>
        </w:rPr>
        <w:t>приведена в съответствие със Закона за въвеждане на еврото в Република България.</w:t>
      </w:r>
      <w:r w:rsidR="002167E4">
        <w:rPr>
          <w:rFonts w:ascii="Times New Roman" w:hAnsi="Times New Roman" w:cs="Times New Roman"/>
        </w:rPr>
        <w:t xml:space="preserve"> </w:t>
      </w:r>
    </w:p>
    <w:p w:rsidR="00F34322" w:rsidRDefault="002167E4" w:rsidP="00CA3BE8">
      <w:pPr>
        <w:pStyle w:val="Default"/>
        <w:spacing w:line="360" w:lineRule="auto"/>
        <w:ind w:right="-143" w:firstLine="709"/>
        <w:jc w:val="both"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 w:cs="Times New Roman"/>
        </w:rPr>
        <w:t>Причината, която налага приемането на п</w:t>
      </w:r>
      <w:r w:rsidR="0012361E" w:rsidRPr="005E0A10">
        <w:rPr>
          <w:rFonts w:ascii="Times New Roman" w:hAnsi="Times New Roman" w:cs="Times New Roman"/>
        </w:rPr>
        <w:t>редложеният проект на Постановление на Министерския съвет</w:t>
      </w:r>
      <w:r>
        <w:rPr>
          <w:rFonts w:ascii="Times New Roman" w:hAnsi="Times New Roman" w:cs="Times New Roman"/>
        </w:rPr>
        <w:t xml:space="preserve"> е, че </w:t>
      </w:r>
      <w:r w:rsidR="0012361E" w:rsidRPr="005E0A1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с влизането в сила на Закона за </w:t>
      </w:r>
      <w:r>
        <w:rPr>
          <w:rFonts w:ascii="Times New Roman" w:hAnsi="Times New Roman"/>
          <w:shd w:val="clear" w:color="auto" w:fill="FFFFFF"/>
        </w:rPr>
        <w:t>въвеждане на еврото в Република България (Обн. ДВ. бр. 70 от 20 август 2024 г.) се налага действащите подзаконови нормативни актове да се приведат в съответствие с него</w:t>
      </w:r>
      <w:r w:rsidR="00594358">
        <w:rPr>
          <w:rFonts w:ascii="Times New Roman" w:hAnsi="Times New Roman"/>
          <w:shd w:val="clear" w:color="auto" w:fill="FFFFFF"/>
        </w:rPr>
        <w:t xml:space="preserve">, при спазване на принципа на ефективност и икономичност, принципа на прозрачност и принципа на приемственост и </w:t>
      </w:r>
      <w:r w:rsidR="00492806">
        <w:rPr>
          <w:rFonts w:ascii="Times New Roman" w:hAnsi="Times New Roman"/>
          <w:shd w:val="clear" w:color="auto" w:fill="FFFFFF"/>
        </w:rPr>
        <w:t>автоматично</w:t>
      </w:r>
      <w:r w:rsidR="00594358">
        <w:rPr>
          <w:rFonts w:ascii="Times New Roman" w:hAnsi="Times New Roman"/>
          <w:shd w:val="clear" w:color="auto" w:fill="FFFFFF"/>
        </w:rPr>
        <w:t xml:space="preserve"> превалутиране на суми от лева в евро.</w:t>
      </w:r>
      <w:r>
        <w:rPr>
          <w:rFonts w:ascii="Times New Roman" w:hAnsi="Times New Roman"/>
          <w:shd w:val="clear" w:color="auto" w:fill="FFFFFF"/>
        </w:rPr>
        <w:t xml:space="preserve"> </w:t>
      </w:r>
    </w:p>
    <w:p w:rsidR="0015067B" w:rsidRPr="0015067B" w:rsidRDefault="0015067B" w:rsidP="0015067B">
      <w:pPr>
        <w:tabs>
          <w:tab w:val="left" w:pos="142"/>
        </w:tabs>
        <w:autoSpaceDN/>
        <w:spacing w:line="336" w:lineRule="auto"/>
        <w:ind w:firstLine="709"/>
        <w:jc w:val="both"/>
        <w:textAlignment w:val="auto"/>
        <w:rPr>
          <w:rFonts w:ascii="Times New Roman" w:hAnsi="Times New Roman"/>
          <w:sz w:val="24"/>
          <w:szCs w:val="24"/>
          <w:lang w:eastAsia="bg-BG"/>
        </w:rPr>
      </w:pPr>
      <w:r w:rsidRPr="0015067B">
        <w:rPr>
          <w:rFonts w:ascii="Times New Roman" w:hAnsi="Times New Roman"/>
          <w:sz w:val="24"/>
          <w:szCs w:val="24"/>
          <w:lang w:eastAsia="bg-BG"/>
        </w:rPr>
        <w:lastRenderedPageBreak/>
        <w:t xml:space="preserve">На 08.07.2025 г. </w:t>
      </w:r>
      <w:hyperlink r:id="rId8" w:tgtFrame="_blank" w:history="1">
        <w:r w:rsidRPr="0015067B"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  <w:lang w:eastAsia="bg-BG"/>
          </w:rPr>
          <w:t>Съветът на ЕС прие</w:t>
        </w:r>
      </w:hyperlink>
      <w:r w:rsidRPr="0015067B">
        <w:rPr>
          <w:rFonts w:ascii="Times New Roman" w:hAnsi="Times New Roman"/>
          <w:sz w:val="24"/>
          <w:szCs w:val="24"/>
          <w:lang w:eastAsia="bg-BG"/>
        </w:rPr>
        <w:t xml:space="preserve"> Решение (ЕС) 2025/1407 на Съвета от 8 юли 2025 година относно приемането на еврото от България, считано от 1 януари 2026 г. (OВ L, 2025/1407, 14.7.2025 г.), Регламент (ЕС) 2025/1408 на Съвета от 8 юли 2025 година за изменение на Регламент (ЕО) № 974/98 по отношение на въвеждането на еврото в България (OВ L, 2025/1408, 14.7.2025 г.) и Регламент (ЕС) 2025/1409 на Съвета от 8 юли 2025 година за изменение на Регламент (ЕО) № 2866/98 по отношение на валутния курс към еврото за България (OВ L, 2025/1409, 14.7.2025 г.).</w:t>
      </w:r>
    </w:p>
    <w:p w:rsidR="0015067B" w:rsidRPr="0015067B" w:rsidRDefault="0015067B" w:rsidP="0015067B">
      <w:pPr>
        <w:tabs>
          <w:tab w:val="left" w:pos="142"/>
        </w:tabs>
        <w:autoSpaceDN/>
        <w:spacing w:line="336" w:lineRule="auto"/>
        <w:ind w:firstLine="709"/>
        <w:jc w:val="both"/>
        <w:textAlignment w:val="auto"/>
        <w:rPr>
          <w:rFonts w:ascii="Times New Roman" w:hAnsi="Times New Roman"/>
          <w:sz w:val="24"/>
          <w:szCs w:val="24"/>
          <w:lang w:eastAsia="bg-BG"/>
        </w:rPr>
      </w:pPr>
      <w:r w:rsidRPr="008B31CF">
        <w:rPr>
          <w:rFonts w:ascii="Times New Roman" w:hAnsi="Times New Roman"/>
          <w:sz w:val="24"/>
          <w:szCs w:val="24"/>
          <w:lang w:eastAsia="bg-BG"/>
        </w:rPr>
        <w:t>От 1 януари 2026 г. Р</w:t>
      </w:r>
      <w:r w:rsidRPr="009C5FCC">
        <w:rPr>
          <w:rFonts w:ascii="Times New Roman" w:hAnsi="Times New Roman"/>
          <w:sz w:val="24"/>
          <w:szCs w:val="24"/>
          <w:lang w:eastAsia="bg-BG"/>
        </w:rPr>
        <w:t>епублика</w:t>
      </w:r>
      <w:r w:rsidRPr="008B31CF">
        <w:rPr>
          <w:rFonts w:ascii="Times New Roman" w:hAnsi="Times New Roman"/>
          <w:sz w:val="24"/>
          <w:szCs w:val="24"/>
          <w:lang w:eastAsia="bg-BG"/>
        </w:rPr>
        <w:t xml:space="preserve"> България официално ще приеме еврото и ще бъде 21-вият член на еврозоната.</w:t>
      </w:r>
    </w:p>
    <w:p w:rsidR="00F34322" w:rsidRDefault="00F34322" w:rsidP="00CA3BE8">
      <w:pPr>
        <w:pStyle w:val="Default"/>
        <w:spacing w:line="360" w:lineRule="auto"/>
        <w:ind w:right="-143" w:firstLine="709"/>
        <w:jc w:val="both"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>При превалутирането за определяне размера на таксите в евро е спазен подходът и правилата за превалутиране, заложени в чл</w:t>
      </w:r>
      <w:r w:rsidR="00D93E72">
        <w:rPr>
          <w:rFonts w:ascii="Times New Roman" w:hAnsi="Times New Roman"/>
          <w:shd w:val="clear" w:color="auto" w:fill="FFFFFF"/>
        </w:rPr>
        <w:t>. 12 и ч</w:t>
      </w:r>
      <w:r>
        <w:rPr>
          <w:rFonts w:ascii="Times New Roman" w:hAnsi="Times New Roman"/>
          <w:shd w:val="clear" w:color="auto" w:fill="FFFFFF"/>
        </w:rPr>
        <w:t xml:space="preserve">л. 13 от  </w:t>
      </w:r>
      <w:r w:rsidRPr="005E0A10">
        <w:rPr>
          <w:rFonts w:ascii="Times New Roman" w:hAnsi="Times New Roman" w:cs="Times New Roman"/>
        </w:rPr>
        <w:t>Закона за въвеждане на еврото в Република България</w:t>
      </w:r>
      <w:r>
        <w:rPr>
          <w:rFonts w:ascii="Times New Roman" w:hAnsi="Times New Roman" w:cs="Times New Roman"/>
        </w:rPr>
        <w:t>.</w:t>
      </w:r>
    </w:p>
    <w:p w:rsidR="0012361E" w:rsidRPr="00F34322" w:rsidRDefault="00F34322" w:rsidP="00CA3BE8">
      <w:pPr>
        <w:pStyle w:val="Default"/>
        <w:spacing w:line="360" w:lineRule="auto"/>
        <w:ind w:right="-143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Основна </w:t>
      </w:r>
      <w:r w:rsidR="0012361E" w:rsidRPr="005E0A10">
        <w:rPr>
          <w:rFonts w:ascii="Times New Roman" w:hAnsi="Times New Roman" w:cs="Times New Roman"/>
        </w:rPr>
        <w:t xml:space="preserve">цел </w:t>
      </w:r>
      <w:r>
        <w:rPr>
          <w:rFonts w:ascii="Times New Roman" w:hAnsi="Times New Roman" w:cs="Times New Roman"/>
        </w:rPr>
        <w:t xml:space="preserve">на акта е </w:t>
      </w:r>
      <w:r w:rsidR="0012361E" w:rsidRPr="005E0A10">
        <w:rPr>
          <w:rFonts w:ascii="Times New Roman" w:hAnsi="Times New Roman" w:cs="Times New Roman"/>
        </w:rPr>
        <w:t xml:space="preserve">да приведе подзаконовата нормативна уредба в съответствие с изискванията на Закона за въвеждане на еврото в Република България и е в изпълнение на Националния план за </w:t>
      </w:r>
      <w:r w:rsidR="0012361E" w:rsidRPr="005E0A10">
        <w:rPr>
          <w:rFonts w:ascii="Times New Roman" w:hAnsi="Times New Roman" w:cs="Times New Roman"/>
          <w:color w:val="auto"/>
        </w:rPr>
        <w:t xml:space="preserve">въвеждане на еврото в Република България. </w:t>
      </w:r>
    </w:p>
    <w:p w:rsidR="00F34322" w:rsidRDefault="00F34322" w:rsidP="00CA3BE8">
      <w:pPr>
        <w:pStyle w:val="Default"/>
        <w:spacing w:line="360" w:lineRule="auto"/>
        <w:ind w:right="-143"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Предложеният проект на акт няма да окаже въздействие върху държавния бюджет, поради което към проекта е приложена финансова обосновка съгласно приложение № 22 към чл. 35, ал. 1, т. 4, буква „б“ от Устройствения правилник на Министерския съвет и на неговата администрация. </w:t>
      </w:r>
    </w:p>
    <w:p w:rsidR="00D93E72" w:rsidRPr="005E0A10" w:rsidRDefault="00F34322" w:rsidP="00CA3BE8">
      <w:pPr>
        <w:pStyle w:val="Default"/>
        <w:spacing w:line="360" w:lineRule="auto"/>
        <w:ind w:right="-143"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За проекта на акт е изготвена частична предварителна оценка на въздействието по </w:t>
      </w:r>
      <w:r w:rsidR="00D93E72" w:rsidRPr="005E0A10">
        <w:rPr>
          <w:rFonts w:ascii="Times New Roman" w:hAnsi="Times New Roman" w:cs="Times New Roman"/>
          <w:color w:val="auto"/>
        </w:rPr>
        <w:t xml:space="preserve">чл. 20, ал. 2 от Закона за </w:t>
      </w:r>
      <w:r w:rsidR="00D93E72">
        <w:rPr>
          <w:rFonts w:ascii="Times New Roman" w:hAnsi="Times New Roman" w:cs="Times New Roman"/>
          <w:color w:val="auto"/>
        </w:rPr>
        <w:t xml:space="preserve">нормативните актове. Оценката е </w:t>
      </w:r>
      <w:r w:rsidR="00D93E72" w:rsidRPr="005E0A10">
        <w:rPr>
          <w:rFonts w:ascii="Times New Roman" w:hAnsi="Times New Roman" w:cs="Times New Roman"/>
          <w:color w:val="auto"/>
        </w:rPr>
        <w:t>съгласувана с дирекция „</w:t>
      </w:r>
      <w:r w:rsidR="0035201D">
        <w:rPr>
          <w:rFonts w:ascii="Times New Roman" w:hAnsi="Times New Roman" w:cs="Times New Roman"/>
          <w:color w:val="auto"/>
        </w:rPr>
        <w:t>Координация и м</w:t>
      </w:r>
      <w:r w:rsidR="00D93E72" w:rsidRPr="005E0A10">
        <w:rPr>
          <w:rFonts w:ascii="Times New Roman" w:hAnsi="Times New Roman" w:cs="Times New Roman"/>
          <w:color w:val="auto"/>
        </w:rPr>
        <w:t xml:space="preserve">одернизация на администрацията“ в Министерския съвет в съответствие с чл. 30б, във връзка с чл. 30г от УПМСНА. </w:t>
      </w:r>
    </w:p>
    <w:p w:rsidR="0012361E" w:rsidRPr="005E0A10" w:rsidRDefault="0012361E" w:rsidP="00CA3BE8">
      <w:pPr>
        <w:pStyle w:val="Default"/>
        <w:spacing w:line="360" w:lineRule="auto"/>
        <w:ind w:right="-143" w:firstLine="709"/>
        <w:jc w:val="both"/>
        <w:rPr>
          <w:rFonts w:ascii="Times New Roman" w:hAnsi="Times New Roman" w:cs="Times New Roman"/>
          <w:color w:val="auto"/>
        </w:rPr>
      </w:pPr>
      <w:r w:rsidRPr="005E0A10">
        <w:rPr>
          <w:rFonts w:ascii="Times New Roman" w:hAnsi="Times New Roman" w:cs="Times New Roman"/>
          <w:color w:val="auto"/>
        </w:rPr>
        <w:t>За изпълнението на проекта на акт н</w:t>
      </w:r>
      <w:r w:rsidR="0023677B">
        <w:rPr>
          <w:rFonts w:ascii="Times New Roman" w:hAnsi="Times New Roman" w:cs="Times New Roman"/>
          <w:color w:val="auto"/>
        </w:rPr>
        <w:t xml:space="preserve">е са необходими </w:t>
      </w:r>
      <w:r w:rsidRPr="005E0A10">
        <w:rPr>
          <w:rFonts w:ascii="Times New Roman" w:hAnsi="Times New Roman" w:cs="Times New Roman"/>
          <w:color w:val="auto"/>
        </w:rPr>
        <w:t>допълнителни разходи/трансфери/други плащан</w:t>
      </w:r>
      <w:r w:rsidR="00D93E72">
        <w:rPr>
          <w:rFonts w:ascii="Times New Roman" w:hAnsi="Times New Roman" w:cs="Times New Roman"/>
          <w:color w:val="auto"/>
        </w:rPr>
        <w:t xml:space="preserve">ия по бюджета на Министерството на туризма </w:t>
      </w:r>
      <w:r w:rsidRPr="005E0A10">
        <w:rPr>
          <w:rFonts w:ascii="Times New Roman" w:hAnsi="Times New Roman" w:cs="Times New Roman"/>
          <w:color w:val="auto"/>
        </w:rPr>
        <w:t xml:space="preserve">за 2025 г. и следващите бюджетни години. </w:t>
      </w:r>
    </w:p>
    <w:p w:rsidR="0012361E" w:rsidRDefault="0012361E" w:rsidP="00CA3BE8">
      <w:pPr>
        <w:pStyle w:val="Default"/>
        <w:spacing w:line="360" w:lineRule="auto"/>
        <w:ind w:right="-143" w:firstLine="709"/>
        <w:jc w:val="both"/>
        <w:rPr>
          <w:rFonts w:ascii="Times New Roman" w:hAnsi="Times New Roman" w:cs="Times New Roman"/>
          <w:color w:val="auto"/>
        </w:rPr>
      </w:pPr>
      <w:r w:rsidRPr="005E0A10">
        <w:rPr>
          <w:rFonts w:ascii="Times New Roman" w:hAnsi="Times New Roman" w:cs="Times New Roman"/>
          <w:color w:val="auto"/>
        </w:rPr>
        <w:t>Предложеният проект на акт не е свърз</w:t>
      </w:r>
      <w:r w:rsidR="0023677B">
        <w:rPr>
          <w:rFonts w:ascii="Times New Roman" w:hAnsi="Times New Roman" w:cs="Times New Roman"/>
          <w:color w:val="auto"/>
        </w:rPr>
        <w:t>ан с транспониране на актове на</w:t>
      </w:r>
      <w:r w:rsidR="00841510" w:rsidRPr="005E0A10">
        <w:rPr>
          <w:rFonts w:ascii="Times New Roman" w:hAnsi="Times New Roman" w:cs="Times New Roman"/>
          <w:color w:val="auto"/>
        </w:rPr>
        <w:t xml:space="preserve"> </w:t>
      </w:r>
      <w:r w:rsidRPr="005E0A10">
        <w:rPr>
          <w:rFonts w:ascii="Times New Roman" w:hAnsi="Times New Roman" w:cs="Times New Roman"/>
          <w:color w:val="auto"/>
        </w:rPr>
        <w:t xml:space="preserve">Европейския съюз, поради което не се налага да бъде изготвена Справка за съответствие с европейското право. </w:t>
      </w:r>
    </w:p>
    <w:p w:rsidR="0012361E" w:rsidRPr="003D3956" w:rsidRDefault="0012361E" w:rsidP="00D3433E">
      <w:pPr>
        <w:pStyle w:val="Default"/>
        <w:spacing w:line="360" w:lineRule="auto"/>
        <w:ind w:right="-143" w:firstLine="708"/>
        <w:jc w:val="both"/>
        <w:rPr>
          <w:rFonts w:ascii="Times New Roman" w:hAnsi="Times New Roman" w:cs="Times New Roman"/>
          <w:color w:val="auto"/>
          <w:lang w:val="en-US"/>
        </w:rPr>
      </w:pPr>
      <w:r w:rsidRPr="005E0A10">
        <w:rPr>
          <w:rFonts w:ascii="Times New Roman" w:hAnsi="Times New Roman" w:cs="Times New Roman"/>
          <w:color w:val="auto"/>
        </w:rPr>
        <w:t>Проектът на Постановление на Ми</w:t>
      </w:r>
      <w:r w:rsidR="0023677B">
        <w:rPr>
          <w:rFonts w:ascii="Times New Roman" w:hAnsi="Times New Roman" w:cs="Times New Roman"/>
          <w:color w:val="auto"/>
        </w:rPr>
        <w:t>нистерския съвет</w:t>
      </w:r>
      <w:r w:rsidR="00D3433E">
        <w:rPr>
          <w:rFonts w:ascii="Times New Roman" w:hAnsi="Times New Roman" w:cs="Times New Roman"/>
          <w:color w:val="auto"/>
          <w:lang w:val="en-US"/>
        </w:rPr>
        <w:t xml:space="preserve"> </w:t>
      </w:r>
      <w:r w:rsidR="00D3433E" w:rsidRPr="005E0A10">
        <w:rPr>
          <w:rFonts w:ascii="Times New Roman" w:hAnsi="Times New Roman"/>
        </w:rPr>
        <w:t xml:space="preserve">за </w:t>
      </w:r>
      <w:r w:rsidR="00D3433E" w:rsidRPr="005E0A10">
        <w:rPr>
          <w:rFonts w:ascii="Times New Roman" w:hAnsi="Times New Roman"/>
          <w:bCs/>
        </w:rPr>
        <w:t xml:space="preserve">изменение </w:t>
      </w:r>
      <w:r w:rsidR="00D3433E">
        <w:rPr>
          <w:rFonts w:ascii="Times New Roman" w:hAnsi="Times New Roman"/>
        </w:rPr>
        <w:t xml:space="preserve">на </w:t>
      </w:r>
      <w:r w:rsidR="00D3433E" w:rsidRPr="005E0A10">
        <w:rPr>
          <w:rFonts w:ascii="Times New Roman" w:hAnsi="Times New Roman"/>
          <w:bCs/>
        </w:rPr>
        <w:t>Тарифата</w:t>
      </w:r>
      <w:r w:rsidR="00D3433E" w:rsidRPr="005E0A10">
        <w:rPr>
          <w:rFonts w:ascii="Times New Roman" w:hAnsi="Times New Roman"/>
          <w:bCs/>
          <w:lang w:val="x-none"/>
        </w:rPr>
        <w:t xml:space="preserve"> за таксите, които се събират</w:t>
      </w:r>
      <w:r w:rsidR="00D3433E" w:rsidRPr="005E0A10">
        <w:rPr>
          <w:rFonts w:ascii="Times New Roman" w:hAnsi="Times New Roman"/>
          <w:bCs/>
        </w:rPr>
        <w:t xml:space="preserve"> по Закона за туризма, приета с Постановление</w:t>
      </w:r>
      <w:r w:rsidR="00D3433E" w:rsidRPr="005E0A10">
        <w:rPr>
          <w:bCs/>
        </w:rPr>
        <w:t xml:space="preserve"> </w:t>
      </w:r>
      <w:r w:rsidR="00D3433E" w:rsidRPr="005E0A10">
        <w:rPr>
          <w:rFonts w:ascii="Times New Roman" w:hAnsi="Times New Roman"/>
          <w:bCs/>
        </w:rPr>
        <w:t>№ 118 на Министерския съвет от 01.04.2021 г.</w:t>
      </w:r>
      <w:r w:rsidR="0023677B">
        <w:rPr>
          <w:rFonts w:ascii="Times New Roman" w:hAnsi="Times New Roman" w:cs="Times New Roman"/>
          <w:color w:val="auto"/>
        </w:rPr>
        <w:t xml:space="preserve"> е съгласуван в</w:t>
      </w:r>
      <w:r w:rsidR="00092EE5" w:rsidRPr="005E0A10">
        <w:rPr>
          <w:rFonts w:ascii="Times New Roman" w:hAnsi="Times New Roman" w:cs="Times New Roman"/>
          <w:color w:val="auto"/>
        </w:rPr>
        <w:t xml:space="preserve"> </w:t>
      </w:r>
      <w:r w:rsidRPr="005E0A10">
        <w:rPr>
          <w:rFonts w:ascii="Times New Roman" w:hAnsi="Times New Roman" w:cs="Times New Roman"/>
          <w:color w:val="auto"/>
        </w:rPr>
        <w:t>съответствие с разпоредбите на чл. 32 от УПМСНА и на основание чл. 26, ал. 3 от Закона за нормативните актове е публикуван за обществено обсъждане на интерн</w:t>
      </w:r>
      <w:r w:rsidR="0023677B">
        <w:rPr>
          <w:rFonts w:ascii="Times New Roman" w:hAnsi="Times New Roman" w:cs="Times New Roman"/>
          <w:color w:val="auto"/>
        </w:rPr>
        <w:t xml:space="preserve">ет страницата на Министерството на туризма </w:t>
      </w:r>
      <w:r w:rsidRPr="005E0A10">
        <w:rPr>
          <w:rFonts w:ascii="Times New Roman" w:hAnsi="Times New Roman" w:cs="Times New Roman"/>
          <w:color w:val="auto"/>
        </w:rPr>
        <w:t xml:space="preserve">и на Портала за обществени консултации </w:t>
      </w:r>
      <w:r w:rsidR="00D93E72">
        <w:rPr>
          <w:rFonts w:ascii="Times New Roman" w:hAnsi="Times New Roman" w:cs="Times New Roman"/>
          <w:color w:val="auto"/>
        </w:rPr>
        <w:t>на Министерския съвет,</w:t>
      </w:r>
      <w:r w:rsidRPr="005E0A10">
        <w:rPr>
          <w:rFonts w:ascii="Times New Roman" w:hAnsi="Times New Roman" w:cs="Times New Roman"/>
          <w:color w:val="auto"/>
        </w:rPr>
        <w:t xml:space="preserve"> </w:t>
      </w:r>
      <w:r w:rsidRPr="003D3956">
        <w:rPr>
          <w:rFonts w:ascii="Times New Roman" w:hAnsi="Times New Roman" w:cs="Times New Roman"/>
          <w:color w:val="auto"/>
        </w:rPr>
        <w:t xml:space="preserve">като на заинтересованите лица </w:t>
      </w:r>
      <w:r w:rsidRPr="003D3956">
        <w:rPr>
          <w:rFonts w:ascii="Times New Roman" w:hAnsi="Times New Roman" w:cs="Times New Roman"/>
          <w:color w:val="auto"/>
        </w:rPr>
        <w:lastRenderedPageBreak/>
        <w:t>беше предоставен срок от 30 дни за становища,</w:t>
      </w:r>
      <w:r w:rsidR="0035201D" w:rsidRPr="003D3956">
        <w:rPr>
          <w:rFonts w:ascii="Times New Roman" w:hAnsi="Times New Roman" w:cs="Times New Roman"/>
          <w:color w:val="auto"/>
        </w:rPr>
        <w:t xml:space="preserve"> предложения и възражения,</w:t>
      </w:r>
      <w:r w:rsidR="0023677B" w:rsidRPr="003D3956">
        <w:rPr>
          <w:rFonts w:ascii="Times New Roman" w:hAnsi="Times New Roman" w:cs="Times New Roman"/>
          <w:color w:val="auto"/>
        </w:rPr>
        <w:t xml:space="preserve"> като </w:t>
      </w:r>
      <w:r w:rsidRPr="003D3956">
        <w:rPr>
          <w:rFonts w:ascii="Times New Roman" w:hAnsi="Times New Roman" w:cs="Times New Roman"/>
          <w:color w:val="auto"/>
        </w:rPr>
        <w:t xml:space="preserve">целесъобразните бележки и предложения са отразени. </w:t>
      </w:r>
    </w:p>
    <w:p w:rsidR="00603B0A" w:rsidRPr="005E0A10" w:rsidRDefault="00603B0A" w:rsidP="00CA3BE8">
      <w:pPr>
        <w:pStyle w:val="Default"/>
        <w:spacing w:line="360" w:lineRule="auto"/>
        <w:ind w:right="-143" w:firstLine="709"/>
        <w:jc w:val="both"/>
        <w:rPr>
          <w:rFonts w:ascii="Times New Roman" w:hAnsi="Times New Roman" w:cs="Times New Roman"/>
          <w:b/>
          <w:bCs/>
          <w:color w:val="auto"/>
        </w:rPr>
      </w:pPr>
    </w:p>
    <w:p w:rsidR="0012361E" w:rsidRPr="005E0A10" w:rsidRDefault="0012361E" w:rsidP="00CA3BE8">
      <w:pPr>
        <w:pStyle w:val="Default"/>
        <w:spacing w:line="360" w:lineRule="auto"/>
        <w:ind w:right="-143" w:firstLine="709"/>
        <w:jc w:val="both"/>
        <w:rPr>
          <w:rFonts w:ascii="Times New Roman" w:hAnsi="Times New Roman" w:cs="Times New Roman"/>
          <w:color w:val="auto"/>
        </w:rPr>
      </w:pPr>
      <w:r w:rsidRPr="005E0A10">
        <w:rPr>
          <w:rFonts w:ascii="Times New Roman" w:hAnsi="Times New Roman" w:cs="Times New Roman"/>
          <w:b/>
          <w:bCs/>
          <w:color w:val="auto"/>
        </w:rPr>
        <w:t>УВАЖАЕМИ</w:t>
      </w:r>
      <w:r w:rsidR="00603B0A" w:rsidRPr="005E0A10">
        <w:rPr>
          <w:rFonts w:ascii="Times New Roman" w:hAnsi="Times New Roman" w:cs="Times New Roman"/>
          <w:b/>
          <w:bCs/>
          <w:color w:val="auto"/>
        </w:rPr>
        <w:t xml:space="preserve"> ГОСПОДИН МИНИСТЪР-ПРЕДСЕДАТЕЛ,</w:t>
      </w:r>
    </w:p>
    <w:p w:rsidR="0012361E" w:rsidRPr="005E0A10" w:rsidRDefault="0012361E" w:rsidP="00CA3BE8">
      <w:pPr>
        <w:pStyle w:val="Default"/>
        <w:spacing w:line="360" w:lineRule="auto"/>
        <w:ind w:right="-143" w:firstLine="709"/>
        <w:jc w:val="both"/>
        <w:rPr>
          <w:rFonts w:ascii="Times New Roman" w:hAnsi="Times New Roman" w:cs="Times New Roman"/>
          <w:color w:val="auto"/>
        </w:rPr>
      </w:pPr>
      <w:r w:rsidRPr="005E0A10">
        <w:rPr>
          <w:rFonts w:ascii="Times New Roman" w:hAnsi="Times New Roman" w:cs="Times New Roman"/>
          <w:b/>
          <w:bCs/>
          <w:color w:val="auto"/>
        </w:rPr>
        <w:t>УВАЖАЕМИ ДАМ</w:t>
      </w:r>
      <w:r w:rsidR="00603B0A" w:rsidRPr="005E0A10">
        <w:rPr>
          <w:rFonts w:ascii="Times New Roman" w:hAnsi="Times New Roman" w:cs="Times New Roman"/>
          <w:b/>
          <w:bCs/>
          <w:color w:val="auto"/>
        </w:rPr>
        <w:t>И И ГОСПОДА МИНИСТРИ,</w:t>
      </w:r>
    </w:p>
    <w:p w:rsidR="00603B0A" w:rsidRPr="005E0A10" w:rsidRDefault="00603B0A" w:rsidP="00CA3BE8">
      <w:pPr>
        <w:pStyle w:val="Default"/>
        <w:spacing w:line="360" w:lineRule="auto"/>
        <w:ind w:right="-143" w:firstLine="709"/>
        <w:jc w:val="both"/>
        <w:rPr>
          <w:rFonts w:ascii="Times New Roman" w:hAnsi="Times New Roman" w:cs="Times New Roman"/>
          <w:color w:val="auto"/>
        </w:rPr>
      </w:pPr>
    </w:p>
    <w:p w:rsidR="00D3433E" w:rsidRDefault="0012361E" w:rsidP="00D3433E">
      <w:pPr>
        <w:pStyle w:val="Default"/>
        <w:spacing w:line="360" w:lineRule="auto"/>
        <w:ind w:right="-143" w:firstLine="709"/>
        <w:jc w:val="both"/>
        <w:rPr>
          <w:rFonts w:ascii="Times New Roman" w:hAnsi="Times New Roman" w:cs="Times New Roman"/>
          <w:color w:val="auto"/>
        </w:rPr>
      </w:pPr>
      <w:r w:rsidRPr="005E0A10">
        <w:rPr>
          <w:rFonts w:ascii="Times New Roman" w:hAnsi="Times New Roman" w:cs="Times New Roman"/>
          <w:color w:val="auto"/>
        </w:rPr>
        <w:t>Предвид изложеното и на основание § 6, ал. 1, т. 2 от Закона за въвеждане на еврото в Р</w:t>
      </w:r>
      <w:r w:rsidR="00F61C5F">
        <w:rPr>
          <w:rFonts w:ascii="Times New Roman" w:hAnsi="Times New Roman" w:cs="Times New Roman"/>
          <w:color w:val="auto"/>
        </w:rPr>
        <w:t xml:space="preserve">епублика </w:t>
      </w:r>
      <w:r w:rsidR="00F61C5F" w:rsidRPr="00E124FC">
        <w:rPr>
          <w:rFonts w:ascii="Times New Roman" w:hAnsi="Times New Roman" w:cs="Times New Roman"/>
          <w:color w:val="auto"/>
        </w:rPr>
        <w:t xml:space="preserve">България и </w:t>
      </w:r>
      <w:r w:rsidR="00D3433E" w:rsidRPr="00E124FC">
        <w:rPr>
          <w:rFonts w:ascii="Times New Roman" w:hAnsi="Times New Roman" w:cs="Times New Roman"/>
          <w:color w:val="auto"/>
        </w:rPr>
        <w:t>чл. 8, ал. 2</w:t>
      </w:r>
      <w:r w:rsidRPr="00E124FC">
        <w:rPr>
          <w:rFonts w:ascii="Times New Roman" w:hAnsi="Times New Roman" w:cs="Times New Roman"/>
          <w:color w:val="auto"/>
        </w:rPr>
        <w:t xml:space="preserve"> от Устройствения правилник на Министерския съвет и на неговата администрация, предлагам Министерският </w:t>
      </w:r>
      <w:r w:rsidRPr="005E0A10">
        <w:rPr>
          <w:rFonts w:ascii="Times New Roman" w:hAnsi="Times New Roman" w:cs="Times New Roman"/>
          <w:color w:val="auto"/>
        </w:rPr>
        <w:t xml:space="preserve">съвет да </w:t>
      </w:r>
      <w:r w:rsidR="00D3433E">
        <w:rPr>
          <w:rFonts w:ascii="Times New Roman" w:hAnsi="Times New Roman" w:cs="Times New Roman"/>
          <w:color w:val="auto"/>
        </w:rPr>
        <w:t xml:space="preserve">приеме предложения проект </w:t>
      </w:r>
      <w:r w:rsidR="00D3433E" w:rsidRPr="005E0A10">
        <w:rPr>
          <w:rFonts w:ascii="Times New Roman" w:eastAsia="Times New Roman" w:hAnsi="Times New Roman"/>
        </w:rPr>
        <w:t xml:space="preserve">на </w:t>
      </w:r>
      <w:r w:rsidR="00D3433E" w:rsidRPr="005E0A10">
        <w:rPr>
          <w:rFonts w:ascii="Times New Roman" w:hAnsi="Times New Roman"/>
        </w:rPr>
        <w:t xml:space="preserve">Постановление на Министерския съвет за </w:t>
      </w:r>
      <w:r w:rsidR="00D3433E" w:rsidRPr="005E0A10">
        <w:rPr>
          <w:rFonts w:ascii="Times New Roman" w:hAnsi="Times New Roman"/>
          <w:bCs/>
        </w:rPr>
        <w:t xml:space="preserve">изменение </w:t>
      </w:r>
      <w:r w:rsidR="00D3433E">
        <w:rPr>
          <w:rFonts w:ascii="Times New Roman" w:hAnsi="Times New Roman"/>
        </w:rPr>
        <w:t xml:space="preserve">на </w:t>
      </w:r>
      <w:r w:rsidR="00D3433E" w:rsidRPr="005E0A10">
        <w:rPr>
          <w:rFonts w:ascii="Times New Roman" w:hAnsi="Times New Roman"/>
          <w:bCs/>
        </w:rPr>
        <w:t>Тарифата</w:t>
      </w:r>
      <w:r w:rsidR="00D3433E" w:rsidRPr="005E0A10">
        <w:rPr>
          <w:rFonts w:ascii="Times New Roman" w:hAnsi="Times New Roman"/>
          <w:bCs/>
          <w:lang w:val="x-none"/>
        </w:rPr>
        <w:t xml:space="preserve"> за таксите, които се събират</w:t>
      </w:r>
      <w:r w:rsidR="00D3433E" w:rsidRPr="005E0A10">
        <w:rPr>
          <w:rFonts w:ascii="Times New Roman" w:hAnsi="Times New Roman"/>
          <w:bCs/>
        </w:rPr>
        <w:t xml:space="preserve"> по Закона за туризма, приета с Постановление</w:t>
      </w:r>
      <w:r w:rsidR="00D3433E" w:rsidRPr="005E0A10">
        <w:rPr>
          <w:bCs/>
        </w:rPr>
        <w:t xml:space="preserve"> </w:t>
      </w:r>
      <w:r w:rsidR="00D3433E" w:rsidRPr="005E0A10">
        <w:rPr>
          <w:rFonts w:ascii="Times New Roman" w:hAnsi="Times New Roman"/>
          <w:bCs/>
        </w:rPr>
        <w:t xml:space="preserve">№ 118 на Министерския съвет от 01.04.2021 г. (обн., </w:t>
      </w:r>
      <w:r w:rsidR="00D3433E" w:rsidRPr="005E0A10">
        <w:rPr>
          <w:rFonts w:ascii="Times New Roman" w:hAnsi="Times New Roman"/>
          <w:shd w:val="clear" w:color="auto" w:fill="FFFFFF"/>
        </w:rPr>
        <w:t>ДВ, бр. 28 от 06 април 2021 г</w:t>
      </w:r>
      <w:r w:rsidR="00D3433E">
        <w:rPr>
          <w:rFonts w:ascii="Times New Roman" w:hAnsi="Times New Roman"/>
          <w:shd w:val="clear" w:color="auto" w:fill="FFFFFF"/>
        </w:rPr>
        <w:t>.</w:t>
      </w:r>
      <w:r w:rsidR="00D3433E">
        <w:rPr>
          <w:rFonts w:ascii="Times New Roman" w:hAnsi="Times New Roman"/>
          <w:shd w:val="clear" w:color="auto" w:fill="FFFFFF"/>
          <w:lang w:val="en-US"/>
        </w:rPr>
        <w:t>)</w:t>
      </w:r>
      <w:r w:rsidR="00D3433E">
        <w:rPr>
          <w:rFonts w:ascii="Times New Roman" w:hAnsi="Times New Roman"/>
          <w:shd w:val="clear" w:color="auto" w:fill="FFFFFF"/>
          <w:lang w:val="en-US"/>
        </w:rPr>
        <w:t>.</w:t>
      </w:r>
    </w:p>
    <w:p w:rsidR="0023677B" w:rsidRDefault="0023677B" w:rsidP="00CA3BE8">
      <w:pPr>
        <w:pStyle w:val="Default"/>
        <w:spacing w:line="360" w:lineRule="auto"/>
        <w:ind w:right="-143"/>
        <w:rPr>
          <w:color w:val="auto"/>
          <w:sz w:val="20"/>
          <w:szCs w:val="20"/>
        </w:rPr>
      </w:pPr>
      <w:bookmarkStart w:id="0" w:name="_GoBack"/>
      <w:bookmarkEnd w:id="0"/>
    </w:p>
    <w:p w:rsidR="0023677B" w:rsidRPr="009D435C" w:rsidRDefault="0023677B" w:rsidP="00C83795">
      <w:pPr>
        <w:pStyle w:val="Default"/>
        <w:spacing w:line="360" w:lineRule="auto"/>
        <w:rPr>
          <w:color w:val="auto"/>
          <w:sz w:val="20"/>
          <w:szCs w:val="20"/>
        </w:rPr>
      </w:pPr>
    </w:p>
    <w:p w:rsidR="0012361E" w:rsidRPr="0023677B" w:rsidRDefault="0012361E" w:rsidP="00C83795">
      <w:pPr>
        <w:pStyle w:val="Default"/>
        <w:spacing w:line="360" w:lineRule="auto"/>
        <w:rPr>
          <w:rFonts w:ascii="Times New Roman" w:hAnsi="Times New Roman" w:cs="Times New Roman"/>
          <w:color w:val="auto"/>
        </w:rPr>
      </w:pPr>
      <w:r w:rsidRPr="0023677B">
        <w:rPr>
          <w:rFonts w:ascii="Times New Roman" w:hAnsi="Times New Roman" w:cs="Times New Roman"/>
          <w:color w:val="auto"/>
        </w:rPr>
        <w:t xml:space="preserve">С уважение, </w:t>
      </w:r>
    </w:p>
    <w:p w:rsidR="00105E10" w:rsidRDefault="00105E10" w:rsidP="00C83795">
      <w:pPr>
        <w:pStyle w:val="Default"/>
        <w:spacing w:line="360" w:lineRule="auto"/>
        <w:rPr>
          <w:b/>
          <w:bCs/>
          <w:color w:val="auto"/>
          <w:sz w:val="20"/>
          <w:szCs w:val="20"/>
        </w:rPr>
      </w:pPr>
    </w:p>
    <w:p w:rsidR="0023677B" w:rsidRPr="0023677B" w:rsidRDefault="00DC3895" w:rsidP="00C83795">
      <w:pPr>
        <w:pStyle w:val="Default"/>
        <w:spacing w:line="360" w:lineRule="auto"/>
        <w:rPr>
          <w:rFonts w:ascii="Times New Roman" w:hAnsi="Times New Roman" w:cs="Times New Roman"/>
          <w:b/>
          <w:bCs/>
          <w:color w:val="auto"/>
        </w:rPr>
      </w:pPr>
      <w:r>
        <w:rPr>
          <w:rFonts w:ascii="Times New Roman" w:hAnsi="Times New Roman" w:cs="Times New Roman"/>
          <w:b/>
          <w:bCs/>
          <w:color w:val="auto"/>
        </w:rPr>
        <w:pict>
          <v:shape id="_x0000_i1032" type="#_x0000_t75" alt="Microsoft Office Signature Line..." style="width:106.95pt;height:53.75pt">
            <v:imagedata r:id="rId7" o:title=""/>
            <o:lock v:ext="edit" ungrouping="t" rotation="t" cropping="t" verticies="t" text="t" grouping="t"/>
            <o:signatureline v:ext="edit" id="{9FA58FCE-61D3-4C99-A034-1A198F425537}" provid="{00000000-0000-0000-0000-000000000000}" issignatureline="t"/>
          </v:shape>
        </w:pict>
      </w:r>
    </w:p>
    <w:p w:rsidR="0023677B" w:rsidRPr="0023677B" w:rsidRDefault="0023677B" w:rsidP="00C83795">
      <w:pPr>
        <w:pStyle w:val="Default"/>
        <w:spacing w:line="360" w:lineRule="auto"/>
        <w:rPr>
          <w:rFonts w:ascii="Times New Roman" w:hAnsi="Times New Roman" w:cs="Times New Roman"/>
          <w:b/>
          <w:bCs/>
          <w:color w:val="auto"/>
        </w:rPr>
      </w:pPr>
      <w:r w:rsidRPr="0023677B">
        <w:rPr>
          <w:rFonts w:ascii="Times New Roman" w:hAnsi="Times New Roman" w:cs="Times New Roman"/>
          <w:b/>
          <w:bCs/>
          <w:color w:val="auto"/>
        </w:rPr>
        <w:t>МИРОСЛАВ БОРШОШ</w:t>
      </w:r>
    </w:p>
    <w:p w:rsidR="006F436D" w:rsidRPr="0023677B" w:rsidRDefault="006F436D" w:rsidP="006A3F16">
      <w:pPr>
        <w:widowControl w:val="0"/>
        <w:spacing w:after="0"/>
        <w:jc w:val="both"/>
        <w:rPr>
          <w:rFonts w:ascii="Times New Roman" w:hAnsi="Times New Roman"/>
          <w:bCs/>
          <w:i/>
          <w:sz w:val="24"/>
          <w:szCs w:val="24"/>
        </w:rPr>
      </w:pPr>
      <w:r w:rsidRPr="0023677B">
        <w:rPr>
          <w:rFonts w:ascii="Times New Roman" w:hAnsi="Times New Roman"/>
          <w:bCs/>
          <w:i/>
          <w:sz w:val="24"/>
          <w:szCs w:val="24"/>
        </w:rPr>
        <w:t xml:space="preserve">Министър на </w:t>
      </w:r>
      <w:r w:rsidR="0023677B">
        <w:rPr>
          <w:rFonts w:ascii="Times New Roman" w:hAnsi="Times New Roman"/>
          <w:bCs/>
          <w:i/>
          <w:sz w:val="24"/>
          <w:szCs w:val="24"/>
        </w:rPr>
        <w:t>туризма</w:t>
      </w:r>
    </w:p>
    <w:p w:rsidR="00AC5B0C" w:rsidRDefault="00AC5B0C" w:rsidP="006A3F16">
      <w:pPr>
        <w:suppressAutoHyphens w:val="0"/>
        <w:overflowPunct w:val="0"/>
        <w:autoSpaceDE w:val="0"/>
        <w:adjustRightInd w:val="0"/>
        <w:spacing w:after="0"/>
        <w:jc w:val="both"/>
        <w:rPr>
          <w:rFonts w:ascii="Verdana" w:eastAsia="Times New Roman" w:hAnsi="Verdana"/>
          <w:sz w:val="20"/>
          <w:szCs w:val="20"/>
        </w:rPr>
      </w:pPr>
    </w:p>
    <w:p w:rsidR="004A1E29" w:rsidRDefault="004A1E29" w:rsidP="00C83795">
      <w:pPr>
        <w:suppressAutoHyphens w:val="0"/>
        <w:overflowPunct w:val="0"/>
        <w:autoSpaceDE w:val="0"/>
        <w:adjustRightInd w:val="0"/>
        <w:spacing w:after="0" w:line="360" w:lineRule="auto"/>
        <w:jc w:val="both"/>
        <w:rPr>
          <w:rFonts w:ascii="Verdana" w:eastAsia="Times New Roman" w:hAnsi="Verdana"/>
          <w:sz w:val="20"/>
          <w:szCs w:val="20"/>
        </w:rPr>
      </w:pPr>
    </w:p>
    <w:p w:rsidR="004A1E29" w:rsidRPr="009D435C" w:rsidRDefault="004A1E29" w:rsidP="00C83795">
      <w:pPr>
        <w:suppressAutoHyphens w:val="0"/>
        <w:overflowPunct w:val="0"/>
        <w:autoSpaceDE w:val="0"/>
        <w:adjustRightInd w:val="0"/>
        <w:spacing w:after="0" w:line="360" w:lineRule="auto"/>
        <w:jc w:val="both"/>
        <w:rPr>
          <w:rFonts w:ascii="Verdana" w:eastAsia="Times New Roman" w:hAnsi="Verdana"/>
          <w:sz w:val="20"/>
          <w:szCs w:val="20"/>
        </w:rPr>
      </w:pPr>
    </w:p>
    <w:sectPr w:rsidR="004A1E29" w:rsidRPr="009D435C" w:rsidSect="00DD7A34">
      <w:pgSz w:w="11906" w:h="16838"/>
      <w:pgMar w:top="1134" w:right="1134" w:bottom="567" w:left="170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0A2C" w:rsidRDefault="00C10A2C">
      <w:pPr>
        <w:spacing w:after="0" w:line="240" w:lineRule="auto"/>
      </w:pPr>
      <w:r>
        <w:separator/>
      </w:r>
    </w:p>
  </w:endnote>
  <w:endnote w:type="continuationSeparator" w:id="0">
    <w:p w:rsidR="00C10A2C" w:rsidRDefault="00C10A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0A2C" w:rsidRDefault="00C10A2C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C10A2C" w:rsidRDefault="00C10A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C307CF"/>
    <w:multiLevelType w:val="hybridMultilevel"/>
    <w:tmpl w:val="2ED29028"/>
    <w:lvl w:ilvl="0" w:tplc="6664A5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31C4021"/>
    <w:multiLevelType w:val="hybridMultilevel"/>
    <w:tmpl w:val="4AF2AFEC"/>
    <w:lvl w:ilvl="0" w:tplc="50CCF31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6FF43D9"/>
    <w:multiLevelType w:val="hybridMultilevel"/>
    <w:tmpl w:val="B025D15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636E374B"/>
    <w:multiLevelType w:val="hybridMultilevel"/>
    <w:tmpl w:val="6A1E2FE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7FD303F4"/>
    <w:multiLevelType w:val="hybridMultilevel"/>
    <w:tmpl w:val="88267F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CD7"/>
    <w:rsid w:val="00000CAD"/>
    <w:rsid w:val="0000299A"/>
    <w:rsid w:val="000135AA"/>
    <w:rsid w:val="000216EB"/>
    <w:rsid w:val="00021F38"/>
    <w:rsid w:val="00027BE9"/>
    <w:rsid w:val="00030653"/>
    <w:rsid w:val="000309CD"/>
    <w:rsid w:val="00030B3E"/>
    <w:rsid w:val="00037EEF"/>
    <w:rsid w:val="00063B0C"/>
    <w:rsid w:val="00064EA0"/>
    <w:rsid w:val="00072E5D"/>
    <w:rsid w:val="0008050F"/>
    <w:rsid w:val="00080D59"/>
    <w:rsid w:val="00092EE5"/>
    <w:rsid w:val="000D53A6"/>
    <w:rsid w:val="000F6D39"/>
    <w:rsid w:val="00105E10"/>
    <w:rsid w:val="00113614"/>
    <w:rsid w:val="001144E5"/>
    <w:rsid w:val="001149B7"/>
    <w:rsid w:val="0012210E"/>
    <w:rsid w:val="0012361E"/>
    <w:rsid w:val="00137579"/>
    <w:rsid w:val="0015067B"/>
    <w:rsid w:val="00165780"/>
    <w:rsid w:val="00190814"/>
    <w:rsid w:val="001A3D77"/>
    <w:rsid w:val="001B1620"/>
    <w:rsid w:val="001E6D26"/>
    <w:rsid w:val="00207F42"/>
    <w:rsid w:val="002167E4"/>
    <w:rsid w:val="00226B89"/>
    <w:rsid w:val="002311CE"/>
    <w:rsid w:val="0023677B"/>
    <w:rsid w:val="00236B2E"/>
    <w:rsid w:val="00242E13"/>
    <w:rsid w:val="002440A2"/>
    <w:rsid w:val="0024620B"/>
    <w:rsid w:val="00266B8C"/>
    <w:rsid w:val="00267F2F"/>
    <w:rsid w:val="0029197B"/>
    <w:rsid w:val="00291E32"/>
    <w:rsid w:val="002965FC"/>
    <w:rsid w:val="002A4273"/>
    <w:rsid w:val="002A78F5"/>
    <w:rsid w:val="002B07DE"/>
    <w:rsid w:val="002B46EF"/>
    <w:rsid w:val="002C4DFB"/>
    <w:rsid w:val="002D0B63"/>
    <w:rsid w:val="002E01D4"/>
    <w:rsid w:val="002E4162"/>
    <w:rsid w:val="002E7E66"/>
    <w:rsid w:val="002F1A7F"/>
    <w:rsid w:val="002F3659"/>
    <w:rsid w:val="00302D3E"/>
    <w:rsid w:val="00325C7D"/>
    <w:rsid w:val="00336C7B"/>
    <w:rsid w:val="0034408B"/>
    <w:rsid w:val="00350D88"/>
    <w:rsid w:val="0035201D"/>
    <w:rsid w:val="0035650C"/>
    <w:rsid w:val="0039793C"/>
    <w:rsid w:val="003A507C"/>
    <w:rsid w:val="003B0D34"/>
    <w:rsid w:val="003C4268"/>
    <w:rsid w:val="003D3956"/>
    <w:rsid w:val="003D5758"/>
    <w:rsid w:val="003E0758"/>
    <w:rsid w:val="003E10AE"/>
    <w:rsid w:val="003E3D4A"/>
    <w:rsid w:val="003E4DE3"/>
    <w:rsid w:val="003E6F80"/>
    <w:rsid w:val="003E78DD"/>
    <w:rsid w:val="00407710"/>
    <w:rsid w:val="00415164"/>
    <w:rsid w:val="00416756"/>
    <w:rsid w:val="004235B9"/>
    <w:rsid w:val="00423F93"/>
    <w:rsid w:val="0043525F"/>
    <w:rsid w:val="00441C72"/>
    <w:rsid w:val="00442E87"/>
    <w:rsid w:val="00452559"/>
    <w:rsid w:val="004575D7"/>
    <w:rsid w:val="00461569"/>
    <w:rsid w:val="004622CA"/>
    <w:rsid w:val="00463062"/>
    <w:rsid w:val="00477B70"/>
    <w:rsid w:val="00491BF1"/>
    <w:rsid w:val="00492806"/>
    <w:rsid w:val="004A1E29"/>
    <w:rsid w:val="004A26ED"/>
    <w:rsid w:val="004A286D"/>
    <w:rsid w:val="004B581A"/>
    <w:rsid w:val="004C4A1C"/>
    <w:rsid w:val="004E61B7"/>
    <w:rsid w:val="004F45C5"/>
    <w:rsid w:val="005133AC"/>
    <w:rsid w:val="0051578F"/>
    <w:rsid w:val="00515C83"/>
    <w:rsid w:val="00524555"/>
    <w:rsid w:val="00525966"/>
    <w:rsid w:val="00530191"/>
    <w:rsid w:val="00532FCB"/>
    <w:rsid w:val="005446DD"/>
    <w:rsid w:val="00551AF2"/>
    <w:rsid w:val="00556C61"/>
    <w:rsid w:val="0057327B"/>
    <w:rsid w:val="00575867"/>
    <w:rsid w:val="00581A28"/>
    <w:rsid w:val="00594358"/>
    <w:rsid w:val="005B0ADD"/>
    <w:rsid w:val="005C48B0"/>
    <w:rsid w:val="005D7C5F"/>
    <w:rsid w:val="005E0A10"/>
    <w:rsid w:val="005E7ABB"/>
    <w:rsid w:val="00603784"/>
    <w:rsid w:val="00603B0A"/>
    <w:rsid w:val="00615701"/>
    <w:rsid w:val="006172E4"/>
    <w:rsid w:val="0063626A"/>
    <w:rsid w:val="00652812"/>
    <w:rsid w:val="00662A00"/>
    <w:rsid w:val="006761CD"/>
    <w:rsid w:val="00684873"/>
    <w:rsid w:val="006869E3"/>
    <w:rsid w:val="00686E94"/>
    <w:rsid w:val="00693E8E"/>
    <w:rsid w:val="0069479A"/>
    <w:rsid w:val="0069730F"/>
    <w:rsid w:val="006A26C1"/>
    <w:rsid w:val="006A3F16"/>
    <w:rsid w:val="006C07F2"/>
    <w:rsid w:val="006D39DD"/>
    <w:rsid w:val="006F0AC4"/>
    <w:rsid w:val="006F436D"/>
    <w:rsid w:val="006F5FF6"/>
    <w:rsid w:val="00700A4F"/>
    <w:rsid w:val="00720A94"/>
    <w:rsid w:val="007212A8"/>
    <w:rsid w:val="00732C8C"/>
    <w:rsid w:val="007345A2"/>
    <w:rsid w:val="00737D35"/>
    <w:rsid w:val="0074147D"/>
    <w:rsid w:val="00741FB5"/>
    <w:rsid w:val="00750935"/>
    <w:rsid w:val="00753590"/>
    <w:rsid w:val="00762F49"/>
    <w:rsid w:val="00782E69"/>
    <w:rsid w:val="00790FF9"/>
    <w:rsid w:val="00792D12"/>
    <w:rsid w:val="007B021D"/>
    <w:rsid w:val="007C13CF"/>
    <w:rsid w:val="007D27BF"/>
    <w:rsid w:val="007E140B"/>
    <w:rsid w:val="007E36B0"/>
    <w:rsid w:val="007E67E6"/>
    <w:rsid w:val="00807539"/>
    <w:rsid w:val="00811EB5"/>
    <w:rsid w:val="0081233E"/>
    <w:rsid w:val="0082088D"/>
    <w:rsid w:val="0083493B"/>
    <w:rsid w:val="0083535F"/>
    <w:rsid w:val="00835F31"/>
    <w:rsid w:val="00836628"/>
    <w:rsid w:val="00841510"/>
    <w:rsid w:val="00851E22"/>
    <w:rsid w:val="008607B0"/>
    <w:rsid w:val="0087105F"/>
    <w:rsid w:val="008868E5"/>
    <w:rsid w:val="008875AD"/>
    <w:rsid w:val="00890401"/>
    <w:rsid w:val="008925B3"/>
    <w:rsid w:val="00892F55"/>
    <w:rsid w:val="0089414A"/>
    <w:rsid w:val="00897B8E"/>
    <w:rsid w:val="008A5F8E"/>
    <w:rsid w:val="008B5726"/>
    <w:rsid w:val="008D67AF"/>
    <w:rsid w:val="008D732C"/>
    <w:rsid w:val="008F045F"/>
    <w:rsid w:val="008F1EC9"/>
    <w:rsid w:val="008F4E79"/>
    <w:rsid w:val="00902107"/>
    <w:rsid w:val="00943157"/>
    <w:rsid w:val="00943995"/>
    <w:rsid w:val="00960041"/>
    <w:rsid w:val="009668A7"/>
    <w:rsid w:val="009700E8"/>
    <w:rsid w:val="009706CF"/>
    <w:rsid w:val="00973AB1"/>
    <w:rsid w:val="009752D2"/>
    <w:rsid w:val="009A2F4E"/>
    <w:rsid w:val="009A4128"/>
    <w:rsid w:val="009D435C"/>
    <w:rsid w:val="009D7803"/>
    <w:rsid w:val="009E05D3"/>
    <w:rsid w:val="009E7E69"/>
    <w:rsid w:val="00A22F35"/>
    <w:rsid w:val="00A23D51"/>
    <w:rsid w:val="00A254E2"/>
    <w:rsid w:val="00A37F46"/>
    <w:rsid w:val="00A43247"/>
    <w:rsid w:val="00A4756E"/>
    <w:rsid w:val="00A53387"/>
    <w:rsid w:val="00A53DBA"/>
    <w:rsid w:val="00A542ED"/>
    <w:rsid w:val="00A556A4"/>
    <w:rsid w:val="00A65F92"/>
    <w:rsid w:val="00A92B73"/>
    <w:rsid w:val="00A97733"/>
    <w:rsid w:val="00AB1DBB"/>
    <w:rsid w:val="00AB2600"/>
    <w:rsid w:val="00AC5B0C"/>
    <w:rsid w:val="00AD650C"/>
    <w:rsid w:val="00AD7622"/>
    <w:rsid w:val="00AE47A2"/>
    <w:rsid w:val="00AE484B"/>
    <w:rsid w:val="00AE496D"/>
    <w:rsid w:val="00AE75C5"/>
    <w:rsid w:val="00AF7933"/>
    <w:rsid w:val="00AF7C41"/>
    <w:rsid w:val="00AF7D60"/>
    <w:rsid w:val="00B01E01"/>
    <w:rsid w:val="00B0329C"/>
    <w:rsid w:val="00B039BC"/>
    <w:rsid w:val="00B04DE6"/>
    <w:rsid w:val="00B13D75"/>
    <w:rsid w:val="00B27FE8"/>
    <w:rsid w:val="00B4620D"/>
    <w:rsid w:val="00B4629F"/>
    <w:rsid w:val="00B5141A"/>
    <w:rsid w:val="00B53E52"/>
    <w:rsid w:val="00B552D0"/>
    <w:rsid w:val="00B65918"/>
    <w:rsid w:val="00B82003"/>
    <w:rsid w:val="00B831D1"/>
    <w:rsid w:val="00B87828"/>
    <w:rsid w:val="00BA5AEF"/>
    <w:rsid w:val="00BB6CE4"/>
    <w:rsid w:val="00BC0157"/>
    <w:rsid w:val="00BC4717"/>
    <w:rsid w:val="00BD2CFA"/>
    <w:rsid w:val="00BE0F0C"/>
    <w:rsid w:val="00C10A2C"/>
    <w:rsid w:val="00C15137"/>
    <w:rsid w:val="00C83795"/>
    <w:rsid w:val="00C939F7"/>
    <w:rsid w:val="00CA3BE8"/>
    <w:rsid w:val="00CC2982"/>
    <w:rsid w:val="00CC4B46"/>
    <w:rsid w:val="00CD1F22"/>
    <w:rsid w:val="00CD3E6A"/>
    <w:rsid w:val="00CE255A"/>
    <w:rsid w:val="00CE6A54"/>
    <w:rsid w:val="00D036BE"/>
    <w:rsid w:val="00D3433E"/>
    <w:rsid w:val="00D3549A"/>
    <w:rsid w:val="00D50F9D"/>
    <w:rsid w:val="00D92DB9"/>
    <w:rsid w:val="00D93E72"/>
    <w:rsid w:val="00DB5B8A"/>
    <w:rsid w:val="00DC1EA6"/>
    <w:rsid w:val="00DC3895"/>
    <w:rsid w:val="00DC4CE2"/>
    <w:rsid w:val="00DD3C0D"/>
    <w:rsid w:val="00DD64EF"/>
    <w:rsid w:val="00DD7A34"/>
    <w:rsid w:val="00DD7CB9"/>
    <w:rsid w:val="00DE4598"/>
    <w:rsid w:val="00DE7BAC"/>
    <w:rsid w:val="00DF36A6"/>
    <w:rsid w:val="00E124FC"/>
    <w:rsid w:val="00E13BD9"/>
    <w:rsid w:val="00E31D40"/>
    <w:rsid w:val="00E34EF4"/>
    <w:rsid w:val="00E4217A"/>
    <w:rsid w:val="00E926E3"/>
    <w:rsid w:val="00EA70C7"/>
    <w:rsid w:val="00EB5077"/>
    <w:rsid w:val="00EC07D7"/>
    <w:rsid w:val="00EC4CD7"/>
    <w:rsid w:val="00EC6C86"/>
    <w:rsid w:val="00EE4152"/>
    <w:rsid w:val="00EE48C5"/>
    <w:rsid w:val="00EF7F9F"/>
    <w:rsid w:val="00F02082"/>
    <w:rsid w:val="00F0547F"/>
    <w:rsid w:val="00F1303C"/>
    <w:rsid w:val="00F21296"/>
    <w:rsid w:val="00F24520"/>
    <w:rsid w:val="00F30028"/>
    <w:rsid w:val="00F33C09"/>
    <w:rsid w:val="00F34322"/>
    <w:rsid w:val="00F538CE"/>
    <w:rsid w:val="00F61C5F"/>
    <w:rsid w:val="00F71015"/>
    <w:rsid w:val="00FB0354"/>
    <w:rsid w:val="00FB5D62"/>
    <w:rsid w:val="00FB7EDD"/>
    <w:rsid w:val="00FC15BF"/>
    <w:rsid w:val="00FC3284"/>
    <w:rsid w:val="00FC7B2B"/>
    <w:rsid w:val="00FD3C0E"/>
    <w:rsid w:val="00FE7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389DC8C"/>
  <w15:chartTrackingRefBased/>
  <w15:docId w15:val="{5066E579-F69A-4768-83B7-6B37B6DD7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autoSpaceDN w:val="0"/>
      <w:spacing w:after="200" w:line="276" w:lineRule="auto"/>
      <w:textAlignment w:val="baseline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A22F35"/>
    <w:pPr>
      <w:keepNext/>
      <w:suppressAutoHyphens w:val="0"/>
      <w:autoSpaceDN/>
      <w:spacing w:after="0" w:line="240" w:lineRule="auto"/>
      <w:textAlignment w:val="auto"/>
      <w:outlineLvl w:val="0"/>
    </w:pPr>
    <w:rPr>
      <w:rFonts w:ascii="Times New Roman" w:eastAsia="Times New Roman" w:hAnsi="Times New Roman"/>
      <w:sz w:val="28"/>
      <w:szCs w:val="20"/>
    </w:rPr>
  </w:style>
  <w:style w:type="paragraph" w:styleId="Heading3">
    <w:name w:val="heading 3"/>
    <w:basedOn w:val="Normal"/>
    <w:next w:val="Normal"/>
    <w:link w:val="Heading3Char"/>
    <w:qFormat/>
    <w:rsid w:val="00A22F35"/>
    <w:pPr>
      <w:keepNext/>
      <w:suppressAutoHyphens w:val="0"/>
      <w:autoSpaceDN/>
      <w:spacing w:after="0" w:line="240" w:lineRule="auto"/>
      <w:jc w:val="both"/>
      <w:textAlignment w:val="auto"/>
      <w:outlineLvl w:val="2"/>
    </w:pPr>
    <w:rPr>
      <w:rFonts w:ascii="Times New Roman" w:eastAsia="Times New Roman" w:hAnsi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">
    <w:name w:val="Знак Знак3"/>
    <w:basedOn w:val="Normal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doc-ti">
    <w:name w:val="doc-ti"/>
    <w:basedOn w:val="Normal"/>
    <w:pPr>
      <w:spacing w:before="100" w:after="100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character" w:customStyle="1" w:styleId="apple-converted-space">
    <w:name w:val="apple-converted-space"/>
  </w:style>
  <w:style w:type="paragraph" w:styleId="BalloonText">
    <w:name w:val="Balloon Text"/>
    <w:basedOn w:val="Normal"/>
    <w:link w:val="BalloonTextChar"/>
    <w:uiPriority w:val="99"/>
    <w:semiHidden/>
    <w:unhideWhenUsed/>
    <w:rsid w:val="008B57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B5726"/>
    <w:rPr>
      <w:rFonts w:ascii="Tahoma" w:hAnsi="Tahoma" w:cs="Tahoma"/>
      <w:sz w:val="16"/>
      <w:szCs w:val="16"/>
      <w:lang w:val="bg-BG"/>
    </w:rPr>
  </w:style>
  <w:style w:type="character" w:styleId="Strong">
    <w:name w:val="Strong"/>
    <w:uiPriority w:val="22"/>
    <w:qFormat/>
    <w:rsid w:val="00063B0C"/>
    <w:rPr>
      <w:b/>
      <w:bCs/>
    </w:rPr>
  </w:style>
  <w:style w:type="table" w:styleId="TableGrid">
    <w:name w:val="Table Grid"/>
    <w:basedOn w:val="TableNormal"/>
    <w:uiPriority w:val="59"/>
    <w:rsid w:val="00491B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rsid w:val="00A22F35"/>
    <w:rPr>
      <w:rFonts w:ascii="Times New Roman" w:eastAsia="Times New Roman" w:hAnsi="Times New Roman"/>
      <w:sz w:val="28"/>
      <w:lang w:eastAsia="en-US"/>
    </w:rPr>
  </w:style>
  <w:style w:type="character" w:customStyle="1" w:styleId="Heading3Char">
    <w:name w:val="Heading 3 Char"/>
    <w:link w:val="Heading3"/>
    <w:rsid w:val="00A22F35"/>
    <w:rPr>
      <w:rFonts w:ascii="Times New Roman" w:eastAsia="Times New Roman" w:hAnsi="Times New Roman"/>
      <w:sz w:val="24"/>
      <w:lang w:eastAsia="en-US"/>
    </w:rPr>
  </w:style>
  <w:style w:type="paragraph" w:styleId="BodyText">
    <w:name w:val="Body Text"/>
    <w:basedOn w:val="Normal"/>
    <w:link w:val="BodyTextChar"/>
    <w:rsid w:val="00A22F35"/>
    <w:pPr>
      <w:suppressAutoHyphens w:val="0"/>
      <w:autoSpaceDN/>
      <w:spacing w:after="120" w:line="240" w:lineRule="auto"/>
      <w:textAlignment w:val="auto"/>
    </w:pPr>
    <w:rPr>
      <w:rFonts w:ascii="Times New Roman" w:eastAsia="Times New Roman" w:hAnsi="Times New Roman"/>
      <w:sz w:val="20"/>
      <w:szCs w:val="20"/>
      <w:lang w:val="en-AU"/>
    </w:rPr>
  </w:style>
  <w:style w:type="character" w:customStyle="1" w:styleId="BodyTextChar">
    <w:name w:val="Body Text Char"/>
    <w:link w:val="BodyText"/>
    <w:rsid w:val="00A22F35"/>
    <w:rPr>
      <w:rFonts w:ascii="Times New Roman" w:eastAsia="Times New Roman" w:hAnsi="Times New Roman"/>
      <w:lang w:val="en-AU" w:eastAsia="en-US"/>
    </w:rPr>
  </w:style>
  <w:style w:type="paragraph" w:styleId="Header">
    <w:name w:val="header"/>
    <w:basedOn w:val="Normal"/>
    <w:link w:val="HeaderChar"/>
    <w:rsid w:val="00A22F35"/>
    <w:pPr>
      <w:tabs>
        <w:tab w:val="center" w:pos="4153"/>
        <w:tab w:val="right" w:pos="8306"/>
      </w:tabs>
      <w:suppressAutoHyphens w:val="0"/>
      <w:autoSpaceDN/>
      <w:spacing w:after="0" w:line="240" w:lineRule="auto"/>
      <w:textAlignment w:val="auto"/>
    </w:pPr>
    <w:rPr>
      <w:rFonts w:ascii="Times New Roman" w:eastAsia="Times New Roman" w:hAnsi="Times New Roman"/>
      <w:sz w:val="24"/>
      <w:szCs w:val="24"/>
      <w:lang w:val="en-GB"/>
    </w:rPr>
  </w:style>
  <w:style w:type="character" w:customStyle="1" w:styleId="HeaderChar">
    <w:name w:val="Header Char"/>
    <w:link w:val="Header"/>
    <w:rsid w:val="00A22F35"/>
    <w:rPr>
      <w:rFonts w:ascii="Times New Roman" w:eastAsia="Times New Roman" w:hAnsi="Times New Roman"/>
      <w:sz w:val="24"/>
      <w:szCs w:val="24"/>
      <w:lang w:val="en-GB" w:eastAsia="en-US"/>
    </w:rPr>
  </w:style>
  <w:style w:type="paragraph" w:customStyle="1" w:styleId="CharCharCharChar">
    <w:name w:val="Char Char Char Char"/>
    <w:basedOn w:val="Normal"/>
    <w:rsid w:val="00A22F35"/>
    <w:pPr>
      <w:tabs>
        <w:tab w:val="left" w:pos="709"/>
      </w:tabs>
      <w:suppressAutoHyphens w:val="0"/>
      <w:autoSpaceDN/>
      <w:spacing w:after="0" w:line="240" w:lineRule="auto"/>
      <w:textAlignment w:val="auto"/>
    </w:pPr>
    <w:rPr>
      <w:rFonts w:ascii="Tahoma" w:eastAsia="Times New Roman" w:hAnsi="Tahoma"/>
      <w:sz w:val="24"/>
      <w:szCs w:val="24"/>
      <w:lang w:val="pl-PL" w:eastAsia="pl-PL"/>
    </w:rPr>
  </w:style>
  <w:style w:type="character" w:styleId="Hyperlink">
    <w:name w:val="Hyperlink"/>
    <w:uiPriority w:val="99"/>
    <w:semiHidden/>
    <w:unhideWhenUsed/>
    <w:rsid w:val="00EE48C5"/>
    <w:rPr>
      <w:color w:val="0000FF"/>
      <w:u w:val="single"/>
    </w:rPr>
  </w:style>
  <w:style w:type="paragraph" w:customStyle="1" w:styleId="Default">
    <w:name w:val="Default"/>
    <w:rsid w:val="0012361E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433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ta.bg/bg/news/economy/world/926017-savetat-na-es-prie-edinodushno-resheniyata-za-vlizane-na-balgariya-v-evrozonata-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pavlov\Documents\&#1055;&#1088;&#1080;&#1083;&#1086;&#1078;&#1077;&#1085;&#1080;&#1077;-%20&#1076;&#1086;&#1082;&#1083;&#1072;&#1076;-27-04-2016&#1075;-&#1079;&#1074;&#1089;&#1085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Приложение- доклад-27-04-2016г-звсн</Template>
  <TotalTime>19</TotalTime>
  <Pages>3</Pages>
  <Words>705</Words>
  <Characters>4025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Nadya M. Vasileva</dc:creator>
  <cp:keywords/>
  <cp:lastModifiedBy>Admin</cp:lastModifiedBy>
  <cp:revision>10</cp:revision>
  <cp:lastPrinted>2017-10-26T07:44:00Z</cp:lastPrinted>
  <dcterms:created xsi:type="dcterms:W3CDTF">2025-07-29T11:45:00Z</dcterms:created>
  <dcterms:modified xsi:type="dcterms:W3CDTF">2025-08-05T09:03:00Z</dcterms:modified>
</cp:coreProperties>
</file>