
<file path=[Content_Types].xml><?xml version="1.0" encoding="utf-8"?>
<Types xmlns="http://schemas.openxmlformats.org/package/2006/content-types">
  <Default Extension="bin" ContentType="application/vnd.ms-office.activeX"/>
  <Default Extension="wmf" ContentType="image/x-wmf"/>
  <Default Extension="emf" ContentType="image/x-e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word/activeX/activeX17.xml" ContentType="application/vnd.ms-office.activeX+xml"/>
  <Override PartName="/docProps/core.xml" ContentType="application/vnd.openxmlformats-package.core-properties+xml"/>
  <Override PartName="/word/activeX/activeX16.xml" ContentType="application/vnd.ms-office.activeX+xml"/>
  <Override PartName="/word/activeX/activeX15.xml" ContentType="application/vnd.ms-office.activeX+xml"/>
  <Override PartName="/word/activeX/activeX5.xml" ContentType="application/vnd.ms-office.activeX+xml"/>
  <Override PartName="/word/activeX/activeX6.xml" ContentType="application/vnd.ms-office.activeX+xml"/>
  <Override PartName="/word/activeX/activeX4.xml" ContentType="application/vnd.ms-office.activeX+xml"/>
  <Override PartName="/word/activeX/activeX3.xml" ContentType="application/vnd.ms-office.activeX+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7.xml" ContentType="application/vnd.ms-office.activeX+xml"/>
  <Override PartName="/word/activeX/activeX8.xml" ContentType="application/vnd.ms-office.activeX+xml"/>
  <Override PartName="/word/activeX/activeX13.xml" ContentType="application/vnd.ms-office.activeX+xml"/>
  <Override PartName="/word/activeX/activeX14.xml" ContentType="application/vnd.ms-office.activeX+xml"/>
  <Override PartName="/word/activeX/activeX12.xml" ContentType="application/vnd.ms-office.activeX+xml"/>
  <Override PartName="/word/activeX/activeX11.xml" ContentType="application/vnd.ms-office.activeX+xml"/>
  <Override PartName="/word/activeX/activeX9.xml" ContentType="application/vnd.ms-office.activeX+xml"/>
  <Override PartName="/word/activeX/activeX10.xml" ContentType="application/vnd.ms-office.activeX+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tblpXSpec="center" w:tblpY="1"/>
        <w:tblOverlap w:val="never"/>
        <w:tblW w:w="10266"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5222"/>
        <w:gridCol w:w="5044"/>
      </w:tblGrid>
      <w:tr w:rsidR="008B1142" w:rsidRPr="009134DA" w14:paraId="2109902E" w14:textId="77777777" w:rsidTr="00656AEB">
        <w:tc>
          <w:tcPr>
            <w:tcW w:w="10266" w:type="dxa"/>
            <w:gridSpan w:val="2"/>
            <w:shd w:val="clear" w:color="auto" w:fill="D9D9D9"/>
          </w:tcPr>
          <w:p w14:paraId="7693D970" w14:textId="1AA3297C" w:rsidR="00076E63" w:rsidRPr="008B1142" w:rsidRDefault="00FE55C5" w:rsidP="00E32A26">
            <w:pPr>
              <w:spacing w:before="120" w:after="0" w:line="360" w:lineRule="auto"/>
              <w:jc w:val="center"/>
              <w:rPr>
                <w:rFonts w:ascii="Times New Roman" w:eastAsia="Times New Roman" w:hAnsi="Times New Roman" w:cs="Times New Roman"/>
                <w:b/>
                <w:sz w:val="24"/>
                <w:szCs w:val="24"/>
                <w:lang w:val="bg-BG"/>
              </w:rPr>
            </w:pPr>
            <w:r w:rsidRPr="008B1142">
              <w:rPr>
                <w:rFonts w:ascii="Times New Roman" w:eastAsia="Times New Roman" w:hAnsi="Times New Roman" w:cs="Times New Roman"/>
                <w:b/>
                <w:sz w:val="24"/>
                <w:szCs w:val="24"/>
                <w:lang w:val="bg-BG"/>
              </w:rPr>
              <w:t>Частична предварителна оценка на въздействието</w:t>
            </w:r>
          </w:p>
        </w:tc>
      </w:tr>
      <w:tr w:rsidR="008B1142" w:rsidRPr="009134DA" w14:paraId="7714BD33" w14:textId="77777777" w:rsidTr="00866416">
        <w:tc>
          <w:tcPr>
            <w:tcW w:w="5222" w:type="dxa"/>
          </w:tcPr>
          <w:p w14:paraId="06ECFD2C" w14:textId="3DE221CC" w:rsidR="00076E63" w:rsidRPr="008B1142" w:rsidRDefault="00076E63" w:rsidP="00E32A26">
            <w:pPr>
              <w:spacing w:before="120" w:after="0" w:line="360" w:lineRule="auto"/>
              <w:jc w:val="both"/>
              <w:rPr>
                <w:rFonts w:ascii="Times New Roman" w:eastAsia="Times New Roman" w:hAnsi="Times New Roman" w:cs="Times New Roman"/>
                <w:b/>
                <w:sz w:val="24"/>
                <w:szCs w:val="24"/>
                <w:lang w:val="bg-BG"/>
              </w:rPr>
            </w:pPr>
            <w:r w:rsidRPr="008B1142">
              <w:rPr>
                <w:rFonts w:ascii="Times New Roman" w:eastAsia="Times New Roman" w:hAnsi="Times New Roman" w:cs="Times New Roman"/>
                <w:b/>
                <w:sz w:val="24"/>
                <w:szCs w:val="24"/>
                <w:lang w:val="bg-BG"/>
              </w:rPr>
              <w:t>Институция:</w:t>
            </w:r>
          </w:p>
          <w:p w14:paraId="4CB926E6" w14:textId="6D2D7389" w:rsidR="00C43737" w:rsidRPr="008B1142" w:rsidRDefault="00C43737" w:rsidP="00E32A26">
            <w:pPr>
              <w:spacing w:after="0" w:line="360" w:lineRule="auto"/>
              <w:jc w:val="both"/>
              <w:rPr>
                <w:rFonts w:ascii="Times New Roman" w:eastAsia="Times New Roman" w:hAnsi="Times New Roman" w:cs="Times New Roman"/>
                <w:sz w:val="24"/>
                <w:szCs w:val="24"/>
                <w:lang w:val="bg-BG"/>
              </w:rPr>
            </w:pPr>
            <w:r w:rsidRPr="008B1142">
              <w:rPr>
                <w:rFonts w:ascii="Times New Roman" w:eastAsia="Times New Roman" w:hAnsi="Times New Roman" w:cs="Times New Roman"/>
                <w:sz w:val="24"/>
                <w:szCs w:val="24"/>
                <w:lang w:val="bg-BG"/>
              </w:rPr>
              <w:t>Министерство на земеделието и храните</w:t>
            </w:r>
          </w:p>
        </w:tc>
        <w:tc>
          <w:tcPr>
            <w:tcW w:w="5044" w:type="dxa"/>
          </w:tcPr>
          <w:p w14:paraId="76161BF2" w14:textId="77777777" w:rsidR="00076E63" w:rsidRPr="009D764B" w:rsidRDefault="00076E63" w:rsidP="00E32A26">
            <w:pPr>
              <w:spacing w:before="120" w:after="0" w:line="360" w:lineRule="auto"/>
              <w:jc w:val="both"/>
              <w:rPr>
                <w:rFonts w:ascii="Times New Roman" w:eastAsia="Times New Roman" w:hAnsi="Times New Roman" w:cs="Times New Roman"/>
                <w:b/>
                <w:sz w:val="24"/>
                <w:szCs w:val="24"/>
                <w:lang w:val="bg-BG"/>
              </w:rPr>
            </w:pPr>
            <w:r w:rsidRPr="009D764B">
              <w:rPr>
                <w:rFonts w:ascii="Times New Roman" w:eastAsia="Times New Roman" w:hAnsi="Times New Roman" w:cs="Times New Roman"/>
                <w:b/>
                <w:sz w:val="24"/>
                <w:szCs w:val="24"/>
                <w:lang w:val="bg-BG"/>
              </w:rPr>
              <w:t>Нормативен акт:</w:t>
            </w:r>
          </w:p>
          <w:p w14:paraId="493AFD50" w14:textId="5CBC1D74" w:rsidR="00076E63" w:rsidRPr="008B1142" w:rsidRDefault="00303446" w:rsidP="00E32A26">
            <w:pPr>
              <w:tabs>
                <w:tab w:val="left" w:pos="1180"/>
                <w:tab w:val="left" w:pos="2300"/>
                <w:tab w:val="left" w:pos="2740"/>
                <w:tab w:val="left" w:pos="4480"/>
              </w:tabs>
              <w:spacing w:after="0" w:line="360" w:lineRule="auto"/>
              <w:jc w:val="both"/>
              <w:rPr>
                <w:rFonts w:ascii="Times New Roman" w:eastAsia="Times New Roman" w:hAnsi="Times New Roman" w:cs="Times New Roman"/>
                <w:sz w:val="24"/>
                <w:szCs w:val="24"/>
                <w:lang w:val="bg-BG"/>
              </w:rPr>
            </w:pPr>
            <w:r w:rsidRPr="008B1142">
              <w:rPr>
                <w:rFonts w:ascii="Times New Roman" w:eastAsia="Times New Roman" w:hAnsi="Times New Roman" w:cs="Times New Roman"/>
                <w:sz w:val="24"/>
                <w:szCs w:val="24"/>
                <w:lang w:val="bg-BG"/>
              </w:rPr>
              <w:t xml:space="preserve">Проект на Постановление на Министерския съвет за </w:t>
            </w:r>
            <w:r w:rsidR="00AF7126">
              <w:rPr>
                <w:rFonts w:ascii="Times New Roman" w:eastAsia="Times New Roman" w:hAnsi="Times New Roman" w:cs="Times New Roman"/>
                <w:sz w:val="24"/>
                <w:szCs w:val="24"/>
                <w:lang w:val="bg-BG"/>
              </w:rPr>
              <w:t xml:space="preserve">приемане на </w:t>
            </w:r>
            <w:r w:rsidRPr="008B1142">
              <w:rPr>
                <w:rFonts w:ascii="Times New Roman" w:eastAsia="Times New Roman" w:hAnsi="Times New Roman" w:cs="Times New Roman"/>
                <w:sz w:val="24"/>
                <w:szCs w:val="24"/>
                <w:lang w:val="bg-BG"/>
              </w:rPr>
              <w:t xml:space="preserve">Тарифата за таксите, които се </w:t>
            </w:r>
            <w:r w:rsidR="00525FB8">
              <w:rPr>
                <w:rFonts w:ascii="Times New Roman" w:eastAsia="Times New Roman" w:hAnsi="Times New Roman" w:cs="Times New Roman"/>
                <w:sz w:val="24"/>
                <w:szCs w:val="24"/>
                <w:lang w:val="bg-BG"/>
              </w:rPr>
              <w:t>заплащат при промяна на предназначението на земеделските земи</w:t>
            </w:r>
          </w:p>
        </w:tc>
      </w:tr>
      <w:tr w:rsidR="008B1142" w:rsidRPr="008B1142" w14:paraId="37CC55A8" w14:textId="77777777" w:rsidTr="00866416">
        <w:tc>
          <w:tcPr>
            <w:tcW w:w="5222" w:type="dxa"/>
            <w:tcBorders>
              <w:bottom w:val="single" w:sz="18" w:space="0" w:color="auto"/>
            </w:tcBorders>
          </w:tcPr>
          <w:p w14:paraId="71AB573E" w14:textId="2D8D7F90" w:rsidR="00076E63" w:rsidRPr="008B1142" w:rsidRDefault="00076E63" w:rsidP="00E32A26">
            <w:pPr>
              <w:spacing w:after="0" w:line="360" w:lineRule="auto"/>
              <w:rPr>
                <w:rFonts w:ascii="Times New Roman" w:eastAsia="Times New Roman" w:hAnsi="Times New Roman" w:cs="Times New Roman"/>
                <w:b/>
                <w:sz w:val="24"/>
                <w:szCs w:val="24"/>
                <w:lang w:val="bg-BG"/>
              </w:rPr>
            </w:pPr>
            <w:r w:rsidRPr="008B1142">
              <w:rPr>
                <w:rFonts w:ascii="Times New Roman" w:eastAsia="Times New Roman" w:hAnsi="Times New Roman" w:cs="Times New Roman"/>
                <w:b/>
                <w:sz w:val="24"/>
                <w:szCs w:val="24"/>
              </w:rPr>
              <w:object w:dxaOrig="225" w:dyaOrig="225" w14:anchorId="4337ED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202.25pt;height:39.45pt" o:ole="">
                  <v:imagedata r:id="rId8" o:title=""/>
                </v:shape>
                <w:control r:id="rId9" w:name="OptionButton2" w:shapeid="_x0000_i1060"/>
              </w:object>
            </w:r>
          </w:p>
        </w:tc>
        <w:tc>
          <w:tcPr>
            <w:tcW w:w="5044" w:type="dxa"/>
            <w:tcBorders>
              <w:bottom w:val="single" w:sz="18" w:space="0" w:color="auto"/>
            </w:tcBorders>
          </w:tcPr>
          <w:p w14:paraId="6830EBA0" w14:textId="05AA24E8" w:rsidR="009B7DFF" w:rsidRPr="009A71C3" w:rsidRDefault="00076E63" w:rsidP="00E32A26">
            <w:pPr>
              <w:spacing w:after="0" w:line="360" w:lineRule="auto"/>
              <w:rPr>
                <w:rFonts w:ascii="Times New Roman" w:eastAsia="Times New Roman" w:hAnsi="Times New Roman" w:cs="Times New Roman"/>
                <w:b/>
                <w:lang w:val="bg-BG"/>
              </w:rPr>
            </w:pPr>
            <w:r w:rsidRPr="008B1142">
              <w:rPr>
                <w:rFonts w:ascii="Times New Roman" w:eastAsia="Times New Roman" w:hAnsi="Times New Roman" w:cs="Times New Roman"/>
                <w:b/>
                <w:sz w:val="24"/>
                <w:szCs w:val="20"/>
              </w:rPr>
              <w:object w:dxaOrig="225" w:dyaOrig="225" w14:anchorId="53AA5392">
                <v:shape id="_x0000_i1062" type="#_x0000_t75" style="width:202.25pt;height:38.8pt" o:ole="">
                  <v:imagedata r:id="rId10" o:title=""/>
                </v:shape>
                <w:control r:id="rId11" w:name="OptionButton1" w:shapeid="_x0000_i1062"/>
              </w:object>
            </w:r>
          </w:p>
        </w:tc>
      </w:tr>
      <w:tr w:rsidR="008B1142" w:rsidRPr="008B1142" w14:paraId="46A9895B" w14:textId="77777777" w:rsidTr="00866416">
        <w:tc>
          <w:tcPr>
            <w:tcW w:w="5222" w:type="dxa"/>
            <w:tcBorders>
              <w:bottom w:val="nil"/>
            </w:tcBorders>
          </w:tcPr>
          <w:p w14:paraId="316B6F30" w14:textId="758001B8" w:rsidR="00AD317A" w:rsidRPr="00C33FD9" w:rsidRDefault="00076E63" w:rsidP="00E32A26">
            <w:pPr>
              <w:spacing w:before="120" w:after="0" w:line="360" w:lineRule="auto"/>
              <w:jc w:val="both"/>
              <w:rPr>
                <w:rFonts w:ascii="Times New Roman" w:eastAsia="Times New Roman" w:hAnsi="Times New Roman" w:cs="Times New Roman"/>
                <w:sz w:val="24"/>
                <w:szCs w:val="24"/>
                <w:lang w:val="bg-BG"/>
              </w:rPr>
            </w:pPr>
            <w:r w:rsidRPr="00515BF1">
              <w:rPr>
                <w:rFonts w:ascii="Times New Roman" w:eastAsia="Times New Roman" w:hAnsi="Times New Roman" w:cs="Times New Roman"/>
                <w:b/>
                <w:sz w:val="24"/>
                <w:szCs w:val="24"/>
                <w:lang w:val="bg-BG"/>
              </w:rPr>
              <w:t>Лице за контакт:</w:t>
            </w:r>
          </w:p>
        </w:tc>
        <w:tc>
          <w:tcPr>
            <w:tcW w:w="5044" w:type="dxa"/>
            <w:tcBorders>
              <w:bottom w:val="nil"/>
            </w:tcBorders>
          </w:tcPr>
          <w:p w14:paraId="55D0CF32" w14:textId="6160D8B6" w:rsidR="00AD317A" w:rsidRPr="00134F7B" w:rsidRDefault="00076E63" w:rsidP="00E32A26">
            <w:pPr>
              <w:spacing w:before="120" w:after="0" w:line="360" w:lineRule="auto"/>
              <w:jc w:val="both"/>
              <w:rPr>
                <w:rFonts w:ascii="Times New Roman" w:eastAsia="Times New Roman" w:hAnsi="Times New Roman" w:cs="Times New Roman"/>
                <w:sz w:val="24"/>
                <w:szCs w:val="24"/>
                <w:lang w:val="bg-BG"/>
              </w:rPr>
            </w:pPr>
            <w:r w:rsidRPr="008B1142">
              <w:rPr>
                <w:rFonts w:ascii="Times New Roman" w:eastAsia="Times New Roman" w:hAnsi="Times New Roman" w:cs="Times New Roman"/>
                <w:b/>
                <w:sz w:val="24"/>
                <w:szCs w:val="24"/>
                <w:lang w:val="bg-BG"/>
              </w:rPr>
              <w:t>Телефон</w:t>
            </w:r>
            <w:r w:rsidR="0060089B" w:rsidRPr="008B1142">
              <w:rPr>
                <w:rFonts w:ascii="Times New Roman" w:eastAsia="Times New Roman" w:hAnsi="Times New Roman" w:cs="Times New Roman"/>
                <w:b/>
                <w:sz w:val="24"/>
                <w:szCs w:val="24"/>
                <w:lang w:val="bg-BG"/>
              </w:rPr>
              <w:t xml:space="preserve"> и ел. поща</w:t>
            </w:r>
            <w:r w:rsidRPr="008B1142">
              <w:rPr>
                <w:rFonts w:ascii="Times New Roman" w:eastAsia="Times New Roman" w:hAnsi="Times New Roman" w:cs="Times New Roman"/>
                <w:b/>
                <w:sz w:val="24"/>
                <w:szCs w:val="24"/>
                <w:lang w:val="bg-BG"/>
              </w:rPr>
              <w:t>:</w:t>
            </w:r>
          </w:p>
        </w:tc>
      </w:tr>
      <w:tr w:rsidR="00F7509C" w:rsidRPr="008B1142" w14:paraId="703A38BE" w14:textId="77777777" w:rsidTr="00866416">
        <w:tc>
          <w:tcPr>
            <w:tcW w:w="5222" w:type="dxa"/>
            <w:tcBorders>
              <w:top w:val="nil"/>
              <w:bottom w:val="nil"/>
            </w:tcBorders>
          </w:tcPr>
          <w:p w14:paraId="5CD0C410" w14:textId="27FC225F" w:rsidR="00F7509C" w:rsidRPr="00515BF1" w:rsidRDefault="00F7509C" w:rsidP="00E32A26">
            <w:pPr>
              <w:tabs>
                <w:tab w:val="left" w:pos="1180"/>
                <w:tab w:val="left" w:pos="2300"/>
                <w:tab w:val="left" w:pos="2740"/>
                <w:tab w:val="left" w:pos="4480"/>
              </w:tabs>
              <w:spacing w:after="0" w:line="360" w:lineRule="auto"/>
              <w:jc w:val="both"/>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Валентина Маринова</w:t>
            </w:r>
            <w:r w:rsidRPr="00C33FD9">
              <w:rPr>
                <w:rFonts w:ascii="Times New Roman" w:eastAsia="Times New Roman" w:hAnsi="Times New Roman" w:cs="Times New Roman"/>
                <w:sz w:val="24"/>
                <w:szCs w:val="24"/>
                <w:lang w:val="bg-BG"/>
              </w:rPr>
              <w:t xml:space="preserve"> – </w:t>
            </w:r>
            <w:r>
              <w:rPr>
                <w:rFonts w:ascii="Times New Roman" w:eastAsia="Times New Roman" w:hAnsi="Times New Roman" w:cs="Times New Roman"/>
                <w:sz w:val="24"/>
                <w:szCs w:val="24"/>
                <w:lang w:val="bg-BG"/>
              </w:rPr>
              <w:t>началник на отдел „Промяна на предназначението и рекултивация на земеделските земи“, дирекция „Поземлени отношения и комасация“, Министерство на земеделието и храните;</w:t>
            </w:r>
          </w:p>
        </w:tc>
        <w:tc>
          <w:tcPr>
            <w:tcW w:w="5044" w:type="dxa"/>
            <w:tcBorders>
              <w:top w:val="nil"/>
              <w:bottom w:val="nil"/>
            </w:tcBorders>
          </w:tcPr>
          <w:p w14:paraId="4FFE7779" w14:textId="3B947D10" w:rsidR="00F7509C" w:rsidRPr="00515BF1" w:rsidRDefault="00F7509C" w:rsidP="00E32A26">
            <w:pPr>
              <w:spacing w:after="0" w:line="360" w:lineRule="auto"/>
              <w:jc w:val="both"/>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02/98511602</w:t>
            </w:r>
            <w:r>
              <w:rPr>
                <w:rFonts w:ascii="Times New Roman" w:eastAsia="Times New Roman" w:hAnsi="Times New Roman" w:cs="Times New Roman"/>
                <w:sz w:val="24"/>
                <w:szCs w:val="24"/>
                <w:lang w:val="bg-BG"/>
              </w:rPr>
              <w:br/>
            </w:r>
            <w:hyperlink r:id="rId12" w:history="1">
              <w:r w:rsidRPr="00C07BCC">
                <w:rPr>
                  <w:rStyle w:val="Hyperlink"/>
                  <w:rFonts w:ascii="Times New Roman" w:eastAsia="Times New Roman" w:hAnsi="Times New Roman" w:cs="Times New Roman"/>
                  <w:sz w:val="24"/>
                  <w:szCs w:val="24"/>
                  <w:lang w:val="bg-BG"/>
                </w:rPr>
                <w:t>VShishkova@mzh.government.bg</w:t>
              </w:r>
            </w:hyperlink>
            <w:r>
              <w:rPr>
                <w:rStyle w:val="Hyperlink"/>
                <w:rFonts w:ascii="Times New Roman" w:eastAsia="Times New Roman" w:hAnsi="Times New Roman" w:cs="Times New Roman"/>
                <w:sz w:val="24"/>
                <w:szCs w:val="24"/>
                <w:lang w:val="bg-BG"/>
              </w:rPr>
              <w:t>;</w:t>
            </w:r>
          </w:p>
        </w:tc>
      </w:tr>
      <w:tr w:rsidR="008B1142" w:rsidRPr="008B1142" w14:paraId="121121B3" w14:textId="77777777" w:rsidTr="00866416">
        <w:tc>
          <w:tcPr>
            <w:tcW w:w="5222" w:type="dxa"/>
            <w:tcBorders>
              <w:top w:val="nil"/>
              <w:bottom w:val="nil"/>
            </w:tcBorders>
          </w:tcPr>
          <w:p w14:paraId="53276664" w14:textId="30186818" w:rsidR="006B7744" w:rsidRPr="00C33FD9" w:rsidRDefault="006E2300" w:rsidP="00E32A26">
            <w:pPr>
              <w:tabs>
                <w:tab w:val="left" w:pos="1180"/>
                <w:tab w:val="left" w:pos="2300"/>
                <w:tab w:val="left" w:pos="2740"/>
                <w:tab w:val="left" w:pos="4480"/>
              </w:tabs>
              <w:spacing w:after="0" w:line="360" w:lineRule="auto"/>
              <w:jc w:val="both"/>
              <w:rPr>
                <w:rFonts w:ascii="Times New Roman" w:eastAsia="Times New Roman" w:hAnsi="Times New Roman" w:cs="Times New Roman"/>
                <w:sz w:val="24"/>
                <w:szCs w:val="24"/>
                <w:lang w:val="bg-BG"/>
              </w:rPr>
            </w:pPr>
            <w:r w:rsidRPr="00515BF1">
              <w:rPr>
                <w:rFonts w:ascii="Times New Roman" w:eastAsia="Times New Roman" w:hAnsi="Times New Roman" w:cs="Times New Roman"/>
                <w:sz w:val="24"/>
                <w:szCs w:val="24"/>
                <w:lang w:val="bg-BG"/>
              </w:rPr>
              <w:t>Мая Янкова</w:t>
            </w:r>
            <w:r w:rsidR="00866416">
              <w:rPr>
                <w:rFonts w:ascii="Times New Roman" w:eastAsia="Times New Roman" w:hAnsi="Times New Roman" w:cs="Times New Roman"/>
                <w:sz w:val="24"/>
                <w:szCs w:val="24"/>
                <w:lang w:val="bg-BG"/>
              </w:rPr>
              <w:t>-</w:t>
            </w:r>
            <w:r w:rsidRPr="00515BF1">
              <w:rPr>
                <w:rFonts w:ascii="Times New Roman" w:eastAsia="Times New Roman" w:hAnsi="Times New Roman" w:cs="Times New Roman"/>
                <w:sz w:val="24"/>
                <w:szCs w:val="24"/>
                <w:lang w:val="bg-BG"/>
              </w:rPr>
              <w:t xml:space="preserve">Илиева – главен експерт, отдел </w:t>
            </w:r>
            <w:r>
              <w:rPr>
                <w:rFonts w:ascii="Times New Roman" w:eastAsia="Times New Roman" w:hAnsi="Times New Roman" w:cs="Times New Roman"/>
                <w:sz w:val="24"/>
                <w:szCs w:val="24"/>
                <w:lang w:val="bg-BG"/>
              </w:rPr>
              <w:t>„Промяна на предназначението и рекултивация на земеделските земи“, дирекция „Поземлени отношения и комасация“, Министерство на земеделието и храните</w:t>
            </w:r>
            <w:r w:rsidR="00F7509C">
              <w:rPr>
                <w:rFonts w:ascii="Times New Roman" w:eastAsia="Times New Roman" w:hAnsi="Times New Roman" w:cs="Times New Roman"/>
                <w:sz w:val="24"/>
                <w:szCs w:val="24"/>
                <w:lang w:val="bg-BG"/>
              </w:rPr>
              <w:t>;</w:t>
            </w:r>
          </w:p>
        </w:tc>
        <w:tc>
          <w:tcPr>
            <w:tcW w:w="5044" w:type="dxa"/>
            <w:tcBorders>
              <w:top w:val="nil"/>
              <w:bottom w:val="nil"/>
            </w:tcBorders>
          </w:tcPr>
          <w:p w14:paraId="298FF0AF" w14:textId="35C5038A" w:rsidR="006B7744" w:rsidRPr="00515BF1" w:rsidRDefault="006E2300" w:rsidP="00E32A26">
            <w:pPr>
              <w:spacing w:after="0" w:line="360" w:lineRule="auto"/>
              <w:jc w:val="both"/>
              <w:rPr>
                <w:rFonts w:ascii="Times New Roman" w:eastAsia="Times New Roman" w:hAnsi="Times New Roman" w:cs="Times New Roman"/>
                <w:sz w:val="24"/>
                <w:szCs w:val="24"/>
              </w:rPr>
            </w:pPr>
            <w:r w:rsidRPr="00515BF1">
              <w:rPr>
                <w:rFonts w:ascii="Times New Roman" w:eastAsia="Times New Roman" w:hAnsi="Times New Roman" w:cs="Times New Roman"/>
                <w:sz w:val="24"/>
                <w:szCs w:val="24"/>
                <w:lang w:val="bg-BG"/>
              </w:rPr>
              <w:t>02/98511604</w:t>
            </w:r>
            <w:r w:rsidR="00F7509C">
              <w:rPr>
                <w:rFonts w:ascii="Times New Roman" w:eastAsia="Times New Roman" w:hAnsi="Times New Roman" w:cs="Times New Roman"/>
                <w:sz w:val="24"/>
                <w:szCs w:val="24"/>
                <w:lang w:val="bg-BG"/>
              </w:rPr>
              <w:br/>
            </w:r>
            <w:hyperlink r:id="rId13" w:history="1"/>
            <w:hyperlink r:id="rId14" w:history="1">
              <w:r w:rsidR="00866416" w:rsidRPr="00C07BCC">
                <w:rPr>
                  <w:rStyle w:val="Hyperlink"/>
                  <w:rFonts w:ascii="Times New Roman" w:eastAsia="Times New Roman" w:hAnsi="Times New Roman" w:cs="Times New Roman"/>
                  <w:sz w:val="24"/>
                  <w:szCs w:val="24"/>
                  <w:lang w:val="bg-BG"/>
                </w:rPr>
                <w:t>MYankova@mzh.government.bg</w:t>
              </w:r>
            </w:hyperlink>
            <w:r w:rsidR="00F7509C">
              <w:rPr>
                <w:rStyle w:val="Hyperlink"/>
                <w:rFonts w:ascii="Times New Roman" w:eastAsia="Times New Roman" w:hAnsi="Times New Roman" w:cs="Times New Roman"/>
                <w:sz w:val="24"/>
                <w:szCs w:val="24"/>
                <w:lang w:val="bg-BG"/>
              </w:rPr>
              <w:t>;</w:t>
            </w:r>
            <w:r w:rsidR="00866416">
              <w:rPr>
                <w:rFonts w:ascii="Times New Roman" w:eastAsia="Times New Roman" w:hAnsi="Times New Roman" w:cs="Times New Roman"/>
                <w:sz w:val="24"/>
                <w:szCs w:val="24"/>
                <w:lang w:val="bg-BG"/>
              </w:rPr>
              <w:t xml:space="preserve"> </w:t>
            </w:r>
          </w:p>
        </w:tc>
      </w:tr>
      <w:tr w:rsidR="008B1142" w:rsidRPr="008B1142" w14:paraId="4FA317F1" w14:textId="77777777" w:rsidTr="00866416">
        <w:tc>
          <w:tcPr>
            <w:tcW w:w="5222" w:type="dxa"/>
            <w:tcBorders>
              <w:top w:val="nil"/>
            </w:tcBorders>
          </w:tcPr>
          <w:p w14:paraId="03CF23F3" w14:textId="249E42E9" w:rsidR="0077275A" w:rsidRPr="008B1142" w:rsidRDefault="006E2300" w:rsidP="00E32A26">
            <w:pPr>
              <w:spacing w:after="0" w:line="360" w:lineRule="auto"/>
              <w:jc w:val="both"/>
              <w:rPr>
                <w:rFonts w:ascii="Times New Roman" w:eastAsia="Times New Roman" w:hAnsi="Times New Roman" w:cs="Times New Roman"/>
                <w:sz w:val="24"/>
                <w:szCs w:val="24"/>
                <w:lang w:val="bg-BG"/>
              </w:rPr>
            </w:pPr>
            <w:r w:rsidRPr="00515BF1">
              <w:rPr>
                <w:rFonts w:ascii="Times New Roman" w:eastAsia="Times New Roman" w:hAnsi="Times New Roman" w:cs="Times New Roman"/>
                <w:sz w:val="24"/>
                <w:szCs w:val="24"/>
                <w:lang w:val="bg-BG"/>
              </w:rPr>
              <w:t xml:space="preserve">Галина Пенева-Йочева – главен експерт,  отдел </w:t>
            </w:r>
            <w:r>
              <w:rPr>
                <w:rFonts w:ascii="Times New Roman" w:eastAsia="Times New Roman" w:hAnsi="Times New Roman" w:cs="Times New Roman"/>
                <w:sz w:val="24"/>
                <w:szCs w:val="24"/>
                <w:lang w:val="bg-BG"/>
              </w:rPr>
              <w:t>„Промяна на предназначението и рекултивация на земеделските земи“, дирекция „Поземлени отношения и комасация“, Министерство на земеделието и храните</w:t>
            </w:r>
            <w:r w:rsidR="00F7509C">
              <w:rPr>
                <w:rFonts w:ascii="Times New Roman" w:eastAsia="Times New Roman" w:hAnsi="Times New Roman" w:cs="Times New Roman"/>
                <w:sz w:val="24"/>
                <w:szCs w:val="24"/>
                <w:lang w:val="bg-BG"/>
              </w:rPr>
              <w:t>.</w:t>
            </w:r>
          </w:p>
        </w:tc>
        <w:tc>
          <w:tcPr>
            <w:tcW w:w="5044" w:type="dxa"/>
            <w:tcBorders>
              <w:top w:val="nil"/>
            </w:tcBorders>
          </w:tcPr>
          <w:p w14:paraId="3CA2E11E" w14:textId="709D2966" w:rsidR="006B7744" w:rsidRPr="00515BF1" w:rsidRDefault="006B7744" w:rsidP="00E32A26">
            <w:pPr>
              <w:spacing w:after="0" w:line="360" w:lineRule="auto"/>
              <w:jc w:val="both"/>
              <w:rPr>
                <w:rFonts w:ascii="Times New Roman" w:eastAsia="Times New Roman" w:hAnsi="Times New Roman" w:cs="Times New Roman"/>
                <w:sz w:val="24"/>
                <w:szCs w:val="24"/>
                <w:lang w:val="bg-BG"/>
              </w:rPr>
            </w:pPr>
            <w:r w:rsidRPr="008B1142">
              <w:rPr>
                <w:rFonts w:ascii="Times New Roman" w:eastAsia="Times New Roman" w:hAnsi="Times New Roman" w:cs="Times New Roman"/>
                <w:sz w:val="24"/>
                <w:szCs w:val="24"/>
                <w:lang w:val="bg-BG"/>
              </w:rPr>
              <w:t>02/98511</w:t>
            </w:r>
            <w:r w:rsidR="006E2300">
              <w:rPr>
                <w:rFonts w:ascii="Times New Roman" w:eastAsia="Times New Roman" w:hAnsi="Times New Roman" w:cs="Times New Roman"/>
                <w:sz w:val="24"/>
                <w:szCs w:val="24"/>
                <w:lang w:val="bg-BG"/>
              </w:rPr>
              <w:t>601</w:t>
            </w:r>
            <w:r w:rsidR="00F7509C">
              <w:rPr>
                <w:rFonts w:ascii="Times New Roman" w:eastAsia="Times New Roman" w:hAnsi="Times New Roman" w:cs="Times New Roman"/>
                <w:sz w:val="24"/>
                <w:szCs w:val="24"/>
                <w:lang w:val="bg-BG"/>
              </w:rPr>
              <w:br/>
            </w:r>
            <w:hyperlink r:id="rId15" w:history="1">
              <w:r w:rsidR="00866416" w:rsidRPr="00C07BCC">
                <w:rPr>
                  <w:rStyle w:val="Hyperlink"/>
                  <w:rFonts w:ascii="Times New Roman" w:eastAsia="Times New Roman" w:hAnsi="Times New Roman" w:cs="Times New Roman"/>
                  <w:sz w:val="24"/>
                  <w:szCs w:val="24"/>
                  <w:lang w:val="bg-BG"/>
                </w:rPr>
                <w:t>GYocheva@mzh.government.bg</w:t>
              </w:r>
            </w:hyperlink>
            <w:r w:rsidR="00F7509C">
              <w:rPr>
                <w:rFonts w:ascii="Times New Roman" w:eastAsia="Times New Roman" w:hAnsi="Times New Roman" w:cs="Times New Roman"/>
                <w:sz w:val="24"/>
                <w:szCs w:val="24"/>
                <w:lang w:val="bg-BG"/>
              </w:rPr>
              <w:t>.</w:t>
            </w:r>
          </w:p>
        </w:tc>
      </w:tr>
      <w:tr w:rsidR="008B1142" w:rsidRPr="009134DA" w14:paraId="2757906E" w14:textId="77777777" w:rsidTr="00656AEB">
        <w:tc>
          <w:tcPr>
            <w:tcW w:w="10266" w:type="dxa"/>
            <w:gridSpan w:val="2"/>
          </w:tcPr>
          <w:p w14:paraId="71074557" w14:textId="4AB34338" w:rsidR="00076E63" w:rsidRPr="008B1142" w:rsidRDefault="00076E63" w:rsidP="00E32A26">
            <w:pPr>
              <w:spacing w:before="120" w:after="0" w:line="360" w:lineRule="auto"/>
              <w:jc w:val="both"/>
              <w:rPr>
                <w:rFonts w:ascii="Times New Roman" w:eastAsia="Times New Roman" w:hAnsi="Times New Roman" w:cs="Times New Roman"/>
                <w:b/>
                <w:sz w:val="24"/>
                <w:szCs w:val="24"/>
                <w:lang w:val="bg-BG"/>
              </w:rPr>
            </w:pPr>
            <w:r w:rsidRPr="008B1142">
              <w:rPr>
                <w:rFonts w:ascii="Times New Roman" w:eastAsia="Times New Roman" w:hAnsi="Times New Roman" w:cs="Times New Roman"/>
                <w:b/>
                <w:sz w:val="24"/>
                <w:szCs w:val="24"/>
                <w:lang w:val="bg-BG"/>
              </w:rPr>
              <w:t xml:space="preserve">1. </w:t>
            </w:r>
            <w:r w:rsidR="001138D1" w:rsidRPr="008B1142">
              <w:rPr>
                <w:rFonts w:ascii="Times New Roman" w:eastAsia="Times New Roman" w:hAnsi="Times New Roman" w:cs="Times New Roman"/>
                <w:b/>
                <w:sz w:val="24"/>
                <w:szCs w:val="24"/>
                <w:lang w:val="bg-BG"/>
              </w:rPr>
              <w:t>Проблем/</w:t>
            </w:r>
            <w:r w:rsidR="009D4DA5" w:rsidRPr="008B1142">
              <w:rPr>
                <w:rFonts w:ascii="Times New Roman" w:eastAsia="Times New Roman" w:hAnsi="Times New Roman" w:cs="Times New Roman"/>
                <w:b/>
                <w:sz w:val="24"/>
                <w:szCs w:val="24"/>
                <w:lang w:val="bg-BG"/>
              </w:rPr>
              <w:t>проблем</w:t>
            </w:r>
            <w:r w:rsidR="001138D1" w:rsidRPr="008B1142">
              <w:rPr>
                <w:rFonts w:ascii="Times New Roman" w:eastAsia="Times New Roman" w:hAnsi="Times New Roman" w:cs="Times New Roman"/>
                <w:b/>
                <w:sz w:val="24"/>
                <w:szCs w:val="24"/>
                <w:lang w:val="bg-BG"/>
              </w:rPr>
              <w:t>и за решаване</w:t>
            </w:r>
            <w:r w:rsidRPr="008B1142">
              <w:rPr>
                <w:rFonts w:ascii="Times New Roman" w:eastAsia="Times New Roman" w:hAnsi="Times New Roman" w:cs="Times New Roman"/>
                <w:b/>
                <w:sz w:val="24"/>
                <w:szCs w:val="24"/>
                <w:lang w:val="bg-BG"/>
              </w:rPr>
              <w:t xml:space="preserve">: </w:t>
            </w:r>
          </w:p>
          <w:p w14:paraId="3A78E737" w14:textId="49250DF0" w:rsidR="00036EFE" w:rsidRPr="00036EFE" w:rsidRDefault="00036EFE" w:rsidP="00E32A26">
            <w:pPr>
              <w:spacing w:after="0" w:line="360" w:lineRule="auto"/>
              <w:ind w:firstLine="295"/>
              <w:jc w:val="both"/>
              <w:rPr>
                <w:rFonts w:ascii="Times New Roman" w:eastAsia="Times New Roman" w:hAnsi="Times New Roman" w:cs="Times New Roman"/>
                <w:bCs/>
                <w:iCs/>
                <w:sz w:val="24"/>
                <w:szCs w:val="24"/>
                <w:lang w:val="bg-BG"/>
              </w:rPr>
            </w:pPr>
            <w:r w:rsidRPr="00036EFE">
              <w:rPr>
                <w:rFonts w:ascii="Times New Roman" w:eastAsia="Times New Roman" w:hAnsi="Times New Roman" w:cs="Times New Roman"/>
                <w:bCs/>
                <w:iCs/>
                <w:sz w:val="24"/>
                <w:szCs w:val="24"/>
                <w:lang w:val="bg-BG"/>
              </w:rPr>
              <w:t xml:space="preserve">Необходимост от привеждане на Тарифата за таксите, които се </w:t>
            </w:r>
            <w:r>
              <w:rPr>
                <w:rFonts w:ascii="Times New Roman" w:eastAsia="Times New Roman" w:hAnsi="Times New Roman" w:cs="Times New Roman"/>
                <w:bCs/>
                <w:iCs/>
                <w:sz w:val="24"/>
                <w:szCs w:val="24"/>
                <w:lang w:val="bg-BG"/>
              </w:rPr>
              <w:t xml:space="preserve">заплащат при промяна на предназначението на земеделските земи </w:t>
            </w:r>
            <w:r w:rsidRPr="00036EFE">
              <w:rPr>
                <w:rFonts w:ascii="Times New Roman" w:eastAsia="Times New Roman" w:hAnsi="Times New Roman" w:cs="Times New Roman"/>
                <w:bCs/>
                <w:iCs/>
                <w:sz w:val="24"/>
                <w:szCs w:val="24"/>
                <w:lang w:val="bg-BG"/>
              </w:rPr>
              <w:t>в съответствие с Националния план за въвеждане на еврото в Република България и със Закона за въвеждане на еврото в Република България.</w:t>
            </w:r>
          </w:p>
          <w:p w14:paraId="681665DE" w14:textId="6BB994FC" w:rsidR="00C925F4" w:rsidRDefault="00B458F1" w:rsidP="00E32A26">
            <w:pPr>
              <w:spacing w:after="0" w:line="360" w:lineRule="auto"/>
              <w:ind w:firstLine="295"/>
              <w:jc w:val="both"/>
              <w:rPr>
                <w:rFonts w:ascii="Times New Roman" w:eastAsia="Times New Roman" w:hAnsi="Times New Roman" w:cs="Times New Roman"/>
                <w:i/>
                <w:sz w:val="16"/>
                <w:szCs w:val="16"/>
                <w:lang w:val="bg-BG"/>
              </w:rPr>
            </w:pPr>
            <w:r w:rsidRPr="008B1142">
              <w:rPr>
                <w:rFonts w:ascii="Times New Roman" w:eastAsia="Times New Roman" w:hAnsi="Times New Roman" w:cs="Times New Roman"/>
                <w:i/>
                <w:sz w:val="16"/>
                <w:szCs w:val="16"/>
                <w:lang w:val="bg-BG"/>
              </w:rPr>
              <w:t>1.1. Кратко опишете проблема/проблемите и причините за неговото/тяхното възникване. По възможност посочете числови стойности.</w:t>
            </w:r>
          </w:p>
          <w:p w14:paraId="4A1FC435" w14:textId="578E2002" w:rsidR="00036EFE" w:rsidRPr="00036EFE" w:rsidRDefault="00036EFE" w:rsidP="00E32A26">
            <w:pPr>
              <w:spacing w:before="120" w:after="0" w:line="360" w:lineRule="auto"/>
              <w:ind w:firstLine="295"/>
              <w:jc w:val="both"/>
              <w:rPr>
                <w:rFonts w:ascii="Times New Roman" w:eastAsia="Times New Roman" w:hAnsi="Times New Roman" w:cs="Times New Roman"/>
                <w:bCs/>
                <w:iCs/>
                <w:sz w:val="24"/>
                <w:szCs w:val="24"/>
                <w:lang w:val="bg-BG"/>
              </w:rPr>
            </w:pPr>
            <w:r w:rsidRPr="00036EFE">
              <w:rPr>
                <w:rFonts w:ascii="Times New Roman" w:eastAsia="Times New Roman" w:hAnsi="Times New Roman" w:cs="Times New Roman"/>
                <w:bCs/>
                <w:iCs/>
                <w:sz w:val="24"/>
                <w:szCs w:val="24"/>
                <w:lang w:val="bg-BG"/>
              </w:rPr>
              <w:t xml:space="preserve">Въвеждането на еврото като парична единица в Република България, което ще се осъществи на основание </w:t>
            </w:r>
            <w:r w:rsidR="00C46AD5" w:rsidRPr="009134DA">
              <w:rPr>
                <w:lang w:val="ru-RU"/>
              </w:rPr>
              <w:t xml:space="preserve"> </w:t>
            </w:r>
            <w:r w:rsidR="00C46AD5" w:rsidRPr="006034A7">
              <w:rPr>
                <w:rFonts w:ascii="Times New Roman" w:eastAsia="Times New Roman" w:hAnsi="Times New Roman" w:cs="Times New Roman"/>
                <w:bCs/>
                <w:iCs/>
                <w:sz w:val="24"/>
                <w:szCs w:val="24"/>
                <w:lang w:val="bg-BG"/>
              </w:rPr>
              <w:t>Решение (ЕС) 2025/1407 на Съвета от 8 юли 2025 година относно приемането на еврото от България, считано от 1 януари 2026 г. (OВ L, 2025/1407, 14.7.2025 г.)</w:t>
            </w:r>
            <w:r w:rsidR="00C46AD5">
              <w:rPr>
                <w:rFonts w:ascii="Times New Roman" w:eastAsia="Times New Roman" w:hAnsi="Times New Roman" w:cs="Times New Roman"/>
                <w:bCs/>
                <w:iCs/>
                <w:sz w:val="24"/>
                <w:szCs w:val="24"/>
                <w:lang w:val="bg-BG"/>
              </w:rPr>
              <w:t xml:space="preserve"> </w:t>
            </w:r>
            <w:r w:rsidRPr="00036EFE">
              <w:rPr>
                <w:rFonts w:ascii="Times New Roman" w:eastAsia="Times New Roman" w:hAnsi="Times New Roman" w:cs="Times New Roman"/>
                <w:bCs/>
                <w:iCs/>
                <w:sz w:val="24"/>
                <w:szCs w:val="24"/>
                <w:lang w:val="bg-BG"/>
              </w:rPr>
              <w:t>изисква промени в действащата национална нормативна уредба с оглед адаптирането му към новата парична единица.</w:t>
            </w:r>
          </w:p>
          <w:p w14:paraId="3FB714C0" w14:textId="7796F35C" w:rsidR="00036EFE" w:rsidRPr="00036EFE" w:rsidRDefault="00036EFE" w:rsidP="00E32A26">
            <w:pPr>
              <w:spacing w:before="120" w:after="0" w:line="360" w:lineRule="auto"/>
              <w:ind w:firstLine="295"/>
              <w:jc w:val="both"/>
              <w:rPr>
                <w:rFonts w:ascii="Times New Roman" w:eastAsia="Times New Roman" w:hAnsi="Times New Roman" w:cs="Times New Roman"/>
                <w:bCs/>
                <w:iCs/>
                <w:sz w:val="24"/>
                <w:szCs w:val="24"/>
                <w:lang w:val="bg-BG"/>
              </w:rPr>
            </w:pPr>
            <w:r w:rsidRPr="00036EFE">
              <w:rPr>
                <w:rFonts w:ascii="Times New Roman" w:eastAsia="Times New Roman" w:hAnsi="Times New Roman" w:cs="Times New Roman"/>
                <w:bCs/>
                <w:iCs/>
                <w:sz w:val="24"/>
                <w:szCs w:val="24"/>
                <w:lang w:val="bg-BG"/>
              </w:rPr>
              <w:lastRenderedPageBreak/>
              <w:t xml:space="preserve">Чрез приетия на 07.08.2024 г. Закон за въвеждане на еврото в Република България (ЗВЕРБ) се уреждат принципите, правилата и процедурите за въвеждане на еврото като парична единица на Република България. В тази връзка, </w:t>
            </w:r>
            <w:r w:rsidR="00C46AD5">
              <w:rPr>
                <w:rFonts w:ascii="Times New Roman" w:eastAsia="Times New Roman" w:hAnsi="Times New Roman" w:cs="Times New Roman"/>
                <w:bCs/>
                <w:iCs/>
                <w:sz w:val="24"/>
                <w:szCs w:val="24"/>
                <w:lang w:val="bg-BG"/>
              </w:rPr>
              <w:t>в § 6, ал. 1, т. 2 от п</w:t>
            </w:r>
            <w:r w:rsidRPr="00036EFE">
              <w:rPr>
                <w:rFonts w:ascii="Times New Roman" w:eastAsia="Times New Roman" w:hAnsi="Times New Roman" w:cs="Times New Roman"/>
                <w:bCs/>
                <w:iCs/>
                <w:sz w:val="24"/>
                <w:szCs w:val="24"/>
                <w:lang w:val="bg-BG"/>
              </w:rPr>
              <w:t>реходните и заключителни разпоредби на ЗВЕРБ е предвидено, че държавните органи в 6-месечен срок от влизането в сила на закона предприемат мерки по изменения и допълнения в подзаконови нормативни актове, необходими за изпълнението на закона във връзка с въвеждане на еврото като парична единица в Република България.</w:t>
            </w:r>
          </w:p>
          <w:p w14:paraId="41C0C74B" w14:textId="31622E33" w:rsidR="00036EFE" w:rsidRPr="00036EFE" w:rsidRDefault="00036EFE" w:rsidP="00E32A26">
            <w:pPr>
              <w:spacing w:before="120" w:after="0" w:line="360" w:lineRule="auto"/>
              <w:ind w:firstLine="295"/>
              <w:jc w:val="both"/>
              <w:rPr>
                <w:rFonts w:ascii="Times New Roman" w:eastAsia="Times New Roman" w:hAnsi="Times New Roman" w:cs="Times New Roman"/>
                <w:bCs/>
                <w:iCs/>
                <w:sz w:val="24"/>
                <w:szCs w:val="24"/>
                <w:lang w:val="bg-BG"/>
              </w:rPr>
            </w:pPr>
            <w:r w:rsidRPr="00036EFE">
              <w:rPr>
                <w:rFonts w:ascii="Times New Roman" w:eastAsia="Times New Roman" w:hAnsi="Times New Roman" w:cs="Times New Roman"/>
                <w:bCs/>
                <w:iCs/>
                <w:sz w:val="24"/>
                <w:szCs w:val="24"/>
                <w:lang w:val="bg-BG"/>
              </w:rPr>
              <w:t>В контекста на техническата подготовка за членството на страната ни в еврозоната се констатира необходимост подготвителните и последващи действия във връзка с въвеждането на еврото като официална парична единица в Република България да бъдат правно уредени в българското законодателство. С оглед отразяването на промените, които ще настъпят в областта на дължимите държавни такси след замяната на лева с еврото като национална валута и в изпълнение на мерките, залегнали в Националния план за въвеждане на еврото в Република България, се предвижда с проекта на постановле</w:t>
            </w:r>
            <w:r w:rsidR="00C46AD5">
              <w:rPr>
                <w:rFonts w:ascii="Times New Roman" w:eastAsia="Times New Roman" w:hAnsi="Times New Roman" w:cs="Times New Roman"/>
                <w:bCs/>
                <w:iCs/>
                <w:sz w:val="24"/>
                <w:szCs w:val="24"/>
                <w:lang w:val="bg-BG"/>
              </w:rPr>
              <w:t xml:space="preserve">ние на Министерския съвет </w:t>
            </w:r>
            <w:r w:rsidR="00C46AD5" w:rsidRPr="006034A7">
              <w:rPr>
                <w:rFonts w:ascii="Times New Roman" w:eastAsia="Times New Roman" w:hAnsi="Times New Roman" w:cs="Times New Roman"/>
                <w:bCs/>
                <w:iCs/>
                <w:sz w:val="24"/>
                <w:szCs w:val="24"/>
                <w:lang w:val="bg-BG"/>
              </w:rPr>
              <w:t xml:space="preserve">да се отмени </w:t>
            </w:r>
            <w:r w:rsidRPr="006034A7">
              <w:rPr>
                <w:rFonts w:ascii="Times New Roman" w:eastAsia="Times New Roman" w:hAnsi="Times New Roman" w:cs="Times New Roman"/>
                <w:bCs/>
                <w:iCs/>
                <w:sz w:val="24"/>
                <w:szCs w:val="24"/>
                <w:lang w:val="bg-BG"/>
              </w:rPr>
              <w:t xml:space="preserve">действащата Тарифа за таксите, които се заплащат при промяна на предназначението на земеделските земи, </w:t>
            </w:r>
            <w:r w:rsidR="00C46AD5" w:rsidRPr="006034A7">
              <w:rPr>
                <w:rFonts w:ascii="Times New Roman" w:eastAsia="Times New Roman" w:hAnsi="Times New Roman" w:cs="Times New Roman"/>
                <w:bCs/>
                <w:iCs/>
                <w:sz w:val="24"/>
                <w:szCs w:val="24"/>
                <w:lang w:val="bg-BG"/>
              </w:rPr>
              <w:t xml:space="preserve">и да се приеме нова Тарифа, </w:t>
            </w:r>
            <w:r w:rsidRPr="006034A7">
              <w:rPr>
                <w:rFonts w:ascii="Times New Roman" w:eastAsia="Times New Roman" w:hAnsi="Times New Roman" w:cs="Times New Roman"/>
                <w:bCs/>
                <w:iCs/>
                <w:sz w:val="24"/>
                <w:szCs w:val="24"/>
                <w:lang w:val="bg-BG"/>
              </w:rPr>
              <w:t xml:space="preserve">като таксите се </w:t>
            </w:r>
            <w:proofErr w:type="spellStart"/>
            <w:r w:rsidRPr="006034A7">
              <w:rPr>
                <w:rFonts w:ascii="Times New Roman" w:eastAsia="Times New Roman" w:hAnsi="Times New Roman" w:cs="Times New Roman"/>
                <w:bCs/>
                <w:iCs/>
                <w:sz w:val="24"/>
                <w:szCs w:val="24"/>
                <w:lang w:val="bg-BG"/>
              </w:rPr>
              <w:t>преизчислят</w:t>
            </w:r>
            <w:proofErr w:type="spellEnd"/>
            <w:r w:rsidRPr="006034A7">
              <w:rPr>
                <w:rFonts w:ascii="Times New Roman" w:eastAsia="Times New Roman" w:hAnsi="Times New Roman" w:cs="Times New Roman"/>
                <w:bCs/>
                <w:iCs/>
                <w:sz w:val="24"/>
                <w:szCs w:val="24"/>
                <w:lang w:val="bg-BG"/>
              </w:rPr>
              <w:t xml:space="preserve"> в евро. </w:t>
            </w:r>
            <w:r w:rsidR="00AF7126" w:rsidRPr="006034A7">
              <w:rPr>
                <w:rFonts w:ascii="Times New Roman" w:eastAsia="Times New Roman" w:hAnsi="Times New Roman" w:cs="Times New Roman"/>
                <w:bCs/>
                <w:iCs/>
                <w:sz w:val="24"/>
                <w:szCs w:val="24"/>
                <w:lang w:val="bg-BG"/>
              </w:rPr>
              <w:t>Т</w:t>
            </w:r>
            <w:r w:rsidRPr="006034A7">
              <w:rPr>
                <w:rFonts w:ascii="Times New Roman" w:eastAsia="Times New Roman" w:hAnsi="Times New Roman" w:cs="Times New Roman"/>
                <w:bCs/>
                <w:iCs/>
                <w:sz w:val="24"/>
                <w:szCs w:val="24"/>
                <w:lang w:val="bg-BG"/>
              </w:rPr>
              <w:t>арифата</w:t>
            </w:r>
            <w:r>
              <w:rPr>
                <w:rFonts w:ascii="Times New Roman" w:eastAsia="Times New Roman" w:hAnsi="Times New Roman" w:cs="Times New Roman"/>
                <w:bCs/>
                <w:iCs/>
                <w:sz w:val="24"/>
                <w:szCs w:val="24"/>
                <w:lang w:val="bg-BG"/>
              </w:rPr>
              <w:t xml:space="preserve"> </w:t>
            </w:r>
            <w:r w:rsidRPr="00036EFE">
              <w:rPr>
                <w:rFonts w:ascii="Times New Roman" w:eastAsia="Times New Roman" w:hAnsi="Times New Roman" w:cs="Times New Roman"/>
                <w:bCs/>
                <w:iCs/>
                <w:sz w:val="24"/>
                <w:szCs w:val="24"/>
                <w:lang w:val="bg-BG"/>
              </w:rPr>
              <w:t>ще вл</w:t>
            </w:r>
            <w:r>
              <w:rPr>
                <w:rFonts w:ascii="Times New Roman" w:eastAsia="Times New Roman" w:hAnsi="Times New Roman" w:cs="Times New Roman"/>
                <w:bCs/>
                <w:iCs/>
                <w:sz w:val="24"/>
                <w:szCs w:val="24"/>
                <w:lang w:val="bg-BG"/>
              </w:rPr>
              <w:t xml:space="preserve">езе </w:t>
            </w:r>
            <w:r w:rsidRPr="00036EFE">
              <w:rPr>
                <w:rFonts w:ascii="Times New Roman" w:eastAsia="Times New Roman" w:hAnsi="Times New Roman" w:cs="Times New Roman"/>
                <w:bCs/>
                <w:iCs/>
                <w:sz w:val="24"/>
                <w:szCs w:val="24"/>
                <w:lang w:val="bg-BG"/>
              </w:rPr>
              <w:t>в сила от датата на приемането на страната в еврозоната.</w:t>
            </w:r>
          </w:p>
          <w:p w14:paraId="46DC90C6" w14:textId="015FFE92" w:rsidR="00076E63" w:rsidRDefault="00076E63" w:rsidP="00E32A26">
            <w:pPr>
              <w:tabs>
                <w:tab w:val="left" w:pos="426"/>
              </w:tabs>
              <w:spacing w:after="0" w:line="360" w:lineRule="auto"/>
              <w:ind w:firstLine="295"/>
              <w:jc w:val="both"/>
              <w:rPr>
                <w:rFonts w:ascii="Times New Roman" w:eastAsia="Times New Roman" w:hAnsi="Times New Roman" w:cs="Times New Roman"/>
                <w:i/>
                <w:sz w:val="16"/>
                <w:szCs w:val="16"/>
                <w:lang w:val="bg-BG"/>
              </w:rPr>
            </w:pPr>
            <w:r w:rsidRPr="008B1142">
              <w:rPr>
                <w:rFonts w:ascii="Times New Roman" w:eastAsia="Times New Roman" w:hAnsi="Times New Roman" w:cs="Times New Roman"/>
                <w:i/>
                <w:sz w:val="16"/>
                <w:szCs w:val="16"/>
                <w:lang w:val="bg-BG"/>
              </w:rPr>
              <w:t>1.2. Посочете възможно ли е проблемът да се реши в рамките на съществуващото законодателство чрез промяна в организацията на работа и/или чрез въвеждане на нови технологични възможности (например съвместни инспекции между няколко органа и др.).</w:t>
            </w:r>
          </w:p>
          <w:p w14:paraId="74C95B4E" w14:textId="66AE2A94" w:rsidR="00036EFE" w:rsidRPr="00036EFE" w:rsidRDefault="00036EFE" w:rsidP="00E32A26">
            <w:pPr>
              <w:spacing w:before="120" w:after="0" w:line="360" w:lineRule="auto"/>
              <w:ind w:firstLine="295"/>
              <w:jc w:val="both"/>
              <w:rPr>
                <w:rFonts w:ascii="Times New Roman" w:eastAsia="Times New Roman" w:hAnsi="Times New Roman" w:cs="Times New Roman"/>
                <w:sz w:val="24"/>
                <w:szCs w:val="24"/>
                <w:lang w:val="bg-BG"/>
              </w:rPr>
            </w:pPr>
            <w:r w:rsidRPr="00036EFE">
              <w:rPr>
                <w:rFonts w:ascii="Times New Roman" w:eastAsia="Times New Roman" w:hAnsi="Times New Roman" w:cs="Times New Roman"/>
                <w:sz w:val="24"/>
                <w:szCs w:val="24"/>
                <w:lang w:val="bg-BG"/>
              </w:rPr>
              <w:t xml:space="preserve">Проблемът не би могъл да се реши в рамките на съществуващата нормативна уредба. С актуализирането на акта се цели постигането на съответствие в техническото представяне на съответните стойности в евро, съгласно изискванията на чл. 12 и чл. 13 от ЗВЕРБ и Регламент (ЕО) № 974/98 </w:t>
            </w:r>
            <w:r w:rsidRPr="00036EFE">
              <w:rPr>
                <w:rFonts w:ascii="Times New Roman" w:eastAsia="Times New Roman" w:hAnsi="Times New Roman" w:cs="Times New Roman" w:hint="eastAsia"/>
                <w:sz w:val="24"/>
                <w:szCs w:val="24"/>
                <w:lang w:val="bg-BG"/>
              </w:rPr>
              <w:t>на</w:t>
            </w:r>
            <w:r w:rsidRPr="00036EFE">
              <w:rPr>
                <w:rFonts w:ascii="Times New Roman" w:eastAsia="Times New Roman" w:hAnsi="Times New Roman" w:cs="Times New Roman"/>
                <w:sz w:val="24"/>
                <w:szCs w:val="24"/>
                <w:lang w:val="bg-BG"/>
              </w:rPr>
              <w:t xml:space="preserve"> </w:t>
            </w:r>
            <w:r w:rsidRPr="00036EFE">
              <w:rPr>
                <w:rFonts w:ascii="Times New Roman" w:eastAsia="Times New Roman" w:hAnsi="Times New Roman" w:cs="Times New Roman" w:hint="eastAsia"/>
                <w:sz w:val="24"/>
                <w:szCs w:val="24"/>
                <w:lang w:val="bg-BG"/>
              </w:rPr>
              <w:t>Съвета</w:t>
            </w:r>
            <w:r w:rsidRPr="00036EFE">
              <w:rPr>
                <w:rFonts w:ascii="Times New Roman" w:eastAsia="Times New Roman" w:hAnsi="Times New Roman" w:cs="Times New Roman"/>
                <w:sz w:val="24"/>
                <w:szCs w:val="24"/>
                <w:lang w:val="bg-BG"/>
              </w:rPr>
              <w:t xml:space="preserve"> </w:t>
            </w:r>
            <w:r w:rsidRPr="00036EFE">
              <w:rPr>
                <w:rFonts w:ascii="Times New Roman" w:eastAsia="Times New Roman" w:hAnsi="Times New Roman" w:cs="Times New Roman" w:hint="eastAsia"/>
                <w:sz w:val="24"/>
                <w:szCs w:val="24"/>
                <w:lang w:val="bg-BG"/>
              </w:rPr>
              <w:t>от</w:t>
            </w:r>
            <w:r w:rsidRPr="00036EFE">
              <w:rPr>
                <w:rFonts w:ascii="Times New Roman" w:eastAsia="Times New Roman" w:hAnsi="Times New Roman" w:cs="Times New Roman"/>
                <w:sz w:val="24"/>
                <w:szCs w:val="24"/>
                <w:lang w:val="bg-BG"/>
              </w:rPr>
              <w:t xml:space="preserve"> 3 май 1998 година относно въвеждането на еврото.</w:t>
            </w:r>
          </w:p>
          <w:p w14:paraId="16AACFDA" w14:textId="5D71E633" w:rsidR="00076E63" w:rsidRDefault="00076E63" w:rsidP="00E32A26">
            <w:pPr>
              <w:spacing w:after="0" w:line="360" w:lineRule="auto"/>
              <w:ind w:firstLine="295"/>
              <w:jc w:val="both"/>
              <w:rPr>
                <w:rFonts w:ascii="Times New Roman" w:eastAsia="Times New Roman" w:hAnsi="Times New Roman" w:cs="Times New Roman"/>
                <w:i/>
                <w:sz w:val="16"/>
                <w:szCs w:val="16"/>
                <w:lang w:val="bg-BG"/>
              </w:rPr>
            </w:pPr>
            <w:r w:rsidRPr="008B1142">
              <w:rPr>
                <w:rFonts w:ascii="Times New Roman" w:eastAsia="Times New Roman" w:hAnsi="Times New Roman" w:cs="Times New Roman"/>
                <w:i/>
                <w:sz w:val="16"/>
                <w:szCs w:val="16"/>
                <w:lang w:val="bg-BG"/>
              </w:rPr>
              <w:t>1.3. Посочете защо действащата нормативна рамка не позволява решаване на проблем</w:t>
            </w:r>
            <w:r w:rsidR="0060089B" w:rsidRPr="008B1142">
              <w:rPr>
                <w:rFonts w:ascii="Times New Roman" w:eastAsia="Times New Roman" w:hAnsi="Times New Roman" w:cs="Times New Roman"/>
                <w:i/>
                <w:sz w:val="16"/>
                <w:szCs w:val="16"/>
                <w:lang w:val="bg-BG"/>
              </w:rPr>
              <w:t>а/</w:t>
            </w:r>
            <w:r w:rsidR="009D4DA5" w:rsidRPr="008B1142">
              <w:rPr>
                <w:rFonts w:ascii="Times New Roman" w:eastAsia="Times New Roman" w:hAnsi="Times New Roman" w:cs="Times New Roman"/>
                <w:i/>
                <w:sz w:val="16"/>
                <w:szCs w:val="16"/>
                <w:lang w:val="bg-BG"/>
              </w:rPr>
              <w:t>проблем</w:t>
            </w:r>
            <w:r w:rsidRPr="008B1142">
              <w:rPr>
                <w:rFonts w:ascii="Times New Roman" w:eastAsia="Times New Roman" w:hAnsi="Times New Roman" w:cs="Times New Roman"/>
                <w:i/>
                <w:sz w:val="16"/>
                <w:szCs w:val="16"/>
                <w:lang w:val="bg-BG"/>
              </w:rPr>
              <w:t>ите.</w:t>
            </w:r>
          </w:p>
          <w:p w14:paraId="64F9DF18" w14:textId="1226B50C" w:rsidR="00036EFE" w:rsidRPr="00036EFE" w:rsidRDefault="00914583" w:rsidP="00E32A26">
            <w:pPr>
              <w:tabs>
                <w:tab w:val="left" w:pos="1180"/>
                <w:tab w:val="left" w:pos="2300"/>
                <w:tab w:val="left" w:pos="2740"/>
                <w:tab w:val="left" w:pos="4480"/>
              </w:tabs>
              <w:spacing w:before="120" w:after="0" w:line="360" w:lineRule="auto"/>
              <w:ind w:firstLine="295"/>
              <w:jc w:val="both"/>
              <w:rPr>
                <w:rFonts w:ascii="Times New Roman" w:eastAsia="Times New Roman" w:hAnsi="Times New Roman" w:cs="Times New Roman"/>
                <w:sz w:val="24"/>
                <w:szCs w:val="24"/>
                <w:lang w:val="bg-BG"/>
              </w:rPr>
            </w:pPr>
            <w:r w:rsidRPr="008B1142">
              <w:rPr>
                <w:rFonts w:ascii="Times New Roman" w:eastAsia="Times New Roman" w:hAnsi="Times New Roman" w:cs="Times New Roman"/>
                <w:sz w:val="24"/>
                <w:szCs w:val="24"/>
                <w:lang w:val="bg-BG"/>
              </w:rPr>
              <w:t>Действащата нормативна рамка не позволява решаването на проблема</w:t>
            </w:r>
            <w:r>
              <w:rPr>
                <w:rFonts w:ascii="Times New Roman" w:eastAsia="Times New Roman" w:hAnsi="Times New Roman" w:cs="Times New Roman"/>
                <w:sz w:val="24"/>
                <w:szCs w:val="24"/>
                <w:lang w:val="bg-BG"/>
              </w:rPr>
              <w:t>, предвид че всички такси са посочени в лева</w:t>
            </w:r>
            <w:r w:rsidRPr="008B1142">
              <w:rPr>
                <w:rFonts w:ascii="Times New Roman" w:eastAsia="Times New Roman" w:hAnsi="Times New Roman" w:cs="Times New Roman"/>
                <w:sz w:val="24"/>
                <w:szCs w:val="24"/>
                <w:lang w:val="bg-BG"/>
              </w:rPr>
              <w:t xml:space="preserve">. </w:t>
            </w:r>
            <w:r>
              <w:rPr>
                <w:rFonts w:ascii="Times New Roman" w:eastAsia="Times New Roman" w:hAnsi="Times New Roman" w:cs="Times New Roman"/>
                <w:sz w:val="24"/>
                <w:szCs w:val="24"/>
                <w:lang w:val="bg-BG"/>
              </w:rPr>
              <w:t>Н</w:t>
            </w:r>
            <w:r w:rsidR="00036EFE" w:rsidRPr="00036EFE">
              <w:rPr>
                <w:rFonts w:ascii="Times New Roman" w:eastAsia="Times New Roman" w:hAnsi="Times New Roman" w:cs="Times New Roman"/>
                <w:sz w:val="24"/>
                <w:szCs w:val="24"/>
                <w:lang w:val="bg-BG"/>
              </w:rPr>
              <w:t xml:space="preserve">еобходимо </w:t>
            </w:r>
            <w:r>
              <w:rPr>
                <w:rFonts w:ascii="Times New Roman" w:eastAsia="Times New Roman" w:hAnsi="Times New Roman" w:cs="Times New Roman"/>
                <w:sz w:val="24"/>
                <w:szCs w:val="24"/>
                <w:lang w:val="bg-BG"/>
              </w:rPr>
              <w:t xml:space="preserve">е </w:t>
            </w:r>
            <w:r w:rsidR="00036EFE" w:rsidRPr="00036EFE">
              <w:rPr>
                <w:rFonts w:ascii="Times New Roman" w:eastAsia="Times New Roman" w:hAnsi="Times New Roman" w:cs="Times New Roman"/>
                <w:sz w:val="24"/>
                <w:szCs w:val="24"/>
                <w:lang w:val="bg-BG"/>
              </w:rPr>
              <w:t xml:space="preserve">да се приеме Постановление на Министерския съвет за приемане на </w:t>
            </w:r>
            <w:r w:rsidR="00C46AD5">
              <w:rPr>
                <w:rFonts w:ascii="Times New Roman" w:eastAsia="Times New Roman" w:hAnsi="Times New Roman" w:cs="Times New Roman"/>
                <w:sz w:val="24"/>
                <w:szCs w:val="24"/>
                <w:lang w:val="bg-BG"/>
              </w:rPr>
              <w:t>нова Т</w:t>
            </w:r>
            <w:r w:rsidR="00AF7126">
              <w:rPr>
                <w:rFonts w:ascii="Times New Roman" w:eastAsia="Times New Roman" w:hAnsi="Times New Roman" w:cs="Times New Roman"/>
                <w:sz w:val="24"/>
                <w:szCs w:val="24"/>
                <w:lang w:val="bg-BG"/>
              </w:rPr>
              <w:t xml:space="preserve">арифа с </w:t>
            </w:r>
            <w:r w:rsidR="00C46AD5" w:rsidRPr="006034A7">
              <w:rPr>
                <w:rFonts w:ascii="Times New Roman" w:eastAsia="Times New Roman" w:hAnsi="Times New Roman" w:cs="Times New Roman"/>
                <w:sz w:val="24"/>
                <w:szCs w:val="24"/>
                <w:lang w:val="bg-BG"/>
              </w:rPr>
              <w:t>оглед превалутиране</w:t>
            </w:r>
            <w:r>
              <w:rPr>
                <w:rFonts w:ascii="Times New Roman" w:eastAsia="Times New Roman" w:hAnsi="Times New Roman" w:cs="Times New Roman"/>
                <w:sz w:val="24"/>
                <w:szCs w:val="24"/>
                <w:lang w:val="bg-BG"/>
              </w:rPr>
              <w:t xml:space="preserve"> на таксите от лева в евро.</w:t>
            </w:r>
          </w:p>
          <w:p w14:paraId="31F4A275" w14:textId="29CAB092" w:rsidR="00076E63" w:rsidRPr="008B1142" w:rsidRDefault="00076E63" w:rsidP="00E32A26">
            <w:pPr>
              <w:spacing w:after="0" w:line="360" w:lineRule="auto"/>
              <w:ind w:firstLine="295"/>
              <w:jc w:val="both"/>
              <w:rPr>
                <w:rFonts w:ascii="Times New Roman" w:eastAsia="Times New Roman" w:hAnsi="Times New Roman" w:cs="Times New Roman"/>
                <w:i/>
                <w:sz w:val="16"/>
                <w:szCs w:val="16"/>
                <w:lang w:val="bg-BG"/>
              </w:rPr>
            </w:pPr>
            <w:r w:rsidRPr="008B1142">
              <w:rPr>
                <w:rFonts w:ascii="Times New Roman" w:eastAsia="Times New Roman" w:hAnsi="Times New Roman" w:cs="Times New Roman"/>
                <w:i/>
                <w:sz w:val="16"/>
                <w:szCs w:val="16"/>
                <w:lang w:val="bg-BG"/>
              </w:rPr>
              <w:t xml:space="preserve">1.4. Посочете задължителните действия, произтичащи от нормативни актове от по-висока степен или </w:t>
            </w:r>
            <w:r w:rsidR="009D4DA5" w:rsidRPr="008B1142">
              <w:rPr>
                <w:rFonts w:ascii="Times New Roman" w:eastAsia="Times New Roman" w:hAnsi="Times New Roman" w:cs="Times New Roman"/>
                <w:i/>
                <w:sz w:val="16"/>
                <w:szCs w:val="16"/>
                <w:lang w:val="bg-BG"/>
              </w:rPr>
              <w:t>актове</w:t>
            </w:r>
            <w:r w:rsidRPr="008B1142">
              <w:rPr>
                <w:rFonts w:ascii="Times New Roman" w:eastAsia="Times New Roman" w:hAnsi="Times New Roman" w:cs="Times New Roman"/>
                <w:i/>
                <w:sz w:val="16"/>
                <w:szCs w:val="16"/>
                <w:lang w:val="bg-BG"/>
              </w:rPr>
              <w:t xml:space="preserve"> от правото на ЕС.</w:t>
            </w:r>
          </w:p>
          <w:p w14:paraId="4B5FC101" w14:textId="4B9EA389" w:rsidR="00914583" w:rsidRDefault="00914583" w:rsidP="00E32A26">
            <w:pPr>
              <w:spacing w:before="120" w:after="0" w:line="360" w:lineRule="auto"/>
              <w:ind w:firstLine="295"/>
              <w:jc w:val="both"/>
              <w:rPr>
                <w:rFonts w:ascii="Times New Roman" w:eastAsia="Times New Roman" w:hAnsi="Times New Roman" w:cs="Times New Roman"/>
                <w:sz w:val="24"/>
                <w:szCs w:val="24"/>
                <w:lang w:val="bg-BG"/>
              </w:rPr>
            </w:pPr>
            <w:r w:rsidRPr="00914583">
              <w:rPr>
                <w:rFonts w:ascii="Times New Roman" w:eastAsia="Times New Roman" w:hAnsi="Times New Roman" w:cs="Times New Roman"/>
                <w:sz w:val="24"/>
                <w:szCs w:val="24"/>
                <w:lang w:val="bg-BG"/>
              </w:rPr>
              <w:t>Приемането на Закона за въвеждането на еврото в Република България създаде необходимата уредба относно процеса по смяна на официалната парична единица. Съпътстващите изменения на подзаконовата нормативна уредба следва да бъдат извършени като част от дейността по подготовката за въвеждане на еврото. Във връзка с изложеното, предприетите действия за приемане на постановление на Министерския съвет произтичат от Закона за въвеждането на еврото в Република България и</w:t>
            </w:r>
            <w:r w:rsidRPr="009134DA">
              <w:rPr>
                <w:rFonts w:ascii="Times New Roman" w:eastAsia="Times New Roman" w:hAnsi="Times New Roman" w:cs="Times New Roman"/>
                <w:sz w:val="24"/>
                <w:szCs w:val="24"/>
                <w:lang w:val="ru-RU"/>
              </w:rPr>
              <w:t xml:space="preserve"> </w:t>
            </w:r>
            <w:r w:rsidRPr="00914583">
              <w:rPr>
                <w:rFonts w:ascii="Times New Roman" w:eastAsia="Times New Roman" w:hAnsi="Times New Roman" w:cs="Times New Roman"/>
                <w:sz w:val="24"/>
                <w:szCs w:val="24"/>
                <w:lang w:val="bg-BG"/>
              </w:rPr>
              <w:t>от Националния план за въвеждане на еврото в Република България.</w:t>
            </w:r>
          </w:p>
          <w:p w14:paraId="1FF4A5CC" w14:textId="01387007" w:rsidR="00C46AD5" w:rsidRPr="00914583" w:rsidRDefault="00C46AD5" w:rsidP="00E32A26">
            <w:pPr>
              <w:spacing w:before="120" w:after="0" w:line="360" w:lineRule="auto"/>
              <w:ind w:firstLine="295"/>
              <w:jc w:val="both"/>
              <w:rPr>
                <w:rFonts w:ascii="Times New Roman" w:eastAsia="Times New Roman" w:hAnsi="Times New Roman" w:cs="Times New Roman"/>
                <w:sz w:val="24"/>
                <w:szCs w:val="24"/>
                <w:lang w:val="bg-BG"/>
              </w:rPr>
            </w:pPr>
            <w:r w:rsidRPr="006034A7">
              <w:rPr>
                <w:rFonts w:ascii="Times New Roman" w:eastAsia="Times New Roman" w:hAnsi="Times New Roman" w:cs="Times New Roman"/>
                <w:sz w:val="24"/>
                <w:szCs w:val="24"/>
                <w:lang w:val="bg-BG"/>
              </w:rPr>
              <w:lastRenderedPageBreak/>
              <w:t>На 08.07.2025 г. Съветът на Европейския съюз прие Решение (ЕС) 2025/1407 на Съвета от 8 юли 2025 година относно приемането на еврото от България, считано от 1 януари 2026 г. (OВ L, 2025/1407, 14.7.2025 г.), Регламент (ЕС) 2025/1408 на Съвета от 8 юли 2025 година за изменение на Регламент (ЕО) № 974/98 по отношение на въвеждането на еврото в България (OВ L, 2025/1408, 14.7.2025 г.) и Регламент (ЕС) 2025/1409 на Съвета от 8 юли 2025 година за изменение на Регламент (ЕО) № 2866/98 по отношение на валутния курс към еврото за България (OВ L, 2025/1409, 14.7.2025 г.).</w:t>
            </w:r>
          </w:p>
          <w:p w14:paraId="6C9558B3" w14:textId="01A48903" w:rsidR="00076E63" w:rsidRPr="008B1142" w:rsidRDefault="00076E63" w:rsidP="00E32A26">
            <w:pPr>
              <w:spacing w:after="0" w:line="360" w:lineRule="auto"/>
              <w:ind w:firstLine="295"/>
              <w:jc w:val="both"/>
              <w:rPr>
                <w:rFonts w:ascii="Times New Roman" w:eastAsia="Times New Roman" w:hAnsi="Times New Roman" w:cs="Times New Roman"/>
                <w:i/>
                <w:sz w:val="24"/>
                <w:szCs w:val="24"/>
                <w:lang w:val="bg-BG"/>
              </w:rPr>
            </w:pPr>
            <w:r w:rsidRPr="008B1142">
              <w:rPr>
                <w:rFonts w:ascii="Times New Roman" w:eastAsia="Times New Roman" w:hAnsi="Times New Roman" w:cs="Times New Roman"/>
                <w:i/>
                <w:sz w:val="16"/>
                <w:szCs w:val="16"/>
                <w:lang w:val="bg-BG"/>
              </w:rPr>
              <w:t>1.5. Посочете дали са извършени последващи оценки на нормативния акт или анализи за изпълнението на политиката и какви са резултатите от тях?</w:t>
            </w:r>
          </w:p>
          <w:p w14:paraId="11092831" w14:textId="1125ED86" w:rsidR="00E32A26" w:rsidRPr="008B1142" w:rsidRDefault="00351459" w:rsidP="00E32A26">
            <w:pPr>
              <w:tabs>
                <w:tab w:val="left" w:pos="1180"/>
                <w:tab w:val="left" w:pos="2300"/>
                <w:tab w:val="left" w:pos="2740"/>
                <w:tab w:val="left" w:pos="4480"/>
              </w:tabs>
              <w:spacing w:after="0" w:line="360" w:lineRule="auto"/>
              <w:ind w:firstLine="295"/>
              <w:jc w:val="both"/>
              <w:rPr>
                <w:rFonts w:ascii="Times New Roman" w:eastAsia="Times New Roman" w:hAnsi="Times New Roman" w:cs="Times New Roman"/>
                <w:sz w:val="24"/>
                <w:szCs w:val="24"/>
                <w:lang w:val="bg-BG"/>
              </w:rPr>
            </w:pPr>
            <w:r w:rsidRPr="008B1142">
              <w:rPr>
                <w:rFonts w:ascii="Times New Roman" w:eastAsia="Times New Roman" w:hAnsi="Times New Roman" w:cs="Times New Roman"/>
                <w:sz w:val="24"/>
                <w:szCs w:val="24"/>
                <w:lang w:val="bg-BG"/>
              </w:rPr>
              <w:t>Последващи оценки на нормативния акт и анализ на изпълнението на политиката не са</w:t>
            </w:r>
            <w:r w:rsidR="006A5DCE">
              <w:rPr>
                <w:rFonts w:ascii="Times New Roman" w:eastAsia="Times New Roman" w:hAnsi="Times New Roman" w:cs="Times New Roman"/>
                <w:sz w:val="24"/>
                <w:szCs w:val="24"/>
                <w:lang w:val="bg-BG"/>
              </w:rPr>
              <w:t xml:space="preserve"> </w:t>
            </w:r>
            <w:r w:rsidRPr="008B1142">
              <w:rPr>
                <w:rFonts w:ascii="Times New Roman" w:eastAsia="Times New Roman" w:hAnsi="Times New Roman" w:cs="Times New Roman"/>
                <w:sz w:val="24"/>
                <w:szCs w:val="24"/>
                <w:lang w:val="bg-BG"/>
              </w:rPr>
              <w:t>извършвани.</w:t>
            </w:r>
          </w:p>
        </w:tc>
      </w:tr>
      <w:tr w:rsidR="008B1142" w:rsidRPr="009134DA" w14:paraId="1749561E" w14:textId="77777777" w:rsidTr="00656AEB">
        <w:tc>
          <w:tcPr>
            <w:tcW w:w="10266" w:type="dxa"/>
            <w:gridSpan w:val="2"/>
          </w:tcPr>
          <w:p w14:paraId="654CA161" w14:textId="0B0F3791" w:rsidR="00076E63" w:rsidRPr="008B1142" w:rsidRDefault="00076E63" w:rsidP="00E32A26">
            <w:pPr>
              <w:spacing w:before="120" w:after="0" w:line="360" w:lineRule="auto"/>
              <w:jc w:val="both"/>
              <w:rPr>
                <w:rFonts w:ascii="Times New Roman" w:eastAsia="Times New Roman" w:hAnsi="Times New Roman" w:cs="Times New Roman"/>
                <w:b/>
                <w:sz w:val="24"/>
                <w:szCs w:val="24"/>
                <w:lang w:val="bg-BG"/>
              </w:rPr>
            </w:pPr>
            <w:r w:rsidRPr="008B1142">
              <w:rPr>
                <w:rFonts w:ascii="Times New Roman" w:eastAsia="Times New Roman" w:hAnsi="Times New Roman" w:cs="Times New Roman"/>
                <w:b/>
                <w:sz w:val="24"/>
                <w:szCs w:val="24"/>
                <w:lang w:val="bg-BG"/>
              </w:rPr>
              <w:lastRenderedPageBreak/>
              <w:t>2. Цели:</w:t>
            </w:r>
          </w:p>
          <w:p w14:paraId="3349DD1A" w14:textId="47531429" w:rsidR="00A251E1" w:rsidRPr="00A251E1" w:rsidRDefault="00A251E1" w:rsidP="00E32A26">
            <w:pPr>
              <w:spacing w:before="120" w:after="0" w:line="360" w:lineRule="auto"/>
              <w:ind w:firstLine="295"/>
              <w:jc w:val="both"/>
              <w:rPr>
                <w:rFonts w:ascii="Times New Roman" w:eastAsia="Times New Roman" w:hAnsi="Times New Roman" w:cs="Times New Roman"/>
                <w:strike/>
                <w:sz w:val="24"/>
                <w:szCs w:val="24"/>
                <w:highlight w:val="yellow"/>
                <w:lang w:val="bg-BG"/>
              </w:rPr>
            </w:pPr>
            <w:r w:rsidRPr="00A251E1">
              <w:rPr>
                <w:rFonts w:ascii="Times New Roman" w:eastAsia="Times New Roman" w:hAnsi="Times New Roman" w:cs="Times New Roman"/>
                <w:b/>
                <w:sz w:val="24"/>
                <w:szCs w:val="24"/>
                <w:lang w:val="bg-BG"/>
              </w:rPr>
              <w:t>Цел 1</w:t>
            </w:r>
            <w:r w:rsidRPr="00A251E1">
              <w:rPr>
                <w:rFonts w:ascii="Times New Roman" w:eastAsia="Times New Roman" w:hAnsi="Times New Roman" w:cs="Times New Roman"/>
                <w:sz w:val="24"/>
                <w:szCs w:val="24"/>
                <w:lang w:val="bg-BG"/>
              </w:rPr>
              <w:t xml:space="preserve"> Привеждане на нормативн</w:t>
            </w:r>
            <w:r>
              <w:rPr>
                <w:rFonts w:ascii="Times New Roman" w:eastAsia="Times New Roman" w:hAnsi="Times New Roman" w:cs="Times New Roman"/>
                <w:sz w:val="24"/>
                <w:szCs w:val="24"/>
                <w:lang w:val="bg-BG"/>
              </w:rPr>
              <w:t xml:space="preserve">ия </w:t>
            </w:r>
            <w:r w:rsidRPr="00A251E1">
              <w:rPr>
                <w:rFonts w:ascii="Times New Roman" w:eastAsia="Times New Roman" w:hAnsi="Times New Roman" w:cs="Times New Roman"/>
                <w:sz w:val="24"/>
                <w:szCs w:val="24"/>
                <w:lang w:val="bg-BG"/>
              </w:rPr>
              <w:t>акт в съответствие със Закона за въвеждане на еврото в Република България и Националния план за въвеждане на еврото.</w:t>
            </w:r>
          </w:p>
          <w:p w14:paraId="33B3EF69" w14:textId="3E518AA2" w:rsidR="00A251E1" w:rsidRPr="00A251E1" w:rsidRDefault="00A251E1" w:rsidP="00E32A26">
            <w:pPr>
              <w:spacing w:before="120" w:line="360" w:lineRule="auto"/>
              <w:ind w:firstLine="295"/>
              <w:contextualSpacing/>
              <w:jc w:val="both"/>
              <w:rPr>
                <w:rFonts w:ascii="Times New Roman" w:eastAsia="Times New Roman" w:hAnsi="Times New Roman" w:cs="Times New Roman"/>
                <w:sz w:val="24"/>
                <w:szCs w:val="24"/>
                <w:lang w:val="bg-BG"/>
              </w:rPr>
            </w:pPr>
            <w:r w:rsidRPr="00A251E1">
              <w:rPr>
                <w:rFonts w:ascii="Times New Roman" w:eastAsia="Times New Roman" w:hAnsi="Times New Roman" w:cs="Times New Roman"/>
                <w:b/>
                <w:sz w:val="24"/>
                <w:szCs w:val="24"/>
                <w:lang w:val="bg-BG"/>
              </w:rPr>
              <w:t xml:space="preserve">Цел 2 </w:t>
            </w:r>
            <w:r w:rsidRPr="00A251E1">
              <w:rPr>
                <w:rFonts w:ascii="Times New Roman" w:eastAsia="Times New Roman" w:hAnsi="Times New Roman" w:cs="Times New Roman"/>
                <w:sz w:val="24"/>
                <w:szCs w:val="24"/>
                <w:lang w:val="bg-BG"/>
              </w:rPr>
              <w:t>Осигуряване на техническото представяне на съответните стойности в евро, в съответствие с изискванията на чл. 12 и чл. 13 от ЗВЕРБ</w:t>
            </w:r>
            <w:r w:rsidRPr="00A251E1" w:rsidDel="00EC503E">
              <w:rPr>
                <w:rFonts w:ascii="Times New Roman" w:eastAsia="Times New Roman" w:hAnsi="Times New Roman" w:cs="Times New Roman"/>
                <w:sz w:val="24"/>
                <w:szCs w:val="24"/>
                <w:lang w:val="bg-BG"/>
              </w:rPr>
              <w:t xml:space="preserve"> </w:t>
            </w:r>
            <w:r w:rsidRPr="00A251E1">
              <w:rPr>
                <w:rFonts w:ascii="Times New Roman" w:eastAsia="Times New Roman" w:hAnsi="Times New Roman" w:cs="Times New Roman"/>
                <w:sz w:val="24"/>
                <w:szCs w:val="24"/>
                <w:lang w:val="bg-BG"/>
              </w:rPr>
              <w:t>и Регламент (ЕО) № 974/98.</w:t>
            </w:r>
          </w:p>
          <w:p w14:paraId="3F4A0FB5" w14:textId="323AA5D8" w:rsidR="00E32A26" w:rsidRPr="008B1142" w:rsidRDefault="00076E63" w:rsidP="00E32A26">
            <w:pPr>
              <w:tabs>
                <w:tab w:val="left" w:pos="1180"/>
                <w:tab w:val="left" w:pos="2300"/>
                <w:tab w:val="left" w:pos="2740"/>
                <w:tab w:val="left" w:pos="4480"/>
              </w:tabs>
              <w:spacing w:after="0" w:line="360" w:lineRule="auto"/>
              <w:jc w:val="both"/>
              <w:rPr>
                <w:rFonts w:ascii="Times New Roman" w:eastAsia="Times New Roman" w:hAnsi="Times New Roman" w:cs="Times New Roman"/>
                <w:i/>
                <w:sz w:val="16"/>
                <w:szCs w:val="16"/>
                <w:lang w:val="bg-BG"/>
              </w:rPr>
            </w:pPr>
            <w:r w:rsidRPr="008B1142">
              <w:rPr>
                <w:rFonts w:ascii="Times New Roman" w:eastAsia="Times New Roman" w:hAnsi="Times New Roman" w:cs="Times New Roman"/>
                <w:i/>
                <w:sz w:val="16"/>
                <w:szCs w:val="16"/>
                <w:lang w:val="bg-BG"/>
              </w:rPr>
              <w:t xml:space="preserve">Посочете </w:t>
            </w:r>
            <w:r w:rsidR="0060089B" w:rsidRPr="008B1142">
              <w:rPr>
                <w:rFonts w:ascii="Times New Roman" w:eastAsia="Times New Roman" w:hAnsi="Times New Roman" w:cs="Times New Roman"/>
                <w:i/>
                <w:sz w:val="16"/>
                <w:szCs w:val="16"/>
                <w:lang w:val="bg-BG"/>
              </w:rPr>
              <w:t xml:space="preserve">определените </w:t>
            </w:r>
            <w:r w:rsidRPr="008B1142">
              <w:rPr>
                <w:rFonts w:ascii="Times New Roman" w:eastAsia="Times New Roman" w:hAnsi="Times New Roman" w:cs="Times New Roman"/>
                <w:i/>
                <w:sz w:val="16"/>
                <w:szCs w:val="16"/>
                <w:lang w:val="bg-BG"/>
              </w:rPr>
              <w:t>цели</w:t>
            </w:r>
            <w:r w:rsidR="0060089B" w:rsidRPr="008B1142">
              <w:rPr>
                <w:rFonts w:ascii="Times New Roman" w:eastAsia="Times New Roman" w:hAnsi="Times New Roman" w:cs="Times New Roman"/>
                <w:i/>
                <w:sz w:val="16"/>
                <w:szCs w:val="16"/>
                <w:lang w:val="bg-BG"/>
              </w:rPr>
              <w:t xml:space="preserve"> </w:t>
            </w:r>
            <w:r w:rsidRPr="008B1142">
              <w:rPr>
                <w:rFonts w:ascii="Times New Roman" w:eastAsia="Times New Roman" w:hAnsi="Times New Roman" w:cs="Times New Roman"/>
                <w:i/>
                <w:sz w:val="16"/>
                <w:szCs w:val="16"/>
                <w:lang w:val="bg-BG"/>
              </w:rPr>
              <w:t>за решаване на проблем</w:t>
            </w:r>
            <w:r w:rsidR="0060089B" w:rsidRPr="008B1142">
              <w:rPr>
                <w:rFonts w:ascii="Times New Roman" w:eastAsia="Times New Roman" w:hAnsi="Times New Roman" w:cs="Times New Roman"/>
                <w:i/>
                <w:sz w:val="16"/>
                <w:szCs w:val="16"/>
                <w:lang w:val="bg-BG"/>
              </w:rPr>
              <w:t>а/</w:t>
            </w:r>
            <w:r w:rsidR="009D4DA5" w:rsidRPr="008B1142">
              <w:rPr>
                <w:rFonts w:ascii="Times New Roman" w:eastAsia="Times New Roman" w:hAnsi="Times New Roman" w:cs="Times New Roman"/>
                <w:i/>
                <w:sz w:val="16"/>
                <w:szCs w:val="16"/>
                <w:lang w:val="bg-BG"/>
              </w:rPr>
              <w:t>проблем</w:t>
            </w:r>
            <w:r w:rsidRPr="008B1142">
              <w:rPr>
                <w:rFonts w:ascii="Times New Roman" w:eastAsia="Times New Roman" w:hAnsi="Times New Roman" w:cs="Times New Roman"/>
                <w:i/>
                <w:sz w:val="16"/>
                <w:szCs w:val="16"/>
                <w:lang w:val="bg-BG"/>
              </w:rPr>
              <w:t>и</w:t>
            </w:r>
            <w:r w:rsidR="0060089B" w:rsidRPr="008B1142">
              <w:rPr>
                <w:rFonts w:ascii="Times New Roman" w:eastAsia="Times New Roman" w:hAnsi="Times New Roman" w:cs="Times New Roman"/>
                <w:i/>
                <w:sz w:val="16"/>
                <w:szCs w:val="16"/>
                <w:lang w:val="bg-BG"/>
              </w:rPr>
              <w:t>те</w:t>
            </w:r>
            <w:r w:rsidRPr="008B1142">
              <w:rPr>
                <w:rFonts w:ascii="Times New Roman" w:eastAsia="Times New Roman" w:hAnsi="Times New Roman" w:cs="Times New Roman"/>
                <w:i/>
                <w:sz w:val="16"/>
                <w:szCs w:val="16"/>
                <w:lang w:val="bg-BG"/>
              </w:rPr>
              <w:t xml:space="preserve">, по възможно най-конкретен и измерим начин, включително индикативен график за тяхното постигане. Целите е необходимо да </w:t>
            </w:r>
            <w:r w:rsidR="0060089B" w:rsidRPr="008B1142">
              <w:rPr>
                <w:rFonts w:ascii="Times New Roman" w:eastAsia="Times New Roman" w:hAnsi="Times New Roman" w:cs="Times New Roman"/>
                <w:i/>
                <w:sz w:val="16"/>
                <w:szCs w:val="16"/>
                <w:lang w:val="bg-BG"/>
              </w:rPr>
              <w:t xml:space="preserve">са насочени към решаването на </w:t>
            </w:r>
            <w:r w:rsidRPr="008B1142">
              <w:rPr>
                <w:rFonts w:ascii="Times New Roman" w:eastAsia="Times New Roman" w:hAnsi="Times New Roman" w:cs="Times New Roman"/>
                <w:i/>
                <w:sz w:val="16"/>
                <w:szCs w:val="16"/>
                <w:lang w:val="bg-BG"/>
              </w:rPr>
              <w:t>проблем</w:t>
            </w:r>
            <w:r w:rsidR="0060089B" w:rsidRPr="008B1142">
              <w:rPr>
                <w:rFonts w:ascii="Times New Roman" w:eastAsia="Times New Roman" w:hAnsi="Times New Roman" w:cs="Times New Roman"/>
                <w:i/>
                <w:sz w:val="16"/>
                <w:szCs w:val="16"/>
                <w:lang w:val="bg-BG"/>
              </w:rPr>
              <w:t>а/</w:t>
            </w:r>
            <w:r w:rsidR="009D4DA5" w:rsidRPr="008B1142">
              <w:rPr>
                <w:rFonts w:ascii="Times New Roman" w:eastAsia="Times New Roman" w:hAnsi="Times New Roman" w:cs="Times New Roman"/>
                <w:i/>
                <w:sz w:val="16"/>
                <w:szCs w:val="16"/>
                <w:lang w:val="bg-BG"/>
              </w:rPr>
              <w:t>проблем</w:t>
            </w:r>
            <w:r w:rsidRPr="008B1142">
              <w:rPr>
                <w:rFonts w:ascii="Times New Roman" w:eastAsia="Times New Roman" w:hAnsi="Times New Roman" w:cs="Times New Roman"/>
                <w:i/>
                <w:sz w:val="16"/>
                <w:szCs w:val="16"/>
                <w:lang w:val="bg-BG"/>
              </w:rPr>
              <w:t>и</w:t>
            </w:r>
            <w:r w:rsidR="0060089B" w:rsidRPr="008B1142">
              <w:rPr>
                <w:rFonts w:ascii="Times New Roman" w:eastAsia="Times New Roman" w:hAnsi="Times New Roman" w:cs="Times New Roman"/>
                <w:i/>
                <w:sz w:val="16"/>
                <w:szCs w:val="16"/>
                <w:lang w:val="bg-BG"/>
              </w:rPr>
              <w:t>те</w:t>
            </w:r>
            <w:r w:rsidRPr="008B1142">
              <w:rPr>
                <w:rFonts w:ascii="Times New Roman" w:eastAsia="Times New Roman" w:hAnsi="Times New Roman" w:cs="Times New Roman"/>
                <w:i/>
                <w:sz w:val="16"/>
                <w:szCs w:val="16"/>
                <w:lang w:val="bg-BG"/>
              </w:rPr>
              <w:t xml:space="preserve"> и да съответстват на действащ</w:t>
            </w:r>
            <w:r w:rsidR="0078311F" w:rsidRPr="008B1142">
              <w:rPr>
                <w:rFonts w:ascii="Times New Roman" w:eastAsia="Times New Roman" w:hAnsi="Times New Roman" w:cs="Times New Roman"/>
                <w:i/>
                <w:sz w:val="16"/>
                <w:szCs w:val="16"/>
                <w:lang w:val="bg-BG"/>
              </w:rPr>
              <w:t>ите</w:t>
            </w:r>
            <w:r w:rsidRPr="008B1142">
              <w:rPr>
                <w:rFonts w:ascii="Times New Roman" w:eastAsia="Times New Roman" w:hAnsi="Times New Roman" w:cs="Times New Roman"/>
                <w:i/>
                <w:sz w:val="16"/>
                <w:szCs w:val="16"/>
                <w:lang w:val="bg-BG"/>
              </w:rPr>
              <w:t xml:space="preserve"> стратегическ</w:t>
            </w:r>
            <w:r w:rsidR="0078311F" w:rsidRPr="008B1142">
              <w:rPr>
                <w:rFonts w:ascii="Times New Roman" w:eastAsia="Times New Roman" w:hAnsi="Times New Roman" w:cs="Times New Roman"/>
                <w:i/>
                <w:sz w:val="16"/>
                <w:szCs w:val="16"/>
                <w:lang w:val="bg-BG"/>
              </w:rPr>
              <w:t>и документи</w:t>
            </w:r>
            <w:r w:rsidRPr="008B1142">
              <w:rPr>
                <w:rFonts w:ascii="Times New Roman" w:eastAsia="Times New Roman" w:hAnsi="Times New Roman" w:cs="Times New Roman"/>
                <w:i/>
                <w:sz w:val="16"/>
                <w:szCs w:val="16"/>
                <w:lang w:val="bg-BG"/>
              </w:rPr>
              <w:t>.</w:t>
            </w:r>
          </w:p>
        </w:tc>
      </w:tr>
      <w:tr w:rsidR="008B1142" w:rsidRPr="009134DA" w14:paraId="70468BFA" w14:textId="77777777" w:rsidTr="00656AEB">
        <w:tc>
          <w:tcPr>
            <w:tcW w:w="10266" w:type="dxa"/>
            <w:gridSpan w:val="2"/>
          </w:tcPr>
          <w:p w14:paraId="73797BAF" w14:textId="7E26FA0D" w:rsidR="00076E63" w:rsidRPr="008B1142" w:rsidRDefault="00076E63" w:rsidP="00E32A26">
            <w:pPr>
              <w:spacing w:before="120" w:after="0" w:line="360" w:lineRule="auto"/>
              <w:jc w:val="both"/>
              <w:rPr>
                <w:rFonts w:ascii="Times New Roman" w:eastAsia="Times New Roman" w:hAnsi="Times New Roman" w:cs="Times New Roman"/>
                <w:b/>
                <w:sz w:val="24"/>
                <w:szCs w:val="24"/>
                <w:lang w:val="bg-BG"/>
              </w:rPr>
            </w:pPr>
            <w:r w:rsidRPr="008B1142">
              <w:rPr>
                <w:rFonts w:ascii="Times New Roman" w:eastAsia="Times New Roman" w:hAnsi="Times New Roman" w:cs="Times New Roman"/>
                <w:b/>
                <w:sz w:val="24"/>
                <w:szCs w:val="24"/>
                <w:lang w:val="bg-BG"/>
              </w:rPr>
              <w:t xml:space="preserve">3. </w:t>
            </w:r>
            <w:r w:rsidR="007108A0" w:rsidRPr="008B1142">
              <w:rPr>
                <w:rFonts w:ascii="Times New Roman" w:eastAsia="Times New Roman" w:hAnsi="Times New Roman" w:cs="Times New Roman"/>
                <w:b/>
                <w:sz w:val="24"/>
                <w:szCs w:val="24"/>
                <w:lang w:val="bg-BG"/>
              </w:rPr>
              <w:t>З</w:t>
            </w:r>
            <w:r w:rsidRPr="008B1142">
              <w:rPr>
                <w:rFonts w:ascii="Times New Roman" w:eastAsia="Times New Roman" w:hAnsi="Times New Roman" w:cs="Times New Roman"/>
                <w:b/>
                <w:sz w:val="24"/>
                <w:szCs w:val="24"/>
                <w:lang w:val="bg-BG"/>
              </w:rPr>
              <w:t>а</w:t>
            </w:r>
            <w:r w:rsidR="00E653D3" w:rsidRPr="008B1142">
              <w:rPr>
                <w:rFonts w:ascii="Times New Roman" w:eastAsia="Times New Roman" w:hAnsi="Times New Roman" w:cs="Times New Roman"/>
                <w:b/>
                <w:sz w:val="24"/>
                <w:szCs w:val="24"/>
                <w:lang w:val="bg-BG"/>
              </w:rPr>
              <w:t>интересовани</w:t>
            </w:r>
            <w:r w:rsidRPr="008B1142">
              <w:rPr>
                <w:rFonts w:ascii="Times New Roman" w:eastAsia="Times New Roman" w:hAnsi="Times New Roman" w:cs="Times New Roman"/>
                <w:b/>
                <w:sz w:val="24"/>
                <w:szCs w:val="24"/>
                <w:lang w:val="bg-BG"/>
              </w:rPr>
              <w:t xml:space="preserve"> страни:</w:t>
            </w:r>
          </w:p>
          <w:p w14:paraId="70605AFD" w14:textId="4D7913D9" w:rsidR="005D12FD" w:rsidRPr="008B1142" w:rsidRDefault="003F0A9B" w:rsidP="00E32A26">
            <w:pPr>
              <w:spacing w:after="0" w:line="360" w:lineRule="auto"/>
              <w:ind w:firstLine="295"/>
              <w:jc w:val="both"/>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 xml:space="preserve">1. </w:t>
            </w:r>
            <w:r w:rsidR="005D12FD" w:rsidRPr="008B1142">
              <w:rPr>
                <w:rFonts w:ascii="Times New Roman" w:eastAsia="Times New Roman" w:hAnsi="Times New Roman" w:cs="Times New Roman"/>
                <w:sz w:val="24"/>
                <w:szCs w:val="24"/>
                <w:lang w:val="bg-BG"/>
              </w:rPr>
              <w:t>Министерство на земеделието и храните</w:t>
            </w:r>
            <w:r w:rsidR="0061192C">
              <w:rPr>
                <w:rFonts w:ascii="Times New Roman" w:eastAsia="Times New Roman" w:hAnsi="Times New Roman" w:cs="Times New Roman"/>
                <w:sz w:val="24"/>
                <w:szCs w:val="24"/>
                <w:lang w:val="bg-BG"/>
              </w:rPr>
              <w:t>;</w:t>
            </w:r>
          </w:p>
          <w:p w14:paraId="087D9BF8" w14:textId="752887F2" w:rsidR="00076E63" w:rsidRPr="008B1142" w:rsidRDefault="003F0A9B" w:rsidP="00E32A26">
            <w:pPr>
              <w:spacing w:after="0" w:line="360" w:lineRule="auto"/>
              <w:ind w:firstLine="295"/>
              <w:jc w:val="both"/>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 xml:space="preserve">2. </w:t>
            </w:r>
            <w:r w:rsidR="0008750A">
              <w:rPr>
                <w:rFonts w:ascii="Times New Roman" w:eastAsia="Times New Roman" w:hAnsi="Times New Roman" w:cs="Times New Roman"/>
                <w:sz w:val="24"/>
                <w:szCs w:val="24"/>
                <w:lang w:val="bg-BG"/>
              </w:rPr>
              <w:t>Областни дирекции „Земеделие“</w:t>
            </w:r>
            <w:r w:rsidR="005D12FD" w:rsidRPr="008B1142">
              <w:rPr>
                <w:rFonts w:ascii="Times New Roman" w:eastAsia="Times New Roman" w:hAnsi="Times New Roman" w:cs="Times New Roman"/>
                <w:sz w:val="24"/>
                <w:szCs w:val="24"/>
                <w:lang w:val="bg-BG"/>
              </w:rPr>
              <w:t xml:space="preserve"> (</w:t>
            </w:r>
            <w:r w:rsidR="0008750A">
              <w:rPr>
                <w:rFonts w:ascii="Times New Roman" w:eastAsia="Times New Roman" w:hAnsi="Times New Roman" w:cs="Times New Roman"/>
                <w:sz w:val="24"/>
                <w:szCs w:val="24"/>
                <w:lang w:val="bg-BG"/>
              </w:rPr>
              <w:t>28</w:t>
            </w:r>
            <w:r w:rsidR="00E7685C">
              <w:rPr>
                <w:rFonts w:ascii="Times New Roman" w:eastAsia="Times New Roman" w:hAnsi="Times New Roman" w:cs="Times New Roman"/>
                <w:sz w:val="24"/>
                <w:szCs w:val="24"/>
                <w:lang w:val="bg-BG"/>
              </w:rPr>
              <w:t xml:space="preserve"> бр.</w:t>
            </w:r>
            <w:r w:rsidR="005D12FD" w:rsidRPr="008B1142">
              <w:rPr>
                <w:rFonts w:ascii="Times New Roman" w:eastAsia="Times New Roman" w:hAnsi="Times New Roman" w:cs="Times New Roman"/>
                <w:sz w:val="24"/>
                <w:szCs w:val="24"/>
                <w:lang w:val="bg-BG"/>
              </w:rPr>
              <w:t>);</w:t>
            </w:r>
          </w:p>
          <w:p w14:paraId="4C4CEB58" w14:textId="7D7A4C44" w:rsidR="00FE789C" w:rsidRDefault="003F0A9B" w:rsidP="00E32A26">
            <w:pPr>
              <w:spacing w:after="0" w:line="360" w:lineRule="auto"/>
              <w:ind w:firstLine="295"/>
              <w:jc w:val="both"/>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 xml:space="preserve">3. </w:t>
            </w:r>
            <w:r w:rsidR="00D9220A" w:rsidRPr="008B1142">
              <w:rPr>
                <w:rFonts w:ascii="Times New Roman" w:eastAsia="Times New Roman" w:hAnsi="Times New Roman" w:cs="Times New Roman"/>
                <w:sz w:val="24"/>
                <w:szCs w:val="24"/>
                <w:lang w:val="bg-BG"/>
              </w:rPr>
              <w:t xml:space="preserve">Физически </w:t>
            </w:r>
            <w:r w:rsidR="0008750A">
              <w:rPr>
                <w:rFonts w:ascii="Times New Roman" w:eastAsia="Times New Roman" w:hAnsi="Times New Roman" w:cs="Times New Roman"/>
                <w:sz w:val="24"/>
                <w:szCs w:val="24"/>
                <w:lang w:val="bg-BG"/>
              </w:rPr>
              <w:t xml:space="preserve">и юридически лица – собственици на земеделски земи или </w:t>
            </w:r>
            <w:r w:rsidR="00080A57">
              <w:rPr>
                <w:rFonts w:ascii="Times New Roman" w:eastAsia="Times New Roman" w:hAnsi="Times New Roman" w:cs="Times New Roman"/>
                <w:sz w:val="24"/>
                <w:szCs w:val="24"/>
                <w:lang w:val="bg-BG"/>
              </w:rPr>
              <w:t>л</w:t>
            </w:r>
            <w:r w:rsidR="002C79D6">
              <w:rPr>
                <w:rFonts w:ascii="Times New Roman" w:eastAsia="Times New Roman" w:hAnsi="Times New Roman" w:cs="Times New Roman"/>
                <w:sz w:val="24"/>
                <w:szCs w:val="24"/>
                <w:lang w:val="bg-BG"/>
              </w:rPr>
              <w:t xml:space="preserve">ица </w:t>
            </w:r>
            <w:r w:rsidR="0008750A">
              <w:rPr>
                <w:rFonts w:ascii="Times New Roman" w:eastAsia="Times New Roman" w:hAnsi="Times New Roman" w:cs="Times New Roman"/>
                <w:sz w:val="24"/>
                <w:szCs w:val="24"/>
                <w:lang w:val="bg-BG"/>
              </w:rPr>
              <w:t>с учредено право на строеж</w:t>
            </w:r>
            <w:r w:rsidR="00477234">
              <w:rPr>
                <w:rFonts w:ascii="Times New Roman" w:eastAsia="Times New Roman" w:hAnsi="Times New Roman" w:cs="Times New Roman"/>
                <w:sz w:val="24"/>
                <w:szCs w:val="24"/>
                <w:lang w:val="bg-BG"/>
              </w:rPr>
              <w:t>.</w:t>
            </w:r>
          </w:p>
          <w:p w14:paraId="282A1C70" w14:textId="5F839808" w:rsidR="003A7C22" w:rsidRPr="007A3133" w:rsidRDefault="006774AE" w:rsidP="00E32A26">
            <w:pPr>
              <w:autoSpaceDE w:val="0"/>
              <w:autoSpaceDN w:val="0"/>
              <w:adjustRightInd w:val="0"/>
              <w:spacing w:after="0" w:line="360" w:lineRule="auto"/>
              <w:ind w:firstLine="295"/>
              <w:jc w:val="both"/>
              <w:rPr>
                <w:rFonts w:ascii="Times New Roman" w:hAnsi="Times New Roman" w:cs="Times New Roman"/>
                <w:sz w:val="24"/>
                <w:szCs w:val="24"/>
                <w:lang w:val="bg-BG"/>
              </w:rPr>
            </w:pPr>
            <w:r>
              <w:rPr>
                <w:rFonts w:ascii="Times New Roman" w:hAnsi="Times New Roman" w:cs="Times New Roman"/>
                <w:sz w:val="24"/>
                <w:szCs w:val="24"/>
                <w:lang w:val="bg-BG"/>
              </w:rPr>
              <w:t>П</w:t>
            </w:r>
            <w:r w:rsidR="003F0A9B" w:rsidRPr="007A3133">
              <w:rPr>
                <w:rFonts w:ascii="Times New Roman" w:hAnsi="Times New Roman" w:cs="Times New Roman"/>
                <w:sz w:val="24"/>
                <w:szCs w:val="24"/>
                <w:lang w:val="bg-BG"/>
              </w:rPr>
              <w:t>роцедура</w:t>
            </w:r>
            <w:r>
              <w:rPr>
                <w:rFonts w:ascii="Times New Roman" w:hAnsi="Times New Roman" w:cs="Times New Roman"/>
                <w:sz w:val="24"/>
                <w:szCs w:val="24"/>
                <w:lang w:val="bg-BG"/>
              </w:rPr>
              <w:t>та</w:t>
            </w:r>
            <w:r w:rsidR="003F0A9B" w:rsidRPr="007A3133">
              <w:rPr>
                <w:rFonts w:ascii="Times New Roman" w:hAnsi="Times New Roman" w:cs="Times New Roman"/>
                <w:sz w:val="24"/>
                <w:szCs w:val="24"/>
                <w:lang w:val="bg-BG"/>
              </w:rPr>
              <w:t xml:space="preserve"> за промяна на предназначението на земеделск</w:t>
            </w:r>
            <w:r w:rsidR="004F1EAC" w:rsidRPr="007A3133">
              <w:rPr>
                <w:rFonts w:ascii="Times New Roman" w:hAnsi="Times New Roman" w:cs="Times New Roman"/>
                <w:sz w:val="24"/>
                <w:szCs w:val="24"/>
                <w:lang w:val="bg-BG"/>
              </w:rPr>
              <w:t>ата земя за неземеделски нужди може да бъде проведена от заинтересовано лице, за което е дадена легална д</w:t>
            </w:r>
            <w:r w:rsidR="00C46AD5">
              <w:rPr>
                <w:rFonts w:ascii="Times New Roman" w:hAnsi="Times New Roman" w:cs="Times New Roman"/>
                <w:sz w:val="24"/>
                <w:szCs w:val="24"/>
                <w:lang w:val="bg-BG"/>
              </w:rPr>
              <w:t>ефиниция в § 1, ал. 1, т. 9 от д</w:t>
            </w:r>
            <w:r w:rsidR="004F1EAC" w:rsidRPr="007A3133">
              <w:rPr>
                <w:rFonts w:ascii="Times New Roman" w:hAnsi="Times New Roman" w:cs="Times New Roman"/>
                <w:sz w:val="24"/>
                <w:szCs w:val="24"/>
                <w:lang w:val="bg-BG"/>
              </w:rPr>
              <w:t xml:space="preserve">опълнителните разпоредби на Закона за опазване на земеделските земи – "Заинтересовано лице" е собственикът на земята, лицето с право да строи в чужд имот и инвеститорът, които са направили искане за утвърждаване на площадка/трасе и/или за промяна на предназначението на земята. От изискващата се документация </w:t>
            </w:r>
            <w:r w:rsidR="00C46AD5" w:rsidRPr="006034A7">
              <w:rPr>
                <w:rFonts w:ascii="Times New Roman" w:hAnsi="Times New Roman" w:cs="Times New Roman"/>
                <w:sz w:val="24"/>
                <w:szCs w:val="24"/>
                <w:lang w:val="bg-BG"/>
              </w:rPr>
              <w:t xml:space="preserve">в административното </w:t>
            </w:r>
            <w:proofErr w:type="spellStart"/>
            <w:r w:rsidR="00C46AD5" w:rsidRPr="006034A7">
              <w:rPr>
                <w:rFonts w:ascii="Times New Roman" w:hAnsi="Times New Roman" w:cs="Times New Roman"/>
                <w:sz w:val="24"/>
                <w:szCs w:val="24"/>
                <w:lang w:val="bg-BG"/>
              </w:rPr>
              <w:t>производтво</w:t>
            </w:r>
            <w:proofErr w:type="spellEnd"/>
            <w:r w:rsidR="00C46AD5">
              <w:rPr>
                <w:rFonts w:ascii="Times New Roman" w:hAnsi="Times New Roman" w:cs="Times New Roman"/>
                <w:sz w:val="24"/>
                <w:szCs w:val="24"/>
                <w:lang w:val="bg-BG"/>
              </w:rPr>
              <w:t xml:space="preserve"> </w:t>
            </w:r>
            <w:r w:rsidR="004F1EAC" w:rsidRPr="007A3133">
              <w:rPr>
                <w:rFonts w:ascii="Times New Roman" w:hAnsi="Times New Roman" w:cs="Times New Roman"/>
                <w:sz w:val="24"/>
                <w:szCs w:val="24"/>
                <w:lang w:val="bg-BG"/>
              </w:rPr>
              <w:t xml:space="preserve">не може да се установи </w:t>
            </w:r>
            <w:r w:rsidR="00603EA4" w:rsidRPr="007A3133">
              <w:rPr>
                <w:rFonts w:ascii="Times New Roman" w:hAnsi="Times New Roman" w:cs="Times New Roman"/>
                <w:sz w:val="24"/>
                <w:szCs w:val="24"/>
                <w:lang w:val="bg-BG"/>
              </w:rPr>
              <w:t>дали лицата са строителни компании, инвеститори в недвижими имоти, предприемачи и др.</w:t>
            </w:r>
            <w:r>
              <w:rPr>
                <w:rFonts w:ascii="Times New Roman" w:hAnsi="Times New Roman" w:cs="Times New Roman"/>
                <w:sz w:val="24"/>
                <w:szCs w:val="24"/>
                <w:lang w:val="bg-BG"/>
              </w:rPr>
              <w:t>, поради което на</w:t>
            </w:r>
            <w:r w:rsidR="00CA38D3" w:rsidRPr="007A3133">
              <w:rPr>
                <w:rFonts w:ascii="Times New Roman" w:hAnsi="Times New Roman" w:cs="Times New Roman"/>
                <w:sz w:val="24"/>
                <w:szCs w:val="24"/>
                <w:lang w:val="bg-BG"/>
              </w:rPr>
              <w:t xml:space="preserve"> този етап от процедурата не може да се </w:t>
            </w:r>
            <w:r w:rsidR="003A7C22" w:rsidRPr="007A3133">
              <w:rPr>
                <w:rFonts w:ascii="Times New Roman" w:hAnsi="Times New Roman" w:cs="Times New Roman"/>
                <w:sz w:val="24"/>
                <w:szCs w:val="24"/>
                <w:lang w:val="bg-BG"/>
              </w:rPr>
              <w:t xml:space="preserve">идентифицира заинтересованото лице </w:t>
            </w:r>
            <w:r w:rsidR="00C46AD5" w:rsidRPr="006034A7">
              <w:rPr>
                <w:rFonts w:ascii="Times New Roman" w:hAnsi="Times New Roman" w:cs="Times New Roman"/>
                <w:sz w:val="24"/>
                <w:szCs w:val="24"/>
                <w:lang w:val="bg-BG"/>
              </w:rPr>
              <w:t xml:space="preserve">дали </w:t>
            </w:r>
            <w:r w:rsidR="003A7C22" w:rsidRPr="006034A7">
              <w:rPr>
                <w:rFonts w:ascii="Times New Roman" w:hAnsi="Times New Roman" w:cs="Times New Roman"/>
                <w:sz w:val="24"/>
                <w:szCs w:val="24"/>
                <w:lang w:val="bg-BG"/>
              </w:rPr>
              <w:t xml:space="preserve">може ли да се квалифицира като малко </w:t>
            </w:r>
            <w:r w:rsidR="00C46AD5" w:rsidRPr="006034A7">
              <w:rPr>
                <w:rFonts w:ascii="Times New Roman" w:hAnsi="Times New Roman" w:cs="Times New Roman"/>
                <w:sz w:val="24"/>
                <w:szCs w:val="24"/>
                <w:lang w:val="bg-BG"/>
              </w:rPr>
              <w:t xml:space="preserve">или </w:t>
            </w:r>
            <w:r w:rsidR="003A7C22" w:rsidRPr="006034A7">
              <w:rPr>
                <w:rFonts w:ascii="Times New Roman" w:hAnsi="Times New Roman" w:cs="Times New Roman"/>
                <w:sz w:val="24"/>
                <w:szCs w:val="24"/>
                <w:lang w:val="bg-BG"/>
              </w:rPr>
              <w:t>средно</w:t>
            </w:r>
            <w:r w:rsidR="003A7C22" w:rsidRPr="007A3133">
              <w:rPr>
                <w:rFonts w:ascii="Times New Roman" w:hAnsi="Times New Roman" w:cs="Times New Roman"/>
                <w:sz w:val="24"/>
                <w:szCs w:val="24"/>
                <w:lang w:val="bg-BG"/>
              </w:rPr>
              <w:t xml:space="preserve"> предприятие.</w:t>
            </w:r>
          </w:p>
          <w:p w14:paraId="13103825" w14:textId="3FC895DB" w:rsidR="00E32A26" w:rsidRPr="008B1142" w:rsidRDefault="00076E63" w:rsidP="00C06628">
            <w:pPr>
              <w:spacing w:after="0" w:line="360" w:lineRule="auto"/>
              <w:jc w:val="both"/>
              <w:rPr>
                <w:rFonts w:ascii="Times New Roman" w:eastAsia="Times New Roman" w:hAnsi="Times New Roman" w:cs="Times New Roman"/>
                <w:b/>
                <w:sz w:val="24"/>
                <w:szCs w:val="24"/>
                <w:lang w:val="bg-BG"/>
              </w:rPr>
            </w:pPr>
            <w:r w:rsidRPr="008B1142">
              <w:rPr>
                <w:rFonts w:ascii="Times New Roman" w:eastAsia="Times New Roman" w:hAnsi="Times New Roman" w:cs="Times New Roman"/>
                <w:i/>
                <w:sz w:val="16"/>
                <w:szCs w:val="16"/>
                <w:lang w:val="bg-BG"/>
              </w:rPr>
              <w:t>Посочете всички потенциални за</w:t>
            </w:r>
            <w:r w:rsidR="00E653D3" w:rsidRPr="008B1142">
              <w:rPr>
                <w:rFonts w:ascii="Times New Roman" w:eastAsia="Times New Roman" w:hAnsi="Times New Roman" w:cs="Times New Roman"/>
                <w:i/>
                <w:sz w:val="16"/>
                <w:szCs w:val="16"/>
                <w:lang w:val="bg-BG"/>
              </w:rPr>
              <w:t>интересовани</w:t>
            </w:r>
            <w:r w:rsidRPr="008B1142">
              <w:rPr>
                <w:rFonts w:ascii="Times New Roman" w:eastAsia="Times New Roman" w:hAnsi="Times New Roman" w:cs="Times New Roman"/>
                <w:i/>
                <w:sz w:val="16"/>
                <w:szCs w:val="16"/>
                <w:lang w:val="bg-BG"/>
              </w:rPr>
              <w:t xml:space="preserve"> </w:t>
            </w:r>
            <w:r w:rsidR="0060089B" w:rsidRPr="008B1142">
              <w:rPr>
                <w:rFonts w:ascii="Times New Roman" w:eastAsia="Times New Roman" w:hAnsi="Times New Roman" w:cs="Times New Roman"/>
                <w:i/>
                <w:sz w:val="16"/>
                <w:szCs w:val="16"/>
                <w:lang w:val="bg-BG"/>
              </w:rPr>
              <w:t xml:space="preserve">страни/групи заинтересовани страни </w:t>
            </w:r>
            <w:r w:rsidRPr="008B1142">
              <w:rPr>
                <w:rFonts w:ascii="Times New Roman" w:eastAsia="Times New Roman" w:hAnsi="Times New Roman" w:cs="Times New Roman"/>
                <w:i/>
                <w:sz w:val="16"/>
                <w:szCs w:val="16"/>
                <w:lang w:val="bg-BG"/>
              </w:rPr>
              <w:t>(в рамките на процеса по извършване на частичната предварителна частична оценка на въздействието</w:t>
            </w:r>
            <w:r w:rsidR="00E653D3" w:rsidRPr="008B1142">
              <w:rPr>
                <w:rFonts w:ascii="Times New Roman" w:eastAsia="Times New Roman" w:hAnsi="Times New Roman" w:cs="Times New Roman"/>
                <w:i/>
                <w:sz w:val="16"/>
                <w:szCs w:val="16"/>
                <w:lang w:val="bg-BG"/>
              </w:rPr>
              <w:t xml:space="preserve"> и/или </w:t>
            </w:r>
            <w:r w:rsidRPr="008B1142">
              <w:rPr>
                <w:rFonts w:ascii="Times New Roman" w:eastAsia="Times New Roman" w:hAnsi="Times New Roman" w:cs="Times New Roman"/>
                <w:i/>
                <w:sz w:val="16"/>
                <w:szCs w:val="16"/>
                <w:lang w:val="bg-BG"/>
              </w:rPr>
              <w:t>при обществените консултации по чл. 26 от Закона за нормативните актове), върху които предложени</w:t>
            </w:r>
            <w:r w:rsidR="0060089B" w:rsidRPr="008B1142">
              <w:rPr>
                <w:rFonts w:ascii="Times New Roman" w:eastAsia="Times New Roman" w:hAnsi="Times New Roman" w:cs="Times New Roman"/>
                <w:i/>
                <w:sz w:val="16"/>
                <w:szCs w:val="16"/>
                <w:lang w:val="bg-BG"/>
              </w:rPr>
              <w:t>я</w:t>
            </w:r>
            <w:r w:rsidRPr="008B1142">
              <w:rPr>
                <w:rFonts w:ascii="Times New Roman" w:eastAsia="Times New Roman" w:hAnsi="Times New Roman" w:cs="Times New Roman"/>
                <w:i/>
                <w:sz w:val="16"/>
                <w:szCs w:val="16"/>
                <w:lang w:val="bg-BG"/>
              </w:rPr>
              <w:t>т</w:t>
            </w:r>
            <w:r w:rsidR="0060089B" w:rsidRPr="008B1142">
              <w:rPr>
                <w:rFonts w:ascii="Times New Roman" w:eastAsia="Times New Roman" w:hAnsi="Times New Roman" w:cs="Times New Roman"/>
                <w:i/>
                <w:sz w:val="16"/>
                <w:szCs w:val="16"/>
                <w:lang w:val="bg-BG"/>
              </w:rPr>
              <w:t>а</w:t>
            </w:r>
            <w:r w:rsidRPr="008B1142">
              <w:rPr>
                <w:rFonts w:ascii="Times New Roman" w:eastAsia="Times New Roman" w:hAnsi="Times New Roman" w:cs="Times New Roman"/>
                <w:i/>
                <w:sz w:val="16"/>
                <w:szCs w:val="16"/>
                <w:lang w:val="bg-BG"/>
              </w:rPr>
              <w:t xml:space="preserve"> ще окаж</w:t>
            </w:r>
            <w:r w:rsidR="0060089B" w:rsidRPr="008B1142">
              <w:rPr>
                <w:rFonts w:ascii="Times New Roman" w:eastAsia="Times New Roman" w:hAnsi="Times New Roman" w:cs="Times New Roman"/>
                <w:i/>
                <w:sz w:val="16"/>
                <w:szCs w:val="16"/>
                <w:lang w:val="bg-BG"/>
              </w:rPr>
              <w:t>ат</w:t>
            </w:r>
            <w:r w:rsidRPr="008B1142">
              <w:rPr>
                <w:rFonts w:ascii="Times New Roman" w:eastAsia="Times New Roman" w:hAnsi="Times New Roman" w:cs="Times New Roman"/>
                <w:i/>
                <w:sz w:val="16"/>
                <w:szCs w:val="16"/>
                <w:lang w:val="bg-BG"/>
              </w:rPr>
              <w:t xml:space="preserve"> пряко или косвено въздействие (бизнес в дадена област/всички предприемачи, неправителствени организации, граждани/техни представители, държавни органи/общини и др.).</w:t>
            </w:r>
          </w:p>
        </w:tc>
      </w:tr>
      <w:tr w:rsidR="0061192C" w:rsidRPr="009134DA" w14:paraId="66D92659" w14:textId="77777777" w:rsidTr="00656AEB">
        <w:tc>
          <w:tcPr>
            <w:tcW w:w="10266" w:type="dxa"/>
            <w:gridSpan w:val="2"/>
          </w:tcPr>
          <w:p w14:paraId="5D74D9EC" w14:textId="77777777" w:rsidR="00076E63" w:rsidRPr="007605D8" w:rsidRDefault="00076E63" w:rsidP="00E32A26">
            <w:pPr>
              <w:spacing w:before="120" w:after="0" w:line="360" w:lineRule="auto"/>
              <w:jc w:val="both"/>
              <w:rPr>
                <w:rFonts w:ascii="Times New Roman" w:eastAsia="Times New Roman" w:hAnsi="Times New Roman" w:cs="Times New Roman"/>
                <w:b/>
                <w:sz w:val="24"/>
                <w:szCs w:val="24"/>
                <w:lang w:val="bg-BG"/>
              </w:rPr>
            </w:pPr>
            <w:r w:rsidRPr="007605D8">
              <w:rPr>
                <w:rFonts w:ascii="Times New Roman" w:eastAsia="Times New Roman" w:hAnsi="Times New Roman" w:cs="Times New Roman"/>
                <w:b/>
                <w:sz w:val="24"/>
                <w:szCs w:val="24"/>
                <w:lang w:val="bg-BG"/>
              </w:rPr>
              <w:lastRenderedPageBreak/>
              <w:t>4. Варианти на действие. Анализ на въздействията:</w:t>
            </w:r>
          </w:p>
        </w:tc>
      </w:tr>
      <w:tr w:rsidR="00D97972" w:rsidRPr="009134DA" w14:paraId="0DBF4389" w14:textId="77777777" w:rsidTr="00656AEB">
        <w:tc>
          <w:tcPr>
            <w:tcW w:w="10266" w:type="dxa"/>
            <w:gridSpan w:val="2"/>
          </w:tcPr>
          <w:p w14:paraId="46468D46" w14:textId="4AE86B93" w:rsidR="0078567B" w:rsidRPr="00D97972" w:rsidRDefault="0078567B" w:rsidP="00E05BC8">
            <w:pPr>
              <w:spacing w:before="240" w:after="0" w:line="360" w:lineRule="auto"/>
              <w:jc w:val="both"/>
              <w:rPr>
                <w:rFonts w:ascii="Times New Roman" w:eastAsia="Times New Roman" w:hAnsi="Times New Roman" w:cs="Times New Roman"/>
                <w:b/>
                <w:sz w:val="24"/>
                <w:szCs w:val="24"/>
                <w:lang w:val="bg-BG"/>
              </w:rPr>
            </w:pPr>
            <w:r w:rsidRPr="00D97972">
              <w:rPr>
                <w:rFonts w:ascii="Times New Roman" w:eastAsia="Times New Roman" w:hAnsi="Times New Roman" w:cs="Times New Roman"/>
                <w:b/>
                <w:sz w:val="24"/>
                <w:szCs w:val="24"/>
                <w:lang w:val="bg-BG"/>
              </w:rPr>
              <w:t>Вариант 1 „Без действие“:</w:t>
            </w:r>
          </w:p>
          <w:p w14:paraId="3506C807" w14:textId="5E5C70B5" w:rsidR="00C7686A" w:rsidRDefault="00C7686A" w:rsidP="00E32A26">
            <w:pPr>
              <w:spacing w:after="0" w:line="360" w:lineRule="auto"/>
              <w:jc w:val="both"/>
              <w:rPr>
                <w:rFonts w:ascii="Times New Roman" w:eastAsia="Times New Roman" w:hAnsi="Times New Roman" w:cs="Times New Roman"/>
                <w:sz w:val="24"/>
                <w:szCs w:val="24"/>
                <w:lang w:val="bg-BG"/>
              </w:rPr>
            </w:pPr>
            <w:r w:rsidRPr="00C7686A">
              <w:rPr>
                <w:rFonts w:ascii="Times New Roman" w:eastAsia="Times New Roman" w:hAnsi="Times New Roman" w:cs="Times New Roman"/>
                <w:sz w:val="24"/>
                <w:szCs w:val="24"/>
                <w:lang w:val="bg-BG"/>
              </w:rPr>
              <w:t xml:space="preserve">Описание: Вариантът „Без действие“ се характеризира с </w:t>
            </w:r>
            <w:proofErr w:type="spellStart"/>
            <w:r w:rsidRPr="00C7686A">
              <w:rPr>
                <w:rFonts w:ascii="Times New Roman" w:eastAsia="Times New Roman" w:hAnsi="Times New Roman" w:cs="Times New Roman"/>
                <w:sz w:val="24"/>
                <w:szCs w:val="24"/>
                <w:lang w:val="bg-BG"/>
              </w:rPr>
              <w:t>непредприемането</w:t>
            </w:r>
            <w:proofErr w:type="spellEnd"/>
            <w:r w:rsidRPr="00C7686A">
              <w:rPr>
                <w:rFonts w:ascii="Times New Roman" w:eastAsia="Times New Roman" w:hAnsi="Times New Roman" w:cs="Times New Roman"/>
                <w:sz w:val="24"/>
                <w:szCs w:val="24"/>
                <w:lang w:val="bg-BG"/>
              </w:rPr>
              <w:t xml:space="preserve"> на никакви действия</w:t>
            </w:r>
            <w:r w:rsidR="006034A7">
              <w:rPr>
                <w:rFonts w:ascii="Times New Roman" w:eastAsia="Times New Roman" w:hAnsi="Times New Roman" w:cs="Times New Roman"/>
                <w:sz w:val="24"/>
                <w:szCs w:val="24"/>
                <w:lang w:val="bg-BG"/>
              </w:rPr>
              <w:t xml:space="preserve">. </w:t>
            </w:r>
            <w:r w:rsidRPr="00C7686A">
              <w:rPr>
                <w:rFonts w:ascii="Times New Roman" w:eastAsia="Times New Roman" w:hAnsi="Times New Roman" w:cs="Times New Roman"/>
                <w:sz w:val="24"/>
                <w:szCs w:val="24"/>
                <w:lang w:val="bg-BG"/>
              </w:rPr>
              <w:t xml:space="preserve">При този вариант няма да бъде нормативно уреден кръгът от въпроси, свързани с адаптиране на националната правна рамка в областта на плащанията за обезпечаване въвеждането на еврото в страната. В резултат на гореизложеното, заинтересованите </w:t>
            </w:r>
            <w:r>
              <w:rPr>
                <w:rFonts w:ascii="Times New Roman" w:eastAsia="Times New Roman" w:hAnsi="Times New Roman" w:cs="Times New Roman"/>
                <w:sz w:val="24"/>
                <w:szCs w:val="24"/>
                <w:lang w:val="bg-BG"/>
              </w:rPr>
              <w:t>лица</w:t>
            </w:r>
            <w:r w:rsidRPr="00C7686A">
              <w:rPr>
                <w:rFonts w:ascii="Times New Roman" w:eastAsia="Times New Roman" w:hAnsi="Times New Roman" w:cs="Times New Roman"/>
                <w:sz w:val="24"/>
                <w:szCs w:val="24"/>
                <w:lang w:val="bg-BG"/>
              </w:rPr>
              <w:t xml:space="preserve"> няма да разполагат с точна информация по отношение на размера на дължимите държавни такси</w:t>
            </w:r>
            <w:r w:rsidR="00C46AD5">
              <w:rPr>
                <w:rFonts w:ascii="Times New Roman" w:eastAsia="Times New Roman" w:hAnsi="Times New Roman" w:cs="Times New Roman"/>
                <w:sz w:val="24"/>
                <w:szCs w:val="24"/>
                <w:lang w:val="bg-BG"/>
              </w:rPr>
              <w:t xml:space="preserve"> </w:t>
            </w:r>
            <w:r w:rsidR="00C46AD5" w:rsidRPr="006034A7">
              <w:rPr>
                <w:rFonts w:ascii="Times New Roman" w:eastAsia="Times New Roman" w:hAnsi="Times New Roman" w:cs="Times New Roman"/>
                <w:sz w:val="24"/>
                <w:szCs w:val="24"/>
                <w:lang w:val="bg-BG"/>
              </w:rPr>
              <w:t>в евро</w:t>
            </w:r>
            <w:r w:rsidRPr="006034A7">
              <w:rPr>
                <w:rFonts w:ascii="Times New Roman" w:eastAsia="Times New Roman" w:hAnsi="Times New Roman" w:cs="Times New Roman"/>
                <w:sz w:val="24"/>
                <w:szCs w:val="24"/>
                <w:lang w:val="bg-BG"/>
              </w:rPr>
              <w:t>, които</w:t>
            </w:r>
            <w:r>
              <w:rPr>
                <w:rFonts w:ascii="Times New Roman" w:eastAsia="Times New Roman" w:hAnsi="Times New Roman" w:cs="Times New Roman"/>
                <w:sz w:val="24"/>
                <w:szCs w:val="24"/>
                <w:lang w:val="bg-BG"/>
              </w:rPr>
              <w:t xml:space="preserve"> се предоставят по реда на Закона за опазване на земеделските земи.</w:t>
            </w:r>
          </w:p>
          <w:p w14:paraId="71557BE4" w14:textId="77777777" w:rsidR="00E32A26" w:rsidRDefault="00E32A26" w:rsidP="00E32A26">
            <w:pPr>
              <w:spacing w:after="0" w:line="360" w:lineRule="auto"/>
              <w:jc w:val="both"/>
              <w:rPr>
                <w:rFonts w:ascii="Times New Roman" w:eastAsia="Times New Roman" w:hAnsi="Times New Roman" w:cs="Times New Roman"/>
                <w:sz w:val="24"/>
                <w:szCs w:val="24"/>
                <w:lang w:val="bg-BG"/>
              </w:rPr>
            </w:pPr>
          </w:p>
          <w:p w14:paraId="77366CD6" w14:textId="44252E30" w:rsidR="0078567B" w:rsidRPr="00D97972" w:rsidRDefault="0078567B" w:rsidP="00E32A26">
            <w:pPr>
              <w:spacing w:after="0" w:line="360" w:lineRule="auto"/>
              <w:jc w:val="both"/>
              <w:rPr>
                <w:rFonts w:ascii="Times New Roman" w:eastAsia="Times New Roman" w:hAnsi="Times New Roman" w:cs="Times New Roman"/>
                <w:b/>
                <w:sz w:val="24"/>
                <w:szCs w:val="24"/>
                <w:lang w:val="bg-BG"/>
              </w:rPr>
            </w:pPr>
            <w:r w:rsidRPr="00D97972">
              <w:rPr>
                <w:rFonts w:ascii="Times New Roman" w:eastAsia="Times New Roman" w:hAnsi="Times New Roman" w:cs="Times New Roman"/>
                <w:b/>
                <w:sz w:val="24"/>
                <w:szCs w:val="24"/>
                <w:lang w:val="bg-BG"/>
              </w:rPr>
              <w:t>Положителни (икономически/социални/екологични) въздействия:</w:t>
            </w:r>
          </w:p>
          <w:p w14:paraId="49259D3F" w14:textId="74630883" w:rsidR="00C7686A" w:rsidRPr="006B3FC7" w:rsidRDefault="00C7686A" w:rsidP="00E32A26">
            <w:pPr>
              <w:spacing w:before="120" w:after="0" w:line="360" w:lineRule="auto"/>
              <w:ind w:left="13" w:firstLine="284"/>
              <w:jc w:val="both"/>
              <w:rPr>
                <w:rFonts w:ascii="Times New Roman" w:eastAsia="Times New Roman" w:hAnsi="Times New Roman" w:cs="Times New Roman"/>
                <w:strike/>
                <w:sz w:val="24"/>
                <w:szCs w:val="24"/>
                <w:lang w:val="bg-BG"/>
              </w:rPr>
            </w:pPr>
            <w:r w:rsidRPr="006034A7">
              <w:rPr>
                <w:rFonts w:ascii="Times New Roman" w:eastAsia="Times New Roman" w:hAnsi="Times New Roman" w:cs="Times New Roman"/>
                <w:sz w:val="24"/>
                <w:szCs w:val="24"/>
                <w:lang w:val="bg-BG"/>
              </w:rPr>
              <w:t xml:space="preserve">Не </w:t>
            </w:r>
            <w:r w:rsidR="006B3FC7" w:rsidRPr="006034A7">
              <w:rPr>
                <w:rFonts w:ascii="Times New Roman" w:eastAsia="Times New Roman" w:hAnsi="Times New Roman" w:cs="Times New Roman"/>
                <w:sz w:val="24"/>
                <w:szCs w:val="24"/>
                <w:lang w:val="bg-BG"/>
              </w:rPr>
              <w:t xml:space="preserve">са идентифицирани </w:t>
            </w:r>
            <w:r w:rsidRPr="006034A7">
              <w:rPr>
                <w:rFonts w:ascii="Times New Roman" w:eastAsia="Times New Roman" w:hAnsi="Times New Roman" w:cs="Times New Roman"/>
                <w:sz w:val="24"/>
                <w:szCs w:val="24"/>
                <w:lang w:val="bg-BG"/>
              </w:rPr>
              <w:t>положителни въздействия</w:t>
            </w:r>
            <w:r w:rsidR="006034A7" w:rsidRPr="006034A7">
              <w:rPr>
                <w:rFonts w:ascii="Times New Roman" w:eastAsia="Times New Roman" w:hAnsi="Times New Roman" w:cs="Times New Roman"/>
                <w:sz w:val="24"/>
                <w:szCs w:val="24"/>
                <w:lang w:val="bg-BG"/>
              </w:rPr>
              <w:t>.</w:t>
            </w:r>
          </w:p>
          <w:p w14:paraId="128D08C1" w14:textId="0B70B6CA" w:rsidR="0078567B" w:rsidRPr="00D97972" w:rsidRDefault="00C7686A" w:rsidP="00E32A26">
            <w:pPr>
              <w:spacing w:after="0" w:line="360" w:lineRule="auto"/>
              <w:jc w:val="center"/>
              <w:rPr>
                <w:rFonts w:ascii="Times New Roman" w:eastAsia="Times New Roman" w:hAnsi="Times New Roman" w:cs="Times New Roman"/>
                <w:i/>
                <w:sz w:val="16"/>
                <w:szCs w:val="16"/>
                <w:lang w:val="bg-BG"/>
              </w:rPr>
            </w:pPr>
            <w:r w:rsidRPr="00D97972">
              <w:rPr>
                <w:rFonts w:ascii="Times New Roman" w:eastAsia="Times New Roman" w:hAnsi="Times New Roman" w:cs="Times New Roman"/>
                <w:i/>
                <w:sz w:val="16"/>
                <w:szCs w:val="16"/>
                <w:lang w:val="bg-BG"/>
              </w:rPr>
              <w:t xml:space="preserve"> </w:t>
            </w:r>
            <w:r w:rsidR="0078567B" w:rsidRPr="00D97972">
              <w:rPr>
                <w:rFonts w:ascii="Times New Roman" w:eastAsia="Times New Roman" w:hAnsi="Times New Roman" w:cs="Times New Roman"/>
                <w:i/>
                <w:sz w:val="16"/>
                <w:szCs w:val="16"/>
                <w:lang w:val="bg-BG"/>
              </w:rPr>
              <w:t>(върху всяка заинтересована страна/група заинтересовани страни)</w:t>
            </w:r>
          </w:p>
          <w:p w14:paraId="62E585E5" w14:textId="77777777" w:rsidR="00E32A26" w:rsidRPr="00E05BC8" w:rsidRDefault="00E32A26" w:rsidP="00E32A26">
            <w:pPr>
              <w:spacing w:after="0" w:line="360" w:lineRule="auto"/>
              <w:jc w:val="both"/>
              <w:rPr>
                <w:rFonts w:ascii="Times New Roman" w:eastAsia="Times New Roman" w:hAnsi="Times New Roman" w:cs="Times New Roman"/>
                <w:sz w:val="24"/>
                <w:szCs w:val="24"/>
                <w:lang w:val="bg-BG"/>
              </w:rPr>
            </w:pPr>
          </w:p>
          <w:p w14:paraId="479592E8" w14:textId="43BA7349" w:rsidR="0078567B" w:rsidRPr="00D97972" w:rsidRDefault="0078567B" w:rsidP="00E32A26">
            <w:pPr>
              <w:spacing w:after="0" w:line="360" w:lineRule="auto"/>
              <w:jc w:val="both"/>
              <w:rPr>
                <w:rFonts w:ascii="Times New Roman" w:eastAsia="Times New Roman" w:hAnsi="Times New Roman" w:cs="Times New Roman"/>
                <w:b/>
                <w:sz w:val="24"/>
                <w:szCs w:val="24"/>
                <w:lang w:val="bg-BG"/>
              </w:rPr>
            </w:pPr>
            <w:r w:rsidRPr="00D97972">
              <w:rPr>
                <w:rFonts w:ascii="Times New Roman" w:eastAsia="Times New Roman" w:hAnsi="Times New Roman" w:cs="Times New Roman"/>
                <w:b/>
                <w:sz w:val="24"/>
                <w:szCs w:val="24"/>
                <w:lang w:val="bg-BG"/>
              </w:rPr>
              <w:t>Отрицателни (икономически/социални/екологични) въздействия:</w:t>
            </w:r>
          </w:p>
          <w:p w14:paraId="62EEBC2C" w14:textId="0D56C0C4" w:rsidR="00C7686A" w:rsidRDefault="00C7686A" w:rsidP="00E32A26">
            <w:pPr>
              <w:spacing w:before="120" w:after="0" w:line="360" w:lineRule="auto"/>
              <w:ind w:firstLine="297"/>
              <w:jc w:val="both"/>
              <w:rPr>
                <w:rFonts w:ascii="Times New Roman" w:eastAsia="Times New Roman" w:hAnsi="Times New Roman" w:cs="Times New Roman"/>
                <w:sz w:val="24"/>
                <w:szCs w:val="24"/>
                <w:lang w:val="bg-BG"/>
              </w:rPr>
            </w:pPr>
            <w:r w:rsidRPr="00C7686A">
              <w:rPr>
                <w:rFonts w:ascii="Times New Roman" w:eastAsia="Times New Roman" w:hAnsi="Times New Roman" w:cs="Times New Roman"/>
                <w:sz w:val="24"/>
                <w:szCs w:val="24"/>
                <w:lang w:val="bg-BG"/>
              </w:rPr>
              <w:t xml:space="preserve">В случай, че не бъдат приети необходимите нормативни промени, след въвеждането на еврото като парична единица в Република България ще съществува неяснота по отношение на стойността на дължимите държавни </w:t>
            </w:r>
            <w:r w:rsidRPr="006034A7">
              <w:rPr>
                <w:rFonts w:ascii="Times New Roman" w:eastAsia="Times New Roman" w:hAnsi="Times New Roman" w:cs="Times New Roman"/>
                <w:sz w:val="24"/>
                <w:szCs w:val="24"/>
                <w:lang w:val="bg-BG"/>
              </w:rPr>
              <w:t xml:space="preserve">такси </w:t>
            </w:r>
            <w:r w:rsidR="006B3FC7" w:rsidRPr="006034A7">
              <w:rPr>
                <w:rFonts w:ascii="Times New Roman" w:eastAsia="Times New Roman" w:hAnsi="Times New Roman" w:cs="Times New Roman"/>
                <w:sz w:val="24"/>
                <w:szCs w:val="24"/>
                <w:lang w:val="bg-BG"/>
              </w:rPr>
              <w:t xml:space="preserve">в евро </w:t>
            </w:r>
            <w:r w:rsidRPr="006034A7">
              <w:rPr>
                <w:rFonts w:ascii="Times New Roman" w:eastAsia="Times New Roman" w:hAnsi="Times New Roman" w:cs="Times New Roman"/>
                <w:sz w:val="24"/>
                <w:szCs w:val="24"/>
                <w:lang w:val="bg-BG"/>
              </w:rPr>
              <w:t>по реда</w:t>
            </w:r>
            <w:r>
              <w:rPr>
                <w:rFonts w:ascii="Times New Roman" w:eastAsia="Times New Roman" w:hAnsi="Times New Roman" w:cs="Times New Roman"/>
                <w:sz w:val="24"/>
                <w:szCs w:val="24"/>
                <w:lang w:val="bg-BG"/>
              </w:rPr>
              <w:t xml:space="preserve"> на Закона за опазване на земеделските земи.</w:t>
            </w:r>
          </w:p>
          <w:p w14:paraId="1AFA6B39" w14:textId="3B505D59" w:rsidR="0078567B" w:rsidRPr="00D97972" w:rsidRDefault="0078567B" w:rsidP="00E32A26">
            <w:pPr>
              <w:spacing w:after="0" w:line="360" w:lineRule="auto"/>
              <w:jc w:val="center"/>
              <w:rPr>
                <w:rFonts w:ascii="Times New Roman" w:eastAsia="Times New Roman" w:hAnsi="Times New Roman" w:cs="Times New Roman"/>
                <w:i/>
                <w:sz w:val="16"/>
                <w:szCs w:val="16"/>
                <w:lang w:val="bg-BG"/>
              </w:rPr>
            </w:pPr>
            <w:r w:rsidRPr="00D97972">
              <w:rPr>
                <w:rFonts w:ascii="Times New Roman" w:eastAsia="Times New Roman" w:hAnsi="Times New Roman" w:cs="Times New Roman"/>
                <w:i/>
                <w:sz w:val="16"/>
                <w:szCs w:val="16"/>
                <w:lang w:val="bg-BG"/>
              </w:rPr>
              <w:t>(върху всяка заинтересована страна/група заинтересовани страни)</w:t>
            </w:r>
          </w:p>
          <w:p w14:paraId="7EB8F8F0" w14:textId="77777777" w:rsidR="0078567B" w:rsidRPr="00D97972" w:rsidRDefault="0078567B" w:rsidP="00E32A26">
            <w:pPr>
              <w:spacing w:before="120" w:after="0" w:line="360" w:lineRule="auto"/>
              <w:jc w:val="both"/>
              <w:rPr>
                <w:rFonts w:ascii="Times New Roman" w:eastAsia="Times New Roman" w:hAnsi="Times New Roman" w:cs="Times New Roman"/>
                <w:b/>
                <w:sz w:val="24"/>
                <w:szCs w:val="24"/>
                <w:lang w:val="bg-BG"/>
              </w:rPr>
            </w:pPr>
            <w:r w:rsidRPr="00D97972">
              <w:rPr>
                <w:rFonts w:ascii="Times New Roman" w:eastAsia="Times New Roman" w:hAnsi="Times New Roman" w:cs="Times New Roman"/>
                <w:b/>
                <w:sz w:val="24"/>
                <w:szCs w:val="24"/>
                <w:lang w:val="bg-BG"/>
              </w:rPr>
              <w:t>Специфични въздействия:</w:t>
            </w:r>
          </w:p>
          <w:p w14:paraId="19331CF4" w14:textId="561B72AE" w:rsidR="0078567B" w:rsidRPr="00D97972" w:rsidRDefault="0078567B" w:rsidP="00E32A26">
            <w:pPr>
              <w:spacing w:after="0" w:line="360" w:lineRule="auto"/>
              <w:jc w:val="both"/>
              <w:rPr>
                <w:rFonts w:ascii="Times New Roman" w:eastAsia="Times New Roman" w:hAnsi="Times New Roman" w:cs="Times New Roman"/>
                <w:sz w:val="24"/>
                <w:szCs w:val="24"/>
                <w:lang w:val="bg-BG"/>
              </w:rPr>
            </w:pPr>
            <w:r w:rsidRPr="00D97972">
              <w:rPr>
                <w:rFonts w:ascii="Times New Roman" w:eastAsia="Times New Roman" w:hAnsi="Times New Roman" w:cs="Times New Roman"/>
                <w:sz w:val="24"/>
                <w:szCs w:val="24"/>
                <w:lang w:val="bg-BG"/>
              </w:rPr>
              <w:t>Не са идентифицирани</w:t>
            </w:r>
            <w:r w:rsidR="006034A7">
              <w:rPr>
                <w:rFonts w:ascii="Times New Roman" w:eastAsia="Times New Roman" w:hAnsi="Times New Roman" w:cs="Times New Roman"/>
                <w:sz w:val="24"/>
                <w:szCs w:val="24"/>
                <w:lang w:val="bg-BG"/>
              </w:rPr>
              <w:t>.</w:t>
            </w:r>
          </w:p>
          <w:p w14:paraId="38AD549A" w14:textId="5A62B3C4" w:rsidR="0078567B" w:rsidRPr="00D97972" w:rsidRDefault="0078567B" w:rsidP="00E32A26">
            <w:pPr>
              <w:spacing w:before="120" w:after="0" w:line="360" w:lineRule="auto"/>
              <w:rPr>
                <w:rFonts w:ascii="Times New Roman" w:eastAsia="Times New Roman" w:hAnsi="Times New Roman" w:cs="Times New Roman"/>
                <w:sz w:val="24"/>
                <w:szCs w:val="24"/>
                <w:lang w:val="bg-BG"/>
              </w:rPr>
            </w:pPr>
            <w:r w:rsidRPr="00D97972">
              <w:rPr>
                <w:rFonts w:ascii="Times New Roman" w:eastAsia="Times New Roman" w:hAnsi="Times New Roman" w:cs="Times New Roman"/>
                <w:b/>
                <w:sz w:val="24"/>
                <w:szCs w:val="24"/>
                <w:lang w:val="bg-BG"/>
              </w:rPr>
              <w:t>Въздействия върху малките и средните предприятия:</w:t>
            </w:r>
          </w:p>
          <w:p w14:paraId="04BCAB13" w14:textId="3CCCED27" w:rsidR="00C74322" w:rsidRPr="00D97972" w:rsidRDefault="00C74322" w:rsidP="00E32A26">
            <w:pPr>
              <w:spacing w:after="0" w:line="360" w:lineRule="auto"/>
              <w:rPr>
                <w:rFonts w:ascii="Times New Roman" w:eastAsia="Times New Roman" w:hAnsi="Times New Roman" w:cs="Times New Roman"/>
                <w:sz w:val="24"/>
                <w:szCs w:val="24"/>
                <w:lang w:val="bg-BG"/>
              </w:rPr>
            </w:pPr>
            <w:r w:rsidRPr="00D97972">
              <w:rPr>
                <w:rFonts w:ascii="Times New Roman" w:eastAsia="Times New Roman" w:hAnsi="Times New Roman" w:cs="Times New Roman"/>
                <w:sz w:val="24"/>
                <w:szCs w:val="24"/>
                <w:lang w:val="bg-BG"/>
              </w:rPr>
              <w:t>Не са идентифицирани</w:t>
            </w:r>
            <w:r w:rsidR="004233DB" w:rsidRPr="00D97972">
              <w:rPr>
                <w:rFonts w:ascii="Times New Roman" w:eastAsia="Times New Roman" w:hAnsi="Times New Roman" w:cs="Times New Roman"/>
                <w:sz w:val="24"/>
                <w:szCs w:val="24"/>
                <w:lang w:val="bg-BG"/>
              </w:rPr>
              <w:t>.</w:t>
            </w:r>
          </w:p>
          <w:p w14:paraId="0FBBF788" w14:textId="77777777" w:rsidR="008563FD" w:rsidRPr="00D97972" w:rsidRDefault="0078567B" w:rsidP="00E32A26">
            <w:pPr>
              <w:spacing w:before="120" w:after="0" w:line="360" w:lineRule="auto"/>
              <w:rPr>
                <w:rFonts w:ascii="Times New Roman" w:eastAsia="Times New Roman" w:hAnsi="Times New Roman" w:cs="Times New Roman"/>
                <w:sz w:val="24"/>
                <w:szCs w:val="24"/>
                <w:lang w:val="bg-BG"/>
              </w:rPr>
            </w:pPr>
            <w:r w:rsidRPr="00D97972">
              <w:rPr>
                <w:rFonts w:ascii="Times New Roman" w:eastAsia="Times New Roman" w:hAnsi="Times New Roman" w:cs="Times New Roman"/>
                <w:b/>
                <w:sz w:val="24"/>
                <w:szCs w:val="24"/>
                <w:lang w:val="bg-BG"/>
              </w:rPr>
              <w:t>Административна тежест:</w:t>
            </w:r>
            <w:r w:rsidRPr="00D97972">
              <w:rPr>
                <w:rFonts w:ascii="Times New Roman" w:eastAsia="Times New Roman" w:hAnsi="Times New Roman" w:cs="Times New Roman"/>
                <w:sz w:val="24"/>
                <w:szCs w:val="24"/>
                <w:lang w:val="bg-BG"/>
              </w:rPr>
              <w:t xml:space="preserve"> </w:t>
            </w:r>
          </w:p>
          <w:p w14:paraId="40963A78" w14:textId="6F832A2C" w:rsidR="00197FB6" w:rsidRPr="00D97972" w:rsidRDefault="00197FB6" w:rsidP="00E32A26">
            <w:pPr>
              <w:spacing w:after="0" w:line="360" w:lineRule="auto"/>
              <w:rPr>
                <w:rFonts w:ascii="Times New Roman" w:eastAsia="Times New Roman" w:hAnsi="Times New Roman" w:cs="Times New Roman"/>
                <w:sz w:val="24"/>
                <w:szCs w:val="24"/>
                <w:lang w:val="bg-BG"/>
              </w:rPr>
            </w:pPr>
            <w:r w:rsidRPr="00D97972">
              <w:rPr>
                <w:rFonts w:ascii="Times New Roman" w:eastAsia="Times New Roman" w:hAnsi="Times New Roman" w:cs="Times New Roman"/>
                <w:sz w:val="24"/>
                <w:szCs w:val="24"/>
                <w:lang w:val="bg-BG"/>
              </w:rPr>
              <w:t>При този вариант административната тежест не се променя.</w:t>
            </w:r>
          </w:p>
          <w:p w14:paraId="3B33F2A6" w14:textId="77777777" w:rsidR="0078567B" w:rsidRPr="00D97972" w:rsidRDefault="0078567B" w:rsidP="00E32A26">
            <w:pPr>
              <w:spacing w:after="0" w:line="360" w:lineRule="auto"/>
              <w:jc w:val="center"/>
              <w:rPr>
                <w:rFonts w:ascii="Times New Roman" w:eastAsia="Times New Roman" w:hAnsi="Times New Roman" w:cs="Times New Roman"/>
                <w:i/>
                <w:sz w:val="20"/>
                <w:szCs w:val="20"/>
                <w:lang w:val="bg-BG"/>
              </w:rPr>
            </w:pPr>
            <w:r w:rsidRPr="00D97972">
              <w:rPr>
                <w:rFonts w:ascii="Times New Roman" w:eastAsia="Times New Roman" w:hAnsi="Times New Roman" w:cs="Times New Roman"/>
                <w:i/>
                <w:sz w:val="16"/>
                <w:szCs w:val="16"/>
                <w:lang w:val="bg-BG"/>
              </w:rPr>
              <w:t>1.1. Опишете качествено (при възможност – и количествено) всички значителни потенциални икономически, социални и екологични въздействия, включително върху всяка заинтересована страна/група заинтересовани страни. Пояснете кои въздействия се очаква да бъдат значителни и кои второстепенни.</w:t>
            </w:r>
          </w:p>
          <w:p w14:paraId="52F0A50B" w14:textId="7235B49D" w:rsidR="0078567B" w:rsidRDefault="0078567B" w:rsidP="00E32A26">
            <w:pPr>
              <w:pBdr>
                <w:bottom w:val="single" w:sz="6" w:space="1" w:color="auto"/>
              </w:pBdr>
              <w:spacing w:after="0" w:line="360" w:lineRule="auto"/>
              <w:jc w:val="center"/>
              <w:rPr>
                <w:rFonts w:ascii="Times New Roman" w:eastAsia="Times New Roman" w:hAnsi="Times New Roman" w:cs="Times New Roman"/>
                <w:i/>
                <w:sz w:val="16"/>
                <w:szCs w:val="16"/>
                <w:lang w:val="bg-BG"/>
              </w:rPr>
            </w:pPr>
            <w:r w:rsidRPr="00D97972">
              <w:rPr>
                <w:rFonts w:ascii="Times New Roman" w:eastAsia="Times New Roman" w:hAnsi="Times New Roman" w:cs="Times New Roman"/>
                <w:i/>
                <w:sz w:val="16"/>
                <w:szCs w:val="16"/>
                <w:lang w:val="bg-BG"/>
              </w:rPr>
              <w:t>1.2. Опишете специфичните въздействия с акцент върху малките и средните предприятия и административната тежест (задължения за информиране, такси, регулаторни режими, административни услуги и др.)</w:t>
            </w:r>
          </w:p>
          <w:p w14:paraId="115ECEFE" w14:textId="77777777" w:rsidR="00E05BC8" w:rsidRPr="00D97972" w:rsidRDefault="00E05BC8" w:rsidP="00E32A26">
            <w:pPr>
              <w:pBdr>
                <w:bottom w:val="single" w:sz="6" w:space="1" w:color="auto"/>
              </w:pBdr>
              <w:spacing w:after="0" w:line="360" w:lineRule="auto"/>
              <w:jc w:val="center"/>
              <w:rPr>
                <w:rFonts w:ascii="Times New Roman" w:eastAsia="Times New Roman" w:hAnsi="Times New Roman" w:cs="Times New Roman"/>
                <w:i/>
                <w:sz w:val="16"/>
                <w:szCs w:val="16"/>
                <w:lang w:val="bg-BG"/>
              </w:rPr>
            </w:pPr>
          </w:p>
          <w:p w14:paraId="79DCB59C" w14:textId="1E0F6606" w:rsidR="0078567B" w:rsidRPr="00D97972" w:rsidRDefault="0078567B" w:rsidP="00E05BC8">
            <w:pPr>
              <w:spacing w:before="240" w:after="0" w:line="360" w:lineRule="auto"/>
              <w:jc w:val="both"/>
              <w:rPr>
                <w:rFonts w:ascii="Times New Roman" w:eastAsia="Times New Roman" w:hAnsi="Times New Roman" w:cs="Times New Roman"/>
                <w:b/>
                <w:strike/>
                <w:sz w:val="24"/>
                <w:szCs w:val="24"/>
                <w:lang w:val="bg-BG"/>
              </w:rPr>
            </w:pPr>
            <w:r w:rsidRPr="00D97972">
              <w:rPr>
                <w:rFonts w:ascii="Times New Roman" w:eastAsia="Times New Roman" w:hAnsi="Times New Roman" w:cs="Times New Roman"/>
                <w:b/>
                <w:sz w:val="24"/>
                <w:szCs w:val="24"/>
                <w:lang w:val="bg-BG"/>
              </w:rPr>
              <w:t>Вариант 2 „Приемане на</w:t>
            </w:r>
            <w:r w:rsidR="00FC43AB" w:rsidRPr="009134DA">
              <w:rPr>
                <w:lang w:val="ru-RU"/>
              </w:rPr>
              <w:t xml:space="preserve"> </w:t>
            </w:r>
            <w:r w:rsidR="008A5EEB" w:rsidRPr="00D97972">
              <w:rPr>
                <w:rFonts w:ascii="Times New Roman" w:eastAsia="Times New Roman" w:hAnsi="Times New Roman" w:cs="Times New Roman"/>
                <w:b/>
                <w:sz w:val="24"/>
                <w:szCs w:val="24"/>
                <w:shd w:val="clear" w:color="auto" w:fill="FFFFFF" w:themeFill="background1"/>
                <w:lang w:val="bg-BG"/>
              </w:rPr>
              <w:t>проект на</w:t>
            </w:r>
            <w:r w:rsidR="008A5EEB" w:rsidRPr="00D97972">
              <w:rPr>
                <w:lang w:val="bg-BG"/>
              </w:rPr>
              <w:t xml:space="preserve"> </w:t>
            </w:r>
            <w:r w:rsidR="00F83492" w:rsidRPr="00D97972">
              <w:rPr>
                <w:rFonts w:ascii="Times New Roman" w:eastAsia="Times New Roman" w:hAnsi="Times New Roman" w:cs="Times New Roman"/>
                <w:b/>
                <w:sz w:val="24"/>
                <w:szCs w:val="24"/>
                <w:shd w:val="clear" w:color="auto" w:fill="FFFFFF" w:themeFill="background1"/>
                <w:lang w:val="bg-BG"/>
              </w:rPr>
              <w:t xml:space="preserve">Постановление на </w:t>
            </w:r>
            <w:r w:rsidR="00F83492" w:rsidRPr="001E6BC3">
              <w:rPr>
                <w:rFonts w:ascii="Times New Roman" w:eastAsia="Times New Roman" w:hAnsi="Times New Roman" w:cs="Times New Roman"/>
                <w:b/>
                <w:sz w:val="24"/>
                <w:szCs w:val="24"/>
                <w:shd w:val="clear" w:color="auto" w:fill="FFFFFF" w:themeFill="background1"/>
                <w:lang w:val="bg-BG"/>
              </w:rPr>
              <w:t xml:space="preserve">Министерския съвет за </w:t>
            </w:r>
            <w:r w:rsidR="006B3FC7" w:rsidRPr="001E6BC3">
              <w:rPr>
                <w:rFonts w:ascii="Times New Roman" w:eastAsia="Times New Roman" w:hAnsi="Times New Roman" w:cs="Times New Roman"/>
                <w:b/>
                <w:sz w:val="24"/>
                <w:szCs w:val="24"/>
                <w:shd w:val="clear" w:color="auto" w:fill="FFFFFF" w:themeFill="background1"/>
                <w:lang w:val="bg-BG"/>
              </w:rPr>
              <w:t>приемане на</w:t>
            </w:r>
            <w:r w:rsidR="006B3FC7" w:rsidRPr="006B3FC7">
              <w:rPr>
                <w:rFonts w:ascii="Times New Roman" w:eastAsia="Times New Roman" w:hAnsi="Times New Roman" w:cs="Times New Roman"/>
                <w:b/>
                <w:sz w:val="24"/>
                <w:szCs w:val="24"/>
                <w:shd w:val="clear" w:color="auto" w:fill="FFFFFF" w:themeFill="background1"/>
                <w:lang w:val="bg-BG"/>
              </w:rPr>
              <w:t xml:space="preserve"> </w:t>
            </w:r>
            <w:r w:rsidR="00F83492" w:rsidRPr="00D97972">
              <w:rPr>
                <w:rFonts w:ascii="Times New Roman" w:eastAsia="Times New Roman" w:hAnsi="Times New Roman" w:cs="Times New Roman"/>
                <w:b/>
                <w:sz w:val="24"/>
                <w:szCs w:val="24"/>
                <w:shd w:val="clear" w:color="auto" w:fill="FFFFFF" w:themeFill="background1"/>
                <w:lang w:val="bg-BG"/>
              </w:rPr>
              <w:t xml:space="preserve">Тарифата за таксите, които се </w:t>
            </w:r>
            <w:r w:rsidR="00833466" w:rsidRPr="00D97972">
              <w:rPr>
                <w:rFonts w:ascii="Times New Roman" w:eastAsia="Times New Roman" w:hAnsi="Times New Roman" w:cs="Times New Roman"/>
                <w:b/>
                <w:sz w:val="24"/>
                <w:szCs w:val="24"/>
                <w:shd w:val="clear" w:color="auto" w:fill="FFFFFF" w:themeFill="background1"/>
                <w:lang w:val="bg-BG"/>
              </w:rPr>
              <w:t>заплащат при промяна на предназначението на земеделските земи“</w:t>
            </w:r>
          </w:p>
          <w:p w14:paraId="3578C305" w14:textId="77777777" w:rsidR="00866416" w:rsidRDefault="0078567B" w:rsidP="00E32A26">
            <w:pPr>
              <w:spacing w:after="0" w:line="360" w:lineRule="auto"/>
              <w:jc w:val="both"/>
              <w:rPr>
                <w:rFonts w:ascii="Times New Roman" w:eastAsia="Times New Roman" w:hAnsi="Times New Roman" w:cs="Times New Roman"/>
                <w:b/>
                <w:sz w:val="24"/>
                <w:szCs w:val="24"/>
                <w:lang w:val="bg-BG"/>
              </w:rPr>
            </w:pPr>
            <w:r w:rsidRPr="00D97972">
              <w:rPr>
                <w:rFonts w:ascii="Times New Roman" w:eastAsia="Times New Roman" w:hAnsi="Times New Roman" w:cs="Times New Roman"/>
                <w:b/>
                <w:sz w:val="24"/>
                <w:szCs w:val="24"/>
                <w:lang w:val="bg-BG"/>
              </w:rPr>
              <w:t>Описание:</w:t>
            </w:r>
            <w:r w:rsidR="00D81476" w:rsidRPr="00D97972">
              <w:rPr>
                <w:rFonts w:ascii="Times New Roman" w:eastAsia="Times New Roman" w:hAnsi="Times New Roman" w:cs="Times New Roman"/>
                <w:b/>
                <w:sz w:val="24"/>
                <w:szCs w:val="24"/>
                <w:lang w:val="bg-BG"/>
              </w:rPr>
              <w:t xml:space="preserve"> </w:t>
            </w:r>
          </w:p>
          <w:p w14:paraId="7CF9611D" w14:textId="77777777" w:rsidR="00E87B45" w:rsidRPr="00E87B45" w:rsidRDefault="00E87B45" w:rsidP="00E32A26">
            <w:pPr>
              <w:spacing w:before="120" w:after="0" w:line="360" w:lineRule="auto"/>
              <w:ind w:firstLine="315"/>
              <w:jc w:val="both"/>
              <w:rPr>
                <w:rFonts w:ascii="Times New Roman" w:eastAsia="Times New Roman" w:hAnsi="Times New Roman" w:cs="Times New Roman"/>
                <w:sz w:val="24"/>
                <w:szCs w:val="24"/>
                <w:lang w:val="bg-BG"/>
              </w:rPr>
            </w:pPr>
            <w:r w:rsidRPr="00E87B45">
              <w:rPr>
                <w:rFonts w:ascii="Times New Roman" w:eastAsia="Times New Roman" w:hAnsi="Times New Roman" w:cs="Times New Roman"/>
                <w:sz w:val="24"/>
                <w:szCs w:val="24"/>
                <w:lang w:val="bg-BG"/>
              </w:rPr>
              <w:lastRenderedPageBreak/>
              <w:t>При този вариант ще бъде уреден нормативно кръга от въпроси, целящи правното обезпечаване на въвеждането на еврото в страната в областта на плащанията.</w:t>
            </w:r>
          </w:p>
          <w:p w14:paraId="060F9C7C" w14:textId="77777777" w:rsidR="00E87B45" w:rsidRPr="00E87B45" w:rsidRDefault="00E87B45" w:rsidP="00E32A26">
            <w:pPr>
              <w:spacing w:before="120" w:after="0" w:line="360" w:lineRule="auto"/>
              <w:ind w:firstLine="315"/>
              <w:jc w:val="both"/>
              <w:rPr>
                <w:rFonts w:ascii="Times New Roman" w:eastAsia="Times New Roman" w:hAnsi="Times New Roman" w:cs="Times New Roman"/>
                <w:sz w:val="24"/>
                <w:szCs w:val="24"/>
                <w:lang w:val="bg-BG"/>
              </w:rPr>
            </w:pPr>
            <w:r w:rsidRPr="00E87B45">
              <w:rPr>
                <w:rFonts w:ascii="Times New Roman" w:eastAsia="Times New Roman" w:hAnsi="Times New Roman" w:cs="Times New Roman"/>
                <w:sz w:val="24"/>
                <w:szCs w:val="24"/>
                <w:lang w:val="bg-BG"/>
              </w:rPr>
              <w:t>За нормативното уреждане на посочените въпроси ще бъдат предложени промени от техническо естество, свързани с представяне на стойности в евро, съгласно разпоредбите на чл. 12 и чл. 13 от Закона за въвеждане на еврото в Република България и в съответствие с разпоредбите на Регламент (ЕО) № 974/98.</w:t>
            </w:r>
          </w:p>
          <w:p w14:paraId="1FF2F9C5" w14:textId="55891324" w:rsidR="00E87B45" w:rsidRDefault="00E87B45" w:rsidP="00E32A26">
            <w:pPr>
              <w:spacing w:before="120" w:after="0" w:line="360" w:lineRule="auto"/>
              <w:ind w:firstLine="315"/>
              <w:jc w:val="both"/>
              <w:rPr>
                <w:rFonts w:ascii="Times New Roman" w:eastAsia="Times New Roman" w:hAnsi="Times New Roman" w:cs="Times New Roman"/>
                <w:sz w:val="24"/>
                <w:szCs w:val="24"/>
                <w:lang w:val="bg-BG"/>
              </w:rPr>
            </w:pPr>
            <w:r w:rsidRPr="00E87B45">
              <w:rPr>
                <w:rFonts w:ascii="Times New Roman" w:eastAsia="Times New Roman" w:hAnsi="Times New Roman" w:cs="Times New Roman"/>
                <w:sz w:val="24"/>
                <w:szCs w:val="24"/>
                <w:lang w:val="bg-BG"/>
              </w:rPr>
              <w:t>Предвижда се</w:t>
            </w:r>
            <w:r w:rsidR="006B3FC7">
              <w:rPr>
                <w:rFonts w:ascii="Times New Roman" w:eastAsia="Times New Roman" w:hAnsi="Times New Roman" w:cs="Times New Roman"/>
                <w:sz w:val="24"/>
                <w:szCs w:val="24"/>
                <w:lang w:val="bg-BG"/>
              </w:rPr>
              <w:t xml:space="preserve"> стойностите </w:t>
            </w:r>
            <w:r w:rsidR="000C6394">
              <w:rPr>
                <w:rFonts w:ascii="Times New Roman" w:eastAsia="Times New Roman" w:hAnsi="Times New Roman" w:cs="Times New Roman"/>
                <w:sz w:val="24"/>
                <w:szCs w:val="24"/>
                <w:lang w:val="bg-BG"/>
              </w:rPr>
              <w:t>по</w:t>
            </w:r>
            <w:r w:rsidRPr="00E87B45">
              <w:rPr>
                <w:rFonts w:ascii="Times New Roman" w:eastAsia="Times New Roman" w:hAnsi="Times New Roman" w:cs="Times New Roman"/>
                <w:sz w:val="24"/>
                <w:szCs w:val="24"/>
                <w:lang w:val="bg-BG"/>
              </w:rPr>
              <w:t xml:space="preserve"> Тарифата за таксите</w:t>
            </w:r>
            <w:r w:rsidRPr="001E6BC3">
              <w:rPr>
                <w:rFonts w:ascii="Times New Roman" w:eastAsia="Times New Roman" w:hAnsi="Times New Roman" w:cs="Times New Roman"/>
                <w:sz w:val="24"/>
                <w:szCs w:val="24"/>
                <w:lang w:val="bg-BG"/>
              </w:rPr>
              <w:t xml:space="preserve">, които се заплащат при промяна на предназначението на земеделските земи, които са в лева да се </w:t>
            </w:r>
            <w:proofErr w:type="spellStart"/>
            <w:r w:rsidR="000C6394" w:rsidRPr="001E6BC3">
              <w:rPr>
                <w:rFonts w:ascii="Times New Roman" w:eastAsia="Times New Roman" w:hAnsi="Times New Roman" w:cs="Times New Roman"/>
                <w:sz w:val="24"/>
                <w:szCs w:val="24"/>
                <w:lang w:val="bg-BG"/>
              </w:rPr>
              <w:t>преизчислят</w:t>
            </w:r>
            <w:proofErr w:type="spellEnd"/>
            <w:r w:rsidR="000C6394" w:rsidRPr="001E6BC3">
              <w:rPr>
                <w:rFonts w:ascii="Times New Roman" w:eastAsia="Times New Roman" w:hAnsi="Times New Roman" w:cs="Times New Roman"/>
                <w:sz w:val="24"/>
                <w:szCs w:val="24"/>
                <w:lang w:val="bg-BG"/>
              </w:rPr>
              <w:t xml:space="preserve"> </w:t>
            </w:r>
            <w:r w:rsidRPr="001E6BC3">
              <w:rPr>
                <w:rFonts w:ascii="Times New Roman" w:eastAsia="Times New Roman" w:hAnsi="Times New Roman" w:cs="Times New Roman"/>
                <w:sz w:val="24"/>
                <w:szCs w:val="24"/>
                <w:lang w:val="bg-BG"/>
              </w:rPr>
              <w:t xml:space="preserve">в евро, като влизането в сила на </w:t>
            </w:r>
            <w:r w:rsidR="000C6394" w:rsidRPr="001E6BC3">
              <w:rPr>
                <w:rFonts w:ascii="Times New Roman" w:eastAsia="Times New Roman" w:hAnsi="Times New Roman" w:cs="Times New Roman"/>
                <w:sz w:val="24"/>
                <w:szCs w:val="24"/>
                <w:lang w:val="bg-BG"/>
              </w:rPr>
              <w:t>новата Тарифа</w:t>
            </w:r>
            <w:r w:rsidRPr="001E6BC3">
              <w:rPr>
                <w:rFonts w:ascii="Times New Roman" w:eastAsia="Times New Roman" w:hAnsi="Times New Roman" w:cs="Times New Roman"/>
                <w:sz w:val="24"/>
                <w:szCs w:val="24"/>
                <w:lang w:val="bg-BG"/>
              </w:rPr>
              <w:t xml:space="preserve"> ще </w:t>
            </w:r>
            <w:r w:rsidR="000C6394" w:rsidRPr="001E6BC3">
              <w:rPr>
                <w:rFonts w:ascii="Times New Roman" w:eastAsia="Times New Roman" w:hAnsi="Times New Roman" w:cs="Times New Roman"/>
                <w:sz w:val="24"/>
                <w:szCs w:val="24"/>
                <w:lang w:val="bg-BG"/>
              </w:rPr>
              <w:t xml:space="preserve">се осъществи </w:t>
            </w:r>
            <w:r w:rsidRPr="001E6BC3">
              <w:rPr>
                <w:rFonts w:ascii="Times New Roman" w:eastAsia="Times New Roman" w:hAnsi="Times New Roman" w:cs="Times New Roman"/>
                <w:sz w:val="24"/>
                <w:szCs w:val="24"/>
                <w:lang w:val="bg-BG"/>
              </w:rPr>
              <w:t>от датата на въвеждане на еврото</w:t>
            </w:r>
            <w:r w:rsidRPr="00E87B45">
              <w:rPr>
                <w:rFonts w:ascii="Times New Roman" w:eastAsia="Times New Roman" w:hAnsi="Times New Roman" w:cs="Times New Roman"/>
                <w:sz w:val="24"/>
                <w:szCs w:val="24"/>
                <w:lang w:val="bg-BG"/>
              </w:rPr>
              <w:t xml:space="preserve"> в Република България.</w:t>
            </w:r>
          </w:p>
          <w:p w14:paraId="1378A0D4" w14:textId="2333E363" w:rsidR="00E87B45" w:rsidRPr="00E87B45" w:rsidRDefault="00E87B45" w:rsidP="00E32A26">
            <w:pPr>
              <w:spacing w:before="120" w:after="0" w:line="360" w:lineRule="auto"/>
              <w:ind w:firstLine="315"/>
              <w:jc w:val="both"/>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 xml:space="preserve">В проекта на постановление се </w:t>
            </w:r>
            <w:r w:rsidRPr="00E87B45">
              <w:rPr>
                <w:rFonts w:ascii="Times New Roman" w:eastAsia="Times New Roman" w:hAnsi="Times New Roman" w:cs="Times New Roman"/>
                <w:sz w:val="24"/>
                <w:szCs w:val="24"/>
                <w:lang w:val="bg-BG"/>
              </w:rPr>
              <w:t>предвижда изменени</w:t>
            </w:r>
            <w:r>
              <w:rPr>
                <w:rFonts w:ascii="Times New Roman" w:eastAsia="Times New Roman" w:hAnsi="Times New Roman" w:cs="Times New Roman"/>
                <w:sz w:val="24"/>
                <w:szCs w:val="24"/>
                <w:lang w:val="bg-BG"/>
              </w:rPr>
              <w:t>е</w:t>
            </w:r>
            <w:r w:rsidRPr="00E87B45">
              <w:rPr>
                <w:rFonts w:ascii="Times New Roman" w:eastAsia="Times New Roman" w:hAnsi="Times New Roman" w:cs="Times New Roman"/>
                <w:sz w:val="24"/>
                <w:szCs w:val="24"/>
                <w:lang w:val="bg-BG"/>
              </w:rPr>
              <w:t xml:space="preserve"> на чл. 5, ал. 1 от </w:t>
            </w:r>
            <w:r w:rsidR="00951A5B">
              <w:rPr>
                <w:rFonts w:ascii="Times New Roman" w:eastAsia="Times New Roman" w:hAnsi="Times New Roman" w:cs="Times New Roman"/>
                <w:sz w:val="24"/>
                <w:szCs w:val="24"/>
                <w:lang w:val="bg-BG"/>
              </w:rPr>
              <w:t xml:space="preserve">сега действащата </w:t>
            </w:r>
            <w:r w:rsidRPr="00E87B45">
              <w:rPr>
                <w:rFonts w:ascii="Times New Roman" w:eastAsia="Times New Roman" w:hAnsi="Times New Roman" w:cs="Times New Roman"/>
                <w:sz w:val="24"/>
                <w:szCs w:val="24"/>
                <w:lang w:val="bg-BG"/>
              </w:rPr>
              <w:t>тарифа, в която е регламентирана формулата за изчисляване размерът на таксата за промяна на предназначението на 1 дка земеделска земя в лева, като с изменението се изчислява за 1 дка в евро. Във връзка с преизчисляването на дължимите държавни такси от лева в евро се предлага изменение на чл. 9 (в който е определена таксата за разглеждане на заявления при площи до 50 дка и над 50 дка), в чл. 11 (в който е определена таксата за издаване на акт за категорията на земята) и в чл. 12 (в който е определена таксата за издаване на документ, свързан с прилагането на Закона за опазване на земеделските земи (ЗОЗЗ).</w:t>
            </w:r>
          </w:p>
          <w:p w14:paraId="7D28B6CB" w14:textId="4B14D96E" w:rsidR="00CC35F1" w:rsidRPr="00D97972" w:rsidRDefault="00CC35F1" w:rsidP="009134DA">
            <w:pPr>
              <w:spacing w:after="0" w:line="360" w:lineRule="auto"/>
              <w:ind w:firstLine="318"/>
              <w:jc w:val="both"/>
              <w:rPr>
                <w:rFonts w:ascii="Times New Roman" w:eastAsia="Times New Roman" w:hAnsi="Times New Roman" w:cs="Times New Roman"/>
                <w:sz w:val="24"/>
                <w:szCs w:val="24"/>
                <w:lang w:val="bg-BG"/>
              </w:rPr>
            </w:pPr>
            <w:r w:rsidRPr="00D97972">
              <w:rPr>
                <w:rFonts w:ascii="Times New Roman" w:eastAsia="Times New Roman" w:hAnsi="Times New Roman" w:cs="Times New Roman"/>
                <w:sz w:val="24"/>
                <w:szCs w:val="24"/>
                <w:lang w:val="bg-BG"/>
              </w:rPr>
              <w:t xml:space="preserve">Проектът </w:t>
            </w:r>
            <w:r w:rsidR="00A21B74" w:rsidRPr="00D97972">
              <w:rPr>
                <w:rFonts w:ascii="Times New Roman" w:eastAsia="Times New Roman" w:hAnsi="Times New Roman" w:cs="Times New Roman"/>
                <w:sz w:val="24"/>
                <w:szCs w:val="24"/>
                <w:lang w:val="bg-BG"/>
              </w:rPr>
              <w:t xml:space="preserve">на Постановление на Министерския съвет за </w:t>
            </w:r>
            <w:r w:rsidR="00951A5B">
              <w:rPr>
                <w:rFonts w:ascii="Times New Roman" w:eastAsia="Times New Roman" w:hAnsi="Times New Roman" w:cs="Times New Roman"/>
                <w:sz w:val="24"/>
                <w:szCs w:val="24"/>
                <w:lang w:val="bg-BG"/>
              </w:rPr>
              <w:t xml:space="preserve">приемане </w:t>
            </w:r>
            <w:r w:rsidR="00A21B74" w:rsidRPr="00D97972">
              <w:rPr>
                <w:rFonts w:ascii="Times New Roman" w:eastAsia="Times New Roman" w:hAnsi="Times New Roman" w:cs="Times New Roman"/>
                <w:sz w:val="24"/>
                <w:szCs w:val="24"/>
                <w:lang w:val="bg-BG"/>
              </w:rPr>
              <w:t xml:space="preserve">на Тарифа за таксите, които се </w:t>
            </w:r>
            <w:r w:rsidR="00E63DC1" w:rsidRPr="00D97972">
              <w:rPr>
                <w:rFonts w:ascii="Times New Roman" w:eastAsia="Times New Roman" w:hAnsi="Times New Roman" w:cs="Times New Roman"/>
                <w:sz w:val="24"/>
                <w:szCs w:val="24"/>
                <w:lang w:val="bg-BG"/>
              </w:rPr>
              <w:t>заплащат при промяна на предназначен</w:t>
            </w:r>
            <w:r w:rsidR="00681EE8" w:rsidRPr="00D97972">
              <w:rPr>
                <w:rFonts w:ascii="Times New Roman" w:eastAsia="Times New Roman" w:hAnsi="Times New Roman" w:cs="Times New Roman"/>
                <w:sz w:val="24"/>
                <w:szCs w:val="24"/>
                <w:lang w:val="bg-BG"/>
              </w:rPr>
              <w:t>и</w:t>
            </w:r>
            <w:r w:rsidR="00E63DC1" w:rsidRPr="00D97972">
              <w:rPr>
                <w:rFonts w:ascii="Times New Roman" w:eastAsia="Times New Roman" w:hAnsi="Times New Roman" w:cs="Times New Roman"/>
                <w:sz w:val="24"/>
                <w:szCs w:val="24"/>
                <w:lang w:val="bg-BG"/>
              </w:rPr>
              <w:t xml:space="preserve">ето на земеделските земи </w:t>
            </w:r>
            <w:r w:rsidRPr="00D97972">
              <w:rPr>
                <w:rFonts w:ascii="Times New Roman" w:eastAsia="Times New Roman" w:hAnsi="Times New Roman" w:cs="Times New Roman"/>
                <w:sz w:val="24"/>
                <w:szCs w:val="24"/>
                <w:lang w:val="bg-BG"/>
              </w:rPr>
              <w:t xml:space="preserve">не предвижда предоставянето на </w:t>
            </w:r>
            <w:r w:rsidRPr="00F11257">
              <w:rPr>
                <w:rFonts w:ascii="Times New Roman" w:eastAsia="Times New Roman" w:hAnsi="Times New Roman" w:cs="Times New Roman"/>
                <w:sz w:val="24"/>
                <w:szCs w:val="24"/>
                <w:lang w:val="bg-BG"/>
              </w:rPr>
              <w:t>бърза услуга</w:t>
            </w:r>
            <w:r w:rsidR="009A71C3" w:rsidRPr="00F11257">
              <w:rPr>
                <w:rFonts w:ascii="Times New Roman" w:eastAsia="Times New Roman" w:hAnsi="Times New Roman" w:cs="Times New Roman"/>
                <w:sz w:val="24"/>
                <w:szCs w:val="24"/>
                <w:lang w:val="bg-BG"/>
              </w:rPr>
              <w:t xml:space="preserve"> или на такава по електронен път</w:t>
            </w:r>
            <w:r w:rsidRPr="00F11257">
              <w:rPr>
                <w:rFonts w:ascii="Times New Roman" w:eastAsia="Times New Roman" w:hAnsi="Times New Roman" w:cs="Times New Roman"/>
                <w:sz w:val="24"/>
                <w:szCs w:val="24"/>
                <w:lang w:val="bg-BG"/>
              </w:rPr>
              <w:t>.</w:t>
            </w:r>
          </w:p>
          <w:p w14:paraId="084FAE42" w14:textId="4CC5B03C" w:rsidR="00EC757F" w:rsidRDefault="0078567B" w:rsidP="00E32A26">
            <w:pPr>
              <w:spacing w:before="120" w:after="0" w:line="360" w:lineRule="auto"/>
              <w:jc w:val="both"/>
              <w:rPr>
                <w:rFonts w:ascii="Times New Roman" w:eastAsia="Times New Roman" w:hAnsi="Times New Roman" w:cs="Times New Roman"/>
                <w:b/>
                <w:sz w:val="24"/>
                <w:szCs w:val="24"/>
                <w:lang w:val="bg-BG"/>
              </w:rPr>
            </w:pPr>
            <w:r w:rsidRPr="00D97972">
              <w:rPr>
                <w:rFonts w:ascii="Times New Roman" w:eastAsia="Times New Roman" w:hAnsi="Times New Roman" w:cs="Times New Roman"/>
                <w:b/>
                <w:sz w:val="24"/>
                <w:szCs w:val="24"/>
                <w:lang w:val="bg-BG"/>
              </w:rPr>
              <w:t>Положителни (икономически/социални/екологични) въздействия:</w:t>
            </w:r>
          </w:p>
          <w:p w14:paraId="7C3520B5" w14:textId="247E830C" w:rsidR="00E87B45" w:rsidRPr="00E87B45" w:rsidRDefault="00E87B45" w:rsidP="000C6394">
            <w:pPr>
              <w:spacing w:before="120" w:after="0" w:line="360" w:lineRule="auto"/>
              <w:ind w:left="13" w:firstLine="284"/>
              <w:jc w:val="both"/>
              <w:rPr>
                <w:rFonts w:ascii="Times New Roman" w:eastAsia="Times New Roman" w:hAnsi="Times New Roman" w:cs="Times New Roman"/>
                <w:sz w:val="24"/>
                <w:szCs w:val="24"/>
                <w:lang w:val="bg-BG"/>
              </w:rPr>
            </w:pPr>
            <w:r w:rsidRPr="00E87B45">
              <w:rPr>
                <w:rFonts w:ascii="Times New Roman" w:eastAsia="Times New Roman" w:hAnsi="Times New Roman" w:cs="Times New Roman"/>
                <w:sz w:val="24"/>
                <w:szCs w:val="24"/>
                <w:lang w:val="bg-BG"/>
              </w:rPr>
              <w:t>Въвеждането на описаните нормативни промени ще повиши яснотата относно размера на дължимите държавни такси</w:t>
            </w:r>
            <w:r>
              <w:rPr>
                <w:rFonts w:ascii="Times New Roman" w:eastAsia="Times New Roman" w:hAnsi="Times New Roman" w:cs="Times New Roman"/>
                <w:sz w:val="24"/>
                <w:szCs w:val="24"/>
                <w:lang w:val="bg-BG"/>
              </w:rPr>
              <w:t xml:space="preserve"> </w:t>
            </w:r>
            <w:r w:rsidR="000C6394" w:rsidRPr="001E6BC3">
              <w:rPr>
                <w:rFonts w:ascii="Times New Roman" w:eastAsia="Times New Roman" w:hAnsi="Times New Roman" w:cs="Times New Roman"/>
                <w:sz w:val="24"/>
                <w:szCs w:val="24"/>
                <w:lang w:val="bg-BG"/>
              </w:rPr>
              <w:t xml:space="preserve">в евро </w:t>
            </w:r>
            <w:r w:rsidRPr="001E6BC3">
              <w:rPr>
                <w:rFonts w:ascii="Times New Roman" w:eastAsia="Times New Roman" w:hAnsi="Times New Roman" w:cs="Times New Roman"/>
                <w:sz w:val="24"/>
                <w:szCs w:val="24"/>
                <w:lang w:val="bg-BG"/>
              </w:rPr>
              <w:t>по реда на</w:t>
            </w:r>
            <w:r>
              <w:rPr>
                <w:rFonts w:ascii="Times New Roman" w:eastAsia="Times New Roman" w:hAnsi="Times New Roman" w:cs="Times New Roman"/>
                <w:sz w:val="24"/>
                <w:szCs w:val="24"/>
                <w:lang w:val="bg-BG"/>
              </w:rPr>
              <w:t xml:space="preserve"> Закона за опазване на земеделските земи </w:t>
            </w:r>
            <w:r w:rsidRPr="00E87B45">
              <w:rPr>
                <w:rFonts w:ascii="Times New Roman" w:eastAsia="Times New Roman" w:hAnsi="Times New Roman" w:cs="Times New Roman"/>
                <w:sz w:val="24"/>
                <w:szCs w:val="24"/>
                <w:lang w:val="bg-BG"/>
              </w:rPr>
              <w:t>и ще създаде условия за безпроблемното</w:t>
            </w:r>
            <w:r>
              <w:rPr>
                <w:rFonts w:ascii="Times New Roman" w:eastAsia="Times New Roman" w:hAnsi="Times New Roman" w:cs="Times New Roman"/>
                <w:sz w:val="24"/>
                <w:szCs w:val="24"/>
                <w:lang w:val="bg-BG"/>
              </w:rPr>
              <w:t xml:space="preserve"> им</w:t>
            </w:r>
            <w:r w:rsidRPr="00E87B45">
              <w:rPr>
                <w:rFonts w:ascii="Times New Roman" w:eastAsia="Times New Roman" w:hAnsi="Times New Roman" w:cs="Times New Roman"/>
                <w:sz w:val="24"/>
                <w:szCs w:val="24"/>
                <w:lang w:val="bg-BG"/>
              </w:rPr>
              <w:t xml:space="preserve"> функциониране при въвеждане на еврото като национална валута.</w:t>
            </w:r>
            <w:r w:rsidR="001E6BC3">
              <w:rPr>
                <w:rFonts w:ascii="Times New Roman" w:eastAsia="Times New Roman" w:hAnsi="Times New Roman" w:cs="Times New Roman"/>
                <w:sz w:val="24"/>
                <w:szCs w:val="24"/>
                <w:lang w:val="bg-BG"/>
              </w:rPr>
              <w:t xml:space="preserve"> </w:t>
            </w:r>
            <w:r w:rsidRPr="00E87B45">
              <w:rPr>
                <w:rFonts w:ascii="Times New Roman" w:eastAsia="Times New Roman" w:hAnsi="Times New Roman" w:cs="Times New Roman"/>
                <w:sz w:val="24"/>
                <w:szCs w:val="24"/>
                <w:lang w:val="bg-BG"/>
              </w:rPr>
              <w:t>Това ще създаде възможност и за успешно изпълнение на съответните мерки от Националния план за въвеждане на еврото в Република България и на разпоредбите от Закона за въвеждане на еврото в Република България.</w:t>
            </w:r>
          </w:p>
          <w:p w14:paraId="67340B95" w14:textId="3C8A9F7A" w:rsidR="0078567B" w:rsidRPr="00D97972" w:rsidRDefault="00E87B45" w:rsidP="00E32A26">
            <w:pPr>
              <w:spacing w:after="0" w:line="360" w:lineRule="auto"/>
              <w:ind w:firstLine="709"/>
              <w:jc w:val="center"/>
              <w:rPr>
                <w:rFonts w:ascii="Times New Roman" w:eastAsia="Times New Roman" w:hAnsi="Times New Roman" w:cs="Times New Roman"/>
                <w:sz w:val="24"/>
                <w:szCs w:val="24"/>
                <w:lang w:val="bg-BG"/>
              </w:rPr>
            </w:pPr>
            <w:r w:rsidRPr="00D97972">
              <w:rPr>
                <w:rFonts w:ascii="Times New Roman" w:eastAsia="Times New Roman" w:hAnsi="Times New Roman" w:cs="Times New Roman"/>
                <w:i/>
                <w:sz w:val="16"/>
                <w:szCs w:val="16"/>
                <w:lang w:val="bg-BG"/>
              </w:rPr>
              <w:t xml:space="preserve"> </w:t>
            </w:r>
            <w:r w:rsidR="0078567B" w:rsidRPr="00D97972">
              <w:rPr>
                <w:rFonts w:ascii="Times New Roman" w:eastAsia="Times New Roman" w:hAnsi="Times New Roman" w:cs="Times New Roman"/>
                <w:i/>
                <w:sz w:val="16"/>
                <w:szCs w:val="16"/>
                <w:lang w:val="bg-BG"/>
              </w:rPr>
              <w:t>(върху всяка заинтересована страна/група заинтересовани страни)</w:t>
            </w:r>
          </w:p>
          <w:p w14:paraId="5CE3E7A6" w14:textId="7D220E3F" w:rsidR="002A3202" w:rsidRPr="00D97972" w:rsidRDefault="0078567B" w:rsidP="00E32A26">
            <w:pPr>
              <w:spacing w:before="120" w:after="0" w:line="360" w:lineRule="auto"/>
              <w:jc w:val="both"/>
              <w:rPr>
                <w:rFonts w:ascii="Times New Roman" w:eastAsia="Times New Roman" w:hAnsi="Times New Roman" w:cs="Times New Roman"/>
                <w:b/>
                <w:sz w:val="24"/>
                <w:szCs w:val="24"/>
                <w:lang w:val="bg-BG"/>
              </w:rPr>
            </w:pPr>
            <w:r w:rsidRPr="00D97972">
              <w:rPr>
                <w:rFonts w:ascii="Times New Roman" w:eastAsia="Times New Roman" w:hAnsi="Times New Roman" w:cs="Times New Roman"/>
                <w:b/>
                <w:sz w:val="24"/>
                <w:szCs w:val="24"/>
                <w:lang w:val="bg-BG"/>
              </w:rPr>
              <w:t>Отрицателни (икономически/социални/екологични) въздействия:</w:t>
            </w:r>
          </w:p>
          <w:p w14:paraId="5EFF269C" w14:textId="77777777" w:rsidR="00E87B45" w:rsidRDefault="00E87B45" w:rsidP="00E32A26">
            <w:pPr>
              <w:spacing w:after="0" w:line="360" w:lineRule="auto"/>
              <w:jc w:val="both"/>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Не са идентифицирани.</w:t>
            </w:r>
          </w:p>
          <w:p w14:paraId="1E50005D" w14:textId="27EAA342" w:rsidR="0078567B" w:rsidRPr="00D97972" w:rsidRDefault="00E87B45" w:rsidP="00E32A26">
            <w:pPr>
              <w:spacing w:after="0" w:line="360" w:lineRule="auto"/>
              <w:jc w:val="center"/>
              <w:rPr>
                <w:rFonts w:ascii="Times New Roman" w:eastAsia="Times New Roman" w:hAnsi="Times New Roman" w:cs="Times New Roman"/>
                <w:i/>
                <w:sz w:val="16"/>
                <w:szCs w:val="16"/>
                <w:lang w:val="bg-BG"/>
              </w:rPr>
            </w:pPr>
            <w:r w:rsidRPr="00D97972">
              <w:rPr>
                <w:rFonts w:ascii="Times New Roman" w:eastAsia="Times New Roman" w:hAnsi="Times New Roman" w:cs="Times New Roman"/>
                <w:i/>
                <w:sz w:val="16"/>
                <w:szCs w:val="16"/>
                <w:lang w:val="bg-BG"/>
              </w:rPr>
              <w:t xml:space="preserve"> </w:t>
            </w:r>
            <w:r w:rsidR="0078567B" w:rsidRPr="00D97972">
              <w:rPr>
                <w:rFonts w:ascii="Times New Roman" w:eastAsia="Times New Roman" w:hAnsi="Times New Roman" w:cs="Times New Roman"/>
                <w:i/>
                <w:sz w:val="16"/>
                <w:szCs w:val="16"/>
                <w:lang w:val="bg-BG"/>
              </w:rPr>
              <w:t>(върху всяка заинтересована страна/група заинтересовани страни)</w:t>
            </w:r>
          </w:p>
          <w:p w14:paraId="14F7397D" w14:textId="3FAE5E52" w:rsidR="005155F5" w:rsidRPr="00D97972" w:rsidRDefault="0078567B" w:rsidP="00E32A26">
            <w:pPr>
              <w:spacing w:before="120" w:after="0" w:line="360" w:lineRule="auto"/>
              <w:jc w:val="both"/>
              <w:rPr>
                <w:rFonts w:ascii="Times New Roman" w:eastAsia="Times New Roman" w:hAnsi="Times New Roman" w:cs="Times New Roman"/>
                <w:sz w:val="24"/>
                <w:szCs w:val="24"/>
                <w:lang w:val="bg-BG"/>
              </w:rPr>
            </w:pPr>
            <w:r w:rsidRPr="00D97972">
              <w:rPr>
                <w:rFonts w:ascii="Times New Roman" w:eastAsia="Times New Roman" w:hAnsi="Times New Roman" w:cs="Times New Roman"/>
                <w:b/>
                <w:sz w:val="24"/>
                <w:szCs w:val="24"/>
                <w:lang w:val="bg-BG"/>
              </w:rPr>
              <w:t>Специфични въздействия</w:t>
            </w:r>
            <w:r w:rsidR="003967C5" w:rsidRPr="00D97972">
              <w:rPr>
                <w:rFonts w:ascii="Times New Roman" w:eastAsia="Times New Roman" w:hAnsi="Times New Roman" w:cs="Times New Roman"/>
                <w:sz w:val="24"/>
                <w:szCs w:val="24"/>
                <w:lang w:val="bg-BG"/>
              </w:rPr>
              <w:t>:</w:t>
            </w:r>
          </w:p>
          <w:p w14:paraId="7E2AC4FA" w14:textId="0FCEF6B2" w:rsidR="0078567B" w:rsidRPr="000C6394" w:rsidRDefault="0078567B" w:rsidP="00E32A26">
            <w:pPr>
              <w:spacing w:after="0" w:line="360" w:lineRule="auto"/>
              <w:jc w:val="both"/>
              <w:rPr>
                <w:rFonts w:ascii="Times New Roman" w:eastAsia="Times New Roman" w:hAnsi="Times New Roman" w:cs="Times New Roman"/>
                <w:strike/>
                <w:sz w:val="24"/>
                <w:szCs w:val="24"/>
                <w:lang w:val="bg-BG"/>
              </w:rPr>
            </w:pPr>
            <w:r w:rsidRPr="00D97972">
              <w:rPr>
                <w:rFonts w:ascii="Times New Roman" w:eastAsia="Times New Roman" w:hAnsi="Times New Roman" w:cs="Times New Roman"/>
                <w:sz w:val="24"/>
                <w:szCs w:val="24"/>
                <w:lang w:val="bg-BG"/>
              </w:rPr>
              <w:t>Не са идентифицирани</w:t>
            </w:r>
            <w:r w:rsidR="001E6BC3">
              <w:rPr>
                <w:rFonts w:ascii="Times New Roman" w:eastAsia="Times New Roman" w:hAnsi="Times New Roman" w:cs="Times New Roman"/>
                <w:sz w:val="24"/>
                <w:szCs w:val="24"/>
                <w:lang w:val="bg-BG"/>
              </w:rPr>
              <w:t>.</w:t>
            </w:r>
          </w:p>
          <w:p w14:paraId="0F7C7C88" w14:textId="77777777" w:rsidR="00197FB6" w:rsidRPr="00D97972" w:rsidRDefault="0078567B" w:rsidP="00E32A26">
            <w:pPr>
              <w:spacing w:before="120" w:after="0" w:line="360" w:lineRule="auto"/>
              <w:jc w:val="both"/>
              <w:rPr>
                <w:rFonts w:ascii="Times New Roman" w:eastAsia="Times New Roman" w:hAnsi="Times New Roman" w:cs="Times New Roman"/>
                <w:sz w:val="24"/>
                <w:szCs w:val="24"/>
                <w:lang w:val="bg-BG"/>
              </w:rPr>
            </w:pPr>
            <w:r w:rsidRPr="00D97972">
              <w:rPr>
                <w:rFonts w:ascii="Times New Roman" w:eastAsia="Times New Roman" w:hAnsi="Times New Roman" w:cs="Times New Roman"/>
                <w:b/>
                <w:sz w:val="24"/>
                <w:szCs w:val="24"/>
                <w:lang w:val="bg-BG"/>
              </w:rPr>
              <w:lastRenderedPageBreak/>
              <w:t>Въздействия върху малките и средните предприятия</w:t>
            </w:r>
            <w:r w:rsidRPr="00D97972">
              <w:rPr>
                <w:rFonts w:ascii="Times New Roman" w:eastAsia="Times New Roman" w:hAnsi="Times New Roman" w:cs="Times New Roman"/>
                <w:sz w:val="24"/>
                <w:szCs w:val="24"/>
                <w:lang w:val="bg-BG"/>
              </w:rPr>
              <w:t>:</w:t>
            </w:r>
          </w:p>
          <w:p w14:paraId="019D757C" w14:textId="3A7AAF59" w:rsidR="005155F5" w:rsidRDefault="00194062" w:rsidP="00E32A26">
            <w:pPr>
              <w:spacing w:after="0" w:line="360" w:lineRule="auto"/>
              <w:jc w:val="both"/>
              <w:rPr>
                <w:rFonts w:ascii="Times New Roman" w:eastAsia="Times New Roman" w:hAnsi="Times New Roman" w:cs="Times New Roman"/>
                <w:strike/>
                <w:sz w:val="24"/>
                <w:szCs w:val="24"/>
                <w:lang w:val="bg-BG"/>
              </w:rPr>
            </w:pPr>
            <w:r w:rsidRPr="00D97972">
              <w:rPr>
                <w:rFonts w:ascii="Times New Roman" w:eastAsia="Times New Roman" w:hAnsi="Times New Roman" w:cs="Times New Roman"/>
                <w:sz w:val="24"/>
                <w:szCs w:val="24"/>
                <w:lang w:val="bg-BG"/>
              </w:rPr>
              <w:t>Не са идентифицирани</w:t>
            </w:r>
            <w:r w:rsidR="008A23DE" w:rsidRPr="00D97972">
              <w:rPr>
                <w:rFonts w:ascii="Times New Roman" w:eastAsia="Times New Roman" w:hAnsi="Times New Roman" w:cs="Times New Roman"/>
                <w:sz w:val="24"/>
                <w:szCs w:val="24"/>
                <w:lang w:val="bg-BG"/>
              </w:rPr>
              <w:t>.</w:t>
            </w:r>
            <w:r w:rsidR="00A64FE8" w:rsidRPr="00D97972">
              <w:rPr>
                <w:rFonts w:ascii="Times New Roman" w:eastAsia="Times New Roman" w:hAnsi="Times New Roman" w:cs="Times New Roman"/>
                <w:strike/>
                <w:sz w:val="24"/>
                <w:szCs w:val="24"/>
                <w:lang w:val="bg-BG"/>
              </w:rPr>
              <w:t xml:space="preserve"> </w:t>
            </w:r>
          </w:p>
          <w:p w14:paraId="22B0FFF6" w14:textId="2DCFF8FE" w:rsidR="00833087" w:rsidRPr="00D97972" w:rsidRDefault="0078567B" w:rsidP="00E32A26">
            <w:pPr>
              <w:spacing w:before="120" w:after="0" w:line="360" w:lineRule="auto"/>
              <w:jc w:val="both"/>
              <w:rPr>
                <w:rFonts w:ascii="Times New Roman" w:eastAsia="Times New Roman" w:hAnsi="Times New Roman" w:cs="Times New Roman"/>
                <w:b/>
                <w:sz w:val="24"/>
                <w:szCs w:val="24"/>
                <w:lang w:val="bg-BG"/>
              </w:rPr>
            </w:pPr>
            <w:r w:rsidRPr="00D97972">
              <w:rPr>
                <w:rFonts w:ascii="Times New Roman" w:eastAsia="Times New Roman" w:hAnsi="Times New Roman" w:cs="Times New Roman"/>
                <w:b/>
                <w:sz w:val="24"/>
                <w:szCs w:val="24"/>
                <w:lang w:val="bg-BG"/>
              </w:rPr>
              <w:t xml:space="preserve">Административна тежест: </w:t>
            </w:r>
          </w:p>
          <w:p w14:paraId="4D3E5840" w14:textId="77777777" w:rsidR="00E87B45" w:rsidRDefault="00E87B45" w:rsidP="00E32A26">
            <w:pPr>
              <w:spacing w:after="0" w:line="360" w:lineRule="auto"/>
              <w:jc w:val="both"/>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Административната тежест не се променя.</w:t>
            </w:r>
          </w:p>
          <w:p w14:paraId="3905E9EE" w14:textId="48A1A319" w:rsidR="0078567B" w:rsidRPr="00D97972" w:rsidRDefault="00E87B45" w:rsidP="00E32A26">
            <w:pPr>
              <w:spacing w:after="0" w:line="360" w:lineRule="auto"/>
              <w:jc w:val="center"/>
              <w:rPr>
                <w:rFonts w:ascii="Times New Roman" w:eastAsia="Times New Roman" w:hAnsi="Times New Roman" w:cs="Times New Roman"/>
                <w:i/>
                <w:sz w:val="16"/>
                <w:szCs w:val="16"/>
                <w:lang w:val="bg-BG"/>
              </w:rPr>
            </w:pPr>
            <w:r w:rsidRPr="00D97972">
              <w:rPr>
                <w:rFonts w:ascii="Times New Roman" w:eastAsia="Times New Roman" w:hAnsi="Times New Roman" w:cs="Times New Roman"/>
                <w:i/>
                <w:sz w:val="16"/>
                <w:szCs w:val="16"/>
                <w:lang w:val="bg-BG"/>
              </w:rPr>
              <w:t xml:space="preserve"> </w:t>
            </w:r>
            <w:r w:rsidR="0078567B" w:rsidRPr="00D97972">
              <w:rPr>
                <w:rFonts w:ascii="Times New Roman" w:eastAsia="Times New Roman" w:hAnsi="Times New Roman" w:cs="Times New Roman"/>
                <w:i/>
                <w:sz w:val="16"/>
                <w:szCs w:val="16"/>
                <w:lang w:val="bg-BG"/>
              </w:rPr>
              <w:t>(въздействията върху малките и средните предприятия; административна тежест)</w:t>
            </w:r>
          </w:p>
          <w:p w14:paraId="32EC2F4C" w14:textId="77777777" w:rsidR="0078567B" w:rsidRPr="00D97972" w:rsidRDefault="0078567B" w:rsidP="00E32A26">
            <w:pPr>
              <w:spacing w:after="0" w:line="360" w:lineRule="auto"/>
              <w:jc w:val="both"/>
              <w:rPr>
                <w:rFonts w:ascii="Times New Roman" w:eastAsia="Times New Roman" w:hAnsi="Times New Roman" w:cs="Times New Roman"/>
                <w:i/>
                <w:sz w:val="16"/>
                <w:szCs w:val="16"/>
                <w:lang w:val="bg-BG"/>
              </w:rPr>
            </w:pPr>
            <w:r w:rsidRPr="00D97972">
              <w:rPr>
                <w:rFonts w:ascii="Times New Roman" w:eastAsia="Times New Roman" w:hAnsi="Times New Roman" w:cs="Times New Roman"/>
                <w:i/>
                <w:sz w:val="16"/>
                <w:szCs w:val="16"/>
                <w:lang w:val="bg-BG"/>
              </w:rPr>
              <w:t>1.1. Опишете качествено (при възможност – и количествено) всички значителни потенциални икономически, социални и екологични въздействия, включително върху всяка заинтересована страна/група заинтересовани страни. Пояснете кои въздействия се очаква да бъдат значителни и кои второстепенни.</w:t>
            </w:r>
          </w:p>
          <w:p w14:paraId="671FAF65" w14:textId="77777777" w:rsidR="009903C1" w:rsidRPr="00D97972" w:rsidRDefault="009903C1" w:rsidP="00E32A26">
            <w:pPr>
              <w:spacing w:after="0" w:line="360" w:lineRule="auto"/>
              <w:jc w:val="both"/>
              <w:rPr>
                <w:rFonts w:ascii="Times New Roman" w:eastAsia="Times New Roman" w:hAnsi="Times New Roman" w:cs="Times New Roman"/>
                <w:i/>
                <w:sz w:val="16"/>
                <w:szCs w:val="16"/>
                <w:lang w:val="bg-BG"/>
              </w:rPr>
            </w:pPr>
          </w:p>
          <w:p w14:paraId="27CA0F72" w14:textId="15A7D9EB" w:rsidR="00E32A26" w:rsidRPr="00D97972" w:rsidRDefault="0078567B" w:rsidP="00E05BC8">
            <w:pPr>
              <w:pBdr>
                <w:bottom w:val="single" w:sz="6" w:space="1" w:color="auto"/>
              </w:pBdr>
              <w:spacing w:after="0" w:line="360" w:lineRule="auto"/>
              <w:jc w:val="both"/>
              <w:rPr>
                <w:rFonts w:ascii="Times New Roman" w:eastAsia="Times New Roman" w:hAnsi="Times New Roman" w:cs="Times New Roman"/>
                <w:i/>
                <w:sz w:val="16"/>
                <w:szCs w:val="16"/>
                <w:lang w:val="bg-BG"/>
              </w:rPr>
            </w:pPr>
            <w:r w:rsidRPr="00D97972">
              <w:rPr>
                <w:rFonts w:ascii="Times New Roman" w:eastAsia="Times New Roman" w:hAnsi="Times New Roman" w:cs="Times New Roman"/>
                <w:i/>
                <w:sz w:val="16"/>
                <w:szCs w:val="16"/>
                <w:lang w:val="bg-BG"/>
              </w:rPr>
              <w:t>1.2. Опишете специфичните въздействия с акцент върху малките и средните предприятия и административната тежест (задължения за информиране, такси, регулаторни режим</w:t>
            </w:r>
            <w:r w:rsidR="005A7120" w:rsidRPr="00D97972">
              <w:rPr>
                <w:rFonts w:ascii="Times New Roman" w:eastAsia="Times New Roman" w:hAnsi="Times New Roman" w:cs="Times New Roman"/>
                <w:i/>
                <w:sz w:val="16"/>
                <w:szCs w:val="16"/>
                <w:lang w:val="bg-BG"/>
              </w:rPr>
              <w:t>и, административни услуги и др.</w:t>
            </w:r>
          </w:p>
        </w:tc>
      </w:tr>
      <w:tr w:rsidR="008B1142" w:rsidRPr="009134DA" w14:paraId="061F8D4E" w14:textId="77777777" w:rsidTr="00656AEB">
        <w:tc>
          <w:tcPr>
            <w:tcW w:w="10266" w:type="dxa"/>
            <w:gridSpan w:val="2"/>
          </w:tcPr>
          <w:p w14:paraId="427D7AC1" w14:textId="77777777" w:rsidR="0078567B" w:rsidRPr="008B1142" w:rsidRDefault="0078567B" w:rsidP="00E32A26">
            <w:pPr>
              <w:spacing w:after="0" w:line="360" w:lineRule="auto"/>
              <w:jc w:val="both"/>
              <w:rPr>
                <w:rFonts w:ascii="Times New Roman" w:eastAsia="Times New Roman" w:hAnsi="Times New Roman" w:cs="Times New Roman"/>
                <w:b/>
                <w:sz w:val="24"/>
                <w:szCs w:val="24"/>
                <w:lang w:val="bg-BG"/>
              </w:rPr>
            </w:pPr>
            <w:r w:rsidRPr="008B1142">
              <w:rPr>
                <w:rFonts w:ascii="Times New Roman" w:eastAsia="Times New Roman" w:hAnsi="Times New Roman" w:cs="Times New Roman"/>
                <w:b/>
                <w:sz w:val="24"/>
                <w:szCs w:val="24"/>
                <w:lang w:val="bg-BG"/>
              </w:rPr>
              <w:lastRenderedPageBreak/>
              <w:t>5. Сравняване на вариантите:</w:t>
            </w:r>
          </w:p>
          <w:p w14:paraId="0AC556B8" w14:textId="5C305DB0" w:rsidR="0078567B" w:rsidRDefault="0078567B" w:rsidP="00E32A26">
            <w:pPr>
              <w:spacing w:after="0" w:line="360" w:lineRule="auto"/>
              <w:jc w:val="both"/>
              <w:rPr>
                <w:rFonts w:ascii="Times New Roman" w:eastAsia="Times New Roman" w:hAnsi="Times New Roman" w:cs="Times New Roman"/>
                <w:sz w:val="24"/>
                <w:szCs w:val="24"/>
                <w:lang w:val="bg-BG"/>
              </w:rPr>
            </w:pPr>
            <w:r w:rsidRPr="008B1142">
              <w:rPr>
                <w:rFonts w:ascii="Times New Roman" w:eastAsia="Times New Roman" w:hAnsi="Times New Roman" w:cs="Times New Roman"/>
                <w:b/>
                <w:sz w:val="24"/>
                <w:szCs w:val="24"/>
                <w:lang w:val="bg-BG"/>
              </w:rPr>
              <w:t>Степени на изпълнение по критерии:</w:t>
            </w:r>
            <w:r w:rsidRPr="008B1142">
              <w:rPr>
                <w:rFonts w:ascii="Times New Roman" w:eastAsia="Times New Roman" w:hAnsi="Times New Roman" w:cs="Times New Roman"/>
                <w:sz w:val="24"/>
                <w:szCs w:val="24"/>
                <w:lang w:val="bg-BG"/>
              </w:rPr>
              <w:t xml:space="preserve"> 1) висока; 2) средна; 3) ниска.</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553"/>
              <w:gridCol w:w="1763"/>
              <w:gridCol w:w="2354"/>
              <w:gridCol w:w="2502"/>
            </w:tblGrid>
            <w:tr w:rsidR="008B1142" w:rsidRPr="009134DA" w14:paraId="6B773A01" w14:textId="77777777" w:rsidTr="00E63193">
              <w:trPr>
                <w:trHeight w:val="20"/>
                <w:jc w:val="center"/>
              </w:trPr>
              <w:tc>
                <w:tcPr>
                  <w:tcW w:w="2227" w:type="dxa"/>
                  <w:gridSpan w:val="2"/>
                  <w:tcBorders>
                    <w:tl2br w:val="single" w:sz="6" w:space="0" w:color="auto"/>
                  </w:tcBorders>
                  <w:shd w:val="clear" w:color="auto" w:fill="D9D9D9"/>
                </w:tcPr>
                <w:p w14:paraId="0630F642" w14:textId="77777777" w:rsidR="00FB6A63" w:rsidRPr="006D3B2F" w:rsidRDefault="00FB6A63" w:rsidP="00C06628">
                  <w:pPr>
                    <w:framePr w:hSpace="141" w:wrap="around" w:vAnchor="text" w:hAnchor="text" w:xAlign="center" w:y="1"/>
                    <w:spacing w:after="0" w:line="360" w:lineRule="auto"/>
                    <w:contextualSpacing/>
                    <w:suppressOverlap/>
                    <w:jc w:val="center"/>
                    <w:rPr>
                      <w:rFonts w:ascii="Times New Roman" w:eastAsia="Times New Roman" w:hAnsi="Times New Roman" w:cs="Times New Roman"/>
                      <w:b/>
                      <w:sz w:val="24"/>
                      <w:szCs w:val="24"/>
                      <w:lang w:val="bg-BG"/>
                    </w:rPr>
                  </w:pPr>
                </w:p>
              </w:tc>
              <w:tc>
                <w:tcPr>
                  <w:tcW w:w="2354" w:type="dxa"/>
                  <w:shd w:val="clear" w:color="auto" w:fill="D9D9D9"/>
                  <w:vAlign w:val="center"/>
                </w:tcPr>
                <w:p w14:paraId="594D8EFE" w14:textId="044E63F2" w:rsidR="00FB6A63" w:rsidRPr="006D3B2F" w:rsidRDefault="00FB6A63" w:rsidP="00C06628">
                  <w:pPr>
                    <w:framePr w:hSpace="141" w:wrap="around" w:vAnchor="text" w:hAnchor="text" w:xAlign="center" w:y="1"/>
                    <w:spacing w:after="0" w:line="360" w:lineRule="auto"/>
                    <w:ind w:left="-160"/>
                    <w:contextualSpacing/>
                    <w:suppressOverlap/>
                    <w:jc w:val="center"/>
                    <w:rPr>
                      <w:rFonts w:ascii="Times New Roman" w:eastAsia="Times New Roman" w:hAnsi="Times New Roman" w:cs="Times New Roman"/>
                      <w:b/>
                      <w:sz w:val="24"/>
                      <w:szCs w:val="24"/>
                      <w:lang w:val="bg-BG"/>
                    </w:rPr>
                  </w:pPr>
                  <w:r w:rsidRPr="006D3B2F">
                    <w:rPr>
                      <w:rFonts w:ascii="Times New Roman" w:eastAsia="Times New Roman" w:hAnsi="Times New Roman" w:cs="Times New Roman"/>
                      <w:b/>
                      <w:sz w:val="24"/>
                      <w:szCs w:val="24"/>
                      <w:lang w:val="bg-BG"/>
                    </w:rPr>
                    <w:t>Вариант 1</w:t>
                  </w:r>
                  <w:r w:rsidR="00866416">
                    <w:rPr>
                      <w:rFonts w:ascii="Times New Roman" w:eastAsia="Times New Roman" w:hAnsi="Times New Roman" w:cs="Times New Roman"/>
                      <w:b/>
                      <w:sz w:val="24"/>
                      <w:szCs w:val="24"/>
                      <w:lang w:val="bg-BG"/>
                    </w:rPr>
                    <w:br/>
                  </w:r>
                  <w:r w:rsidRPr="006D3B2F">
                    <w:rPr>
                      <w:rFonts w:ascii="Times New Roman" w:eastAsia="Times New Roman" w:hAnsi="Times New Roman" w:cs="Times New Roman"/>
                      <w:b/>
                      <w:sz w:val="24"/>
                      <w:szCs w:val="24"/>
                      <w:lang w:val="bg-BG"/>
                    </w:rPr>
                    <w:t>„Без действие“</w:t>
                  </w:r>
                </w:p>
              </w:tc>
              <w:tc>
                <w:tcPr>
                  <w:tcW w:w="2502" w:type="dxa"/>
                  <w:shd w:val="clear" w:color="auto" w:fill="D9D9D9"/>
                  <w:vAlign w:val="center"/>
                </w:tcPr>
                <w:p w14:paraId="5DE9BFFD" w14:textId="4205FC07" w:rsidR="00FB6A63" w:rsidRPr="006D3B2F" w:rsidRDefault="00FB6A63" w:rsidP="00C06628">
                  <w:pPr>
                    <w:framePr w:hSpace="141" w:wrap="around" w:vAnchor="text" w:hAnchor="text" w:xAlign="center" w:y="1"/>
                    <w:spacing w:after="0" w:line="360" w:lineRule="auto"/>
                    <w:ind w:left="-160"/>
                    <w:contextualSpacing/>
                    <w:suppressOverlap/>
                    <w:jc w:val="center"/>
                    <w:rPr>
                      <w:rFonts w:ascii="Times New Roman" w:eastAsia="Times New Roman" w:hAnsi="Times New Roman" w:cs="Times New Roman"/>
                      <w:b/>
                      <w:sz w:val="24"/>
                      <w:szCs w:val="24"/>
                      <w:lang w:val="bg-BG"/>
                    </w:rPr>
                  </w:pPr>
                  <w:r w:rsidRPr="006D3B2F">
                    <w:rPr>
                      <w:rFonts w:ascii="Times New Roman" w:eastAsia="Times New Roman" w:hAnsi="Times New Roman" w:cs="Times New Roman"/>
                      <w:b/>
                      <w:sz w:val="24"/>
                      <w:szCs w:val="24"/>
                      <w:lang w:val="bg-BG"/>
                    </w:rPr>
                    <w:t>Вариант 2</w:t>
                  </w:r>
                  <w:r w:rsidR="00866416">
                    <w:rPr>
                      <w:rFonts w:ascii="Times New Roman" w:eastAsia="Times New Roman" w:hAnsi="Times New Roman" w:cs="Times New Roman"/>
                      <w:b/>
                      <w:sz w:val="24"/>
                      <w:szCs w:val="24"/>
                      <w:lang w:val="bg-BG"/>
                    </w:rPr>
                    <w:br/>
                  </w:r>
                  <w:r w:rsidRPr="006D3B2F">
                    <w:rPr>
                      <w:rFonts w:ascii="Times New Roman" w:eastAsia="Times New Roman" w:hAnsi="Times New Roman" w:cs="Times New Roman"/>
                      <w:b/>
                      <w:sz w:val="24"/>
                      <w:szCs w:val="24"/>
                      <w:lang w:val="bg-BG"/>
                    </w:rPr>
                    <w:t>„Приемане на акта“</w:t>
                  </w:r>
                </w:p>
              </w:tc>
            </w:tr>
            <w:tr w:rsidR="006D3B2F" w:rsidRPr="009134DA" w14:paraId="23954FEA" w14:textId="77777777" w:rsidTr="00E63193">
              <w:tblPrEx>
                <w:tblBorders>
                  <w:insideV w:val="single" w:sz="4" w:space="0" w:color="auto"/>
                </w:tblBorders>
              </w:tblPrEx>
              <w:trPr>
                <w:trHeight w:val="907"/>
                <w:jc w:val="center"/>
              </w:trPr>
              <w:tc>
                <w:tcPr>
                  <w:tcW w:w="464" w:type="dxa"/>
                  <w:vMerge w:val="restart"/>
                  <w:shd w:val="clear" w:color="auto" w:fill="D9D9D9" w:themeFill="background1" w:themeFillShade="D9"/>
                  <w:textDirection w:val="btLr"/>
                  <w:vAlign w:val="center"/>
                </w:tcPr>
                <w:p w14:paraId="57F9242F" w14:textId="77777777" w:rsidR="006D3B2F" w:rsidRPr="006D3B2F" w:rsidRDefault="006D3B2F" w:rsidP="00C06628">
                  <w:pPr>
                    <w:framePr w:hSpace="141" w:wrap="around" w:vAnchor="text" w:hAnchor="text" w:xAlign="center" w:y="1"/>
                    <w:widowControl w:val="0"/>
                    <w:kinsoku w:val="0"/>
                    <w:overflowPunct w:val="0"/>
                    <w:autoSpaceDE w:val="0"/>
                    <w:autoSpaceDN w:val="0"/>
                    <w:adjustRightInd w:val="0"/>
                    <w:spacing w:before="120" w:after="0" w:line="360" w:lineRule="auto"/>
                    <w:ind w:left="113" w:right="113"/>
                    <w:suppressOverlap/>
                    <w:jc w:val="center"/>
                    <w:rPr>
                      <w:rFonts w:ascii="Times New Roman" w:eastAsia="Times New Roman" w:hAnsi="Times New Roman" w:cs="Times New Roman"/>
                      <w:w w:val="105"/>
                      <w:sz w:val="24"/>
                      <w:szCs w:val="24"/>
                      <w:lang w:val="bg-BG"/>
                    </w:rPr>
                  </w:pPr>
                  <w:r w:rsidRPr="006D3B2F">
                    <w:rPr>
                      <w:rFonts w:ascii="Times New Roman" w:eastAsia="Times New Roman" w:hAnsi="Times New Roman" w:cs="Times New Roman"/>
                      <w:b/>
                      <w:bCs/>
                      <w:i/>
                      <w:iCs/>
                      <w:sz w:val="24"/>
                      <w:szCs w:val="24"/>
                      <w:lang w:val="bg-BG"/>
                    </w:rPr>
                    <w:t>Ефективност</w:t>
                  </w:r>
                </w:p>
              </w:tc>
              <w:tc>
                <w:tcPr>
                  <w:tcW w:w="1763" w:type="dxa"/>
                  <w:shd w:val="clear" w:color="auto" w:fill="FFFFFF"/>
                  <w:vAlign w:val="center"/>
                </w:tcPr>
                <w:p w14:paraId="0BEE079A" w14:textId="77777777" w:rsidR="006D3B2F" w:rsidRPr="006D3B2F" w:rsidRDefault="006D3B2F" w:rsidP="00C06628">
                  <w:pPr>
                    <w:framePr w:hSpace="141" w:wrap="around" w:vAnchor="text" w:hAnchor="text" w:xAlign="center" w:y="1"/>
                    <w:widowControl w:val="0"/>
                    <w:kinsoku w:val="0"/>
                    <w:overflowPunct w:val="0"/>
                    <w:autoSpaceDE w:val="0"/>
                    <w:autoSpaceDN w:val="0"/>
                    <w:adjustRightInd w:val="0"/>
                    <w:spacing w:after="0" w:line="360" w:lineRule="auto"/>
                    <w:ind w:left="113"/>
                    <w:suppressOverlap/>
                    <w:jc w:val="center"/>
                    <w:rPr>
                      <w:rFonts w:ascii="Times New Roman" w:eastAsia="Times New Roman" w:hAnsi="Times New Roman" w:cs="Times New Roman"/>
                      <w:w w:val="105"/>
                      <w:sz w:val="24"/>
                      <w:szCs w:val="24"/>
                      <w:lang w:val="bg-BG"/>
                    </w:rPr>
                  </w:pPr>
                  <w:r w:rsidRPr="006D3B2F">
                    <w:rPr>
                      <w:rFonts w:ascii="Times New Roman" w:eastAsia="Times New Roman" w:hAnsi="Times New Roman" w:cs="Times New Roman"/>
                      <w:w w:val="105"/>
                      <w:sz w:val="24"/>
                      <w:szCs w:val="24"/>
                      <w:lang w:val="bg-BG"/>
                    </w:rPr>
                    <w:t>Цел 1</w:t>
                  </w:r>
                </w:p>
              </w:tc>
              <w:tc>
                <w:tcPr>
                  <w:tcW w:w="2354" w:type="dxa"/>
                  <w:shd w:val="clear" w:color="auto" w:fill="FFFFFF"/>
                  <w:vAlign w:val="center"/>
                </w:tcPr>
                <w:p w14:paraId="45A66155" w14:textId="77777777" w:rsidR="006D3B2F" w:rsidRPr="006D3B2F" w:rsidRDefault="006D3B2F" w:rsidP="00C06628">
                  <w:pPr>
                    <w:framePr w:hSpace="141" w:wrap="around" w:vAnchor="text" w:hAnchor="text" w:xAlign="center" w:y="1"/>
                    <w:widowControl w:val="0"/>
                    <w:kinsoku w:val="0"/>
                    <w:overflowPunct w:val="0"/>
                    <w:autoSpaceDE w:val="0"/>
                    <w:autoSpaceDN w:val="0"/>
                    <w:adjustRightInd w:val="0"/>
                    <w:spacing w:after="0" w:line="360" w:lineRule="auto"/>
                    <w:ind w:left="21" w:right="21"/>
                    <w:suppressOverlap/>
                    <w:jc w:val="center"/>
                    <w:rPr>
                      <w:rFonts w:ascii="Times New Roman" w:eastAsia="Times New Roman" w:hAnsi="Times New Roman" w:cs="Times New Roman"/>
                      <w:w w:val="151"/>
                      <w:sz w:val="24"/>
                      <w:szCs w:val="24"/>
                      <w:lang w:val="bg-BG"/>
                    </w:rPr>
                  </w:pPr>
                  <w:r w:rsidRPr="006D3B2F">
                    <w:rPr>
                      <w:rFonts w:ascii="Times New Roman" w:eastAsia="Times New Roman" w:hAnsi="Times New Roman" w:cs="Times New Roman"/>
                      <w:sz w:val="24"/>
                      <w:szCs w:val="24"/>
                      <w:lang w:val="bg-BG"/>
                    </w:rPr>
                    <w:t>Ниска</w:t>
                  </w:r>
                </w:p>
              </w:tc>
              <w:tc>
                <w:tcPr>
                  <w:tcW w:w="2502" w:type="dxa"/>
                  <w:shd w:val="clear" w:color="auto" w:fill="FFFFFF"/>
                  <w:vAlign w:val="center"/>
                </w:tcPr>
                <w:p w14:paraId="1AF0D12C" w14:textId="77777777" w:rsidR="006D3B2F" w:rsidRPr="006D3B2F" w:rsidRDefault="006D3B2F" w:rsidP="00C06628">
                  <w:pPr>
                    <w:framePr w:hSpace="141" w:wrap="around" w:vAnchor="text" w:hAnchor="text" w:xAlign="center" w:y="1"/>
                    <w:widowControl w:val="0"/>
                    <w:kinsoku w:val="0"/>
                    <w:overflowPunct w:val="0"/>
                    <w:autoSpaceDE w:val="0"/>
                    <w:autoSpaceDN w:val="0"/>
                    <w:adjustRightInd w:val="0"/>
                    <w:spacing w:after="0" w:line="360" w:lineRule="auto"/>
                    <w:ind w:left="21" w:right="21"/>
                    <w:suppressOverlap/>
                    <w:jc w:val="center"/>
                    <w:rPr>
                      <w:rFonts w:ascii="Times New Roman" w:eastAsia="Times New Roman" w:hAnsi="Times New Roman" w:cs="Times New Roman"/>
                      <w:sz w:val="24"/>
                      <w:szCs w:val="24"/>
                      <w:lang w:val="bg-BG"/>
                    </w:rPr>
                  </w:pPr>
                  <w:r w:rsidRPr="006D3B2F">
                    <w:rPr>
                      <w:rFonts w:ascii="Times New Roman" w:eastAsia="Times New Roman" w:hAnsi="Times New Roman" w:cs="Times New Roman"/>
                      <w:sz w:val="24"/>
                      <w:szCs w:val="24"/>
                      <w:lang w:val="bg-BG"/>
                    </w:rPr>
                    <w:t>Висока</w:t>
                  </w:r>
                </w:p>
              </w:tc>
            </w:tr>
            <w:tr w:rsidR="006D3B2F" w:rsidRPr="009134DA" w14:paraId="64171914" w14:textId="77777777" w:rsidTr="00E63193">
              <w:tblPrEx>
                <w:tblBorders>
                  <w:insideV w:val="single" w:sz="4" w:space="0" w:color="auto"/>
                </w:tblBorders>
              </w:tblPrEx>
              <w:trPr>
                <w:trHeight w:val="907"/>
                <w:jc w:val="center"/>
              </w:trPr>
              <w:tc>
                <w:tcPr>
                  <w:tcW w:w="464" w:type="dxa"/>
                  <w:vMerge/>
                  <w:shd w:val="clear" w:color="auto" w:fill="D9D9D9" w:themeFill="background1" w:themeFillShade="D9"/>
                  <w:textDirection w:val="btLr"/>
                  <w:vAlign w:val="center"/>
                </w:tcPr>
                <w:p w14:paraId="2B4B3480" w14:textId="77777777" w:rsidR="006D3B2F" w:rsidRPr="006D3B2F" w:rsidRDefault="006D3B2F" w:rsidP="00C06628">
                  <w:pPr>
                    <w:framePr w:hSpace="141" w:wrap="around" w:vAnchor="text" w:hAnchor="text" w:xAlign="center" w:y="1"/>
                    <w:widowControl w:val="0"/>
                    <w:kinsoku w:val="0"/>
                    <w:overflowPunct w:val="0"/>
                    <w:autoSpaceDE w:val="0"/>
                    <w:autoSpaceDN w:val="0"/>
                    <w:adjustRightInd w:val="0"/>
                    <w:spacing w:after="0" w:line="360" w:lineRule="auto"/>
                    <w:ind w:left="113" w:right="113"/>
                    <w:suppressOverlap/>
                    <w:jc w:val="center"/>
                    <w:rPr>
                      <w:rFonts w:ascii="Times New Roman" w:eastAsia="Times New Roman" w:hAnsi="Times New Roman" w:cs="Times New Roman"/>
                      <w:b/>
                      <w:bCs/>
                      <w:i/>
                      <w:iCs/>
                      <w:sz w:val="24"/>
                      <w:szCs w:val="24"/>
                      <w:lang w:val="bg-BG"/>
                    </w:rPr>
                  </w:pPr>
                </w:p>
              </w:tc>
              <w:tc>
                <w:tcPr>
                  <w:tcW w:w="1763" w:type="dxa"/>
                  <w:shd w:val="clear" w:color="auto" w:fill="FFFFFF"/>
                  <w:vAlign w:val="center"/>
                </w:tcPr>
                <w:p w14:paraId="7F29D7A8" w14:textId="54314528" w:rsidR="006D3B2F" w:rsidRPr="006D3B2F" w:rsidRDefault="006D3B2F" w:rsidP="00C06628">
                  <w:pPr>
                    <w:framePr w:hSpace="141" w:wrap="around" w:vAnchor="text" w:hAnchor="text" w:xAlign="center" w:y="1"/>
                    <w:widowControl w:val="0"/>
                    <w:kinsoku w:val="0"/>
                    <w:overflowPunct w:val="0"/>
                    <w:autoSpaceDE w:val="0"/>
                    <w:autoSpaceDN w:val="0"/>
                    <w:adjustRightInd w:val="0"/>
                    <w:spacing w:after="0" w:line="360" w:lineRule="auto"/>
                    <w:ind w:left="113"/>
                    <w:suppressOverlap/>
                    <w:jc w:val="center"/>
                    <w:rPr>
                      <w:rFonts w:ascii="Times New Roman" w:eastAsia="Times New Roman" w:hAnsi="Times New Roman" w:cs="Times New Roman"/>
                      <w:w w:val="105"/>
                      <w:sz w:val="24"/>
                      <w:szCs w:val="24"/>
                      <w:highlight w:val="yellow"/>
                      <w:lang w:val="bg-BG"/>
                    </w:rPr>
                  </w:pPr>
                  <w:r w:rsidRPr="006D3B2F">
                    <w:rPr>
                      <w:rFonts w:ascii="Times New Roman" w:eastAsia="Times New Roman" w:hAnsi="Times New Roman" w:cs="Times New Roman"/>
                      <w:w w:val="105"/>
                      <w:sz w:val="24"/>
                      <w:szCs w:val="24"/>
                      <w:lang w:val="bg-BG"/>
                    </w:rPr>
                    <w:t>Цел 2</w:t>
                  </w:r>
                </w:p>
              </w:tc>
              <w:tc>
                <w:tcPr>
                  <w:tcW w:w="2354" w:type="dxa"/>
                  <w:shd w:val="clear" w:color="auto" w:fill="FFFFFF"/>
                  <w:vAlign w:val="center"/>
                </w:tcPr>
                <w:p w14:paraId="03433AFA" w14:textId="7FCDCF5A" w:rsidR="006D3B2F" w:rsidRPr="006D3B2F" w:rsidRDefault="006D3B2F" w:rsidP="00C06628">
                  <w:pPr>
                    <w:framePr w:hSpace="141" w:wrap="around" w:vAnchor="text" w:hAnchor="text" w:xAlign="center" w:y="1"/>
                    <w:widowControl w:val="0"/>
                    <w:kinsoku w:val="0"/>
                    <w:overflowPunct w:val="0"/>
                    <w:autoSpaceDE w:val="0"/>
                    <w:autoSpaceDN w:val="0"/>
                    <w:adjustRightInd w:val="0"/>
                    <w:spacing w:after="0" w:line="360" w:lineRule="auto"/>
                    <w:ind w:left="21" w:right="21"/>
                    <w:suppressOverlap/>
                    <w:jc w:val="center"/>
                    <w:rPr>
                      <w:rFonts w:ascii="Times New Roman" w:eastAsia="Times New Roman" w:hAnsi="Times New Roman" w:cs="Times New Roman"/>
                      <w:sz w:val="24"/>
                      <w:szCs w:val="24"/>
                      <w:highlight w:val="yellow"/>
                      <w:lang w:val="bg-BG"/>
                    </w:rPr>
                  </w:pPr>
                  <w:r w:rsidRPr="006D3B2F">
                    <w:rPr>
                      <w:rFonts w:ascii="Times New Roman" w:eastAsia="Times New Roman" w:hAnsi="Times New Roman" w:cs="Times New Roman"/>
                      <w:sz w:val="24"/>
                      <w:szCs w:val="24"/>
                      <w:lang w:val="bg-BG"/>
                    </w:rPr>
                    <w:t>Ниска</w:t>
                  </w:r>
                </w:p>
              </w:tc>
              <w:tc>
                <w:tcPr>
                  <w:tcW w:w="2502" w:type="dxa"/>
                  <w:shd w:val="clear" w:color="auto" w:fill="FFFFFF"/>
                  <w:vAlign w:val="center"/>
                </w:tcPr>
                <w:p w14:paraId="453A2E82" w14:textId="3444D66C" w:rsidR="006D3B2F" w:rsidRPr="006D3B2F" w:rsidRDefault="006D3B2F" w:rsidP="00C06628">
                  <w:pPr>
                    <w:framePr w:hSpace="141" w:wrap="around" w:vAnchor="text" w:hAnchor="text" w:xAlign="center" w:y="1"/>
                    <w:widowControl w:val="0"/>
                    <w:kinsoku w:val="0"/>
                    <w:overflowPunct w:val="0"/>
                    <w:autoSpaceDE w:val="0"/>
                    <w:autoSpaceDN w:val="0"/>
                    <w:adjustRightInd w:val="0"/>
                    <w:spacing w:after="0" w:line="360" w:lineRule="auto"/>
                    <w:ind w:left="21" w:right="21"/>
                    <w:suppressOverlap/>
                    <w:jc w:val="center"/>
                    <w:rPr>
                      <w:rFonts w:ascii="Times New Roman" w:eastAsia="Times New Roman" w:hAnsi="Times New Roman" w:cs="Times New Roman"/>
                      <w:sz w:val="24"/>
                      <w:szCs w:val="24"/>
                      <w:highlight w:val="yellow"/>
                      <w:lang w:val="bg-BG"/>
                    </w:rPr>
                  </w:pPr>
                  <w:r w:rsidRPr="006D3B2F">
                    <w:rPr>
                      <w:rFonts w:ascii="Times New Roman" w:eastAsia="Times New Roman" w:hAnsi="Times New Roman" w:cs="Times New Roman"/>
                      <w:sz w:val="24"/>
                      <w:szCs w:val="24"/>
                      <w:lang w:val="bg-BG"/>
                    </w:rPr>
                    <w:t>Висока</w:t>
                  </w:r>
                </w:p>
              </w:tc>
            </w:tr>
            <w:tr w:rsidR="006D3B2F" w:rsidRPr="009134DA" w14:paraId="3F33AFF7" w14:textId="77777777" w:rsidTr="00E63193">
              <w:tblPrEx>
                <w:tblBorders>
                  <w:insideV w:val="single" w:sz="4" w:space="0" w:color="auto"/>
                </w:tblBorders>
              </w:tblPrEx>
              <w:trPr>
                <w:trHeight w:val="907"/>
                <w:jc w:val="center"/>
              </w:trPr>
              <w:tc>
                <w:tcPr>
                  <w:tcW w:w="464" w:type="dxa"/>
                  <w:vMerge w:val="restart"/>
                  <w:shd w:val="clear" w:color="auto" w:fill="D9D9D9"/>
                  <w:textDirection w:val="btLr"/>
                  <w:vAlign w:val="center"/>
                </w:tcPr>
                <w:p w14:paraId="32279010" w14:textId="77777777" w:rsidR="006D3B2F" w:rsidRPr="006D3B2F" w:rsidRDefault="006D3B2F" w:rsidP="00C06628">
                  <w:pPr>
                    <w:framePr w:hSpace="141" w:wrap="around" w:vAnchor="text" w:hAnchor="text" w:xAlign="center" w:y="1"/>
                    <w:widowControl w:val="0"/>
                    <w:kinsoku w:val="0"/>
                    <w:overflowPunct w:val="0"/>
                    <w:autoSpaceDE w:val="0"/>
                    <w:autoSpaceDN w:val="0"/>
                    <w:adjustRightInd w:val="0"/>
                    <w:spacing w:before="120" w:after="0" w:line="360" w:lineRule="auto"/>
                    <w:ind w:left="113" w:right="113"/>
                    <w:suppressOverlap/>
                    <w:jc w:val="center"/>
                    <w:rPr>
                      <w:rFonts w:ascii="Times New Roman" w:eastAsia="Times New Roman" w:hAnsi="Times New Roman" w:cs="Times New Roman"/>
                      <w:b/>
                      <w:bCs/>
                      <w:i/>
                      <w:iCs/>
                      <w:sz w:val="24"/>
                      <w:szCs w:val="24"/>
                      <w:lang w:val="bg-BG"/>
                    </w:rPr>
                  </w:pPr>
                  <w:r w:rsidRPr="006D3B2F">
                    <w:rPr>
                      <w:rFonts w:ascii="Times New Roman" w:eastAsia="Times New Roman" w:hAnsi="Times New Roman" w:cs="Times New Roman"/>
                      <w:b/>
                      <w:bCs/>
                      <w:i/>
                      <w:iCs/>
                      <w:sz w:val="24"/>
                      <w:szCs w:val="24"/>
                      <w:lang w:val="bg-BG"/>
                    </w:rPr>
                    <w:t>Ефикасност</w:t>
                  </w:r>
                </w:p>
              </w:tc>
              <w:tc>
                <w:tcPr>
                  <w:tcW w:w="1763" w:type="dxa"/>
                  <w:shd w:val="clear" w:color="auto" w:fill="FFFFFF"/>
                  <w:vAlign w:val="center"/>
                </w:tcPr>
                <w:p w14:paraId="32CE774D" w14:textId="77777777" w:rsidR="006D3B2F" w:rsidRPr="006D3B2F" w:rsidRDefault="006D3B2F" w:rsidP="00C06628">
                  <w:pPr>
                    <w:framePr w:hSpace="141" w:wrap="around" w:vAnchor="text" w:hAnchor="text" w:xAlign="center" w:y="1"/>
                    <w:widowControl w:val="0"/>
                    <w:kinsoku w:val="0"/>
                    <w:overflowPunct w:val="0"/>
                    <w:autoSpaceDE w:val="0"/>
                    <w:autoSpaceDN w:val="0"/>
                    <w:adjustRightInd w:val="0"/>
                    <w:spacing w:after="0" w:line="360" w:lineRule="auto"/>
                    <w:ind w:left="113"/>
                    <w:suppressOverlap/>
                    <w:jc w:val="center"/>
                    <w:rPr>
                      <w:rFonts w:ascii="Times New Roman" w:eastAsia="Times New Roman" w:hAnsi="Times New Roman" w:cs="Times New Roman"/>
                      <w:b/>
                      <w:bCs/>
                      <w:i/>
                      <w:iCs/>
                      <w:sz w:val="24"/>
                      <w:szCs w:val="24"/>
                      <w:lang w:val="bg-BG"/>
                    </w:rPr>
                  </w:pPr>
                  <w:r w:rsidRPr="006D3B2F">
                    <w:rPr>
                      <w:rFonts w:ascii="Times New Roman" w:eastAsia="Times New Roman" w:hAnsi="Times New Roman" w:cs="Times New Roman"/>
                      <w:w w:val="105"/>
                      <w:sz w:val="24"/>
                      <w:szCs w:val="24"/>
                      <w:lang w:val="bg-BG"/>
                    </w:rPr>
                    <w:t>Цел 1</w:t>
                  </w:r>
                </w:p>
              </w:tc>
              <w:tc>
                <w:tcPr>
                  <w:tcW w:w="2354" w:type="dxa"/>
                  <w:shd w:val="clear" w:color="auto" w:fill="FFFFFF"/>
                  <w:vAlign w:val="center"/>
                </w:tcPr>
                <w:p w14:paraId="35C3955F" w14:textId="77777777" w:rsidR="006D3B2F" w:rsidRPr="006D3B2F" w:rsidRDefault="006D3B2F" w:rsidP="00C06628">
                  <w:pPr>
                    <w:framePr w:hSpace="141" w:wrap="around" w:vAnchor="text" w:hAnchor="text" w:xAlign="center" w:y="1"/>
                    <w:widowControl w:val="0"/>
                    <w:kinsoku w:val="0"/>
                    <w:overflowPunct w:val="0"/>
                    <w:autoSpaceDE w:val="0"/>
                    <w:autoSpaceDN w:val="0"/>
                    <w:adjustRightInd w:val="0"/>
                    <w:spacing w:after="0" w:line="360" w:lineRule="auto"/>
                    <w:ind w:left="21" w:right="21"/>
                    <w:suppressOverlap/>
                    <w:jc w:val="center"/>
                    <w:rPr>
                      <w:rFonts w:ascii="Times New Roman" w:eastAsia="Times New Roman" w:hAnsi="Times New Roman" w:cs="Times New Roman"/>
                      <w:w w:val="151"/>
                      <w:sz w:val="24"/>
                      <w:szCs w:val="24"/>
                      <w:lang w:val="bg-BG"/>
                    </w:rPr>
                  </w:pPr>
                  <w:r w:rsidRPr="006D3B2F">
                    <w:rPr>
                      <w:rFonts w:ascii="Times New Roman" w:eastAsia="Times New Roman" w:hAnsi="Times New Roman" w:cs="Times New Roman"/>
                      <w:sz w:val="24"/>
                      <w:szCs w:val="24"/>
                      <w:lang w:val="bg-BG"/>
                    </w:rPr>
                    <w:t>Ниска</w:t>
                  </w:r>
                </w:p>
              </w:tc>
              <w:tc>
                <w:tcPr>
                  <w:tcW w:w="2502" w:type="dxa"/>
                  <w:shd w:val="clear" w:color="auto" w:fill="FFFFFF"/>
                  <w:vAlign w:val="center"/>
                </w:tcPr>
                <w:p w14:paraId="2B463388" w14:textId="77777777" w:rsidR="006D3B2F" w:rsidRPr="006D3B2F" w:rsidRDefault="006D3B2F" w:rsidP="00C06628">
                  <w:pPr>
                    <w:framePr w:hSpace="141" w:wrap="around" w:vAnchor="text" w:hAnchor="text" w:xAlign="center" w:y="1"/>
                    <w:widowControl w:val="0"/>
                    <w:kinsoku w:val="0"/>
                    <w:overflowPunct w:val="0"/>
                    <w:autoSpaceDE w:val="0"/>
                    <w:autoSpaceDN w:val="0"/>
                    <w:adjustRightInd w:val="0"/>
                    <w:spacing w:after="0" w:line="360" w:lineRule="auto"/>
                    <w:ind w:left="21" w:right="21"/>
                    <w:suppressOverlap/>
                    <w:jc w:val="center"/>
                    <w:rPr>
                      <w:rFonts w:ascii="Times New Roman" w:eastAsia="Times New Roman" w:hAnsi="Times New Roman" w:cs="Times New Roman"/>
                      <w:sz w:val="24"/>
                      <w:szCs w:val="24"/>
                      <w:lang w:val="bg-BG"/>
                    </w:rPr>
                  </w:pPr>
                  <w:r w:rsidRPr="006D3B2F">
                    <w:rPr>
                      <w:rFonts w:ascii="Times New Roman" w:eastAsia="Times New Roman" w:hAnsi="Times New Roman" w:cs="Times New Roman"/>
                      <w:sz w:val="24"/>
                      <w:szCs w:val="24"/>
                      <w:lang w:val="bg-BG"/>
                    </w:rPr>
                    <w:t>Висока</w:t>
                  </w:r>
                </w:p>
              </w:tc>
            </w:tr>
            <w:tr w:rsidR="006D3B2F" w:rsidRPr="009134DA" w14:paraId="62D2228E" w14:textId="77777777" w:rsidTr="00E63193">
              <w:tblPrEx>
                <w:tblBorders>
                  <w:insideV w:val="single" w:sz="4" w:space="0" w:color="auto"/>
                </w:tblBorders>
              </w:tblPrEx>
              <w:trPr>
                <w:trHeight w:val="907"/>
                <w:jc w:val="center"/>
              </w:trPr>
              <w:tc>
                <w:tcPr>
                  <w:tcW w:w="464" w:type="dxa"/>
                  <w:vMerge/>
                  <w:shd w:val="clear" w:color="auto" w:fill="D9D9D9"/>
                  <w:textDirection w:val="btLr"/>
                  <w:vAlign w:val="center"/>
                </w:tcPr>
                <w:p w14:paraId="36A6B23A" w14:textId="77777777" w:rsidR="006D3B2F" w:rsidRPr="006D3B2F" w:rsidRDefault="006D3B2F" w:rsidP="00C06628">
                  <w:pPr>
                    <w:framePr w:hSpace="141" w:wrap="around" w:vAnchor="text" w:hAnchor="text" w:xAlign="center" w:y="1"/>
                    <w:widowControl w:val="0"/>
                    <w:kinsoku w:val="0"/>
                    <w:overflowPunct w:val="0"/>
                    <w:autoSpaceDE w:val="0"/>
                    <w:autoSpaceDN w:val="0"/>
                    <w:adjustRightInd w:val="0"/>
                    <w:spacing w:after="0" w:line="360" w:lineRule="auto"/>
                    <w:ind w:left="113" w:right="113"/>
                    <w:suppressOverlap/>
                    <w:jc w:val="center"/>
                    <w:rPr>
                      <w:rFonts w:ascii="Times New Roman" w:eastAsia="Times New Roman" w:hAnsi="Times New Roman" w:cs="Times New Roman"/>
                      <w:b/>
                      <w:bCs/>
                      <w:i/>
                      <w:iCs/>
                      <w:sz w:val="24"/>
                      <w:szCs w:val="24"/>
                      <w:lang w:val="bg-BG"/>
                    </w:rPr>
                  </w:pPr>
                </w:p>
              </w:tc>
              <w:tc>
                <w:tcPr>
                  <w:tcW w:w="1763" w:type="dxa"/>
                  <w:shd w:val="clear" w:color="auto" w:fill="FFFFFF"/>
                  <w:vAlign w:val="center"/>
                </w:tcPr>
                <w:p w14:paraId="34102CBF" w14:textId="1523FDE8" w:rsidR="006D3B2F" w:rsidRPr="006D3B2F" w:rsidRDefault="006D3B2F" w:rsidP="00C06628">
                  <w:pPr>
                    <w:framePr w:hSpace="141" w:wrap="around" w:vAnchor="text" w:hAnchor="text" w:xAlign="center" w:y="1"/>
                    <w:widowControl w:val="0"/>
                    <w:kinsoku w:val="0"/>
                    <w:overflowPunct w:val="0"/>
                    <w:autoSpaceDE w:val="0"/>
                    <w:autoSpaceDN w:val="0"/>
                    <w:adjustRightInd w:val="0"/>
                    <w:spacing w:after="0" w:line="360" w:lineRule="auto"/>
                    <w:ind w:left="113"/>
                    <w:suppressOverlap/>
                    <w:jc w:val="center"/>
                    <w:rPr>
                      <w:rFonts w:ascii="Times New Roman" w:eastAsia="Times New Roman" w:hAnsi="Times New Roman" w:cs="Times New Roman"/>
                      <w:w w:val="105"/>
                      <w:sz w:val="24"/>
                      <w:szCs w:val="24"/>
                      <w:lang w:val="bg-BG"/>
                    </w:rPr>
                  </w:pPr>
                  <w:r w:rsidRPr="006D3B2F">
                    <w:rPr>
                      <w:rFonts w:ascii="Times New Roman" w:eastAsia="Times New Roman" w:hAnsi="Times New Roman" w:cs="Times New Roman"/>
                      <w:w w:val="105"/>
                      <w:sz w:val="24"/>
                      <w:szCs w:val="24"/>
                      <w:lang w:val="bg-BG"/>
                    </w:rPr>
                    <w:t>Цел 2</w:t>
                  </w:r>
                </w:p>
              </w:tc>
              <w:tc>
                <w:tcPr>
                  <w:tcW w:w="2354" w:type="dxa"/>
                  <w:shd w:val="clear" w:color="auto" w:fill="FFFFFF"/>
                  <w:vAlign w:val="center"/>
                </w:tcPr>
                <w:p w14:paraId="6B91656A" w14:textId="081F8FD0" w:rsidR="006D3B2F" w:rsidRPr="006D3B2F" w:rsidRDefault="006D3B2F" w:rsidP="00C06628">
                  <w:pPr>
                    <w:framePr w:hSpace="141" w:wrap="around" w:vAnchor="text" w:hAnchor="text" w:xAlign="center" w:y="1"/>
                    <w:widowControl w:val="0"/>
                    <w:kinsoku w:val="0"/>
                    <w:overflowPunct w:val="0"/>
                    <w:autoSpaceDE w:val="0"/>
                    <w:autoSpaceDN w:val="0"/>
                    <w:adjustRightInd w:val="0"/>
                    <w:spacing w:after="0" w:line="360" w:lineRule="auto"/>
                    <w:ind w:left="21" w:right="21"/>
                    <w:suppressOverlap/>
                    <w:jc w:val="center"/>
                    <w:rPr>
                      <w:rFonts w:ascii="Times New Roman" w:eastAsia="Times New Roman" w:hAnsi="Times New Roman" w:cs="Times New Roman"/>
                      <w:sz w:val="24"/>
                      <w:szCs w:val="24"/>
                      <w:lang w:val="bg-BG"/>
                    </w:rPr>
                  </w:pPr>
                  <w:r w:rsidRPr="006D3B2F">
                    <w:rPr>
                      <w:rFonts w:ascii="Times New Roman" w:eastAsia="Times New Roman" w:hAnsi="Times New Roman" w:cs="Times New Roman"/>
                      <w:sz w:val="24"/>
                      <w:szCs w:val="24"/>
                      <w:lang w:val="bg-BG"/>
                    </w:rPr>
                    <w:t>Ниска</w:t>
                  </w:r>
                </w:p>
              </w:tc>
              <w:tc>
                <w:tcPr>
                  <w:tcW w:w="2502" w:type="dxa"/>
                  <w:shd w:val="clear" w:color="auto" w:fill="FFFFFF"/>
                  <w:vAlign w:val="center"/>
                </w:tcPr>
                <w:p w14:paraId="43EC7F08" w14:textId="24E337E4" w:rsidR="006D3B2F" w:rsidRPr="006D3B2F" w:rsidRDefault="006D3B2F" w:rsidP="00C06628">
                  <w:pPr>
                    <w:framePr w:hSpace="141" w:wrap="around" w:vAnchor="text" w:hAnchor="text" w:xAlign="center" w:y="1"/>
                    <w:widowControl w:val="0"/>
                    <w:kinsoku w:val="0"/>
                    <w:overflowPunct w:val="0"/>
                    <w:autoSpaceDE w:val="0"/>
                    <w:autoSpaceDN w:val="0"/>
                    <w:adjustRightInd w:val="0"/>
                    <w:spacing w:after="0" w:line="360" w:lineRule="auto"/>
                    <w:ind w:left="21" w:right="21"/>
                    <w:suppressOverlap/>
                    <w:jc w:val="center"/>
                    <w:rPr>
                      <w:rFonts w:ascii="Times New Roman" w:eastAsia="Times New Roman" w:hAnsi="Times New Roman" w:cs="Times New Roman"/>
                      <w:sz w:val="24"/>
                      <w:szCs w:val="24"/>
                      <w:lang w:val="bg-BG"/>
                    </w:rPr>
                  </w:pPr>
                  <w:r w:rsidRPr="006D3B2F">
                    <w:rPr>
                      <w:rFonts w:ascii="Times New Roman" w:eastAsia="Times New Roman" w:hAnsi="Times New Roman" w:cs="Times New Roman"/>
                      <w:sz w:val="24"/>
                      <w:szCs w:val="24"/>
                      <w:lang w:val="bg-BG"/>
                    </w:rPr>
                    <w:t>Висока</w:t>
                  </w:r>
                </w:p>
              </w:tc>
            </w:tr>
            <w:tr w:rsidR="006D3B2F" w:rsidRPr="009134DA" w14:paraId="6747483B" w14:textId="77777777" w:rsidTr="00656AEB">
              <w:tblPrEx>
                <w:tblBorders>
                  <w:insideV w:val="single" w:sz="4" w:space="0" w:color="auto"/>
                </w:tblBorders>
              </w:tblPrEx>
              <w:trPr>
                <w:trHeight w:val="964"/>
                <w:jc w:val="center"/>
              </w:trPr>
              <w:tc>
                <w:tcPr>
                  <w:tcW w:w="464" w:type="dxa"/>
                  <w:vMerge w:val="restart"/>
                  <w:shd w:val="clear" w:color="auto" w:fill="D9D9D9"/>
                  <w:textDirection w:val="btLr"/>
                  <w:vAlign w:val="center"/>
                </w:tcPr>
                <w:p w14:paraId="3CF25C1D" w14:textId="77777777" w:rsidR="006D3B2F" w:rsidRPr="006D3B2F" w:rsidRDefault="006D3B2F" w:rsidP="00C06628">
                  <w:pPr>
                    <w:framePr w:hSpace="141" w:wrap="around" w:vAnchor="text" w:hAnchor="text" w:xAlign="center" w:y="1"/>
                    <w:widowControl w:val="0"/>
                    <w:kinsoku w:val="0"/>
                    <w:overflowPunct w:val="0"/>
                    <w:autoSpaceDE w:val="0"/>
                    <w:autoSpaceDN w:val="0"/>
                    <w:adjustRightInd w:val="0"/>
                    <w:spacing w:before="120" w:after="0" w:line="360" w:lineRule="auto"/>
                    <w:ind w:left="113" w:right="113"/>
                    <w:suppressOverlap/>
                    <w:jc w:val="center"/>
                    <w:rPr>
                      <w:rFonts w:ascii="Times New Roman" w:eastAsia="Times New Roman" w:hAnsi="Times New Roman" w:cs="Times New Roman"/>
                      <w:b/>
                      <w:bCs/>
                      <w:i/>
                      <w:iCs/>
                      <w:sz w:val="24"/>
                      <w:szCs w:val="24"/>
                      <w:lang w:val="bg-BG"/>
                    </w:rPr>
                  </w:pPr>
                  <w:r w:rsidRPr="006D3B2F">
                    <w:rPr>
                      <w:rFonts w:ascii="Times New Roman" w:eastAsia="Times New Roman" w:hAnsi="Times New Roman" w:cs="Times New Roman"/>
                      <w:b/>
                      <w:bCs/>
                      <w:i/>
                      <w:iCs/>
                      <w:sz w:val="24"/>
                      <w:szCs w:val="24"/>
                      <w:lang w:val="bg-BG"/>
                    </w:rPr>
                    <w:t>Съгласуваност</w:t>
                  </w:r>
                </w:p>
              </w:tc>
              <w:tc>
                <w:tcPr>
                  <w:tcW w:w="1763" w:type="dxa"/>
                  <w:shd w:val="clear" w:color="auto" w:fill="FFFFFF"/>
                  <w:vAlign w:val="center"/>
                </w:tcPr>
                <w:p w14:paraId="38C4A605" w14:textId="77777777" w:rsidR="006D3B2F" w:rsidRPr="006D3B2F" w:rsidRDefault="006D3B2F" w:rsidP="00C06628">
                  <w:pPr>
                    <w:framePr w:hSpace="141" w:wrap="around" w:vAnchor="text" w:hAnchor="text" w:xAlign="center" w:y="1"/>
                    <w:widowControl w:val="0"/>
                    <w:kinsoku w:val="0"/>
                    <w:overflowPunct w:val="0"/>
                    <w:autoSpaceDE w:val="0"/>
                    <w:autoSpaceDN w:val="0"/>
                    <w:adjustRightInd w:val="0"/>
                    <w:spacing w:after="0" w:line="360" w:lineRule="auto"/>
                    <w:ind w:left="113"/>
                    <w:suppressOverlap/>
                    <w:jc w:val="center"/>
                    <w:rPr>
                      <w:rFonts w:ascii="Times New Roman" w:eastAsia="Times New Roman" w:hAnsi="Times New Roman" w:cs="Times New Roman"/>
                      <w:b/>
                      <w:bCs/>
                      <w:i/>
                      <w:iCs/>
                      <w:sz w:val="24"/>
                      <w:szCs w:val="24"/>
                      <w:lang w:val="bg-BG"/>
                    </w:rPr>
                  </w:pPr>
                  <w:r w:rsidRPr="006D3B2F">
                    <w:rPr>
                      <w:rFonts w:ascii="Times New Roman" w:eastAsia="Times New Roman" w:hAnsi="Times New Roman" w:cs="Times New Roman"/>
                      <w:w w:val="105"/>
                      <w:sz w:val="24"/>
                      <w:szCs w:val="24"/>
                      <w:lang w:val="bg-BG"/>
                    </w:rPr>
                    <w:t>Цел 1</w:t>
                  </w:r>
                </w:p>
              </w:tc>
              <w:tc>
                <w:tcPr>
                  <w:tcW w:w="2354" w:type="dxa"/>
                  <w:shd w:val="clear" w:color="auto" w:fill="FFFFFF"/>
                  <w:vAlign w:val="center"/>
                </w:tcPr>
                <w:p w14:paraId="6B21CD5A" w14:textId="77777777" w:rsidR="006D3B2F" w:rsidRPr="006D3B2F" w:rsidRDefault="006D3B2F" w:rsidP="00C06628">
                  <w:pPr>
                    <w:framePr w:hSpace="141" w:wrap="around" w:vAnchor="text" w:hAnchor="text" w:xAlign="center" w:y="1"/>
                    <w:widowControl w:val="0"/>
                    <w:kinsoku w:val="0"/>
                    <w:overflowPunct w:val="0"/>
                    <w:autoSpaceDE w:val="0"/>
                    <w:autoSpaceDN w:val="0"/>
                    <w:adjustRightInd w:val="0"/>
                    <w:spacing w:after="0" w:line="360" w:lineRule="auto"/>
                    <w:ind w:left="21" w:right="21"/>
                    <w:suppressOverlap/>
                    <w:jc w:val="center"/>
                    <w:rPr>
                      <w:rFonts w:ascii="Times New Roman" w:eastAsia="Times New Roman" w:hAnsi="Times New Roman" w:cs="Times New Roman"/>
                      <w:sz w:val="24"/>
                      <w:szCs w:val="24"/>
                      <w:lang w:val="bg-BG"/>
                    </w:rPr>
                  </w:pPr>
                  <w:r w:rsidRPr="006D3B2F">
                    <w:rPr>
                      <w:rFonts w:ascii="Times New Roman" w:eastAsia="Times New Roman" w:hAnsi="Times New Roman" w:cs="Times New Roman"/>
                      <w:sz w:val="24"/>
                      <w:szCs w:val="24"/>
                      <w:lang w:val="bg-BG"/>
                    </w:rPr>
                    <w:t>Ниска</w:t>
                  </w:r>
                </w:p>
              </w:tc>
              <w:tc>
                <w:tcPr>
                  <w:tcW w:w="2502" w:type="dxa"/>
                  <w:shd w:val="clear" w:color="auto" w:fill="FFFFFF"/>
                  <w:vAlign w:val="center"/>
                </w:tcPr>
                <w:p w14:paraId="0ACFF71A" w14:textId="77777777" w:rsidR="006D3B2F" w:rsidRPr="006D3B2F" w:rsidRDefault="006D3B2F" w:rsidP="00C06628">
                  <w:pPr>
                    <w:framePr w:hSpace="141" w:wrap="around" w:vAnchor="text" w:hAnchor="text" w:xAlign="center" w:y="1"/>
                    <w:widowControl w:val="0"/>
                    <w:kinsoku w:val="0"/>
                    <w:overflowPunct w:val="0"/>
                    <w:autoSpaceDE w:val="0"/>
                    <w:autoSpaceDN w:val="0"/>
                    <w:adjustRightInd w:val="0"/>
                    <w:spacing w:after="0" w:line="360" w:lineRule="auto"/>
                    <w:ind w:left="21" w:right="16"/>
                    <w:suppressOverlap/>
                    <w:jc w:val="center"/>
                    <w:rPr>
                      <w:rFonts w:ascii="Times New Roman" w:eastAsia="Times New Roman" w:hAnsi="Times New Roman" w:cs="Times New Roman"/>
                      <w:sz w:val="24"/>
                      <w:szCs w:val="24"/>
                      <w:lang w:val="bg-BG"/>
                    </w:rPr>
                  </w:pPr>
                  <w:r w:rsidRPr="006D3B2F">
                    <w:rPr>
                      <w:rFonts w:ascii="Times New Roman" w:eastAsia="Times New Roman" w:hAnsi="Times New Roman" w:cs="Times New Roman"/>
                      <w:sz w:val="24"/>
                      <w:szCs w:val="24"/>
                      <w:lang w:val="bg-BG"/>
                    </w:rPr>
                    <w:t>Висока</w:t>
                  </w:r>
                </w:p>
              </w:tc>
            </w:tr>
            <w:tr w:rsidR="006D3B2F" w:rsidRPr="009134DA" w14:paraId="404190B1" w14:textId="77777777" w:rsidTr="00656AEB">
              <w:tblPrEx>
                <w:tblBorders>
                  <w:insideV w:val="single" w:sz="4" w:space="0" w:color="auto"/>
                </w:tblBorders>
              </w:tblPrEx>
              <w:trPr>
                <w:trHeight w:val="964"/>
                <w:jc w:val="center"/>
              </w:trPr>
              <w:tc>
                <w:tcPr>
                  <w:tcW w:w="464" w:type="dxa"/>
                  <w:vMerge/>
                  <w:shd w:val="clear" w:color="auto" w:fill="D9D9D9"/>
                  <w:textDirection w:val="btLr"/>
                  <w:vAlign w:val="center"/>
                </w:tcPr>
                <w:p w14:paraId="24470641" w14:textId="77777777" w:rsidR="006D3B2F" w:rsidRPr="006D3B2F" w:rsidRDefault="006D3B2F" w:rsidP="00C06628">
                  <w:pPr>
                    <w:framePr w:hSpace="141" w:wrap="around" w:vAnchor="text" w:hAnchor="text" w:xAlign="center" w:y="1"/>
                    <w:widowControl w:val="0"/>
                    <w:kinsoku w:val="0"/>
                    <w:overflowPunct w:val="0"/>
                    <w:autoSpaceDE w:val="0"/>
                    <w:autoSpaceDN w:val="0"/>
                    <w:adjustRightInd w:val="0"/>
                    <w:spacing w:after="0" w:line="360" w:lineRule="auto"/>
                    <w:ind w:left="113" w:right="113"/>
                    <w:suppressOverlap/>
                    <w:jc w:val="center"/>
                    <w:rPr>
                      <w:rFonts w:ascii="Times New Roman" w:eastAsia="Times New Roman" w:hAnsi="Times New Roman" w:cs="Times New Roman"/>
                      <w:b/>
                      <w:bCs/>
                      <w:i/>
                      <w:iCs/>
                      <w:sz w:val="24"/>
                      <w:szCs w:val="24"/>
                      <w:lang w:val="bg-BG"/>
                    </w:rPr>
                  </w:pPr>
                </w:p>
              </w:tc>
              <w:tc>
                <w:tcPr>
                  <w:tcW w:w="1763" w:type="dxa"/>
                  <w:shd w:val="clear" w:color="auto" w:fill="auto"/>
                  <w:vAlign w:val="center"/>
                </w:tcPr>
                <w:p w14:paraId="53C7A59B" w14:textId="04EB27E6" w:rsidR="006D3B2F" w:rsidRPr="006D3B2F" w:rsidRDefault="006D3B2F" w:rsidP="00C06628">
                  <w:pPr>
                    <w:framePr w:hSpace="141" w:wrap="around" w:vAnchor="text" w:hAnchor="text" w:xAlign="center" w:y="1"/>
                    <w:widowControl w:val="0"/>
                    <w:kinsoku w:val="0"/>
                    <w:overflowPunct w:val="0"/>
                    <w:autoSpaceDE w:val="0"/>
                    <w:autoSpaceDN w:val="0"/>
                    <w:adjustRightInd w:val="0"/>
                    <w:spacing w:after="0" w:line="360" w:lineRule="auto"/>
                    <w:ind w:left="113"/>
                    <w:suppressOverlap/>
                    <w:jc w:val="center"/>
                    <w:rPr>
                      <w:rFonts w:ascii="Times New Roman" w:eastAsia="Times New Roman" w:hAnsi="Times New Roman" w:cs="Times New Roman"/>
                      <w:w w:val="105"/>
                      <w:sz w:val="24"/>
                      <w:szCs w:val="24"/>
                      <w:lang w:val="bg-BG"/>
                    </w:rPr>
                  </w:pPr>
                  <w:r w:rsidRPr="006D3B2F">
                    <w:rPr>
                      <w:rFonts w:ascii="Times New Roman" w:eastAsia="Times New Roman" w:hAnsi="Times New Roman" w:cs="Times New Roman"/>
                      <w:w w:val="105"/>
                      <w:sz w:val="24"/>
                      <w:szCs w:val="24"/>
                      <w:lang w:val="bg-BG"/>
                    </w:rPr>
                    <w:t>Цел 2</w:t>
                  </w:r>
                </w:p>
              </w:tc>
              <w:tc>
                <w:tcPr>
                  <w:tcW w:w="2354" w:type="dxa"/>
                  <w:shd w:val="clear" w:color="auto" w:fill="FFFFFF"/>
                  <w:vAlign w:val="center"/>
                </w:tcPr>
                <w:p w14:paraId="2D291BC7" w14:textId="3DDCD82F" w:rsidR="006D3B2F" w:rsidRPr="006D3B2F" w:rsidRDefault="006D3B2F" w:rsidP="00C06628">
                  <w:pPr>
                    <w:framePr w:hSpace="141" w:wrap="around" w:vAnchor="text" w:hAnchor="text" w:xAlign="center" w:y="1"/>
                    <w:widowControl w:val="0"/>
                    <w:kinsoku w:val="0"/>
                    <w:overflowPunct w:val="0"/>
                    <w:autoSpaceDE w:val="0"/>
                    <w:autoSpaceDN w:val="0"/>
                    <w:adjustRightInd w:val="0"/>
                    <w:spacing w:after="0" w:line="360" w:lineRule="auto"/>
                    <w:ind w:left="21" w:right="21"/>
                    <w:suppressOverlap/>
                    <w:jc w:val="center"/>
                    <w:rPr>
                      <w:rFonts w:ascii="Times New Roman" w:eastAsia="Times New Roman" w:hAnsi="Times New Roman" w:cs="Times New Roman"/>
                      <w:sz w:val="24"/>
                      <w:szCs w:val="24"/>
                      <w:lang w:val="bg-BG"/>
                    </w:rPr>
                  </w:pPr>
                  <w:r w:rsidRPr="006D3B2F">
                    <w:rPr>
                      <w:rFonts w:ascii="Times New Roman" w:eastAsia="Times New Roman" w:hAnsi="Times New Roman" w:cs="Times New Roman"/>
                      <w:sz w:val="24"/>
                      <w:szCs w:val="24"/>
                      <w:lang w:val="bg-BG"/>
                    </w:rPr>
                    <w:t>Ниска</w:t>
                  </w:r>
                </w:p>
              </w:tc>
              <w:tc>
                <w:tcPr>
                  <w:tcW w:w="2502" w:type="dxa"/>
                  <w:shd w:val="clear" w:color="auto" w:fill="FFFFFF"/>
                  <w:vAlign w:val="center"/>
                </w:tcPr>
                <w:p w14:paraId="1D1B6D6C" w14:textId="43FC528B" w:rsidR="006D3B2F" w:rsidRPr="006D3B2F" w:rsidRDefault="006D3B2F" w:rsidP="00C06628">
                  <w:pPr>
                    <w:framePr w:hSpace="141" w:wrap="around" w:vAnchor="text" w:hAnchor="text" w:xAlign="center" w:y="1"/>
                    <w:widowControl w:val="0"/>
                    <w:kinsoku w:val="0"/>
                    <w:overflowPunct w:val="0"/>
                    <w:autoSpaceDE w:val="0"/>
                    <w:autoSpaceDN w:val="0"/>
                    <w:adjustRightInd w:val="0"/>
                    <w:spacing w:after="0" w:line="360" w:lineRule="auto"/>
                    <w:ind w:left="21" w:right="16"/>
                    <w:suppressOverlap/>
                    <w:jc w:val="center"/>
                    <w:rPr>
                      <w:rFonts w:ascii="Times New Roman" w:eastAsia="Times New Roman" w:hAnsi="Times New Roman" w:cs="Times New Roman"/>
                      <w:sz w:val="24"/>
                      <w:szCs w:val="24"/>
                      <w:lang w:val="bg-BG"/>
                    </w:rPr>
                  </w:pPr>
                  <w:r w:rsidRPr="006D3B2F">
                    <w:rPr>
                      <w:rFonts w:ascii="Times New Roman" w:eastAsia="Times New Roman" w:hAnsi="Times New Roman" w:cs="Times New Roman"/>
                      <w:sz w:val="24"/>
                      <w:szCs w:val="24"/>
                      <w:lang w:val="bg-BG"/>
                    </w:rPr>
                    <w:t>Висока</w:t>
                  </w:r>
                </w:p>
              </w:tc>
            </w:tr>
          </w:tbl>
          <w:p w14:paraId="45128D8A" w14:textId="77777777" w:rsidR="00380BC0" w:rsidRPr="008B1142" w:rsidRDefault="00380BC0" w:rsidP="00E32A26">
            <w:pPr>
              <w:spacing w:after="0" w:line="360" w:lineRule="auto"/>
              <w:jc w:val="both"/>
              <w:rPr>
                <w:rFonts w:ascii="Times New Roman" w:eastAsia="Times New Roman" w:hAnsi="Times New Roman" w:cs="Times New Roman"/>
                <w:sz w:val="24"/>
                <w:szCs w:val="24"/>
                <w:lang w:val="bg-BG"/>
              </w:rPr>
            </w:pPr>
          </w:p>
          <w:p w14:paraId="76055530" w14:textId="052E12DF" w:rsidR="0078567B" w:rsidRPr="008B1142" w:rsidRDefault="006F0813" w:rsidP="00E32A26">
            <w:pPr>
              <w:spacing w:after="0" w:line="360" w:lineRule="auto"/>
              <w:jc w:val="both"/>
              <w:rPr>
                <w:rFonts w:ascii="Times New Roman" w:eastAsia="Times New Roman" w:hAnsi="Times New Roman" w:cs="Times New Roman"/>
                <w:sz w:val="24"/>
                <w:szCs w:val="24"/>
                <w:lang w:val="bg-BG"/>
              </w:rPr>
            </w:pPr>
            <w:r w:rsidRPr="008B1142">
              <w:rPr>
                <w:rFonts w:ascii="Times New Roman" w:eastAsia="Times New Roman" w:hAnsi="Times New Roman" w:cs="Times New Roman"/>
                <w:sz w:val="24"/>
                <w:szCs w:val="24"/>
                <w:lang w:val="bg-BG"/>
              </w:rPr>
              <w:t xml:space="preserve">Сравнението по критериите </w:t>
            </w:r>
            <w:r w:rsidR="006D3B2F">
              <w:rPr>
                <w:rFonts w:ascii="Times New Roman" w:eastAsia="Times New Roman" w:hAnsi="Times New Roman" w:cs="Times New Roman"/>
                <w:sz w:val="24"/>
                <w:szCs w:val="24"/>
                <w:lang w:val="bg-BG"/>
              </w:rPr>
              <w:t>–</w:t>
            </w:r>
            <w:r w:rsidRPr="008B1142">
              <w:rPr>
                <w:rFonts w:ascii="Times New Roman" w:eastAsia="Times New Roman" w:hAnsi="Times New Roman" w:cs="Times New Roman"/>
                <w:sz w:val="24"/>
                <w:szCs w:val="24"/>
                <w:lang w:val="bg-BG"/>
              </w:rPr>
              <w:t xml:space="preserve"> ефективност, ефикасност и съгласуваност на двата предложени варианта показва, че при прилагане на Вариант 2 ще бъд</w:t>
            </w:r>
            <w:r w:rsidR="005155F5" w:rsidRPr="008B1142">
              <w:rPr>
                <w:rFonts w:ascii="Times New Roman" w:eastAsia="Times New Roman" w:hAnsi="Times New Roman" w:cs="Times New Roman"/>
                <w:sz w:val="24"/>
                <w:szCs w:val="24"/>
                <w:lang w:val="bg-BG"/>
              </w:rPr>
              <w:t>ат</w:t>
            </w:r>
            <w:r w:rsidRPr="008B1142">
              <w:rPr>
                <w:rFonts w:ascii="Times New Roman" w:eastAsia="Times New Roman" w:hAnsi="Times New Roman" w:cs="Times New Roman"/>
                <w:sz w:val="24"/>
                <w:szCs w:val="24"/>
                <w:lang w:val="bg-BG"/>
              </w:rPr>
              <w:t xml:space="preserve"> постигнат</w:t>
            </w:r>
            <w:r w:rsidR="005155F5" w:rsidRPr="008B1142">
              <w:rPr>
                <w:rFonts w:ascii="Times New Roman" w:eastAsia="Times New Roman" w:hAnsi="Times New Roman" w:cs="Times New Roman"/>
                <w:sz w:val="24"/>
                <w:szCs w:val="24"/>
                <w:lang w:val="bg-BG"/>
              </w:rPr>
              <w:t>и</w:t>
            </w:r>
            <w:r w:rsidRPr="008B1142">
              <w:rPr>
                <w:rFonts w:ascii="Times New Roman" w:eastAsia="Times New Roman" w:hAnsi="Times New Roman" w:cs="Times New Roman"/>
                <w:sz w:val="24"/>
                <w:szCs w:val="24"/>
                <w:lang w:val="bg-BG"/>
              </w:rPr>
              <w:t xml:space="preserve"> заложен</w:t>
            </w:r>
            <w:r w:rsidR="005155F5" w:rsidRPr="008B1142">
              <w:rPr>
                <w:rFonts w:ascii="Times New Roman" w:eastAsia="Times New Roman" w:hAnsi="Times New Roman" w:cs="Times New Roman"/>
                <w:sz w:val="24"/>
                <w:szCs w:val="24"/>
                <w:lang w:val="bg-BG"/>
              </w:rPr>
              <w:t>ите</w:t>
            </w:r>
            <w:r w:rsidRPr="008B1142">
              <w:rPr>
                <w:rFonts w:ascii="Times New Roman" w:eastAsia="Times New Roman" w:hAnsi="Times New Roman" w:cs="Times New Roman"/>
                <w:sz w:val="24"/>
                <w:szCs w:val="24"/>
                <w:lang w:val="bg-BG"/>
              </w:rPr>
              <w:t xml:space="preserve"> цел</w:t>
            </w:r>
            <w:r w:rsidR="005155F5" w:rsidRPr="008B1142">
              <w:rPr>
                <w:rFonts w:ascii="Times New Roman" w:eastAsia="Times New Roman" w:hAnsi="Times New Roman" w:cs="Times New Roman"/>
                <w:sz w:val="24"/>
                <w:szCs w:val="24"/>
                <w:lang w:val="bg-BG"/>
              </w:rPr>
              <w:t>и</w:t>
            </w:r>
            <w:r w:rsidRPr="008B1142">
              <w:rPr>
                <w:rFonts w:ascii="Times New Roman" w:eastAsia="Times New Roman" w:hAnsi="Times New Roman" w:cs="Times New Roman"/>
                <w:sz w:val="24"/>
                <w:szCs w:val="24"/>
                <w:lang w:val="bg-BG"/>
              </w:rPr>
              <w:t>, поради което Вариант 2 е препоръчителният вариант.</w:t>
            </w:r>
            <w:r w:rsidR="00CC5573" w:rsidRPr="008B1142">
              <w:rPr>
                <w:rFonts w:ascii="Times New Roman" w:eastAsia="Times New Roman" w:hAnsi="Times New Roman" w:cs="Times New Roman"/>
                <w:sz w:val="24"/>
                <w:szCs w:val="24"/>
                <w:lang w:val="bg-BG"/>
              </w:rPr>
              <w:t xml:space="preserve"> </w:t>
            </w:r>
          </w:p>
          <w:p w14:paraId="45A218DC" w14:textId="44E91EFD" w:rsidR="0078567B" w:rsidRPr="008B1142" w:rsidRDefault="0078567B" w:rsidP="00E32A26">
            <w:pPr>
              <w:spacing w:after="0" w:line="360" w:lineRule="auto"/>
              <w:jc w:val="both"/>
              <w:rPr>
                <w:rFonts w:ascii="Times New Roman" w:eastAsia="Times New Roman" w:hAnsi="Times New Roman" w:cs="Times New Roman"/>
                <w:i/>
                <w:sz w:val="16"/>
                <w:szCs w:val="16"/>
                <w:lang w:val="bg-BG"/>
              </w:rPr>
            </w:pPr>
            <w:r w:rsidRPr="008B1142">
              <w:rPr>
                <w:rFonts w:ascii="Times New Roman" w:eastAsia="Times New Roman" w:hAnsi="Times New Roman" w:cs="Times New Roman"/>
                <w:i/>
                <w:sz w:val="16"/>
                <w:szCs w:val="16"/>
                <w:lang w:val="bg-BG"/>
              </w:rPr>
              <w:t>1.1. Сравнете вариантите чрез сравняване на ключовите им положителни и отрицателни въздействия.</w:t>
            </w:r>
          </w:p>
          <w:p w14:paraId="76A084AA" w14:textId="29C919E2" w:rsidR="0078567B" w:rsidRPr="008B1142" w:rsidRDefault="0078567B" w:rsidP="00E32A26">
            <w:pPr>
              <w:spacing w:after="0" w:line="360" w:lineRule="auto"/>
              <w:jc w:val="both"/>
              <w:rPr>
                <w:rFonts w:ascii="Times New Roman" w:eastAsia="Times New Roman" w:hAnsi="Times New Roman" w:cs="Times New Roman"/>
                <w:i/>
                <w:sz w:val="16"/>
                <w:szCs w:val="16"/>
                <w:lang w:val="bg-BG"/>
              </w:rPr>
            </w:pPr>
            <w:r w:rsidRPr="008B1142">
              <w:rPr>
                <w:rFonts w:ascii="Times New Roman" w:eastAsia="Times New Roman" w:hAnsi="Times New Roman" w:cs="Times New Roman"/>
                <w:i/>
                <w:sz w:val="16"/>
                <w:szCs w:val="16"/>
                <w:lang w:val="bg-BG"/>
              </w:rPr>
              <w:t>1.2. Посочете степента, в която вариантите ще изпълнят определените цели, съгласно основните критерии за сравняване на вариантите:</w:t>
            </w:r>
          </w:p>
          <w:p w14:paraId="070E584F" w14:textId="77777777" w:rsidR="0078567B" w:rsidRPr="008B1142" w:rsidRDefault="0078567B" w:rsidP="00E32A26">
            <w:pPr>
              <w:spacing w:after="0" w:line="360" w:lineRule="auto"/>
              <w:jc w:val="both"/>
              <w:rPr>
                <w:rFonts w:ascii="Times New Roman" w:eastAsia="Times New Roman" w:hAnsi="Times New Roman" w:cs="Times New Roman"/>
                <w:i/>
                <w:sz w:val="16"/>
                <w:szCs w:val="16"/>
                <w:lang w:val="bg-BG"/>
              </w:rPr>
            </w:pPr>
            <w:r w:rsidRPr="008B1142">
              <w:rPr>
                <w:rFonts w:ascii="Times New Roman" w:eastAsia="Times New Roman" w:hAnsi="Times New Roman" w:cs="Times New Roman"/>
                <w:i/>
                <w:sz w:val="16"/>
                <w:szCs w:val="16"/>
                <w:lang w:val="bg-BG"/>
              </w:rPr>
              <w:t>ефективност, чрез която се измерва степента, до която вариантите постигат целите на предложението;</w:t>
            </w:r>
          </w:p>
          <w:p w14:paraId="571095C9" w14:textId="77777777" w:rsidR="0077275A" w:rsidRDefault="0078567B" w:rsidP="00E32A26">
            <w:pPr>
              <w:spacing w:after="0" w:line="360" w:lineRule="auto"/>
              <w:jc w:val="both"/>
              <w:rPr>
                <w:rFonts w:ascii="Times New Roman" w:eastAsia="Times New Roman" w:hAnsi="Times New Roman" w:cs="Times New Roman"/>
                <w:i/>
                <w:sz w:val="16"/>
                <w:szCs w:val="16"/>
                <w:lang w:val="bg-BG"/>
              </w:rPr>
            </w:pPr>
            <w:r w:rsidRPr="008B1142">
              <w:rPr>
                <w:rFonts w:ascii="Times New Roman" w:eastAsia="Times New Roman" w:hAnsi="Times New Roman" w:cs="Times New Roman"/>
                <w:i/>
                <w:sz w:val="16"/>
                <w:szCs w:val="16"/>
                <w:lang w:val="bg-BG"/>
              </w:rPr>
              <w:t>ефикасност, която отразява степента, до която целите могат да бъдат постигнати при определено ниво на ресурсите или при най-малко разходи;</w:t>
            </w:r>
            <w:r w:rsidR="005952E1" w:rsidRPr="008B1142">
              <w:rPr>
                <w:rFonts w:ascii="Times New Roman" w:eastAsia="Times New Roman" w:hAnsi="Times New Roman" w:cs="Times New Roman"/>
                <w:i/>
                <w:sz w:val="16"/>
                <w:szCs w:val="16"/>
                <w:lang w:val="bg-BG"/>
              </w:rPr>
              <w:t xml:space="preserve"> </w:t>
            </w:r>
            <w:r w:rsidRPr="008B1142">
              <w:rPr>
                <w:rFonts w:ascii="Times New Roman" w:eastAsia="Times New Roman" w:hAnsi="Times New Roman" w:cs="Times New Roman"/>
                <w:i/>
                <w:sz w:val="16"/>
                <w:szCs w:val="16"/>
                <w:lang w:val="bg-BG"/>
              </w:rPr>
              <w:t>съгласуваност, която показва степента, до която вариантите съответстват на действащите стратегически документи.</w:t>
            </w:r>
          </w:p>
          <w:p w14:paraId="0C85DA97" w14:textId="501E48A2" w:rsidR="00E32A26" w:rsidRPr="008B1142" w:rsidRDefault="00E32A26" w:rsidP="00E32A26">
            <w:pPr>
              <w:spacing w:after="0" w:line="360" w:lineRule="auto"/>
              <w:jc w:val="both"/>
              <w:rPr>
                <w:rFonts w:ascii="Times New Roman" w:eastAsia="Times New Roman" w:hAnsi="Times New Roman" w:cs="Times New Roman"/>
                <w:b/>
                <w:i/>
                <w:sz w:val="16"/>
                <w:szCs w:val="16"/>
                <w:lang w:val="bg-BG"/>
              </w:rPr>
            </w:pPr>
          </w:p>
        </w:tc>
      </w:tr>
      <w:tr w:rsidR="008B1142" w:rsidRPr="009134DA" w14:paraId="3581DEA8" w14:textId="77777777" w:rsidTr="00656AEB">
        <w:tc>
          <w:tcPr>
            <w:tcW w:w="10266" w:type="dxa"/>
            <w:gridSpan w:val="2"/>
          </w:tcPr>
          <w:p w14:paraId="212C3F3B" w14:textId="77777777" w:rsidR="0078567B" w:rsidRPr="008B1142" w:rsidRDefault="0078567B" w:rsidP="00E32A26">
            <w:pPr>
              <w:spacing w:before="120" w:after="0" w:line="360" w:lineRule="auto"/>
              <w:jc w:val="both"/>
              <w:rPr>
                <w:rFonts w:ascii="Times New Roman" w:eastAsia="Times New Roman" w:hAnsi="Times New Roman" w:cs="Times New Roman"/>
                <w:b/>
                <w:sz w:val="24"/>
                <w:szCs w:val="24"/>
                <w:lang w:val="bg-BG"/>
              </w:rPr>
            </w:pPr>
            <w:r w:rsidRPr="008B1142">
              <w:rPr>
                <w:rFonts w:ascii="Times New Roman" w:eastAsia="Times New Roman" w:hAnsi="Times New Roman" w:cs="Times New Roman"/>
                <w:b/>
                <w:sz w:val="24"/>
                <w:szCs w:val="24"/>
                <w:lang w:val="bg-BG"/>
              </w:rPr>
              <w:lastRenderedPageBreak/>
              <w:t>6. Избор на препоръчителен вариант:</w:t>
            </w:r>
          </w:p>
          <w:p w14:paraId="6B1029EE" w14:textId="6B6DE7AB" w:rsidR="0078567B" w:rsidRPr="008B1142" w:rsidRDefault="00DE6838" w:rsidP="00E32A26">
            <w:pPr>
              <w:spacing w:after="0" w:line="360" w:lineRule="auto"/>
              <w:jc w:val="both"/>
              <w:rPr>
                <w:rFonts w:ascii="Times New Roman" w:eastAsia="Times New Roman" w:hAnsi="Times New Roman" w:cs="Times New Roman"/>
                <w:strike/>
                <w:sz w:val="24"/>
                <w:szCs w:val="24"/>
                <w:lang w:val="bg-BG"/>
              </w:rPr>
            </w:pPr>
            <w:r w:rsidRPr="008B1142">
              <w:rPr>
                <w:rFonts w:ascii="Times New Roman" w:eastAsia="Times New Roman" w:hAnsi="Times New Roman" w:cs="Times New Roman"/>
                <w:b/>
                <w:sz w:val="24"/>
                <w:szCs w:val="24"/>
                <w:lang w:val="bg-BG"/>
              </w:rPr>
              <w:t>Вариант</w:t>
            </w:r>
            <w:r w:rsidR="0078567B" w:rsidRPr="008B1142">
              <w:rPr>
                <w:rFonts w:ascii="Times New Roman" w:eastAsia="Times New Roman" w:hAnsi="Times New Roman" w:cs="Times New Roman"/>
                <w:b/>
                <w:sz w:val="24"/>
                <w:szCs w:val="24"/>
                <w:lang w:val="bg-BG"/>
              </w:rPr>
              <w:t xml:space="preserve"> 2: </w:t>
            </w:r>
            <w:r w:rsidR="0078567B" w:rsidRPr="008B1142">
              <w:rPr>
                <w:rFonts w:ascii="Times New Roman" w:eastAsia="Times New Roman" w:hAnsi="Times New Roman" w:cs="Times New Roman"/>
                <w:sz w:val="24"/>
                <w:szCs w:val="24"/>
                <w:lang w:val="bg-BG"/>
              </w:rPr>
              <w:t>„</w:t>
            </w:r>
            <w:r w:rsidR="008A5EEB" w:rsidRPr="008B1142">
              <w:rPr>
                <w:rFonts w:ascii="Times New Roman" w:eastAsia="Times New Roman" w:hAnsi="Times New Roman" w:cs="Times New Roman"/>
                <w:sz w:val="24"/>
                <w:szCs w:val="24"/>
                <w:lang w:val="bg-BG"/>
              </w:rPr>
              <w:t xml:space="preserve">Приемане на проект на Постановление на Министерския съвет за </w:t>
            </w:r>
            <w:r w:rsidR="00792CCF">
              <w:rPr>
                <w:rFonts w:ascii="Times New Roman" w:eastAsia="Times New Roman" w:hAnsi="Times New Roman" w:cs="Times New Roman"/>
                <w:sz w:val="24"/>
                <w:szCs w:val="24"/>
                <w:lang w:val="bg-BG"/>
              </w:rPr>
              <w:t xml:space="preserve">приемане на </w:t>
            </w:r>
            <w:r w:rsidR="008A5EEB" w:rsidRPr="008B1142">
              <w:rPr>
                <w:rFonts w:ascii="Times New Roman" w:eastAsia="Times New Roman" w:hAnsi="Times New Roman" w:cs="Times New Roman"/>
                <w:sz w:val="24"/>
                <w:szCs w:val="24"/>
                <w:lang w:val="bg-BG"/>
              </w:rPr>
              <w:t xml:space="preserve">Тарифа за таксите, които се </w:t>
            </w:r>
            <w:r w:rsidR="0060301F">
              <w:rPr>
                <w:rFonts w:ascii="Times New Roman" w:eastAsia="Times New Roman" w:hAnsi="Times New Roman" w:cs="Times New Roman"/>
                <w:sz w:val="24"/>
                <w:szCs w:val="24"/>
                <w:lang w:val="bg-BG"/>
              </w:rPr>
              <w:t>заплащат при промяна на предназначението на земеделските земи.“</w:t>
            </w:r>
          </w:p>
          <w:p w14:paraId="44C0DA42" w14:textId="635E729E" w:rsidR="0077275A" w:rsidRPr="008B1142" w:rsidRDefault="0078567B" w:rsidP="00E32A26">
            <w:pPr>
              <w:spacing w:after="0" w:line="360" w:lineRule="auto"/>
              <w:jc w:val="center"/>
              <w:rPr>
                <w:rFonts w:ascii="Times New Roman" w:eastAsia="Times New Roman" w:hAnsi="Times New Roman" w:cs="Times New Roman"/>
                <w:sz w:val="24"/>
                <w:szCs w:val="24"/>
                <w:lang w:val="bg-BG"/>
              </w:rPr>
            </w:pPr>
            <w:r w:rsidRPr="008B1142">
              <w:rPr>
                <w:rFonts w:ascii="Times New Roman" w:eastAsia="Times New Roman" w:hAnsi="Times New Roman" w:cs="Times New Roman"/>
                <w:i/>
                <w:sz w:val="16"/>
                <w:szCs w:val="16"/>
                <w:lang w:val="bg-BG"/>
              </w:rPr>
              <w:t>Посочете препоръчителните варианти за решаване на поставения проблем/проблеми.</w:t>
            </w:r>
          </w:p>
        </w:tc>
      </w:tr>
      <w:tr w:rsidR="008B1142" w:rsidRPr="009134DA" w14:paraId="1511B3DD" w14:textId="77777777" w:rsidTr="00656AEB">
        <w:tc>
          <w:tcPr>
            <w:tcW w:w="10266" w:type="dxa"/>
            <w:gridSpan w:val="2"/>
          </w:tcPr>
          <w:p w14:paraId="5247B436" w14:textId="77777777" w:rsidR="0078567B" w:rsidRPr="008B1142" w:rsidRDefault="0078567B" w:rsidP="00E32A26">
            <w:pPr>
              <w:spacing w:before="120" w:after="0" w:line="360" w:lineRule="auto"/>
              <w:rPr>
                <w:rFonts w:ascii="Times New Roman" w:eastAsia="Times New Roman" w:hAnsi="Times New Roman" w:cs="Times New Roman"/>
                <w:b/>
                <w:sz w:val="24"/>
                <w:szCs w:val="24"/>
                <w:lang w:val="bg-BG"/>
              </w:rPr>
            </w:pPr>
            <w:r w:rsidRPr="008B1142">
              <w:rPr>
                <w:rFonts w:ascii="Times New Roman" w:eastAsia="Times New Roman" w:hAnsi="Times New Roman" w:cs="Times New Roman"/>
                <w:b/>
                <w:sz w:val="24"/>
                <w:szCs w:val="24"/>
                <w:lang w:val="bg-BG"/>
              </w:rPr>
              <w:t>6.1. Промяна в административната тежест за физическите и юридическите лица от прилагането на препоръчителния вариант (включително по отделните проблеми):</w:t>
            </w:r>
          </w:p>
          <w:p w14:paraId="23D96C03" w14:textId="7BFE41B6" w:rsidR="0078567B" w:rsidRPr="008B1142" w:rsidRDefault="0078567B" w:rsidP="00E32A26">
            <w:pPr>
              <w:spacing w:after="0" w:line="360" w:lineRule="auto"/>
              <w:rPr>
                <w:rFonts w:ascii="Times New Roman" w:eastAsia="Times New Roman" w:hAnsi="Times New Roman" w:cs="Times New Roman"/>
                <w:sz w:val="24"/>
                <w:szCs w:val="24"/>
                <w:lang w:val="bg-BG"/>
              </w:rPr>
            </w:pPr>
            <w:r w:rsidRPr="008B1142">
              <w:rPr>
                <w:rFonts w:ascii="Times New Roman" w:eastAsia="Times New Roman" w:hAnsi="Times New Roman" w:cs="Times New Roman"/>
                <w:sz w:val="24"/>
                <w:szCs w:val="24"/>
              </w:rPr>
              <w:object w:dxaOrig="225" w:dyaOrig="225" w14:anchorId="4854E52D">
                <v:shape id="_x0000_i1064" type="#_x0000_t75" style="width:108.3pt;height:18.15pt" o:ole="">
                  <v:imagedata r:id="rId16" o:title=""/>
                </v:shape>
                <w:control r:id="rId17" w:name="OptionButton3" w:shapeid="_x0000_i1064"/>
              </w:object>
            </w:r>
          </w:p>
          <w:p w14:paraId="6711743F" w14:textId="0A6ECE90" w:rsidR="0078567B" w:rsidRPr="008B1142" w:rsidRDefault="0078567B" w:rsidP="00E32A26">
            <w:pPr>
              <w:spacing w:after="0" w:line="360" w:lineRule="auto"/>
              <w:rPr>
                <w:rFonts w:ascii="Times New Roman" w:eastAsia="Times New Roman" w:hAnsi="Times New Roman" w:cs="Times New Roman"/>
                <w:sz w:val="24"/>
                <w:szCs w:val="24"/>
                <w:lang w:val="bg-BG"/>
              </w:rPr>
            </w:pPr>
            <w:r w:rsidRPr="008B1142">
              <w:rPr>
                <w:rFonts w:ascii="Times New Roman" w:eastAsia="Times New Roman" w:hAnsi="Times New Roman" w:cs="Times New Roman"/>
                <w:sz w:val="24"/>
                <w:szCs w:val="24"/>
              </w:rPr>
              <w:object w:dxaOrig="225" w:dyaOrig="225" w14:anchorId="7BE8C0B7">
                <v:shape id="_x0000_i1066" type="#_x0000_t75" style="width:108.3pt;height:18.15pt" o:ole="">
                  <v:imagedata r:id="rId18" o:title=""/>
                </v:shape>
                <w:control r:id="rId19" w:name="OptionButton4" w:shapeid="_x0000_i1066"/>
              </w:object>
            </w:r>
          </w:p>
          <w:p w14:paraId="23A587D4" w14:textId="1ED5D22D" w:rsidR="0078567B" w:rsidRPr="008B1142" w:rsidRDefault="0078567B" w:rsidP="00E32A26">
            <w:pPr>
              <w:spacing w:after="0" w:line="360" w:lineRule="auto"/>
              <w:rPr>
                <w:rFonts w:ascii="Times New Roman" w:eastAsia="Times New Roman" w:hAnsi="Times New Roman" w:cs="Times New Roman"/>
                <w:sz w:val="24"/>
                <w:szCs w:val="24"/>
                <w:lang w:val="bg-BG"/>
              </w:rPr>
            </w:pPr>
            <w:r w:rsidRPr="008B1142">
              <w:rPr>
                <w:rFonts w:ascii="Times New Roman" w:eastAsia="Times New Roman" w:hAnsi="Times New Roman" w:cs="Times New Roman"/>
                <w:sz w:val="24"/>
                <w:szCs w:val="24"/>
              </w:rPr>
              <w:object w:dxaOrig="225" w:dyaOrig="225" w14:anchorId="2B3636BA">
                <v:shape id="_x0000_i1068" type="#_x0000_t75" style="width:108.3pt;height:18.15pt" o:ole="">
                  <v:imagedata r:id="rId20" o:title=""/>
                </v:shape>
                <w:control r:id="rId21" w:name="OptionButton5" w:shapeid="_x0000_i1068"/>
              </w:object>
            </w:r>
          </w:p>
          <w:p w14:paraId="4107B6EE" w14:textId="77777777" w:rsidR="009C36B5" w:rsidRDefault="009C36B5" w:rsidP="00E32A26">
            <w:pPr>
              <w:spacing w:after="0" w:line="360" w:lineRule="auto"/>
              <w:jc w:val="both"/>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Прилагането на Вариант 2 няма да окаже въздействие по отношение на административната тежест.</w:t>
            </w:r>
          </w:p>
          <w:p w14:paraId="1314A92A" w14:textId="72B233A7" w:rsidR="0078567B" w:rsidRPr="008B1142" w:rsidRDefault="0078567B" w:rsidP="00E32A26">
            <w:pPr>
              <w:spacing w:after="0" w:line="360" w:lineRule="auto"/>
              <w:ind w:firstLine="295"/>
              <w:jc w:val="both"/>
              <w:rPr>
                <w:rFonts w:ascii="Times New Roman" w:eastAsia="Times New Roman" w:hAnsi="Times New Roman" w:cs="Times New Roman"/>
                <w:i/>
                <w:sz w:val="16"/>
                <w:szCs w:val="16"/>
                <w:lang w:val="bg-BG"/>
              </w:rPr>
            </w:pPr>
            <w:r w:rsidRPr="000E6B24">
              <w:rPr>
                <w:rFonts w:ascii="Times New Roman" w:eastAsia="Times New Roman" w:hAnsi="Times New Roman" w:cs="Times New Roman"/>
                <w:i/>
                <w:sz w:val="16"/>
                <w:szCs w:val="16"/>
                <w:lang w:val="bg-BG"/>
              </w:rPr>
              <w:t xml:space="preserve">1.1. Изборът следва да е съотносим с посочените </w:t>
            </w:r>
            <w:r w:rsidRPr="008B1142">
              <w:rPr>
                <w:rFonts w:ascii="Times New Roman" w:eastAsia="Times New Roman" w:hAnsi="Times New Roman" w:cs="Times New Roman"/>
                <w:i/>
                <w:sz w:val="16"/>
                <w:szCs w:val="16"/>
                <w:lang w:val="bg-BG"/>
              </w:rPr>
              <w:t>специфични въздействия на препоръчителния вариант за решаване на всеки проблем.</w:t>
            </w:r>
          </w:p>
          <w:p w14:paraId="1AAA5F2B" w14:textId="151496A6" w:rsidR="0077275A" w:rsidRPr="008B1142" w:rsidRDefault="0078567B" w:rsidP="00E32A26">
            <w:pPr>
              <w:spacing w:after="0" w:line="360" w:lineRule="auto"/>
              <w:ind w:firstLine="295"/>
              <w:jc w:val="center"/>
              <w:rPr>
                <w:rFonts w:ascii="Times New Roman" w:eastAsia="Times New Roman" w:hAnsi="Times New Roman" w:cs="Times New Roman"/>
                <w:i/>
                <w:sz w:val="20"/>
                <w:szCs w:val="20"/>
                <w:lang w:val="bg-BG"/>
              </w:rPr>
            </w:pPr>
            <w:r w:rsidRPr="008B1142">
              <w:rPr>
                <w:rFonts w:ascii="Times New Roman" w:eastAsia="Times New Roman" w:hAnsi="Times New Roman" w:cs="Times New Roman"/>
                <w:i/>
                <w:sz w:val="16"/>
                <w:szCs w:val="16"/>
                <w:lang w:val="bg-BG"/>
              </w:rPr>
              <w:t>1.2. Ако се предвижда въвеждането на такса, представете образуването на нейния размер съгласно Методиката по чл. 7а от Закона за ограничаване на административното регулиране и административния контрол върху стопанската дейност.</w:t>
            </w:r>
          </w:p>
        </w:tc>
      </w:tr>
      <w:tr w:rsidR="008B1142" w:rsidRPr="009134DA" w14:paraId="56544CB3" w14:textId="77777777" w:rsidTr="00656AEB">
        <w:tc>
          <w:tcPr>
            <w:tcW w:w="10266" w:type="dxa"/>
            <w:gridSpan w:val="2"/>
          </w:tcPr>
          <w:p w14:paraId="632DE473" w14:textId="1E7FA1BC" w:rsidR="0078567B" w:rsidRPr="008B1142" w:rsidRDefault="0078567B" w:rsidP="00E32A26">
            <w:pPr>
              <w:spacing w:before="120" w:after="0" w:line="360" w:lineRule="auto"/>
              <w:rPr>
                <w:rFonts w:ascii="Times New Roman" w:eastAsia="Times New Roman" w:hAnsi="Times New Roman" w:cs="Times New Roman"/>
                <w:b/>
                <w:sz w:val="24"/>
                <w:szCs w:val="24"/>
                <w:lang w:val="bg-BG"/>
              </w:rPr>
            </w:pPr>
            <w:r w:rsidRPr="008B1142">
              <w:rPr>
                <w:rFonts w:ascii="Times New Roman" w:eastAsia="Times New Roman" w:hAnsi="Times New Roman" w:cs="Times New Roman"/>
                <w:b/>
                <w:sz w:val="24"/>
                <w:szCs w:val="24"/>
                <w:lang w:val="bg-BG"/>
              </w:rPr>
              <w:t>6.2. Създават ли се нови/засягат ли се съществуващи регулаторни режими и услуги от прилагането на препоръчителния вариант (включително по отделните проблеми)?</w:t>
            </w:r>
          </w:p>
          <w:p w14:paraId="72A1EE56" w14:textId="1D080D93" w:rsidR="0078567B" w:rsidRPr="008B1142" w:rsidRDefault="0078567B" w:rsidP="00E32A26">
            <w:pPr>
              <w:spacing w:after="0" w:line="360" w:lineRule="auto"/>
              <w:rPr>
                <w:rFonts w:ascii="Times New Roman" w:eastAsia="Times New Roman" w:hAnsi="Times New Roman" w:cs="Times New Roman"/>
                <w:sz w:val="24"/>
                <w:szCs w:val="24"/>
                <w:lang w:val="bg-BG"/>
              </w:rPr>
            </w:pPr>
            <w:r w:rsidRPr="008B1142">
              <w:rPr>
                <w:rFonts w:ascii="Times New Roman" w:eastAsia="Times New Roman" w:hAnsi="Times New Roman" w:cs="Times New Roman"/>
                <w:sz w:val="24"/>
                <w:szCs w:val="24"/>
              </w:rPr>
              <w:object w:dxaOrig="225" w:dyaOrig="225" w14:anchorId="59DE35FD">
                <v:shape id="_x0000_i1070" type="#_x0000_t75" style="width:108.3pt;height:18.15pt" o:ole="">
                  <v:imagedata r:id="rId22" o:title=""/>
                </v:shape>
                <w:control r:id="rId23" w:name="OptionButton16" w:shapeid="_x0000_i1070"/>
              </w:object>
            </w:r>
          </w:p>
          <w:p w14:paraId="66A4AF1D" w14:textId="369E8924" w:rsidR="0078567B" w:rsidRPr="008B1142" w:rsidRDefault="0078567B" w:rsidP="00E32A26">
            <w:pPr>
              <w:spacing w:after="0" w:line="360" w:lineRule="auto"/>
              <w:rPr>
                <w:rFonts w:ascii="Times New Roman" w:eastAsia="Times New Roman" w:hAnsi="Times New Roman" w:cs="Times New Roman"/>
                <w:sz w:val="24"/>
                <w:szCs w:val="24"/>
                <w:lang w:val="bg-BG"/>
              </w:rPr>
            </w:pPr>
            <w:r w:rsidRPr="008B1142">
              <w:rPr>
                <w:rFonts w:ascii="Times New Roman" w:eastAsia="Times New Roman" w:hAnsi="Times New Roman" w:cs="Times New Roman"/>
                <w:sz w:val="24"/>
                <w:szCs w:val="24"/>
              </w:rPr>
              <w:object w:dxaOrig="225" w:dyaOrig="225" w14:anchorId="3CCA227F">
                <v:shape id="_x0000_i1072" type="#_x0000_t75" style="width:108.3pt;height:18.15pt" o:ole="">
                  <v:imagedata r:id="rId24" o:title=""/>
                </v:shape>
                <w:control r:id="rId25" w:name="OptionButton17" w:shapeid="_x0000_i1072"/>
              </w:object>
            </w:r>
          </w:p>
          <w:p w14:paraId="51A57A4B" w14:textId="77777777" w:rsidR="009C36B5" w:rsidRPr="009C36B5" w:rsidRDefault="009C36B5" w:rsidP="00E05BC8">
            <w:pPr>
              <w:spacing w:after="0" w:line="360" w:lineRule="auto"/>
              <w:rPr>
                <w:rFonts w:ascii="Times New Roman" w:eastAsia="Times New Roman" w:hAnsi="Times New Roman" w:cs="Times New Roman"/>
                <w:sz w:val="24"/>
                <w:szCs w:val="24"/>
                <w:lang w:val="bg-BG"/>
              </w:rPr>
            </w:pPr>
            <w:r w:rsidRPr="009C36B5">
              <w:rPr>
                <w:rFonts w:ascii="Times New Roman" w:eastAsia="Times New Roman" w:hAnsi="Times New Roman" w:cs="Times New Roman"/>
                <w:sz w:val="24"/>
                <w:szCs w:val="24"/>
                <w:lang w:val="bg-BG"/>
              </w:rPr>
              <w:t xml:space="preserve">Стойността на услугите по същество остава същата, като се </w:t>
            </w:r>
            <w:proofErr w:type="spellStart"/>
            <w:r w:rsidRPr="009C36B5">
              <w:rPr>
                <w:rFonts w:ascii="Times New Roman" w:eastAsia="Times New Roman" w:hAnsi="Times New Roman" w:cs="Times New Roman"/>
                <w:sz w:val="24"/>
                <w:szCs w:val="24"/>
                <w:lang w:val="bg-BG"/>
              </w:rPr>
              <w:t>превалутира</w:t>
            </w:r>
            <w:proofErr w:type="spellEnd"/>
            <w:r w:rsidRPr="009C36B5">
              <w:rPr>
                <w:rFonts w:ascii="Times New Roman" w:eastAsia="Times New Roman" w:hAnsi="Times New Roman" w:cs="Times New Roman"/>
                <w:sz w:val="24"/>
                <w:szCs w:val="24"/>
                <w:lang w:val="bg-BG"/>
              </w:rPr>
              <w:t xml:space="preserve"> в евро.</w:t>
            </w:r>
          </w:p>
          <w:p w14:paraId="56DED854" w14:textId="413D25F8" w:rsidR="0078567B" w:rsidRPr="008B1142" w:rsidRDefault="0078567B" w:rsidP="00E32A26">
            <w:pPr>
              <w:spacing w:after="0" w:line="360" w:lineRule="auto"/>
              <w:jc w:val="both"/>
              <w:rPr>
                <w:rFonts w:ascii="Times New Roman" w:eastAsia="Times New Roman" w:hAnsi="Times New Roman" w:cs="Times New Roman"/>
                <w:i/>
                <w:sz w:val="16"/>
                <w:szCs w:val="16"/>
                <w:lang w:val="bg-BG"/>
              </w:rPr>
            </w:pPr>
            <w:r w:rsidRPr="008B1142">
              <w:rPr>
                <w:rFonts w:ascii="Times New Roman" w:eastAsia="Times New Roman" w:hAnsi="Times New Roman" w:cs="Times New Roman"/>
                <w:i/>
                <w:sz w:val="16"/>
                <w:szCs w:val="16"/>
                <w:lang w:val="bg-BG"/>
              </w:rPr>
              <w:t>1.1. Изборът следва да е съотносим с посочените специфични въздействия на избрания вариант.</w:t>
            </w:r>
          </w:p>
          <w:p w14:paraId="3E1E04D4" w14:textId="496FEE58" w:rsidR="0078567B" w:rsidRPr="008B1142" w:rsidRDefault="0078567B" w:rsidP="00E05BC8">
            <w:pPr>
              <w:spacing w:after="0" w:line="360" w:lineRule="auto"/>
              <w:jc w:val="both"/>
              <w:rPr>
                <w:rFonts w:ascii="Times New Roman" w:eastAsia="Times New Roman" w:hAnsi="Times New Roman" w:cs="Times New Roman"/>
                <w:i/>
                <w:sz w:val="16"/>
                <w:szCs w:val="16"/>
                <w:lang w:val="bg-BG"/>
              </w:rPr>
            </w:pPr>
            <w:r w:rsidRPr="008B1142">
              <w:rPr>
                <w:rFonts w:ascii="Times New Roman" w:eastAsia="Times New Roman" w:hAnsi="Times New Roman" w:cs="Times New Roman"/>
                <w:i/>
                <w:sz w:val="16"/>
                <w:szCs w:val="16"/>
                <w:lang w:val="bg-BG"/>
              </w:rPr>
              <w:t>1.2. В случай че се предвижда създаване нов регулаторен режим, посочете неговия вид (за стопанска дейност: лицензионен, регистрационен; за отделна стелка или действие: разрешителен, уведомителен; удостоверителен и по какъв начин това съответства с постигането на целите).</w:t>
            </w:r>
          </w:p>
          <w:p w14:paraId="20AC0B97" w14:textId="5401FEB5" w:rsidR="0078567B" w:rsidRPr="008B1142" w:rsidRDefault="0078567B" w:rsidP="00E05BC8">
            <w:pPr>
              <w:spacing w:after="0" w:line="360" w:lineRule="auto"/>
              <w:jc w:val="both"/>
              <w:rPr>
                <w:rFonts w:ascii="Times New Roman" w:eastAsia="Times New Roman" w:hAnsi="Times New Roman" w:cs="Times New Roman"/>
                <w:i/>
                <w:sz w:val="16"/>
                <w:szCs w:val="16"/>
                <w:lang w:val="bg-BG"/>
              </w:rPr>
            </w:pPr>
            <w:r w:rsidRPr="008B1142">
              <w:rPr>
                <w:rFonts w:ascii="Times New Roman" w:eastAsia="Times New Roman" w:hAnsi="Times New Roman" w:cs="Times New Roman"/>
                <w:i/>
                <w:sz w:val="16"/>
                <w:szCs w:val="16"/>
                <w:lang w:val="bg-BG"/>
              </w:rPr>
              <w:t>1.3. Мотивирайте създаването на новия регулаторен режим съгласно изискванията на чл. 3, ал. 4  от Закона за ограничаване на административното регулиране и административния контрол върху стопанската дейност.</w:t>
            </w:r>
          </w:p>
          <w:p w14:paraId="034559C7" w14:textId="5B6121B3" w:rsidR="0078567B" w:rsidRPr="008B1142" w:rsidRDefault="0078567B" w:rsidP="00E05BC8">
            <w:pPr>
              <w:spacing w:after="0" w:line="360" w:lineRule="auto"/>
              <w:jc w:val="both"/>
              <w:rPr>
                <w:rFonts w:ascii="Times New Roman" w:eastAsia="Times New Roman" w:hAnsi="Times New Roman" w:cs="Times New Roman"/>
                <w:i/>
                <w:sz w:val="16"/>
                <w:szCs w:val="16"/>
                <w:lang w:val="bg-BG"/>
              </w:rPr>
            </w:pPr>
            <w:r w:rsidRPr="008B1142">
              <w:rPr>
                <w:rFonts w:ascii="Times New Roman" w:eastAsia="Times New Roman" w:hAnsi="Times New Roman" w:cs="Times New Roman"/>
                <w:i/>
                <w:sz w:val="16"/>
                <w:szCs w:val="16"/>
                <w:lang w:val="bg-BG"/>
              </w:rPr>
              <w:t>1.4. Посочете предложените нови регулаторни режими отговарят ли на изискванията на чл. 10 – 12 от Закона за дейностите по предоставяне на услуги.</w:t>
            </w:r>
          </w:p>
          <w:p w14:paraId="1691EA6E" w14:textId="6B1ED7EC" w:rsidR="0078567B" w:rsidRDefault="0078567B" w:rsidP="00E05BC8">
            <w:pPr>
              <w:spacing w:after="0" w:line="360" w:lineRule="auto"/>
              <w:jc w:val="both"/>
              <w:rPr>
                <w:rFonts w:ascii="Times New Roman" w:eastAsia="Times New Roman" w:hAnsi="Times New Roman" w:cs="Times New Roman"/>
                <w:i/>
                <w:sz w:val="16"/>
                <w:szCs w:val="16"/>
                <w:lang w:val="bg-BG"/>
              </w:rPr>
            </w:pPr>
            <w:r w:rsidRPr="008B1142">
              <w:rPr>
                <w:rFonts w:ascii="Times New Roman" w:eastAsia="Times New Roman" w:hAnsi="Times New Roman" w:cs="Times New Roman"/>
                <w:i/>
                <w:sz w:val="16"/>
                <w:szCs w:val="16"/>
                <w:lang w:val="bg-BG"/>
              </w:rPr>
              <w:t>1.5. Посочете изпълнено ли е изискването на § 2 от Допълнителните разпоредби на Закона за дейностите по предоставяне на услуги.</w:t>
            </w:r>
          </w:p>
          <w:p w14:paraId="194E63F6" w14:textId="2B068A25" w:rsidR="00C46AD5" w:rsidRPr="00C46AD5" w:rsidRDefault="00C46AD5" w:rsidP="00E32A26">
            <w:pPr>
              <w:spacing w:before="120" w:after="0" w:line="360" w:lineRule="auto"/>
              <w:jc w:val="both"/>
              <w:rPr>
                <w:rFonts w:ascii="Times New Roman" w:eastAsia="Times New Roman" w:hAnsi="Times New Roman" w:cs="Times New Roman"/>
                <w:sz w:val="24"/>
                <w:szCs w:val="24"/>
                <w:lang w:val="bg-BG"/>
              </w:rPr>
            </w:pPr>
            <w:r w:rsidRPr="00EE68F4">
              <w:rPr>
                <w:rFonts w:ascii="Times New Roman" w:eastAsia="Times New Roman" w:hAnsi="Times New Roman" w:cs="Times New Roman"/>
                <w:sz w:val="24"/>
                <w:szCs w:val="24"/>
                <w:lang w:val="bg-BG"/>
              </w:rPr>
              <w:t xml:space="preserve">Проектът не се налага да бъде </w:t>
            </w:r>
            <w:proofErr w:type="spellStart"/>
            <w:r w:rsidRPr="00EE68F4">
              <w:rPr>
                <w:rFonts w:ascii="Times New Roman" w:eastAsia="Times New Roman" w:hAnsi="Times New Roman" w:cs="Times New Roman"/>
                <w:sz w:val="24"/>
                <w:szCs w:val="24"/>
                <w:lang w:val="bg-BG"/>
              </w:rPr>
              <w:t>нотифициран</w:t>
            </w:r>
            <w:proofErr w:type="spellEnd"/>
            <w:r w:rsidRPr="00EE68F4">
              <w:rPr>
                <w:rFonts w:ascii="Times New Roman" w:eastAsia="Times New Roman" w:hAnsi="Times New Roman" w:cs="Times New Roman"/>
                <w:sz w:val="24"/>
                <w:szCs w:val="24"/>
                <w:lang w:val="bg-BG"/>
              </w:rPr>
              <w:t xml:space="preserve"> по реда на Директива (ЕС) 2015/1535 на Европейския парламент и на Съвета от 9 септември 2015 година, установяваща процедура за предоставянето на информация в сферата на техническите регламенти и правила относно услугите на информационното общество</w:t>
            </w:r>
            <w:r w:rsidR="001E6BC3" w:rsidRPr="00EE68F4">
              <w:rPr>
                <w:rFonts w:ascii="Times New Roman" w:eastAsia="Times New Roman" w:hAnsi="Times New Roman" w:cs="Times New Roman"/>
                <w:sz w:val="24"/>
                <w:szCs w:val="24"/>
                <w:lang w:val="bg-BG"/>
              </w:rPr>
              <w:t>.</w:t>
            </w:r>
          </w:p>
          <w:p w14:paraId="76DB4E35" w14:textId="7BA68EDA" w:rsidR="00E32A26" w:rsidRPr="00E05BC8" w:rsidRDefault="0078567B" w:rsidP="00E05BC8">
            <w:pPr>
              <w:spacing w:after="0" w:line="360" w:lineRule="auto"/>
              <w:jc w:val="both"/>
              <w:rPr>
                <w:rFonts w:ascii="Times New Roman" w:eastAsia="Times New Roman" w:hAnsi="Times New Roman" w:cs="Times New Roman"/>
                <w:i/>
                <w:sz w:val="16"/>
                <w:szCs w:val="16"/>
                <w:lang w:val="bg-BG"/>
              </w:rPr>
            </w:pPr>
            <w:r w:rsidRPr="008B1142">
              <w:rPr>
                <w:rFonts w:ascii="Times New Roman" w:eastAsia="Times New Roman" w:hAnsi="Times New Roman" w:cs="Times New Roman"/>
                <w:i/>
                <w:sz w:val="16"/>
                <w:szCs w:val="16"/>
                <w:lang w:val="bg-BG"/>
              </w:rPr>
              <w:t>1.6. В случай че се изменят регулаторни режими или административни услуги, посочете промяната.</w:t>
            </w:r>
          </w:p>
        </w:tc>
      </w:tr>
      <w:tr w:rsidR="008B1142" w:rsidRPr="009134DA" w14:paraId="5FF8E077" w14:textId="77777777" w:rsidTr="00656AEB">
        <w:tc>
          <w:tcPr>
            <w:tcW w:w="10266" w:type="dxa"/>
            <w:gridSpan w:val="2"/>
          </w:tcPr>
          <w:p w14:paraId="7B0F5C32" w14:textId="1D1E6DFB" w:rsidR="0078567B" w:rsidRPr="008B1142" w:rsidRDefault="0078567B" w:rsidP="00E32A26">
            <w:pPr>
              <w:spacing w:before="120" w:after="0" w:line="360" w:lineRule="auto"/>
              <w:rPr>
                <w:rFonts w:ascii="Times New Roman" w:eastAsia="Times New Roman" w:hAnsi="Times New Roman" w:cs="Times New Roman"/>
                <w:b/>
                <w:sz w:val="24"/>
                <w:szCs w:val="24"/>
                <w:lang w:val="bg-BG"/>
              </w:rPr>
            </w:pPr>
            <w:r w:rsidRPr="008B1142">
              <w:rPr>
                <w:rFonts w:ascii="Times New Roman" w:eastAsia="Times New Roman" w:hAnsi="Times New Roman" w:cs="Times New Roman"/>
                <w:b/>
                <w:sz w:val="24"/>
                <w:szCs w:val="24"/>
                <w:lang w:val="bg-BG"/>
              </w:rPr>
              <w:t>6.3. Създават ли се нови регистри от прилагането на препоръчителния вариант (включително по отделните проблеми)?</w:t>
            </w:r>
          </w:p>
          <w:p w14:paraId="1750DCF5" w14:textId="532A15FE" w:rsidR="0078567B" w:rsidRPr="008B1142" w:rsidRDefault="0078567B" w:rsidP="00E32A26">
            <w:pPr>
              <w:spacing w:after="0" w:line="360" w:lineRule="auto"/>
              <w:jc w:val="both"/>
              <w:rPr>
                <w:rFonts w:ascii="Times New Roman" w:eastAsia="Times New Roman" w:hAnsi="Times New Roman" w:cs="Times New Roman"/>
                <w:i/>
                <w:sz w:val="24"/>
                <w:szCs w:val="24"/>
                <w:lang w:val="bg-BG"/>
              </w:rPr>
            </w:pPr>
            <w:r w:rsidRPr="008B1142">
              <w:rPr>
                <w:rFonts w:ascii="Times New Roman" w:eastAsia="Times New Roman" w:hAnsi="Times New Roman" w:cs="Times New Roman"/>
                <w:i/>
                <w:sz w:val="24"/>
                <w:szCs w:val="24"/>
              </w:rPr>
              <w:object w:dxaOrig="225" w:dyaOrig="225" w14:anchorId="319A3815">
                <v:shape id="_x0000_i1074" type="#_x0000_t75" style="width:108.3pt;height:18.15pt" o:ole="">
                  <v:imagedata r:id="rId22" o:title=""/>
                </v:shape>
                <w:control r:id="rId26" w:name="OptionButton18" w:shapeid="_x0000_i1074"/>
              </w:object>
            </w:r>
          </w:p>
          <w:p w14:paraId="7849EC3F" w14:textId="4D00FE0B" w:rsidR="0078567B" w:rsidRPr="008B1142" w:rsidRDefault="0078567B" w:rsidP="00E32A26">
            <w:pPr>
              <w:spacing w:after="0" w:line="360" w:lineRule="auto"/>
              <w:jc w:val="both"/>
              <w:rPr>
                <w:rFonts w:ascii="Times New Roman" w:eastAsia="Times New Roman" w:hAnsi="Times New Roman" w:cs="Times New Roman"/>
                <w:sz w:val="24"/>
                <w:szCs w:val="24"/>
                <w:lang w:val="bg-BG"/>
              </w:rPr>
            </w:pPr>
            <w:r w:rsidRPr="008B1142">
              <w:rPr>
                <w:rFonts w:ascii="Times New Roman" w:eastAsia="Times New Roman" w:hAnsi="Times New Roman" w:cs="Times New Roman"/>
                <w:sz w:val="24"/>
                <w:szCs w:val="24"/>
              </w:rPr>
              <w:object w:dxaOrig="225" w:dyaOrig="225" w14:anchorId="04663E39">
                <v:shape id="_x0000_i1076" type="#_x0000_t75" style="width:108.3pt;height:18.15pt" o:ole="">
                  <v:imagedata r:id="rId24" o:title=""/>
                </v:shape>
                <w:control r:id="rId27" w:name="OptionButton19" w:shapeid="_x0000_i1076"/>
              </w:object>
            </w:r>
          </w:p>
          <w:p w14:paraId="1E163E09" w14:textId="6BE62A25" w:rsidR="00764084" w:rsidRPr="008B1142" w:rsidRDefault="00764084" w:rsidP="00E32A26">
            <w:pPr>
              <w:spacing w:after="0" w:line="360" w:lineRule="auto"/>
              <w:jc w:val="both"/>
              <w:rPr>
                <w:rFonts w:ascii="Times New Roman" w:eastAsia="Times New Roman" w:hAnsi="Times New Roman" w:cs="Times New Roman"/>
                <w:sz w:val="24"/>
                <w:szCs w:val="24"/>
                <w:lang w:val="bg-BG"/>
              </w:rPr>
            </w:pPr>
            <w:r w:rsidRPr="008B1142">
              <w:rPr>
                <w:rFonts w:ascii="Times New Roman" w:eastAsia="Times New Roman" w:hAnsi="Times New Roman" w:cs="Times New Roman"/>
                <w:sz w:val="24"/>
                <w:szCs w:val="24"/>
                <w:lang w:val="bg-BG"/>
              </w:rPr>
              <w:t>Не се създават нови регистри, както и не се засягат съществуващи такива.</w:t>
            </w:r>
          </w:p>
          <w:p w14:paraId="46F92B24" w14:textId="03A69142" w:rsidR="0077275A" w:rsidRPr="008B1142" w:rsidRDefault="0078567B" w:rsidP="00E32A26">
            <w:pPr>
              <w:spacing w:after="0" w:line="360" w:lineRule="auto"/>
              <w:jc w:val="center"/>
              <w:rPr>
                <w:rFonts w:ascii="Times New Roman" w:eastAsia="Times New Roman" w:hAnsi="Times New Roman" w:cs="Times New Roman"/>
                <w:sz w:val="24"/>
                <w:szCs w:val="24"/>
                <w:lang w:val="bg-BG"/>
              </w:rPr>
            </w:pPr>
            <w:r w:rsidRPr="008B1142">
              <w:rPr>
                <w:rFonts w:ascii="Times New Roman" w:eastAsia="Times New Roman" w:hAnsi="Times New Roman" w:cs="Times New Roman"/>
                <w:i/>
                <w:sz w:val="16"/>
                <w:szCs w:val="16"/>
                <w:lang w:val="bg-BG"/>
              </w:rPr>
              <w:lastRenderedPageBreak/>
              <w:t xml:space="preserve">Когато отговорът е „Да“, посочете регистрите, които се създават и по какъв начин те ще бъдат интегрирани в общата </w:t>
            </w:r>
            <w:proofErr w:type="spellStart"/>
            <w:r w:rsidRPr="008B1142">
              <w:rPr>
                <w:rFonts w:ascii="Times New Roman" w:eastAsia="Times New Roman" w:hAnsi="Times New Roman" w:cs="Times New Roman"/>
                <w:i/>
                <w:sz w:val="16"/>
                <w:szCs w:val="16"/>
                <w:lang w:val="bg-BG"/>
              </w:rPr>
              <w:t>регистрова</w:t>
            </w:r>
            <w:proofErr w:type="spellEnd"/>
            <w:r w:rsidR="00E8606A" w:rsidRPr="009134DA">
              <w:rPr>
                <w:rFonts w:ascii="Times New Roman" w:eastAsia="Times New Roman" w:hAnsi="Times New Roman" w:cs="Times New Roman"/>
                <w:i/>
                <w:sz w:val="16"/>
                <w:szCs w:val="16"/>
                <w:lang w:val="ru-RU"/>
              </w:rPr>
              <w:t xml:space="preserve"> </w:t>
            </w:r>
            <w:r w:rsidRPr="008B1142">
              <w:rPr>
                <w:rFonts w:ascii="Times New Roman" w:eastAsia="Times New Roman" w:hAnsi="Times New Roman" w:cs="Times New Roman"/>
                <w:i/>
                <w:sz w:val="16"/>
                <w:szCs w:val="16"/>
                <w:lang w:val="bg-BG"/>
              </w:rPr>
              <w:t>инфраструктура.</w:t>
            </w:r>
          </w:p>
        </w:tc>
      </w:tr>
      <w:tr w:rsidR="008B1142" w:rsidRPr="009134DA" w14:paraId="274837D6" w14:textId="77777777" w:rsidTr="00656AEB">
        <w:tc>
          <w:tcPr>
            <w:tcW w:w="10266" w:type="dxa"/>
            <w:gridSpan w:val="2"/>
          </w:tcPr>
          <w:p w14:paraId="69C80DA5" w14:textId="61D3E3A8" w:rsidR="0078567B" w:rsidRPr="008B1142" w:rsidRDefault="0078567B" w:rsidP="00E32A26">
            <w:pPr>
              <w:spacing w:before="120" w:after="0" w:line="360" w:lineRule="auto"/>
              <w:rPr>
                <w:rFonts w:ascii="Times New Roman" w:eastAsia="Times New Roman" w:hAnsi="Times New Roman" w:cs="Times New Roman"/>
                <w:b/>
                <w:sz w:val="24"/>
                <w:szCs w:val="24"/>
                <w:lang w:val="bg-BG"/>
              </w:rPr>
            </w:pPr>
            <w:r w:rsidRPr="008B1142">
              <w:rPr>
                <w:rFonts w:ascii="Times New Roman" w:eastAsia="Times New Roman" w:hAnsi="Times New Roman" w:cs="Times New Roman"/>
                <w:b/>
                <w:sz w:val="24"/>
                <w:szCs w:val="24"/>
                <w:lang w:val="bg-BG"/>
              </w:rPr>
              <w:lastRenderedPageBreak/>
              <w:t>6.4. По какъв начин препоръчителният вариант въздейства върху микро-, малките и средните предприятия (МСП)</w:t>
            </w:r>
            <w:r w:rsidRPr="008B1142">
              <w:rPr>
                <w:rFonts w:ascii="Times New Roman" w:eastAsia="Times New Roman" w:hAnsi="Times New Roman" w:cs="Times New Roman"/>
                <w:sz w:val="20"/>
                <w:szCs w:val="20"/>
                <w:lang w:val="bg-BG" w:eastAsia="bg-BG"/>
              </w:rPr>
              <w:t xml:space="preserve"> </w:t>
            </w:r>
            <w:r w:rsidRPr="008B1142">
              <w:rPr>
                <w:rFonts w:ascii="Times New Roman" w:eastAsia="Times New Roman" w:hAnsi="Times New Roman" w:cs="Times New Roman"/>
                <w:b/>
                <w:sz w:val="24"/>
                <w:szCs w:val="24"/>
                <w:lang w:val="bg-BG"/>
              </w:rPr>
              <w:t>(включително по отделните проблеми)?</w:t>
            </w:r>
          </w:p>
          <w:p w14:paraId="3AC059AB" w14:textId="65221C86" w:rsidR="0078567B" w:rsidRPr="008B1142" w:rsidRDefault="0078567B" w:rsidP="00E32A26">
            <w:pPr>
              <w:spacing w:after="0" w:line="360" w:lineRule="auto"/>
              <w:rPr>
                <w:rFonts w:ascii="Calibri" w:eastAsia="MS Mincho" w:hAnsi="Calibri" w:cs="MS Mincho"/>
                <w:sz w:val="24"/>
                <w:szCs w:val="24"/>
                <w:lang w:val="bg-BG"/>
              </w:rPr>
            </w:pPr>
            <w:r w:rsidRPr="008B1142">
              <w:rPr>
                <w:rFonts w:ascii="Calibri" w:eastAsia="MS Mincho" w:hAnsi="Calibri" w:cs="MS Mincho"/>
                <w:sz w:val="24"/>
                <w:szCs w:val="24"/>
              </w:rPr>
              <w:object w:dxaOrig="225" w:dyaOrig="225" w14:anchorId="616DB3D9">
                <v:shape id="_x0000_i1078" type="#_x0000_t75" style="width:259.2pt;height:18.15pt" o:ole="">
                  <v:imagedata r:id="rId28" o:title=""/>
                </v:shape>
                <w:control r:id="rId29" w:name="OptionButton6" w:shapeid="_x0000_i1078"/>
              </w:object>
            </w:r>
          </w:p>
          <w:p w14:paraId="3807A31A" w14:textId="4BE4E276" w:rsidR="0078567B" w:rsidRDefault="0078567B" w:rsidP="00E32A26">
            <w:pPr>
              <w:spacing w:after="0" w:line="360" w:lineRule="auto"/>
              <w:rPr>
                <w:rFonts w:ascii="Calibri" w:eastAsia="MS Mincho" w:hAnsi="Calibri" w:cs="MS Mincho"/>
                <w:sz w:val="24"/>
                <w:szCs w:val="24"/>
              </w:rPr>
            </w:pPr>
            <w:r w:rsidRPr="008B1142">
              <w:rPr>
                <w:rFonts w:ascii="Calibri" w:eastAsia="MS Mincho" w:hAnsi="Calibri" w:cs="MS Mincho"/>
                <w:sz w:val="24"/>
                <w:szCs w:val="24"/>
              </w:rPr>
              <w:object w:dxaOrig="225" w:dyaOrig="225" w14:anchorId="48996CF0">
                <v:shape id="_x0000_i1080" type="#_x0000_t75" style="width:161.55pt;height:18.15pt" o:ole="">
                  <v:imagedata r:id="rId30" o:title=""/>
                </v:shape>
                <w:control r:id="rId31" w:name="OptionButton7" w:shapeid="_x0000_i1080"/>
              </w:object>
            </w:r>
          </w:p>
          <w:p w14:paraId="1808DE63" w14:textId="0C7D04AF" w:rsidR="0077275A" w:rsidRPr="008B1142" w:rsidRDefault="0078567B" w:rsidP="00E32A26">
            <w:pPr>
              <w:spacing w:after="0" w:line="360" w:lineRule="auto"/>
              <w:jc w:val="center"/>
              <w:rPr>
                <w:rFonts w:ascii="Times New Roman" w:eastAsia="Times New Roman" w:hAnsi="Times New Roman" w:cs="Times New Roman"/>
                <w:sz w:val="24"/>
                <w:szCs w:val="24"/>
                <w:lang w:val="bg-BG"/>
              </w:rPr>
            </w:pPr>
            <w:r w:rsidRPr="008B1142">
              <w:rPr>
                <w:rFonts w:ascii="Times New Roman" w:eastAsia="Times New Roman" w:hAnsi="Times New Roman" w:cs="Times New Roman"/>
                <w:i/>
                <w:sz w:val="16"/>
                <w:szCs w:val="16"/>
                <w:lang w:val="bg-BG"/>
              </w:rPr>
              <w:t>Изборът следва да е съотносим с посочените специфични въздействия на препоръчителния вариант.</w:t>
            </w:r>
          </w:p>
        </w:tc>
      </w:tr>
      <w:tr w:rsidR="008B1142" w:rsidRPr="009134DA" w14:paraId="6257BA47" w14:textId="77777777" w:rsidTr="00656AEB">
        <w:tc>
          <w:tcPr>
            <w:tcW w:w="10266" w:type="dxa"/>
            <w:gridSpan w:val="2"/>
          </w:tcPr>
          <w:p w14:paraId="1892C53E" w14:textId="77777777" w:rsidR="0078567B" w:rsidRPr="008B1142" w:rsidRDefault="0078567B" w:rsidP="00E32A26">
            <w:pPr>
              <w:spacing w:before="120" w:after="0" w:line="360" w:lineRule="auto"/>
              <w:jc w:val="both"/>
              <w:rPr>
                <w:rFonts w:ascii="Times New Roman" w:eastAsia="Times New Roman" w:hAnsi="Times New Roman" w:cs="Times New Roman"/>
                <w:b/>
                <w:sz w:val="24"/>
                <w:szCs w:val="24"/>
                <w:lang w:val="bg-BG"/>
              </w:rPr>
            </w:pPr>
            <w:r w:rsidRPr="008B1142">
              <w:rPr>
                <w:rFonts w:ascii="Times New Roman" w:eastAsia="Times New Roman" w:hAnsi="Times New Roman" w:cs="Times New Roman"/>
                <w:b/>
                <w:sz w:val="24"/>
                <w:szCs w:val="24"/>
                <w:lang w:val="bg-BG"/>
              </w:rPr>
              <w:t>6.5. Потенциални рискове от прилагането на препоръчителния вариант (включително по отделните проблеми):</w:t>
            </w:r>
          </w:p>
          <w:p w14:paraId="51A58D5A" w14:textId="241B8DF8" w:rsidR="0078567B" w:rsidRDefault="005D5A3E" w:rsidP="00E32A26">
            <w:pPr>
              <w:spacing w:after="0" w:line="360" w:lineRule="auto"/>
              <w:jc w:val="both"/>
              <w:rPr>
                <w:rFonts w:ascii="Times New Roman" w:eastAsia="Times New Roman" w:hAnsi="Times New Roman" w:cs="Times New Roman"/>
                <w:sz w:val="24"/>
                <w:szCs w:val="24"/>
                <w:lang w:val="bg-BG"/>
              </w:rPr>
            </w:pPr>
            <w:r w:rsidRPr="008B1142">
              <w:rPr>
                <w:rFonts w:ascii="Times New Roman" w:eastAsia="Times New Roman" w:hAnsi="Times New Roman" w:cs="Times New Roman"/>
                <w:sz w:val="24"/>
                <w:szCs w:val="24"/>
                <w:lang w:val="bg-BG"/>
              </w:rPr>
              <w:t>Няма потенциални рискове</w:t>
            </w:r>
            <w:r w:rsidR="003D4ECD" w:rsidRPr="008B1142">
              <w:rPr>
                <w:rFonts w:ascii="Times New Roman" w:eastAsia="Times New Roman" w:hAnsi="Times New Roman" w:cs="Times New Roman"/>
                <w:sz w:val="24"/>
                <w:szCs w:val="24"/>
                <w:lang w:val="bg-BG"/>
              </w:rPr>
              <w:t>.</w:t>
            </w:r>
          </w:p>
          <w:p w14:paraId="572C8784" w14:textId="13C995BC" w:rsidR="0077275A" w:rsidRPr="008B1142" w:rsidRDefault="0078567B" w:rsidP="00E32A26">
            <w:pPr>
              <w:spacing w:after="0" w:line="360" w:lineRule="auto"/>
              <w:jc w:val="center"/>
              <w:rPr>
                <w:rFonts w:ascii="Times New Roman" w:eastAsia="Times New Roman" w:hAnsi="Times New Roman" w:cs="Times New Roman"/>
                <w:b/>
                <w:sz w:val="24"/>
                <w:szCs w:val="24"/>
                <w:lang w:val="bg-BG"/>
              </w:rPr>
            </w:pPr>
            <w:r w:rsidRPr="008B1142">
              <w:rPr>
                <w:rFonts w:ascii="Times New Roman" w:eastAsia="Times New Roman" w:hAnsi="Times New Roman" w:cs="Times New Roman"/>
                <w:i/>
                <w:sz w:val="16"/>
                <w:szCs w:val="16"/>
                <w:lang w:val="bg-BG"/>
              </w:rPr>
              <w:t>Посочете възможните рискове от прилагането на препоръчителния вариант, различни от отрицателните въздействия, напр. възникване на съдебни спорове и др.</w:t>
            </w:r>
          </w:p>
        </w:tc>
      </w:tr>
      <w:tr w:rsidR="008B1142" w:rsidRPr="009134DA" w14:paraId="2BBAF327" w14:textId="77777777" w:rsidTr="00656AEB">
        <w:tc>
          <w:tcPr>
            <w:tcW w:w="10266" w:type="dxa"/>
            <w:gridSpan w:val="2"/>
          </w:tcPr>
          <w:p w14:paraId="5A922223" w14:textId="77777777" w:rsidR="0078567B" w:rsidRPr="008B1142" w:rsidRDefault="0078567B" w:rsidP="00E32A26">
            <w:pPr>
              <w:spacing w:before="120" w:after="0" w:line="360" w:lineRule="auto"/>
              <w:rPr>
                <w:rFonts w:ascii="Times New Roman" w:eastAsia="Times New Roman" w:hAnsi="Times New Roman" w:cs="Times New Roman"/>
                <w:b/>
                <w:sz w:val="24"/>
                <w:szCs w:val="24"/>
                <w:lang w:val="bg-BG"/>
              </w:rPr>
            </w:pPr>
            <w:r w:rsidRPr="008B1142">
              <w:rPr>
                <w:rFonts w:ascii="Times New Roman" w:eastAsia="Times New Roman" w:hAnsi="Times New Roman" w:cs="Times New Roman"/>
                <w:b/>
                <w:sz w:val="24"/>
                <w:szCs w:val="24"/>
                <w:lang w:val="bg-BG"/>
              </w:rPr>
              <w:t>7. Консултации:</w:t>
            </w:r>
          </w:p>
          <w:p w14:paraId="33348B95" w14:textId="4A3FB7A4" w:rsidR="0078567B" w:rsidRPr="008B1142" w:rsidRDefault="0078567B" w:rsidP="00E32A26">
            <w:pPr>
              <w:spacing w:after="0" w:line="360" w:lineRule="auto"/>
              <w:rPr>
                <w:rFonts w:ascii="Times New Roman" w:eastAsia="Times New Roman" w:hAnsi="Times New Roman" w:cs="Times New Roman"/>
                <w:sz w:val="24"/>
                <w:szCs w:val="24"/>
                <w:lang w:val="bg-BG"/>
              </w:rPr>
            </w:pPr>
            <w:r w:rsidRPr="008B1142">
              <w:rPr>
                <w:rFonts w:ascii="Times New Roman" w:eastAsia="Times New Roman" w:hAnsi="Times New Roman" w:cs="Times New Roman"/>
                <w:sz w:val="24"/>
                <w:szCs w:val="24"/>
              </w:rPr>
              <w:object w:dxaOrig="225" w:dyaOrig="225" w14:anchorId="40F51C9D">
                <v:shape id="_x0000_i1082" type="#_x0000_t75" style="width:499pt;height:18.15pt" o:ole="">
                  <v:imagedata r:id="rId32" o:title=""/>
                </v:shape>
                <w:control r:id="rId33" w:name="OptionButton13" w:shapeid="_x0000_i1082"/>
              </w:object>
            </w:r>
          </w:p>
          <w:p w14:paraId="484F4823" w14:textId="3E4E97BA" w:rsidR="0078567B" w:rsidRPr="008B1142" w:rsidRDefault="0078567B" w:rsidP="00E32A26">
            <w:pPr>
              <w:spacing w:after="0" w:line="360" w:lineRule="auto"/>
              <w:jc w:val="center"/>
              <w:rPr>
                <w:rFonts w:ascii="Times New Roman" w:eastAsia="Times New Roman" w:hAnsi="Times New Roman" w:cs="Times New Roman"/>
                <w:i/>
                <w:sz w:val="16"/>
                <w:szCs w:val="16"/>
                <w:lang w:val="bg-BG"/>
              </w:rPr>
            </w:pPr>
            <w:r w:rsidRPr="008B1142">
              <w:rPr>
                <w:rFonts w:ascii="Times New Roman" w:eastAsia="Times New Roman" w:hAnsi="Times New Roman" w:cs="Times New Roman"/>
                <w:i/>
                <w:sz w:val="16"/>
                <w:szCs w:val="16"/>
                <w:lang w:val="bg-BG"/>
              </w:rPr>
              <w:t>Посочете основните заинтересовани страни, с които са проведени консултации. Посочете резултатите от консултациите, включително на ниво ЕС: спорни въпроси, многократно поставяни въпроси и др.</w:t>
            </w:r>
          </w:p>
          <w:p w14:paraId="248F2F9F" w14:textId="6A230F94" w:rsidR="0078567B" w:rsidRPr="008B1142" w:rsidRDefault="0078567B" w:rsidP="00E32A26">
            <w:pPr>
              <w:spacing w:after="0" w:line="360" w:lineRule="auto"/>
              <w:rPr>
                <w:rFonts w:ascii="Times New Roman" w:eastAsia="Times New Roman" w:hAnsi="Times New Roman" w:cs="Times New Roman"/>
                <w:i/>
                <w:sz w:val="24"/>
                <w:szCs w:val="24"/>
                <w:lang w:val="bg-BG"/>
              </w:rPr>
            </w:pPr>
            <w:r w:rsidRPr="008B1142">
              <w:rPr>
                <w:rFonts w:ascii="Times New Roman" w:eastAsia="Times New Roman" w:hAnsi="Times New Roman" w:cs="Times New Roman"/>
                <w:i/>
                <w:sz w:val="24"/>
                <w:szCs w:val="24"/>
              </w:rPr>
              <w:object w:dxaOrig="225" w:dyaOrig="225" w14:anchorId="16577C51">
                <v:shape id="_x0000_i1084" type="#_x0000_t75" style="width:502.75pt;height:18.15pt" o:ole="">
                  <v:imagedata r:id="rId34" o:title=""/>
                </v:shape>
                <w:control r:id="rId35" w:name="OptionButton15" w:shapeid="_x0000_i1084"/>
              </w:object>
            </w:r>
          </w:p>
          <w:p w14:paraId="2422B67D" w14:textId="4DD81218" w:rsidR="0078567B" w:rsidRPr="00A456A5" w:rsidRDefault="009707C3" w:rsidP="00E32A26">
            <w:pPr>
              <w:spacing w:after="0" w:line="360" w:lineRule="auto"/>
              <w:jc w:val="both"/>
              <w:rPr>
                <w:rFonts w:ascii="Times New Roman" w:eastAsia="Times New Roman" w:hAnsi="Times New Roman" w:cs="Times New Roman"/>
                <w:sz w:val="24"/>
                <w:szCs w:val="24"/>
                <w:lang w:val="bg-BG"/>
              </w:rPr>
            </w:pPr>
            <w:r w:rsidRPr="008B1142">
              <w:rPr>
                <w:rFonts w:ascii="Times New Roman" w:eastAsia="Times New Roman" w:hAnsi="Times New Roman" w:cs="Times New Roman"/>
                <w:sz w:val="24"/>
                <w:szCs w:val="24"/>
                <w:lang w:val="bg-BG"/>
              </w:rPr>
              <w:t xml:space="preserve">Проектът на </w:t>
            </w:r>
            <w:r w:rsidR="00793FBC" w:rsidRPr="008B1142">
              <w:rPr>
                <w:rFonts w:ascii="Times New Roman" w:eastAsia="Times New Roman" w:hAnsi="Times New Roman" w:cs="Times New Roman"/>
                <w:sz w:val="24"/>
                <w:szCs w:val="24"/>
                <w:lang w:val="bg-BG"/>
              </w:rPr>
              <w:t>Постановление на Министерския съвет за</w:t>
            </w:r>
            <w:r w:rsidR="00792CCF">
              <w:rPr>
                <w:rFonts w:ascii="Times New Roman" w:eastAsia="Times New Roman" w:hAnsi="Times New Roman" w:cs="Times New Roman"/>
                <w:sz w:val="24"/>
                <w:szCs w:val="24"/>
                <w:lang w:val="bg-BG"/>
              </w:rPr>
              <w:t xml:space="preserve"> приемане на </w:t>
            </w:r>
            <w:r w:rsidR="00793FBC" w:rsidRPr="008B1142">
              <w:rPr>
                <w:rFonts w:ascii="Times New Roman" w:eastAsia="Times New Roman" w:hAnsi="Times New Roman" w:cs="Times New Roman"/>
                <w:sz w:val="24"/>
                <w:szCs w:val="24"/>
                <w:lang w:val="bg-BG"/>
              </w:rPr>
              <w:t xml:space="preserve">Тарифа за таксите, които се </w:t>
            </w:r>
            <w:r w:rsidR="004233DB" w:rsidRPr="00A456A5">
              <w:rPr>
                <w:rFonts w:ascii="Times New Roman" w:eastAsia="Times New Roman" w:hAnsi="Times New Roman" w:cs="Times New Roman"/>
                <w:sz w:val="24"/>
                <w:szCs w:val="24"/>
                <w:lang w:val="bg-BG"/>
              </w:rPr>
              <w:t xml:space="preserve">заплащат при промяна на </w:t>
            </w:r>
            <w:proofErr w:type="spellStart"/>
            <w:r w:rsidR="004233DB" w:rsidRPr="00A456A5">
              <w:rPr>
                <w:rFonts w:ascii="Times New Roman" w:eastAsia="Times New Roman" w:hAnsi="Times New Roman" w:cs="Times New Roman"/>
                <w:sz w:val="24"/>
                <w:szCs w:val="24"/>
                <w:lang w:val="bg-BG"/>
              </w:rPr>
              <w:t>пердназначението</w:t>
            </w:r>
            <w:proofErr w:type="spellEnd"/>
            <w:r w:rsidR="004233DB" w:rsidRPr="00A456A5">
              <w:rPr>
                <w:rFonts w:ascii="Times New Roman" w:eastAsia="Times New Roman" w:hAnsi="Times New Roman" w:cs="Times New Roman"/>
                <w:sz w:val="24"/>
                <w:szCs w:val="24"/>
                <w:lang w:val="bg-BG"/>
              </w:rPr>
              <w:t xml:space="preserve"> на земеделските земи</w:t>
            </w:r>
            <w:r w:rsidR="00DF6C86">
              <w:rPr>
                <w:rFonts w:ascii="Times New Roman" w:eastAsia="Times New Roman" w:hAnsi="Times New Roman" w:cs="Times New Roman"/>
                <w:sz w:val="24"/>
                <w:szCs w:val="24"/>
                <w:lang w:val="bg-BG"/>
              </w:rPr>
              <w:t xml:space="preserve"> </w:t>
            </w:r>
            <w:r w:rsidR="00FC5FA3" w:rsidRPr="00A456A5">
              <w:rPr>
                <w:rFonts w:ascii="Times New Roman" w:eastAsia="Times New Roman" w:hAnsi="Times New Roman" w:cs="Times New Roman"/>
                <w:sz w:val="24"/>
                <w:szCs w:val="24"/>
                <w:lang w:val="bg-BG"/>
              </w:rPr>
              <w:t xml:space="preserve">ще бъде публикуван на Портала за обществени консултации, както и на електронната страница на Министерство на земеделието и храните, </w:t>
            </w:r>
            <w:r w:rsidR="001C5862" w:rsidRPr="00A456A5">
              <w:rPr>
                <w:rFonts w:ascii="Times New Roman" w:eastAsia="Times New Roman" w:hAnsi="Times New Roman" w:cs="Times New Roman"/>
                <w:sz w:val="24"/>
                <w:szCs w:val="24"/>
                <w:lang w:val="bg-BG"/>
              </w:rPr>
              <w:t xml:space="preserve">със срок за предложения и </w:t>
            </w:r>
            <w:proofErr w:type="spellStart"/>
            <w:r w:rsidR="001C5862" w:rsidRPr="00A456A5">
              <w:rPr>
                <w:rFonts w:ascii="Times New Roman" w:eastAsia="Times New Roman" w:hAnsi="Times New Roman" w:cs="Times New Roman"/>
                <w:sz w:val="24"/>
                <w:szCs w:val="24"/>
                <w:lang w:val="bg-BG"/>
              </w:rPr>
              <w:t>становищя</w:t>
            </w:r>
            <w:proofErr w:type="spellEnd"/>
            <w:r w:rsidR="001C5862" w:rsidRPr="00A456A5">
              <w:rPr>
                <w:rFonts w:ascii="Times New Roman" w:eastAsia="Times New Roman" w:hAnsi="Times New Roman" w:cs="Times New Roman"/>
                <w:sz w:val="24"/>
                <w:szCs w:val="24"/>
                <w:lang w:val="bg-BG"/>
              </w:rPr>
              <w:t xml:space="preserve"> </w:t>
            </w:r>
            <w:r w:rsidR="00FC5FA3" w:rsidRPr="00A456A5">
              <w:rPr>
                <w:rFonts w:ascii="Times New Roman" w:eastAsia="Times New Roman" w:hAnsi="Times New Roman" w:cs="Times New Roman"/>
                <w:sz w:val="24"/>
                <w:szCs w:val="24"/>
                <w:lang w:val="bg-BG"/>
              </w:rPr>
              <w:t>30 дни.</w:t>
            </w:r>
            <w:r w:rsidR="00090352" w:rsidRPr="00A456A5">
              <w:rPr>
                <w:rFonts w:ascii="Times New Roman" w:eastAsia="Times New Roman" w:hAnsi="Times New Roman" w:cs="Times New Roman"/>
                <w:sz w:val="24"/>
                <w:szCs w:val="24"/>
                <w:lang w:val="bg-BG"/>
              </w:rPr>
              <w:t xml:space="preserve"> </w:t>
            </w:r>
          </w:p>
          <w:p w14:paraId="6D9FEFAF" w14:textId="761D5989" w:rsidR="0077275A" w:rsidRPr="008B1142" w:rsidRDefault="0078567B" w:rsidP="00E32A26">
            <w:pPr>
              <w:spacing w:after="0" w:line="360" w:lineRule="auto"/>
              <w:jc w:val="center"/>
              <w:rPr>
                <w:rFonts w:ascii="Times New Roman" w:eastAsia="Times New Roman" w:hAnsi="Times New Roman" w:cs="Times New Roman"/>
                <w:i/>
                <w:sz w:val="24"/>
                <w:szCs w:val="24"/>
                <w:lang w:val="bg-BG"/>
              </w:rPr>
            </w:pPr>
            <w:r w:rsidRPr="00A456A5">
              <w:rPr>
                <w:rFonts w:ascii="Times New Roman" w:eastAsia="Times New Roman" w:hAnsi="Times New Roman" w:cs="Times New Roman"/>
                <w:i/>
                <w:sz w:val="16"/>
                <w:szCs w:val="16"/>
                <w:lang w:val="bg-BG"/>
              </w:rPr>
              <w:t xml:space="preserve">Обобщете най-важните въпроси за обществени консултации. Посочете индикативен график за тяхното провеждане </w:t>
            </w:r>
            <w:r w:rsidRPr="008B1142">
              <w:rPr>
                <w:rFonts w:ascii="Times New Roman" w:eastAsia="Times New Roman" w:hAnsi="Times New Roman" w:cs="Times New Roman"/>
                <w:i/>
                <w:sz w:val="16"/>
                <w:szCs w:val="16"/>
                <w:lang w:val="bg-BG"/>
              </w:rPr>
              <w:t>и видовете консултационни процедури.</w:t>
            </w:r>
          </w:p>
        </w:tc>
      </w:tr>
      <w:tr w:rsidR="008B1142" w:rsidRPr="009134DA" w14:paraId="1FDD5F2F" w14:textId="77777777" w:rsidTr="00656AEB">
        <w:tc>
          <w:tcPr>
            <w:tcW w:w="10266" w:type="dxa"/>
            <w:gridSpan w:val="2"/>
          </w:tcPr>
          <w:p w14:paraId="3E0EEC45" w14:textId="77777777" w:rsidR="0078567B" w:rsidRPr="008B1142" w:rsidRDefault="0078567B" w:rsidP="00E32A26">
            <w:pPr>
              <w:spacing w:before="120" w:after="0" w:line="360" w:lineRule="auto"/>
              <w:jc w:val="both"/>
              <w:rPr>
                <w:rFonts w:ascii="Times New Roman" w:eastAsia="Times New Roman" w:hAnsi="Times New Roman" w:cs="Times New Roman"/>
                <w:b/>
                <w:sz w:val="24"/>
                <w:szCs w:val="24"/>
                <w:lang w:val="bg-BG"/>
              </w:rPr>
            </w:pPr>
            <w:r w:rsidRPr="008B1142">
              <w:rPr>
                <w:rFonts w:ascii="Times New Roman" w:eastAsia="Times New Roman" w:hAnsi="Times New Roman" w:cs="Times New Roman"/>
                <w:b/>
                <w:sz w:val="24"/>
                <w:szCs w:val="24"/>
                <w:lang w:val="bg-BG"/>
              </w:rPr>
              <w:t>8. Приемането на нормативния акт произтича ли от правото на Европейския съюз?</w:t>
            </w:r>
          </w:p>
          <w:p w14:paraId="5D8AE962" w14:textId="782B83EB" w:rsidR="0078567B" w:rsidRPr="008B1142" w:rsidRDefault="0078567B" w:rsidP="00E32A26">
            <w:pPr>
              <w:spacing w:after="0" w:line="360" w:lineRule="auto"/>
              <w:rPr>
                <w:rFonts w:ascii="Calibri" w:eastAsia="MS Mincho" w:hAnsi="Calibri" w:cs="MS Mincho"/>
                <w:sz w:val="24"/>
                <w:szCs w:val="24"/>
                <w:lang w:val="bg-BG"/>
              </w:rPr>
            </w:pPr>
            <w:r w:rsidRPr="008B1142">
              <w:rPr>
                <w:rFonts w:ascii="MS Mincho" w:eastAsia="MS Mincho" w:hAnsi="MS Mincho" w:cs="MS Mincho"/>
                <w:sz w:val="24"/>
                <w:szCs w:val="24"/>
              </w:rPr>
              <w:object w:dxaOrig="225" w:dyaOrig="225" w14:anchorId="3548FBA1">
                <v:shape id="_x0000_i1086" type="#_x0000_t75" style="width:108.3pt;height:18.15pt" o:ole="">
                  <v:imagedata r:id="rId22" o:title=""/>
                </v:shape>
                <w:control r:id="rId36" w:name="OptionButton9" w:shapeid="_x0000_i1086"/>
              </w:object>
            </w:r>
          </w:p>
          <w:p w14:paraId="35283808" w14:textId="6C1866FB" w:rsidR="0078567B" w:rsidRPr="008B1142" w:rsidRDefault="0078567B" w:rsidP="00E32A26">
            <w:pPr>
              <w:spacing w:after="0" w:line="360" w:lineRule="auto"/>
              <w:rPr>
                <w:rFonts w:ascii="Calibri" w:eastAsia="MS Mincho" w:hAnsi="Calibri" w:cs="MS Mincho"/>
                <w:sz w:val="24"/>
                <w:szCs w:val="24"/>
                <w:lang w:val="bg-BG"/>
              </w:rPr>
            </w:pPr>
            <w:r w:rsidRPr="008B1142">
              <w:rPr>
                <w:rFonts w:ascii="MS Mincho" w:eastAsia="MS Mincho" w:hAnsi="MS Mincho" w:cs="MS Mincho"/>
                <w:sz w:val="24"/>
                <w:szCs w:val="24"/>
              </w:rPr>
              <w:object w:dxaOrig="225" w:dyaOrig="225" w14:anchorId="4BEA1EE9">
                <v:shape id="_x0000_i1088" type="#_x0000_t75" style="width:108.3pt;height:18.15pt" o:ole="">
                  <v:imagedata r:id="rId24" o:title=""/>
                </v:shape>
                <w:control r:id="rId37" w:name="OptionButton10" w:shapeid="_x0000_i1088"/>
              </w:object>
            </w:r>
          </w:p>
          <w:p w14:paraId="3B2E629A" w14:textId="47DE5BEC" w:rsidR="0078567B" w:rsidRPr="008B1142" w:rsidRDefault="0078567B" w:rsidP="00E32A26">
            <w:pPr>
              <w:spacing w:after="0" w:line="360" w:lineRule="auto"/>
              <w:jc w:val="both"/>
              <w:rPr>
                <w:rFonts w:ascii="Times New Roman" w:eastAsia="Times New Roman" w:hAnsi="Times New Roman" w:cs="Times New Roman"/>
                <w:i/>
                <w:sz w:val="16"/>
                <w:szCs w:val="16"/>
                <w:lang w:val="bg-BG"/>
              </w:rPr>
            </w:pPr>
            <w:r w:rsidRPr="008B1142">
              <w:rPr>
                <w:rFonts w:ascii="Times New Roman" w:eastAsia="Times New Roman" w:hAnsi="Times New Roman" w:cs="Times New Roman"/>
                <w:i/>
                <w:sz w:val="16"/>
                <w:szCs w:val="16"/>
                <w:lang w:val="bg-BG"/>
              </w:rPr>
              <w:t>1.1. Посочете изискванията на правото на Европейския съюз, включително информацията по т. 6.2 и 6.3, дали е извършена оценка на въздействието на ниво Европейски съюз, и я приложете (или посочете връзка към източник).</w:t>
            </w:r>
          </w:p>
          <w:p w14:paraId="7D8985C2" w14:textId="5A049516" w:rsidR="00E32A26" w:rsidRPr="00E05BC8" w:rsidRDefault="0078567B" w:rsidP="00E05BC8">
            <w:pPr>
              <w:spacing w:after="120" w:line="360" w:lineRule="auto"/>
              <w:jc w:val="both"/>
              <w:rPr>
                <w:rFonts w:ascii="Times New Roman" w:eastAsia="Times New Roman" w:hAnsi="Times New Roman" w:cs="Times New Roman"/>
                <w:i/>
                <w:sz w:val="16"/>
                <w:szCs w:val="16"/>
                <w:lang w:val="bg-BG"/>
              </w:rPr>
            </w:pPr>
            <w:r w:rsidRPr="008B1142">
              <w:rPr>
                <w:rFonts w:ascii="Times New Roman" w:eastAsia="Times New Roman" w:hAnsi="Times New Roman" w:cs="Times New Roman"/>
                <w:i/>
                <w:sz w:val="16"/>
                <w:szCs w:val="16"/>
                <w:lang w:val="bg-BG"/>
              </w:rPr>
              <w:t>1.2. Изборът трябва да съответства на посоченото в раздел 1, съг</w:t>
            </w:r>
            <w:bookmarkStart w:id="0" w:name="_GoBack"/>
            <w:bookmarkEnd w:id="0"/>
            <w:r w:rsidRPr="008B1142">
              <w:rPr>
                <w:rFonts w:ascii="Times New Roman" w:eastAsia="Times New Roman" w:hAnsi="Times New Roman" w:cs="Times New Roman"/>
                <w:i/>
                <w:sz w:val="16"/>
                <w:szCs w:val="16"/>
                <w:lang w:val="bg-BG"/>
              </w:rPr>
              <w:t xml:space="preserve">ласно неговата т. 1.5. </w:t>
            </w:r>
          </w:p>
        </w:tc>
      </w:tr>
      <w:tr w:rsidR="008B1142" w:rsidRPr="009134DA" w14:paraId="6F722E12" w14:textId="77777777" w:rsidTr="00656AEB">
        <w:tc>
          <w:tcPr>
            <w:tcW w:w="10266" w:type="dxa"/>
            <w:gridSpan w:val="2"/>
          </w:tcPr>
          <w:p w14:paraId="0A9963B9" w14:textId="5273770F" w:rsidR="0078567B" w:rsidRPr="008B1142" w:rsidRDefault="005952E1" w:rsidP="00E32A26">
            <w:pPr>
              <w:spacing w:before="120" w:after="0" w:line="360" w:lineRule="auto"/>
              <w:jc w:val="both"/>
              <w:rPr>
                <w:rFonts w:ascii="Times New Roman" w:eastAsia="Times New Roman" w:hAnsi="Times New Roman" w:cs="Times New Roman"/>
                <w:b/>
                <w:sz w:val="24"/>
                <w:szCs w:val="24"/>
                <w:lang w:val="bg-BG"/>
              </w:rPr>
            </w:pPr>
            <w:r w:rsidRPr="008B1142">
              <w:rPr>
                <w:rFonts w:ascii="Times New Roman" w:eastAsia="Times New Roman" w:hAnsi="Times New Roman" w:cs="Times New Roman"/>
                <w:b/>
                <w:sz w:val="24"/>
                <w:szCs w:val="24"/>
                <w:lang w:val="bg-BG"/>
              </w:rPr>
              <w:t xml:space="preserve">9. </w:t>
            </w:r>
            <w:r w:rsidR="0078567B" w:rsidRPr="008B1142">
              <w:rPr>
                <w:rFonts w:ascii="Times New Roman" w:eastAsia="Times New Roman" w:hAnsi="Times New Roman" w:cs="Times New Roman"/>
                <w:b/>
                <w:sz w:val="24"/>
                <w:szCs w:val="24"/>
                <w:lang w:val="bg-BG"/>
              </w:rPr>
              <w:t>Изисква ли се извършване на цялостна предварителна оценка на въздействието поради очаквани значителни последици?</w:t>
            </w:r>
          </w:p>
          <w:p w14:paraId="399354EC" w14:textId="1499A881" w:rsidR="0078567B" w:rsidRPr="008B1142" w:rsidRDefault="0078567B" w:rsidP="00E32A26">
            <w:pPr>
              <w:spacing w:after="0" w:line="360" w:lineRule="auto"/>
              <w:jc w:val="both"/>
              <w:rPr>
                <w:rFonts w:ascii="Calibri" w:eastAsia="Times New Roman" w:hAnsi="Calibri" w:cs="Segoe UI Symbol"/>
                <w:b/>
                <w:sz w:val="24"/>
                <w:szCs w:val="24"/>
                <w:lang w:val="bg-BG"/>
              </w:rPr>
            </w:pPr>
            <w:r w:rsidRPr="008B1142">
              <w:rPr>
                <w:rFonts w:ascii="Hebar" w:eastAsia="Times New Roman" w:hAnsi="Hebar" w:cs="Segoe UI Symbol"/>
                <w:b/>
                <w:sz w:val="24"/>
                <w:szCs w:val="24"/>
              </w:rPr>
              <w:object w:dxaOrig="225" w:dyaOrig="225" w14:anchorId="6FB0BF29">
                <v:shape id="_x0000_i1090" type="#_x0000_t75" style="width:108.3pt;height:18.15pt" o:ole="">
                  <v:imagedata r:id="rId22" o:title=""/>
                </v:shape>
                <w:control r:id="rId38" w:name="OptionButton20" w:shapeid="_x0000_i1090"/>
              </w:object>
            </w:r>
          </w:p>
          <w:p w14:paraId="642DBBB9" w14:textId="7CC0D716" w:rsidR="0078567B" w:rsidRPr="008B1142" w:rsidRDefault="0078567B" w:rsidP="00E32A26">
            <w:pPr>
              <w:spacing w:after="0" w:line="360" w:lineRule="auto"/>
              <w:jc w:val="both"/>
              <w:rPr>
                <w:rFonts w:ascii="Calibri" w:eastAsia="Times New Roman" w:hAnsi="Calibri" w:cs="Segoe UI Symbol"/>
                <w:b/>
                <w:sz w:val="24"/>
                <w:szCs w:val="24"/>
                <w:lang w:val="bg-BG"/>
              </w:rPr>
            </w:pPr>
            <w:r w:rsidRPr="008B1142">
              <w:rPr>
                <w:rFonts w:ascii="Hebar" w:eastAsia="Times New Roman" w:hAnsi="Hebar" w:cs="Segoe UI Symbol"/>
                <w:b/>
                <w:sz w:val="24"/>
                <w:szCs w:val="24"/>
              </w:rPr>
              <w:object w:dxaOrig="225" w:dyaOrig="225" w14:anchorId="6AA28506">
                <v:shape id="_x0000_i1092" type="#_x0000_t75" style="width:108.3pt;height:18.15pt" o:ole="">
                  <v:imagedata r:id="rId24" o:title=""/>
                </v:shape>
                <w:control r:id="rId39" w:name="OptionButton21" w:shapeid="_x0000_i1092"/>
              </w:object>
            </w:r>
          </w:p>
          <w:p w14:paraId="498787D1" w14:textId="11D92CDB" w:rsidR="0077275A" w:rsidRPr="008B1142" w:rsidRDefault="0078567B" w:rsidP="00E32A26">
            <w:pPr>
              <w:spacing w:after="0" w:line="360" w:lineRule="auto"/>
              <w:jc w:val="center"/>
              <w:rPr>
                <w:rFonts w:ascii="Times New Roman" w:eastAsia="Times New Roman" w:hAnsi="Times New Roman" w:cs="Times New Roman"/>
                <w:b/>
                <w:sz w:val="24"/>
                <w:szCs w:val="24"/>
                <w:lang w:val="bg-BG"/>
              </w:rPr>
            </w:pPr>
            <w:r w:rsidRPr="008B1142">
              <w:rPr>
                <w:rFonts w:ascii="Times New Roman" w:eastAsia="Times New Roman" w:hAnsi="Times New Roman" w:cs="Times New Roman"/>
                <w:i/>
                <w:sz w:val="16"/>
                <w:szCs w:val="16"/>
                <w:lang w:val="bg-BG"/>
              </w:rPr>
              <w:t>(преценка съгласно чл. 20, ал. 3, т. 2 от Закона за нормативните актове)</w:t>
            </w:r>
          </w:p>
        </w:tc>
      </w:tr>
      <w:tr w:rsidR="008B1142" w:rsidRPr="009134DA" w14:paraId="06C71DB2" w14:textId="77777777" w:rsidTr="00656AEB">
        <w:tc>
          <w:tcPr>
            <w:tcW w:w="10266" w:type="dxa"/>
            <w:gridSpan w:val="2"/>
          </w:tcPr>
          <w:p w14:paraId="0A5E5DE1" w14:textId="22AF3B71" w:rsidR="0078567B" w:rsidRPr="008B1142" w:rsidRDefault="0078567B" w:rsidP="00E32A26">
            <w:pPr>
              <w:spacing w:before="120" w:after="0" w:line="360" w:lineRule="auto"/>
              <w:jc w:val="both"/>
              <w:rPr>
                <w:rFonts w:ascii="Times New Roman" w:eastAsia="Times New Roman" w:hAnsi="Times New Roman" w:cs="Times New Roman"/>
                <w:b/>
                <w:sz w:val="24"/>
                <w:szCs w:val="24"/>
                <w:lang w:val="bg-BG"/>
              </w:rPr>
            </w:pPr>
            <w:r w:rsidRPr="008B1142">
              <w:rPr>
                <w:rFonts w:ascii="Times New Roman" w:eastAsia="Times New Roman" w:hAnsi="Times New Roman" w:cs="Times New Roman"/>
                <w:b/>
                <w:sz w:val="24"/>
                <w:szCs w:val="24"/>
                <w:lang w:val="bg-BG"/>
              </w:rPr>
              <w:lastRenderedPageBreak/>
              <w:t>10. Приложения:</w:t>
            </w:r>
          </w:p>
          <w:p w14:paraId="6FE030B6" w14:textId="77777777" w:rsidR="00C46AD5" w:rsidRDefault="00C46AD5" w:rsidP="00C46AD5">
            <w:pPr>
              <w:spacing w:after="0" w:line="360" w:lineRule="auto"/>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t xml:space="preserve">Няма </w:t>
            </w:r>
          </w:p>
          <w:p w14:paraId="132ED5A7" w14:textId="3E62D05C" w:rsidR="0077275A" w:rsidRPr="008B1142" w:rsidRDefault="0078567B" w:rsidP="00C46AD5">
            <w:pPr>
              <w:spacing w:after="0" w:line="360" w:lineRule="auto"/>
              <w:rPr>
                <w:rFonts w:ascii="Times New Roman" w:eastAsia="Times New Roman" w:hAnsi="Times New Roman" w:cs="Times New Roman"/>
                <w:b/>
                <w:sz w:val="24"/>
                <w:szCs w:val="24"/>
                <w:lang w:val="bg-BG"/>
              </w:rPr>
            </w:pPr>
            <w:r w:rsidRPr="008B1142">
              <w:rPr>
                <w:rFonts w:ascii="Times New Roman" w:eastAsia="Times New Roman" w:hAnsi="Times New Roman" w:cs="Times New Roman"/>
                <w:i/>
                <w:sz w:val="16"/>
                <w:szCs w:val="16"/>
                <w:lang w:val="bg-BG"/>
              </w:rPr>
              <w:t>Приложете необходимата допълнителна информация и документи.</w:t>
            </w:r>
          </w:p>
        </w:tc>
      </w:tr>
      <w:tr w:rsidR="00BC263C" w:rsidRPr="009134DA" w14:paraId="1549F574" w14:textId="77777777" w:rsidTr="00656AEB">
        <w:trPr>
          <w:cantSplit/>
        </w:trPr>
        <w:tc>
          <w:tcPr>
            <w:tcW w:w="10266" w:type="dxa"/>
            <w:gridSpan w:val="2"/>
          </w:tcPr>
          <w:p w14:paraId="1FCAE7B8" w14:textId="77777777" w:rsidR="0078567B" w:rsidRPr="00EE68F4" w:rsidRDefault="0078567B" w:rsidP="00E32A26">
            <w:pPr>
              <w:spacing w:before="120" w:after="0" w:line="360" w:lineRule="auto"/>
              <w:jc w:val="both"/>
              <w:rPr>
                <w:rFonts w:ascii="Times New Roman" w:eastAsia="Times New Roman" w:hAnsi="Times New Roman" w:cs="Times New Roman"/>
                <w:b/>
                <w:sz w:val="24"/>
                <w:szCs w:val="24"/>
                <w:lang w:val="bg-BG"/>
              </w:rPr>
            </w:pPr>
            <w:r w:rsidRPr="00EE68F4">
              <w:rPr>
                <w:rFonts w:ascii="Times New Roman" w:eastAsia="Times New Roman" w:hAnsi="Times New Roman" w:cs="Times New Roman"/>
                <w:b/>
                <w:sz w:val="24"/>
                <w:szCs w:val="24"/>
                <w:lang w:val="bg-BG"/>
              </w:rPr>
              <w:t>11. Информационни източници:</w:t>
            </w:r>
          </w:p>
          <w:p w14:paraId="7A4B5E5B" w14:textId="1B001C69" w:rsidR="009C36B5" w:rsidRPr="00EE68F4" w:rsidRDefault="009C36B5" w:rsidP="00E32A26">
            <w:pPr>
              <w:spacing w:after="0" w:line="360" w:lineRule="auto"/>
              <w:ind w:firstLine="315"/>
              <w:rPr>
                <w:rFonts w:ascii="Times New Roman" w:eastAsia="Times New Roman" w:hAnsi="Times New Roman" w:cs="Times New Roman"/>
                <w:sz w:val="24"/>
                <w:szCs w:val="24"/>
                <w:lang w:val="bg-BG"/>
              </w:rPr>
            </w:pPr>
            <w:r w:rsidRPr="00EE68F4">
              <w:rPr>
                <w:rFonts w:ascii="Times New Roman" w:eastAsia="Times New Roman" w:hAnsi="Times New Roman" w:cs="Times New Roman"/>
                <w:sz w:val="24"/>
                <w:szCs w:val="24"/>
                <w:lang w:val="bg-BG"/>
              </w:rPr>
              <w:t>Национален план за въвеждане на еврото в Република България;</w:t>
            </w:r>
          </w:p>
          <w:p w14:paraId="386FC836" w14:textId="16ABE495" w:rsidR="009C36B5" w:rsidRPr="00EE68F4" w:rsidRDefault="009C36B5" w:rsidP="00E32A26">
            <w:pPr>
              <w:spacing w:after="0" w:line="360" w:lineRule="auto"/>
              <w:ind w:firstLine="315"/>
              <w:rPr>
                <w:rFonts w:ascii="Times New Roman" w:eastAsia="Times New Roman" w:hAnsi="Times New Roman" w:cs="Times New Roman"/>
                <w:sz w:val="24"/>
                <w:szCs w:val="24"/>
                <w:lang w:val="bg-BG"/>
              </w:rPr>
            </w:pPr>
            <w:r w:rsidRPr="00EE68F4">
              <w:rPr>
                <w:rFonts w:ascii="Times New Roman" w:eastAsia="Times New Roman" w:hAnsi="Times New Roman" w:cs="Times New Roman"/>
                <w:sz w:val="24"/>
                <w:szCs w:val="24"/>
                <w:lang w:val="bg-BG"/>
              </w:rPr>
              <w:t>Закон за въвеждане на еврото в Република България.</w:t>
            </w:r>
          </w:p>
          <w:p w14:paraId="77363137" w14:textId="77777777" w:rsidR="00C46AD5" w:rsidRPr="00EE68F4" w:rsidRDefault="00C46AD5" w:rsidP="00E32A26">
            <w:pPr>
              <w:spacing w:after="0" w:line="360" w:lineRule="auto"/>
              <w:ind w:firstLine="315"/>
              <w:rPr>
                <w:rFonts w:ascii="Times New Roman" w:eastAsia="Times New Roman" w:hAnsi="Times New Roman" w:cs="Times New Roman"/>
                <w:sz w:val="24"/>
                <w:szCs w:val="24"/>
                <w:lang w:val="bg-BG"/>
              </w:rPr>
            </w:pPr>
            <w:r w:rsidRPr="00EE68F4">
              <w:rPr>
                <w:rFonts w:ascii="Times New Roman" w:eastAsia="Times New Roman" w:hAnsi="Times New Roman" w:cs="Times New Roman"/>
                <w:sz w:val="24"/>
                <w:szCs w:val="24"/>
                <w:lang w:val="bg-BG"/>
              </w:rPr>
              <w:t>Решение (ЕС) 2025/1407 на Съвета от 8 юли 2025 година относно приемането на еврото от България, считано от 1 януари 2026 г. (OВ L, 2025/1407, 14.7.2025 г.)</w:t>
            </w:r>
          </w:p>
          <w:p w14:paraId="7054B2C4" w14:textId="3AC2CC06" w:rsidR="00C46AD5" w:rsidRPr="00EE68F4" w:rsidRDefault="00C46AD5" w:rsidP="00E32A26">
            <w:pPr>
              <w:spacing w:after="0" w:line="360" w:lineRule="auto"/>
              <w:ind w:firstLine="315"/>
              <w:rPr>
                <w:rFonts w:ascii="Times New Roman" w:eastAsia="Times New Roman" w:hAnsi="Times New Roman" w:cs="Times New Roman"/>
                <w:sz w:val="24"/>
                <w:szCs w:val="24"/>
                <w:lang w:val="bg-BG"/>
              </w:rPr>
            </w:pPr>
            <w:r w:rsidRPr="00EE68F4">
              <w:rPr>
                <w:rFonts w:ascii="Times New Roman" w:eastAsia="Times New Roman" w:hAnsi="Times New Roman" w:cs="Times New Roman"/>
                <w:sz w:val="24"/>
                <w:szCs w:val="24"/>
                <w:lang w:val="bg-BG"/>
              </w:rPr>
              <w:t xml:space="preserve">Регламент (ЕС) 2025/1408 на Съвета от 8 юли 2025 година за изменение на Регламент (ЕО) № 974/98 по отношение на въвеждането на еврото в България (OВ L, 2025/1408, 14.7.2025 г.) </w:t>
            </w:r>
          </w:p>
          <w:p w14:paraId="4F02283F" w14:textId="3B63FB4F" w:rsidR="00C46AD5" w:rsidRPr="00EE68F4" w:rsidRDefault="00C46AD5" w:rsidP="00E32A26">
            <w:pPr>
              <w:spacing w:after="0" w:line="360" w:lineRule="auto"/>
              <w:ind w:firstLine="315"/>
              <w:rPr>
                <w:rFonts w:ascii="Times New Roman" w:eastAsia="Times New Roman" w:hAnsi="Times New Roman" w:cs="Times New Roman"/>
                <w:sz w:val="24"/>
                <w:szCs w:val="24"/>
                <w:lang w:val="bg-BG"/>
              </w:rPr>
            </w:pPr>
            <w:r w:rsidRPr="00EE68F4">
              <w:rPr>
                <w:rFonts w:ascii="Times New Roman" w:eastAsia="Times New Roman" w:hAnsi="Times New Roman" w:cs="Times New Roman"/>
                <w:sz w:val="24"/>
                <w:szCs w:val="24"/>
                <w:lang w:val="bg-BG"/>
              </w:rPr>
              <w:t>Регламент (ЕС) 2025/1409 на Съвета от 8 юли 2025 година за изменение на Регламент (ЕО) № 2866/98 по отношение на валутния курс към еврото за България (OВ L, 2025/1409, 14.7.2025 г.).</w:t>
            </w:r>
          </w:p>
          <w:p w14:paraId="0C9EC3C3" w14:textId="77777777" w:rsidR="00C46AD5" w:rsidRPr="00EE68F4" w:rsidRDefault="00C46AD5" w:rsidP="00E32A26">
            <w:pPr>
              <w:spacing w:after="0" w:line="360" w:lineRule="auto"/>
              <w:ind w:firstLine="315"/>
              <w:rPr>
                <w:rFonts w:ascii="Times New Roman" w:eastAsia="Calibri" w:hAnsi="Times New Roman" w:cs="Times New Roman"/>
                <w:spacing w:val="-4"/>
                <w:sz w:val="24"/>
                <w:szCs w:val="24"/>
                <w:lang w:val="bg-BG" w:eastAsia="bg-BG"/>
              </w:rPr>
            </w:pPr>
          </w:p>
          <w:p w14:paraId="10E75238" w14:textId="72AAB592" w:rsidR="0078567B" w:rsidRPr="00BC263C" w:rsidRDefault="0078567B" w:rsidP="00E32A26">
            <w:pPr>
              <w:spacing w:after="0" w:line="360" w:lineRule="auto"/>
              <w:jc w:val="both"/>
              <w:rPr>
                <w:rFonts w:ascii="Times New Roman" w:eastAsia="Times New Roman" w:hAnsi="Times New Roman" w:cs="Times New Roman"/>
                <w:b/>
                <w:color w:val="FF0000"/>
                <w:sz w:val="24"/>
                <w:szCs w:val="24"/>
                <w:lang w:val="bg-BG"/>
              </w:rPr>
            </w:pPr>
            <w:r w:rsidRPr="00EE68F4">
              <w:rPr>
                <w:rFonts w:ascii="Times New Roman" w:eastAsia="Times New Roman" w:hAnsi="Times New Roman" w:cs="Times New Roman"/>
                <w:i/>
                <w:sz w:val="16"/>
                <w:szCs w:val="16"/>
                <w:lang w:val="bg-BG"/>
              </w:rPr>
              <w:t>Посочете изчерпателен списък на информационните източници, които са послужили за оценка на въздействията на отделните варианти и при избора на вариант за действие: регистри, бази данни, аналитични материали и др.</w:t>
            </w:r>
          </w:p>
        </w:tc>
      </w:tr>
      <w:tr w:rsidR="008B1142" w:rsidRPr="008B1142" w14:paraId="42BA7B7C" w14:textId="77777777" w:rsidTr="00656AEB">
        <w:trPr>
          <w:cantSplit/>
        </w:trPr>
        <w:tc>
          <w:tcPr>
            <w:tcW w:w="10266" w:type="dxa"/>
            <w:gridSpan w:val="2"/>
          </w:tcPr>
          <w:p w14:paraId="515A2514" w14:textId="03A2A896" w:rsidR="0078567B" w:rsidRDefault="0078567B" w:rsidP="00E32A26">
            <w:pPr>
              <w:spacing w:before="120" w:after="0" w:line="360" w:lineRule="auto"/>
              <w:rPr>
                <w:rFonts w:ascii="Times New Roman" w:eastAsia="Times New Roman" w:hAnsi="Times New Roman" w:cs="Times New Roman"/>
                <w:b/>
                <w:sz w:val="24"/>
                <w:szCs w:val="24"/>
                <w:lang w:val="bg-BG"/>
              </w:rPr>
            </w:pPr>
            <w:r w:rsidRPr="008B1142">
              <w:rPr>
                <w:rFonts w:ascii="Times New Roman" w:eastAsia="Times New Roman" w:hAnsi="Times New Roman" w:cs="Times New Roman"/>
                <w:b/>
                <w:sz w:val="24"/>
                <w:szCs w:val="24"/>
                <w:lang w:val="bg-BG"/>
              </w:rPr>
              <w:t>12. Име, длъжност, дата и подпис на директора на дирекцията, отговорна за извършването на частичната предварителна оценка на въздействието:</w:t>
            </w:r>
          </w:p>
          <w:p w14:paraId="122A38F8" w14:textId="77777777" w:rsidR="00656AEB" w:rsidRPr="00656AEB" w:rsidRDefault="00656AEB" w:rsidP="00E32A26">
            <w:pPr>
              <w:spacing w:after="0" w:line="360" w:lineRule="auto"/>
              <w:rPr>
                <w:rFonts w:ascii="Times New Roman" w:eastAsia="Times New Roman" w:hAnsi="Times New Roman" w:cs="Times New Roman"/>
                <w:sz w:val="24"/>
                <w:szCs w:val="24"/>
                <w:lang w:val="bg-BG"/>
              </w:rPr>
            </w:pPr>
          </w:p>
          <w:p w14:paraId="06C2FDA4" w14:textId="3072CA9C" w:rsidR="005D5A3E" w:rsidRPr="009134DA" w:rsidRDefault="0078567B" w:rsidP="00E32A26">
            <w:pPr>
              <w:spacing w:after="0" w:line="360" w:lineRule="auto"/>
              <w:jc w:val="both"/>
              <w:rPr>
                <w:rFonts w:ascii="Times New Roman" w:eastAsia="Times New Roman" w:hAnsi="Times New Roman" w:cs="Times New Roman"/>
                <w:sz w:val="24"/>
                <w:szCs w:val="24"/>
                <w:lang w:val="ru-RU"/>
              </w:rPr>
            </w:pPr>
            <w:r w:rsidRPr="008B1142">
              <w:rPr>
                <w:rFonts w:ascii="Times New Roman" w:eastAsia="Times New Roman" w:hAnsi="Times New Roman" w:cs="Times New Roman"/>
                <w:b/>
                <w:sz w:val="24"/>
                <w:szCs w:val="24"/>
                <w:lang w:val="bg-BG"/>
              </w:rPr>
              <w:t>Име и длъжност:</w:t>
            </w:r>
            <w:r w:rsidR="00533568">
              <w:rPr>
                <w:rFonts w:ascii="Times New Roman" w:eastAsia="Times New Roman" w:hAnsi="Times New Roman" w:cs="Times New Roman"/>
                <w:b/>
                <w:sz w:val="24"/>
                <w:szCs w:val="24"/>
                <w:lang w:val="bg-BG"/>
              </w:rPr>
              <w:t xml:space="preserve"> </w:t>
            </w:r>
            <w:r w:rsidR="00E05BC8" w:rsidRPr="00C52FB7">
              <w:rPr>
                <w:rFonts w:ascii="Times New Roman" w:eastAsia="Times New Roman" w:hAnsi="Times New Roman" w:cs="Times New Roman"/>
                <w:sz w:val="24"/>
                <w:szCs w:val="24"/>
                <w:lang w:val="bg-BG"/>
              </w:rPr>
              <w:t>Лилия Стоянова</w:t>
            </w:r>
            <w:r w:rsidR="00E05BC8">
              <w:rPr>
                <w:rFonts w:ascii="Times New Roman" w:eastAsia="Times New Roman" w:hAnsi="Times New Roman" w:cs="Times New Roman"/>
                <w:sz w:val="24"/>
                <w:szCs w:val="24"/>
                <w:lang w:val="bg-BG"/>
              </w:rPr>
              <w:t xml:space="preserve"> </w:t>
            </w:r>
            <w:r w:rsidR="00C52FB7">
              <w:rPr>
                <w:rFonts w:ascii="Times New Roman" w:eastAsia="Times New Roman" w:hAnsi="Times New Roman" w:cs="Times New Roman"/>
                <w:sz w:val="24"/>
                <w:szCs w:val="24"/>
                <w:lang w:val="bg-BG"/>
              </w:rPr>
              <w:t xml:space="preserve">– директор на </w:t>
            </w:r>
            <w:r w:rsidR="00BC263C">
              <w:rPr>
                <w:rFonts w:ascii="Times New Roman" w:eastAsia="Times New Roman" w:hAnsi="Times New Roman" w:cs="Times New Roman"/>
                <w:sz w:val="24"/>
                <w:szCs w:val="24"/>
                <w:lang w:val="bg-BG"/>
              </w:rPr>
              <w:t>дирекция „Поземлени отношения и комасация“, Министерство на земеделието и храните</w:t>
            </w:r>
          </w:p>
          <w:p w14:paraId="0BD9F86B" w14:textId="77777777" w:rsidR="00A3055C" w:rsidRPr="001C5862" w:rsidRDefault="00A3055C" w:rsidP="00E32A26">
            <w:pPr>
              <w:spacing w:after="0" w:line="360" w:lineRule="auto"/>
              <w:rPr>
                <w:rFonts w:ascii="Times New Roman" w:eastAsia="Times New Roman" w:hAnsi="Times New Roman" w:cs="Times New Roman"/>
                <w:sz w:val="24"/>
                <w:szCs w:val="24"/>
                <w:lang w:val="bg-BG"/>
              </w:rPr>
            </w:pPr>
          </w:p>
          <w:p w14:paraId="3C7D80A5" w14:textId="6790386C" w:rsidR="008E7CA9" w:rsidRPr="00402C20" w:rsidRDefault="00E8606A" w:rsidP="00E32A26">
            <w:pPr>
              <w:spacing w:after="0" w:line="360" w:lineRule="auto"/>
              <w:rPr>
                <w:rFonts w:ascii="Times New Roman" w:eastAsia="Times New Roman" w:hAnsi="Times New Roman" w:cs="Times New Roman"/>
                <w:b/>
                <w:sz w:val="24"/>
                <w:szCs w:val="24"/>
                <w:lang w:val="bg-BG"/>
              </w:rPr>
            </w:pPr>
            <w:r w:rsidRPr="00402C20">
              <w:rPr>
                <w:rFonts w:ascii="Times New Roman" w:eastAsia="Times New Roman" w:hAnsi="Times New Roman" w:cs="Times New Roman"/>
                <w:b/>
                <w:sz w:val="24"/>
                <w:szCs w:val="24"/>
                <w:lang w:val="bg-BG"/>
              </w:rPr>
              <w:t xml:space="preserve">Дата: </w:t>
            </w:r>
            <w:r w:rsidR="00C52FB7">
              <w:rPr>
                <w:rFonts w:ascii="Times New Roman" w:eastAsia="Times New Roman" w:hAnsi="Times New Roman" w:cs="Times New Roman"/>
                <w:b/>
                <w:sz w:val="24"/>
                <w:szCs w:val="24"/>
                <w:lang w:val="bg-BG"/>
              </w:rPr>
              <w:t>12</w:t>
            </w:r>
            <w:r w:rsidR="00B07CB2" w:rsidRPr="00402C20">
              <w:rPr>
                <w:rFonts w:ascii="Times New Roman" w:eastAsia="Times New Roman" w:hAnsi="Times New Roman" w:cs="Times New Roman"/>
                <w:b/>
                <w:sz w:val="24"/>
                <w:szCs w:val="24"/>
                <w:lang w:val="bg-BG"/>
              </w:rPr>
              <w:t>.</w:t>
            </w:r>
            <w:r w:rsidR="00C46AD5" w:rsidRPr="00402C20">
              <w:rPr>
                <w:rFonts w:ascii="Times New Roman" w:eastAsia="Times New Roman" w:hAnsi="Times New Roman" w:cs="Times New Roman"/>
                <w:b/>
                <w:sz w:val="24"/>
                <w:szCs w:val="24"/>
                <w:lang w:val="bg-BG"/>
              </w:rPr>
              <w:t>09</w:t>
            </w:r>
            <w:r w:rsidR="000E6B24" w:rsidRPr="00402C20">
              <w:rPr>
                <w:rFonts w:ascii="Times New Roman" w:eastAsia="Times New Roman" w:hAnsi="Times New Roman" w:cs="Times New Roman"/>
                <w:b/>
                <w:sz w:val="24"/>
                <w:szCs w:val="24"/>
                <w:lang w:val="bg-BG"/>
              </w:rPr>
              <w:t>.</w:t>
            </w:r>
            <w:r w:rsidR="008E7CA9" w:rsidRPr="00402C20">
              <w:rPr>
                <w:rFonts w:ascii="Times New Roman" w:eastAsia="Times New Roman" w:hAnsi="Times New Roman" w:cs="Times New Roman"/>
                <w:b/>
                <w:sz w:val="24"/>
                <w:szCs w:val="24"/>
                <w:lang w:val="bg-BG"/>
              </w:rPr>
              <w:t>202</w:t>
            </w:r>
            <w:r w:rsidR="00B50CFA" w:rsidRPr="00402C20">
              <w:rPr>
                <w:rFonts w:ascii="Times New Roman" w:eastAsia="Times New Roman" w:hAnsi="Times New Roman" w:cs="Times New Roman"/>
                <w:b/>
                <w:sz w:val="24"/>
                <w:szCs w:val="24"/>
                <w:lang w:val="bg-BG"/>
              </w:rPr>
              <w:t>5</w:t>
            </w:r>
            <w:r w:rsidR="008E7CA9" w:rsidRPr="00402C20">
              <w:rPr>
                <w:rFonts w:ascii="Times New Roman" w:eastAsia="Times New Roman" w:hAnsi="Times New Roman" w:cs="Times New Roman"/>
                <w:b/>
                <w:sz w:val="24"/>
                <w:szCs w:val="24"/>
                <w:lang w:val="bg-BG"/>
              </w:rPr>
              <w:t xml:space="preserve"> г.</w:t>
            </w:r>
          </w:p>
          <w:p w14:paraId="403125F6" w14:textId="0D45CCE9" w:rsidR="00E05BC8" w:rsidRDefault="00E05BC8" w:rsidP="00E32A26">
            <w:pPr>
              <w:spacing w:after="0" w:line="360" w:lineRule="auto"/>
              <w:rPr>
                <w:rFonts w:ascii="Times New Roman" w:eastAsia="Times New Roman" w:hAnsi="Times New Roman" w:cs="Times New Roman"/>
                <w:sz w:val="24"/>
                <w:szCs w:val="24"/>
                <w:lang w:val="bg-BG"/>
              </w:rPr>
            </w:pPr>
          </w:p>
          <w:p w14:paraId="49D2CF66" w14:textId="6AD48722" w:rsidR="00E05BC8" w:rsidRDefault="00E05BC8" w:rsidP="00E32A26">
            <w:pPr>
              <w:spacing w:after="0" w:line="360" w:lineRule="auto"/>
              <w:rPr>
                <w:rFonts w:ascii="Times New Roman" w:eastAsia="Times New Roman" w:hAnsi="Times New Roman" w:cs="Times New Roman"/>
                <w:sz w:val="24"/>
                <w:szCs w:val="24"/>
                <w:lang w:val="bg-BG"/>
              </w:rPr>
            </w:pPr>
            <w:r>
              <w:rPr>
                <w:rFonts w:ascii="Times New Roman" w:eastAsia="Times New Roman" w:hAnsi="Times New Roman" w:cs="Times New Roman"/>
                <w:sz w:val="24"/>
                <w:szCs w:val="24"/>
                <w:lang w:val="bg-BG"/>
              </w:rPr>
              <w:pict w14:anchorId="765115EA">
                <v:shape id="_x0000_i1095" type="#_x0000_t75" alt="Microsoft Office Signature Line..." style="width:192.2pt;height:95.8pt">
                  <v:imagedata r:id="rId40" o:title=""/>
                  <o:lock v:ext="edit" ungrouping="t" rotation="t" cropping="t" verticies="t" text="t" grouping="t"/>
                  <o:signatureline v:ext="edit" id="{10AECB2E-9E7E-47E6-8A1F-CB4ED2C0679D}" provid="{00000000-0000-0000-0000-000000000000}" o:suggestedsigner="ЛИЛИЯ СТОЯНОВА" issignatureline="t"/>
                </v:shape>
              </w:pict>
            </w:r>
          </w:p>
          <w:p w14:paraId="09C37103" w14:textId="77777777" w:rsidR="00E05BC8" w:rsidRPr="00E05BC8" w:rsidRDefault="00E05BC8" w:rsidP="00E32A26">
            <w:pPr>
              <w:spacing w:after="0" w:line="360" w:lineRule="auto"/>
              <w:rPr>
                <w:rFonts w:ascii="Times New Roman" w:eastAsia="Times New Roman" w:hAnsi="Times New Roman" w:cs="Times New Roman"/>
                <w:sz w:val="24"/>
                <w:szCs w:val="24"/>
                <w:lang w:val="bg-BG"/>
              </w:rPr>
            </w:pPr>
          </w:p>
          <w:p w14:paraId="68DB5E38" w14:textId="17C6C99C" w:rsidR="00E05BC8" w:rsidRPr="008B1142" w:rsidRDefault="00E05BC8" w:rsidP="00E32A26">
            <w:pPr>
              <w:spacing w:after="0" w:line="360" w:lineRule="auto"/>
              <w:rPr>
                <w:rFonts w:ascii="Times New Roman" w:eastAsia="Times New Roman" w:hAnsi="Times New Roman" w:cs="Times New Roman"/>
                <w:b/>
                <w:sz w:val="24"/>
                <w:szCs w:val="24"/>
                <w:lang w:val="bg-BG"/>
              </w:rPr>
            </w:pPr>
          </w:p>
        </w:tc>
      </w:tr>
    </w:tbl>
    <w:p w14:paraId="3519F3E8" w14:textId="52D4E87A" w:rsidR="00E16D01" w:rsidRPr="00656AEB" w:rsidRDefault="00E16D01" w:rsidP="00791DB6">
      <w:pPr>
        <w:spacing w:after="0" w:line="360" w:lineRule="auto"/>
        <w:rPr>
          <w:rFonts w:ascii="Times New Roman" w:eastAsia="Times New Roman" w:hAnsi="Times New Roman" w:cs="Times New Roman"/>
          <w:sz w:val="24"/>
          <w:szCs w:val="24"/>
          <w:shd w:val="clear" w:color="auto" w:fill="FEFEFE"/>
          <w:lang w:val="bg-BG"/>
        </w:rPr>
      </w:pPr>
    </w:p>
    <w:sectPr w:rsidR="00E16D01" w:rsidRPr="00656AEB" w:rsidSect="00327BD6">
      <w:headerReference w:type="even" r:id="rId41"/>
      <w:footerReference w:type="default" r:id="rId42"/>
      <w:pgSz w:w="11906" w:h="16838" w:code="9"/>
      <w:pgMar w:top="1134" w:right="1134" w:bottom="567" w:left="1701"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7FEF42" w14:textId="77777777" w:rsidR="00866416" w:rsidRDefault="00866416">
      <w:pPr>
        <w:spacing w:after="0" w:line="240" w:lineRule="auto"/>
      </w:pPr>
      <w:r>
        <w:separator/>
      </w:r>
    </w:p>
  </w:endnote>
  <w:endnote w:type="continuationSeparator" w:id="0">
    <w:p w14:paraId="3C8E3FB3" w14:textId="77777777" w:rsidR="00866416" w:rsidRDefault="00866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CC"/>
    <w:family w:val="swiss"/>
    <w:pitch w:val="variable"/>
    <w:sig w:usb0="A00006FF" w:usb1="4000205B" w:usb2="00000010" w:usb3="00000000" w:csb0="000001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Hebar">
    <w:altName w:val="Arial Narrow"/>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7BC7CD" w14:textId="25272666" w:rsidR="00866416" w:rsidRPr="00E32A26" w:rsidRDefault="00866416">
    <w:pPr>
      <w:pStyle w:val="Footer"/>
      <w:jc w:val="right"/>
      <w:rPr>
        <w:rFonts w:ascii="Times New Roman" w:hAnsi="Times New Roman"/>
        <w:sz w:val="20"/>
        <w:szCs w:val="20"/>
      </w:rPr>
    </w:pPr>
    <w:r w:rsidRPr="00E32A26">
      <w:rPr>
        <w:rFonts w:ascii="Times New Roman" w:hAnsi="Times New Roman"/>
        <w:sz w:val="20"/>
        <w:szCs w:val="20"/>
      </w:rPr>
      <w:fldChar w:fldCharType="begin"/>
    </w:r>
    <w:r w:rsidRPr="00E32A26">
      <w:rPr>
        <w:rFonts w:ascii="Times New Roman" w:hAnsi="Times New Roman"/>
        <w:sz w:val="20"/>
        <w:szCs w:val="20"/>
      </w:rPr>
      <w:instrText xml:space="preserve"> PAGE   \* MERGEFORMAT </w:instrText>
    </w:r>
    <w:r w:rsidRPr="00E32A26">
      <w:rPr>
        <w:rFonts w:ascii="Times New Roman" w:hAnsi="Times New Roman"/>
        <w:sz w:val="20"/>
        <w:szCs w:val="20"/>
      </w:rPr>
      <w:fldChar w:fldCharType="separate"/>
    </w:r>
    <w:r w:rsidR="00E05BC8">
      <w:rPr>
        <w:rFonts w:ascii="Times New Roman" w:hAnsi="Times New Roman"/>
        <w:noProof/>
        <w:sz w:val="20"/>
        <w:szCs w:val="20"/>
      </w:rPr>
      <w:t>9</w:t>
    </w:r>
    <w:r w:rsidRPr="00E32A26">
      <w:rPr>
        <w:rFonts w:ascii="Times New Roman" w:hAnsi="Times New Roman"/>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84F7A3" w14:textId="77777777" w:rsidR="00866416" w:rsidRDefault="00866416">
      <w:pPr>
        <w:spacing w:after="0" w:line="240" w:lineRule="auto"/>
      </w:pPr>
      <w:r>
        <w:separator/>
      </w:r>
    </w:p>
  </w:footnote>
  <w:footnote w:type="continuationSeparator" w:id="0">
    <w:p w14:paraId="5253106A" w14:textId="77777777" w:rsidR="00866416" w:rsidRDefault="008664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18289" w14:textId="77777777" w:rsidR="00866416" w:rsidRDefault="00866416" w:rsidP="00076E6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14:paraId="7F99BF7F" w14:textId="77777777" w:rsidR="00866416" w:rsidRDefault="008664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87E69"/>
    <w:multiLevelType w:val="hybridMultilevel"/>
    <w:tmpl w:val="68AC0C58"/>
    <w:lvl w:ilvl="0" w:tplc="9DB00746">
      <w:start w:val="1"/>
      <w:numFmt w:val="bullet"/>
      <w:lvlText w:val="-"/>
      <w:lvlJc w:val="left"/>
      <w:pPr>
        <w:ind w:left="720" w:hanging="360"/>
      </w:pPr>
      <w:rPr>
        <w:rFonts w:ascii="Verdana" w:eastAsia="Times New Roman" w:hAnsi="Verdana"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254620C0"/>
    <w:multiLevelType w:val="hybridMultilevel"/>
    <w:tmpl w:val="E53CBDC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264F55B6"/>
    <w:multiLevelType w:val="multilevel"/>
    <w:tmpl w:val="FDF0A2CC"/>
    <w:lvl w:ilvl="0">
      <w:start w:val="1"/>
      <w:numFmt w:val="decimal"/>
      <w:lvlText w:val="%1."/>
      <w:lvlJc w:val="left"/>
      <w:pPr>
        <w:ind w:left="360" w:hanging="360"/>
      </w:pPr>
      <w:rPr>
        <w:rFonts w:hint="default"/>
        <w:sz w:val="16"/>
      </w:rPr>
    </w:lvl>
    <w:lvl w:ilvl="1">
      <w:start w:val="1"/>
      <w:numFmt w:val="decimal"/>
      <w:lvlText w:val="%1.%2."/>
      <w:lvlJc w:val="left"/>
      <w:pPr>
        <w:ind w:left="360" w:hanging="360"/>
      </w:pPr>
      <w:rPr>
        <w:rFonts w:hint="default"/>
        <w:sz w:val="16"/>
      </w:rPr>
    </w:lvl>
    <w:lvl w:ilvl="2">
      <w:start w:val="1"/>
      <w:numFmt w:val="decimal"/>
      <w:lvlText w:val="%1.%2.%3."/>
      <w:lvlJc w:val="left"/>
      <w:pPr>
        <w:ind w:left="720" w:hanging="720"/>
      </w:pPr>
      <w:rPr>
        <w:rFonts w:hint="default"/>
        <w:sz w:val="16"/>
      </w:rPr>
    </w:lvl>
    <w:lvl w:ilvl="3">
      <w:start w:val="1"/>
      <w:numFmt w:val="decimal"/>
      <w:lvlText w:val="%1.%2.%3.%4."/>
      <w:lvlJc w:val="left"/>
      <w:pPr>
        <w:ind w:left="720" w:hanging="720"/>
      </w:pPr>
      <w:rPr>
        <w:rFonts w:hint="default"/>
        <w:sz w:val="16"/>
      </w:rPr>
    </w:lvl>
    <w:lvl w:ilvl="4">
      <w:start w:val="1"/>
      <w:numFmt w:val="decimal"/>
      <w:lvlText w:val="%1.%2.%3.%4.%5."/>
      <w:lvlJc w:val="left"/>
      <w:pPr>
        <w:ind w:left="1080" w:hanging="1080"/>
      </w:pPr>
      <w:rPr>
        <w:rFonts w:hint="default"/>
        <w:sz w:val="16"/>
      </w:rPr>
    </w:lvl>
    <w:lvl w:ilvl="5">
      <w:start w:val="1"/>
      <w:numFmt w:val="decimal"/>
      <w:lvlText w:val="%1.%2.%3.%4.%5.%6."/>
      <w:lvlJc w:val="left"/>
      <w:pPr>
        <w:ind w:left="1080" w:hanging="1080"/>
      </w:pPr>
      <w:rPr>
        <w:rFonts w:hint="default"/>
        <w:sz w:val="16"/>
      </w:rPr>
    </w:lvl>
    <w:lvl w:ilvl="6">
      <w:start w:val="1"/>
      <w:numFmt w:val="decimal"/>
      <w:lvlText w:val="%1.%2.%3.%4.%5.%6.%7."/>
      <w:lvlJc w:val="left"/>
      <w:pPr>
        <w:ind w:left="1080" w:hanging="1080"/>
      </w:pPr>
      <w:rPr>
        <w:rFonts w:hint="default"/>
        <w:sz w:val="16"/>
      </w:rPr>
    </w:lvl>
    <w:lvl w:ilvl="7">
      <w:start w:val="1"/>
      <w:numFmt w:val="decimal"/>
      <w:lvlText w:val="%1.%2.%3.%4.%5.%6.%7.%8."/>
      <w:lvlJc w:val="left"/>
      <w:pPr>
        <w:ind w:left="1440" w:hanging="1440"/>
      </w:pPr>
      <w:rPr>
        <w:rFonts w:hint="default"/>
        <w:sz w:val="16"/>
      </w:rPr>
    </w:lvl>
    <w:lvl w:ilvl="8">
      <w:start w:val="1"/>
      <w:numFmt w:val="decimal"/>
      <w:lvlText w:val="%1.%2.%3.%4.%5.%6.%7.%8.%9."/>
      <w:lvlJc w:val="left"/>
      <w:pPr>
        <w:ind w:left="1440" w:hanging="1440"/>
      </w:pPr>
      <w:rPr>
        <w:rFonts w:hint="default"/>
        <w:sz w:val="16"/>
      </w:rPr>
    </w:lvl>
  </w:abstractNum>
  <w:abstractNum w:abstractNumId="3" w15:restartNumberingAfterBreak="0">
    <w:nsid w:val="26CC1230"/>
    <w:multiLevelType w:val="multilevel"/>
    <w:tmpl w:val="FDF0A2CC"/>
    <w:lvl w:ilvl="0">
      <w:start w:val="1"/>
      <w:numFmt w:val="decimal"/>
      <w:lvlText w:val="%1."/>
      <w:lvlJc w:val="left"/>
      <w:pPr>
        <w:ind w:left="360" w:hanging="360"/>
      </w:pPr>
      <w:rPr>
        <w:rFonts w:hint="default"/>
        <w:sz w:val="16"/>
      </w:rPr>
    </w:lvl>
    <w:lvl w:ilvl="1">
      <w:start w:val="1"/>
      <w:numFmt w:val="decimal"/>
      <w:lvlText w:val="%1.%2."/>
      <w:lvlJc w:val="left"/>
      <w:pPr>
        <w:ind w:left="360" w:hanging="360"/>
      </w:pPr>
      <w:rPr>
        <w:rFonts w:hint="default"/>
        <w:sz w:val="16"/>
      </w:rPr>
    </w:lvl>
    <w:lvl w:ilvl="2">
      <w:start w:val="1"/>
      <w:numFmt w:val="decimal"/>
      <w:lvlText w:val="%1.%2.%3."/>
      <w:lvlJc w:val="left"/>
      <w:pPr>
        <w:ind w:left="720" w:hanging="720"/>
      </w:pPr>
      <w:rPr>
        <w:rFonts w:hint="default"/>
        <w:sz w:val="16"/>
      </w:rPr>
    </w:lvl>
    <w:lvl w:ilvl="3">
      <w:start w:val="1"/>
      <w:numFmt w:val="decimal"/>
      <w:lvlText w:val="%1.%2.%3.%4."/>
      <w:lvlJc w:val="left"/>
      <w:pPr>
        <w:ind w:left="720" w:hanging="720"/>
      </w:pPr>
      <w:rPr>
        <w:rFonts w:hint="default"/>
        <w:sz w:val="16"/>
      </w:rPr>
    </w:lvl>
    <w:lvl w:ilvl="4">
      <w:start w:val="1"/>
      <w:numFmt w:val="decimal"/>
      <w:lvlText w:val="%1.%2.%3.%4.%5."/>
      <w:lvlJc w:val="left"/>
      <w:pPr>
        <w:ind w:left="1080" w:hanging="1080"/>
      </w:pPr>
      <w:rPr>
        <w:rFonts w:hint="default"/>
        <w:sz w:val="16"/>
      </w:rPr>
    </w:lvl>
    <w:lvl w:ilvl="5">
      <w:start w:val="1"/>
      <w:numFmt w:val="decimal"/>
      <w:lvlText w:val="%1.%2.%3.%4.%5.%6."/>
      <w:lvlJc w:val="left"/>
      <w:pPr>
        <w:ind w:left="1080" w:hanging="1080"/>
      </w:pPr>
      <w:rPr>
        <w:rFonts w:hint="default"/>
        <w:sz w:val="16"/>
      </w:rPr>
    </w:lvl>
    <w:lvl w:ilvl="6">
      <w:start w:val="1"/>
      <w:numFmt w:val="decimal"/>
      <w:lvlText w:val="%1.%2.%3.%4.%5.%6.%7."/>
      <w:lvlJc w:val="left"/>
      <w:pPr>
        <w:ind w:left="1080" w:hanging="1080"/>
      </w:pPr>
      <w:rPr>
        <w:rFonts w:hint="default"/>
        <w:sz w:val="16"/>
      </w:rPr>
    </w:lvl>
    <w:lvl w:ilvl="7">
      <w:start w:val="1"/>
      <w:numFmt w:val="decimal"/>
      <w:lvlText w:val="%1.%2.%3.%4.%5.%6.%7.%8."/>
      <w:lvlJc w:val="left"/>
      <w:pPr>
        <w:ind w:left="1440" w:hanging="1440"/>
      </w:pPr>
      <w:rPr>
        <w:rFonts w:hint="default"/>
        <w:sz w:val="16"/>
      </w:rPr>
    </w:lvl>
    <w:lvl w:ilvl="8">
      <w:start w:val="1"/>
      <w:numFmt w:val="decimal"/>
      <w:lvlText w:val="%1.%2.%3.%4.%5.%6.%7.%8.%9."/>
      <w:lvlJc w:val="left"/>
      <w:pPr>
        <w:ind w:left="1440" w:hanging="1440"/>
      </w:pPr>
      <w:rPr>
        <w:rFonts w:hint="default"/>
        <w:sz w:val="16"/>
      </w:rPr>
    </w:lvl>
  </w:abstractNum>
  <w:abstractNum w:abstractNumId="4" w15:restartNumberingAfterBreak="0">
    <w:nsid w:val="292F293F"/>
    <w:multiLevelType w:val="hybridMultilevel"/>
    <w:tmpl w:val="3AE611FE"/>
    <w:lvl w:ilvl="0" w:tplc="C9F2D8B6">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5" w15:restartNumberingAfterBreak="0">
    <w:nsid w:val="33BF7053"/>
    <w:multiLevelType w:val="hybridMultilevel"/>
    <w:tmpl w:val="FA7AE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E133F2"/>
    <w:multiLevelType w:val="hybridMultilevel"/>
    <w:tmpl w:val="B7D6389C"/>
    <w:lvl w:ilvl="0" w:tplc="AA4E18FA">
      <w:start w:val="2"/>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3EEB0BB6"/>
    <w:multiLevelType w:val="multilevel"/>
    <w:tmpl w:val="E0383F32"/>
    <w:lvl w:ilvl="0">
      <w:start w:val="1"/>
      <w:numFmt w:val="decimal"/>
      <w:lvlText w:val="%1."/>
      <w:lvlJc w:val="left"/>
      <w:pPr>
        <w:ind w:left="1930" w:hanging="360"/>
      </w:pPr>
      <w:rPr>
        <w:rFonts w:cs="Times New Roman" w:hint="default"/>
      </w:rPr>
    </w:lvl>
    <w:lvl w:ilvl="1">
      <w:start w:val="1"/>
      <w:numFmt w:val="decimal"/>
      <w:isLgl/>
      <w:lvlText w:val="%1.%2."/>
      <w:lvlJc w:val="left"/>
      <w:pPr>
        <w:ind w:left="1930" w:hanging="360"/>
      </w:pPr>
      <w:rPr>
        <w:rFonts w:hint="default"/>
      </w:rPr>
    </w:lvl>
    <w:lvl w:ilvl="2">
      <w:start w:val="1"/>
      <w:numFmt w:val="decimal"/>
      <w:isLgl/>
      <w:lvlText w:val="%1.%2.%3."/>
      <w:lvlJc w:val="left"/>
      <w:pPr>
        <w:ind w:left="2290" w:hanging="720"/>
      </w:pPr>
      <w:rPr>
        <w:rFonts w:hint="default"/>
      </w:rPr>
    </w:lvl>
    <w:lvl w:ilvl="3">
      <w:start w:val="1"/>
      <w:numFmt w:val="decimal"/>
      <w:isLgl/>
      <w:lvlText w:val="%1.%2.%3.%4."/>
      <w:lvlJc w:val="left"/>
      <w:pPr>
        <w:ind w:left="2290" w:hanging="720"/>
      </w:pPr>
      <w:rPr>
        <w:rFonts w:hint="default"/>
      </w:rPr>
    </w:lvl>
    <w:lvl w:ilvl="4">
      <w:start w:val="1"/>
      <w:numFmt w:val="decimal"/>
      <w:isLgl/>
      <w:lvlText w:val="%1.%2.%3.%4.%5."/>
      <w:lvlJc w:val="left"/>
      <w:pPr>
        <w:ind w:left="2650" w:hanging="1080"/>
      </w:pPr>
      <w:rPr>
        <w:rFonts w:hint="default"/>
      </w:rPr>
    </w:lvl>
    <w:lvl w:ilvl="5">
      <w:start w:val="1"/>
      <w:numFmt w:val="decimal"/>
      <w:isLgl/>
      <w:lvlText w:val="%1.%2.%3.%4.%5.%6."/>
      <w:lvlJc w:val="left"/>
      <w:pPr>
        <w:ind w:left="2650" w:hanging="1080"/>
      </w:pPr>
      <w:rPr>
        <w:rFonts w:hint="default"/>
      </w:rPr>
    </w:lvl>
    <w:lvl w:ilvl="6">
      <w:start w:val="1"/>
      <w:numFmt w:val="decimal"/>
      <w:isLgl/>
      <w:lvlText w:val="%1.%2.%3.%4.%5.%6.%7."/>
      <w:lvlJc w:val="left"/>
      <w:pPr>
        <w:ind w:left="3010" w:hanging="1440"/>
      </w:pPr>
      <w:rPr>
        <w:rFonts w:hint="default"/>
      </w:rPr>
    </w:lvl>
    <w:lvl w:ilvl="7">
      <w:start w:val="1"/>
      <w:numFmt w:val="decimal"/>
      <w:isLgl/>
      <w:lvlText w:val="%1.%2.%3.%4.%5.%6.%7.%8."/>
      <w:lvlJc w:val="left"/>
      <w:pPr>
        <w:ind w:left="3010" w:hanging="1440"/>
      </w:pPr>
      <w:rPr>
        <w:rFonts w:hint="default"/>
      </w:rPr>
    </w:lvl>
    <w:lvl w:ilvl="8">
      <w:start w:val="1"/>
      <w:numFmt w:val="decimal"/>
      <w:isLgl/>
      <w:lvlText w:val="%1.%2.%3.%4.%5.%6.%7.%8.%9."/>
      <w:lvlJc w:val="left"/>
      <w:pPr>
        <w:ind w:left="3370" w:hanging="1800"/>
      </w:pPr>
      <w:rPr>
        <w:rFonts w:hint="default"/>
      </w:rPr>
    </w:lvl>
  </w:abstractNum>
  <w:abstractNum w:abstractNumId="8" w15:restartNumberingAfterBreak="0">
    <w:nsid w:val="422B33A2"/>
    <w:multiLevelType w:val="hybridMultilevel"/>
    <w:tmpl w:val="185A7584"/>
    <w:lvl w:ilvl="0" w:tplc="1FBCF55A">
      <w:start w:val="1"/>
      <w:numFmt w:val="decimal"/>
      <w:lvlText w:val="%1."/>
      <w:lvlJc w:val="left"/>
      <w:pPr>
        <w:ind w:left="1930" w:hanging="360"/>
      </w:pPr>
      <w:rPr>
        <w:rFonts w:cs="Times New Roman" w:hint="default"/>
      </w:rPr>
    </w:lvl>
    <w:lvl w:ilvl="1" w:tplc="04020019">
      <w:start w:val="1"/>
      <w:numFmt w:val="lowerLetter"/>
      <w:lvlText w:val="%2."/>
      <w:lvlJc w:val="left"/>
      <w:pPr>
        <w:ind w:left="2650" w:hanging="360"/>
      </w:pPr>
      <w:rPr>
        <w:rFonts w:cs="Times New Roman"/>
      </w:rPr>
    </w:lvl>
    <w:lvl w:ilvl="2" w:tplc="0402001B" w:tentative="1">
      <w:start w:val="1"/>
      <w:numFmt w:val="lowerRoman"/>
      <w:lvlText w:val="%3."/>
      <w:lvlJc w:val="right"/>
      <w:pPr>
        <w:ind w:left="3370" w:hanging="180"/>
      </w:pPr>
      <w:rPr>
        <w:rFonts w:cs="Times New Roman"/>
      </w:rPr>
    </w:lvl>
    <w:lvl w:ilvl="3" w:tplc="0402000F" w:tentative="1">
      <w:start w:val="1"/>
      <w:numFmt w:val="decimal"/>
      <w:lvlText w:val="%4."/>
      <w:lvlJc w:val="left"/>
      <w:pPr>
        <w:ind w:left="4090" w:hanging="360"/>
      </w:pPr>
      <w:rPr>
        <w:rFonts w:cs="Times New Roman"/>
      </w:rPr>
    </w:lvl>
    <w:lvl w:ilvl="4" w:tplc="04020019" w:tentative="1">
      <w:start w:val="1"/>
      <w:numFmt w:val="lowerLetter"/>
      <w:lvlText w:val="%5."/>
      <w:lvlJc w:val="left"/>
      <w:pPr>
        <w:ind w:left="4810" w:hanging="360"/>
      </w:pPr>
      <w:rPr>
        <w:rFonts w:cs="Times New Roman"/>
      </w:rPr>
    </w:lvl>
    <w:lvl w:ilvl="5" w:tplc="0402001B" w:tentative="1">
      <w:start w:val="1"/>
      <w:numFmt w:val="lowerRoman"/>
      <w:lvlText w:val="%6."/>
      <w:lvlJc w:val="right"/>
      <w:pPr>
        <w:ind w:left="5530" w:hanging="180"/>
      </w:pPr>
      <w:rPr>
        <w:rFonts w:cs="Times New Roman"/>
      </w:rPr>
    </w:lvl>
    <w:lvl w:ilvl="6" w:tplc="0402000F" w:tentative="1">
      <w:start w:val="1"/>
      <w:numFmt w:val="decimal"/>
      <w:lvlText w:val="%7."/>
      <w:lvlJc w:val="left"/>
      <w:pPr>
        <w:ind w:left="6250" w:hanging="360"/>
      </w:pPr>
      <w:rPr>
        <w:rFonts w:cs="Times New Roman"/>
      </w:rPr>
    </w:lvl>
    <w:lvl w:ilvl="7" w:tplc="04020019" w:tentative="1">
      <w:start w:val="1"/>
      <w:numFmt w:val="lowerLetter"/>
      <w:lvlText w:val="%8."/>
      <w:lvlJc w:val="left"/>
      <w:pPr>
        <w:ind w:left="6970" w:hanging="360"/>
      </w:pPr>
      <w:rPr>
        <w:rFonts w:cs="Times New Roman"/>
      </w:rPr>
    </w:lvl>
    <w:lvl w:ilvl="8" w:tplc="0402001B" w:tentative="1">
      <w:start w:val="1"/>
      <w:numFmt w:val="lowerRoman"/>
      <w:lvlText w:val="%9."/>
      <w:lvlJc w:val="right"/>
      <w:pPr>
        <w:ind w:left="7690" w:hanging="180"/>
      </w:pPr>
      <w:rPr>
        <w:rFonts w:cs="Times New Roman"/>
      </w:rPr>
    </w:lvl>
  </w:abstractNum>
  <w:abstractNum w:abstractNumId="9" w15:restartNumberingAfterBreak="0">
    <w:nsid w:val="46E33A28"/>
    <w:multiLevelType w:val="hybridMultilevel"/>
    <w:tmpl w:val="185A7584"/>
    <w:lvl w:ilvl="0" w:tplc="1FBCF55A">
      <w:start w:val="1"/>
      <w:numFmt w:val="decimal"/>
      <w:lvlText w:val="%1."/>
      <w:lvlJc w:val="left"/>
      <w:pPr>
        <w:ind w:left="1930" w:hanging="360"/>
      </w:pPr>
      <w:rPr>
        <w:rFonts w:cs="Times New Roman" w:hint="default"/>
      </w:rPr>
    </w:lvl>
    <w:lvl w:ilvl="1" w:tplc="04020019">
      <w:start w:val="1"/>
      <w:numFmt w:val="lowerLetter"/>
      <w:lvlText w:val="%2."/>
      <w:lvlJc w:val="left"/>
      <w:pPr>
        <w:ind w:left="2650" w:hanging="360"/>
      </w:pPr>
      <w:rPr>
        <w:rFonts w:cs="Times New Roman"/>
      </w:rPr>
    </w:lvl>
    <w:lvl w:ilvl="2" w:tplc="0402001B" w:tentative="1">
      <w:start w:val="1"/>
      <w:numFmt w:val="lowerRoman"/>
      <w:lvlText w:val="%3."/>
      <w:lvlJc w:val="right"/>
      <w:pPr>
        <w:ind w:left="3370" w:hanging="180"/>
      </w:pPr>
      <w:rPr>
        <w:rFonts w:cs="Times New Roman"/>
      </w:rPr>
    </w:lvl>
    <w:lvl w:ilvl="3" w:tplc="0402000F" w:tentative="1">
      <w:start w:val="1"/>
      <w:numFmt w:val="decimal"/>
      <w:lvlText w:val="%4."/>
      <w:lvlJc w:val="left"/>
      <w:pPr>
        <w:ind w:left="4090" w:hanging="360"/>
      </w:pPr>
      <w:rPr>
        <w:rFonts w:cs="Times New Roman"/>
      </w:rPr>
    </w:lvl>
    <w:lvl w:ilvl="4" w:tplc="04020019" w:tentative="1">
      <w:start w:val="1"/>
      <w:numFmt w:val="lowerLetter"/>
      <w:lvlText w:val="%5."/>
      <w:lvlJc w:val="left"/>
      <w:pPr>
        <w:ind w:left="4810" w:hanging="360"/>
      </w:pPr>
      <w:rPr>
        <w:rFonts w:cs="Times New Roman"/>
      </w:rPr>
    </w:lvl>
    <w:lvl w:ilvl="5" w:tplc="0402001B" w:tentative="1">
      <w:start w:val="1"/>
      <w:numFmt w:val="lowerRoman"/>
      <w:lvlText w:val="%6."/>
      <w:lvlJc w:val="right"/>
      <w:pPr>
        <w:ind w:left="5530" w:hanging="180"/>
      </w:pPr>
      <w:rPr>
        <w:rFonts w:cs="Times New Roman"/>
      </w:rPr>
    </w:lvl>
    <w:lvl w:ilvl="6" w:tplc="0402000F" w:tentative="1">
      <w:start w:val="1"/>
      <w:numFmt w:val="decimal"/>
      <w:lvlText w:val="%7."/>
      <w:lvlJc w:val="left"/>
      <w:pPr>
        <w:ind w:left="6250" w:hanging="360"/>
      </w:pPr>
      <w:rPr>
        <w:rFonts w:cs="Times New Roman"/>
      </w:rPr>
    </w:lvl>
    <w:lvl w:ilvl="7" w:tplc="04020019" w:tentative="1">
      <w:start w:val="1"/>
      <w:numFmt w:val="lowerLetter"/>
      <w:lvlText w:val="%8."/>
      <w:lvlJc w:val="left"/>
      <w:pPr>
        <w:ind w:left="6970" w:hanging="360"/>
      </w:pPr>
      <w:rPr>
        <w:rFonts w:cs="Times New Roman"/>
      </w:rPr>
    </w:lvl>
    <w:lvl w:ilvl="8" w:tplc="0402001B" w:tentative="1">
      <w:start w:val="1"/>
      <w:numFmt w:val="lowerRoman"/>
      <w:lvlText w:val="%9."/>
      <w:lvlJc w:val="right"/>
      <w:pPr>
        <w:ind w:left="7690" w:hanging="180"/>
      </w:pPr>
      <w:rPr>
        <w:rFonts w:cs="Times New Roman"/>
      </w:rPr>
    </w:lvl>
  </w:abstractNum>
  <w:abstractNum w:abstractNumId="10" w15:restartNumberingAfterBreak="0">
    <w:nsid w:val="4EBF429E"/>
    <w:multiLevelType w:val="multilevel"/>
    <w:tmpl w:val="F8CC7694"/>
    <w:lvl w:ilvl="0">
      <w:start w:val="1"/>
      <w:numFmt w:val="decimal"/>
      <w:suff w:val="space"/>
      <w:lvlText w:val="%1."/>
      <w:lvlJc w:val="right"/>
      <w:pPr>
        <w:ind w:left="0" w:firstLine="907"/>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594C7BE9"/>
    <w:multiLevelType w:val="hybridMultilevel"/>
    <w:tmpl w:val="6900B366"/>
    <w:lvl w:ilvl="0" w:tplc="F1D0448E">
      <w:start w:val="1"/>
      <w:numFmt w:val="bullet"/>
      <w:lvlText w:val=""/>
      <w:lvlJc w:val="left"/>
      <w:pPr>
        <w:ind w:left="720" w:hanging="360"/>
      </w:pPr>
      <w:rPr>
        <w:rFonts w:ascii="Symbol" w:eastAsia="Times New Roman" w:hAnsi="Symbol" w:cs="Times New Roman" w:hint="default"/>
        <w:b w:val="0"/>
        <w:i/>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677769"/>
    <w:multiLevelType w:val="hybridMultilevel"/>
    <w:tmpl w:val="185A7584"/>
    <w:lvl w:ilvl="0" w:tplc="1FBCF55A">
      <w:start w:val="1"/>
      <w:numFmt w:val="decimal"/>
      <w:lvlText w:val="%1."/>
      <w:lvlJc w:val="left"/>
      <w:pPr>
        <w:ind w:left="1930" w:hanging="360"/>
      </w:pPr>
      <w:rPr>
        <w:rFonts w:cs="Times New Roman" w:hint="default"/>
      </w:rPr>
    </w:lvl>
    <w:lvl w:ilvl="1" w:tplc="04020019" w:tentative="1">
      <w:start w:val="1"/>
      <w:numFmt w:val="lowerLetter"/>
      <w:lvlText w:val="%2."/>
      <w:lvlJc w:val="left"/>
      <w:pPr>
        <w:ind w:left="2650" w:hanging="360"/>
      </w:pPr>
      <w:rPr>
        <w:rFonts w:cs="Times New Roman"/>
      </w:rPr>
    </w:lvl>
    <w:lvl w:ilvl="2" w:tplc="0402001B" w:tentative="1">
      <w:start w:val="1"/>
      <w:numFmt w:val="lowerRoman"/>
      <w:lvlText w:val="%3."/>
      <w:lvlJc w:val="right"/>
      <w:pPr>
        <w:ind w:left="3370" w:hanging="180"/>
      </w:pPr>
      <w:rPr>
        <w:rFonts w:cs="Times New Roman"/>
      </w:rPr>
    </w:lvl>
    <w:lvl w:ilvl="3" w:tplc="0402000F" w:tentative="1">
      <w:start w:val="1"/>
      <w:numFmt w:val="decimal"/>
      <w:lvlText w:val="%4."/>
      <w:lvlJc w:val="left"/>
      <w:pPr>
        <w:ind w:left="4090" w:hanging="360"/>
      </w:pPr>
      <w:rPr>
        <w:rFonts w:cs="Times New Roman"/>
      </w:rPr>
    </w:lvl>
    <w:lvl w:ilvl="4" w:tplc="04020019" w:tentative="1">
      <w:start w:val="1"/>
      <w:numFmt w:val="lowerLetter"/>
      <w:lvlText w:val="%5."/>
      <w:lvlJc w:val="left"/>
      <w:pPr>
        <w:ind w:left="4810" w:hanging="360"/>
      </w:pPr>
      <w:rPr>
        <w:rFonts w:cs="Times New Roman"/>
      </w:rPr>
    </w:lvl>
    <w:lvl w:ilvl="5" w:tplc="0402001B" w:tentative="1">
      <w:start w:val="1"/>
      <w:numFmt w:val="lowerRoman"/>
      <w:lvlText w:val="%6."/>
      <w:lvlJc w:val="right"/>
      <w:pPr>
        <w:ind w:left="5530" w:hanging="180"/>
      </w:pPr>
      <w:rPr>
        <w:rFonts w:cs="Times New Roman"/>
      </w:rPr>
    </w:lvl>
    <w:lvl w:ilvl="6" w:tplc="0402000F" w:tentative="1">
      <w:start w:val="1"/>
      <w:numFmt w:val="decimal"/>
      <w:lvlText w:val="%7."/>
      <w:lvlJc w:val="left"/>
      <w:pPr>
        <w:ind w:left="6250" w:hanging="360"/>
      </w:pPr>
      <w:rPr>
        <w:rFonts w:cs="Times New Roman"/>
      </w:rPr>
    </w:lvl>
    <w:lvl w:ilvl="7" w:tplc="04020019" w:tentative="1">
      <w:start w:val="1"/>
      <w:numFmt w:val="lowerLetter"/>
      <w:lvlText w:val="%8."/>
      <w:lvlJc w:val="left"/>
      <w:pPr>
        <w:ind w:left="6970" w:hanging="360"/>
      </w:pPr>
      <w:rPr>
        <w:rFonts w:cs="Times New Roman"/>
      </w:rPr>
    </w:lvl>
    <w:lvl w:ilvl="8" w:tplc="0402001B" w:tentative="1">
      <w:start w:val="1"/>
      <w:numFmt w:val="lowerRoman"/>
      <w:lvlText w:val="%9."/>
      <w:lvlJc w:val="right"/>
      <w:pPr>
        <w:ind w:left="7690" w:hanging="180"/>
      </w:pPr>
      <w:rPr>
        <w:rFonts w:cs="Times New Roman"/>
      </w:rPr>
    </w:lvl>
  </w:abstractNum>
  <w:abstractNum w:abstractNumId="13" w15:restartNumberingAfterBreak="0">
    <w:nsid w:val="795624ED"/>
    <w:multiLevelType w:val="hybridMultilevel"/>
    <w:tmpl w:val="185A7584"/>
    <w:lvl w:ilvl="0" w:tplc="1FBCF55A">
      <w:start w:val="1"/>
      <w:numFmt w:val="decimal"/>
      <w:lvlText w:val="%1."/>
      <w:lvlJc w:val="left"/>
      <w:pPr>
        <w:ind w:left="1930" w:hanging="360"/>
      </w:pPr>
      <w:rPr>
        <w:rFonts w:cs="Times New Roman" w:hint="default"/>
      </w:rPr>
    </w:lvl>
    <w:lvl w:ilvl="1" w:tplc="04020019">
      <w:start w:val="1"/>
      <w:numFmt w:val="lowerLetter"/>
      <w:lvlText w:val="%2."/>
      <w:lvlJc w:val="left"/>
      <w:pPr>
        <w:ind w:left="2650" w:hanging="360"/>
      </w:pPr>
      <w:rPr>
        <w:rFonts w:cs="Times New Roman"/>
      </w:rPr>
    </w:lvl>
    <w:lvl w:ilvl="2" w:tplc="0402001B" w:tentative="1">
      <w:start w:val="1"/>
      <w:numFmt w:val="lowerRoman"/>
      <w:lvlText w:val="%3."/>
      <w:lvlJc w:val="right"/>
      <w:pPr>
        <w:ind w:left="3370" w:hanging="180"/>
      </w:pPr>
      <w:rPr>
        <w:rFonts w:cs="Times New Roman"/>
      </w:rPr>
    </w:lvl>
    <w:lvl w:ilvl="3" w:tplc="0402000F" w:tentative="1">
      <w:start w:val="1"/>
      <w:numFmt w:val="decimal"/>
      <w:lvlText w:val="%4."/>
      <w:lvlJc w:val="left"/>
      <w:pPr>
        <w:ind w:left="4090" w:hanging="360"/>
      </w:pPr>
      <w:rPr>
        <w:rFonts w:cs="Times New Roman"/>
      </w:rPr>
    </w:lvl>
    <w:lvl w:ilvl="4" w:tplc="04020019" w:tentative="1">
      <w:start w:val="1"/>
      <w:numFmt w:val="lowerLetter"/>
      <w:lvlText w:val="%5."/>
      <w:lvlJc w:val="left"/>
      <w:pPr>
        <w:ind w:left="4810" w:hanging="360"/>
      </w:pPr>
      <w:rPr>
        <w:rFonts w:cs="Times New Roman"/>
      </w:rPr>
    </w:lvl>
    <w:lvl w:ilvl="5" w:tplc="0402001B" w:tentative="1">
      <w:start w:val="1"/>
      <w:numFmt w:val="lowerRoman"/>
      <w:lvlText w:val="%6."/>
      <w:lvlJc w:val="right"/>
      <w:pPr>
        <w:ind w:left="5530" w:hanging="180"/>
      </w:pPr>
      <w:rPr>
        <w:rFonts w:cs="Times New Roman"/>
      </w:rPr>
    </w:lvl>
    <w:lvl w:ilvl="6" w:tplc="0402000F" w:tentative="1">
      <w:start w:val="1"/>
      <w:numFmt w:val="decimal"/>
      <w:lvlText w:val="%7."/>
      <w:lvlJc w:val="left"/>
      <w:pPr>
        <w:ind w:left="6250" w:hanging="360"/>
      </w:pPr>
      <w:rPr>
        <w:rFonts w:cs="Times New Roman"/>
      </w:rPr>
    </w:lvl>
    <w:lvl w:ilvl="7" w:tplc="04020019" w:tentative="1">
      <w:start w:val="1"/>
      <w:numFmt w:val="lowerLetter"/>
      <w:lvlText w:val="%8."/>
      <w:lvlJc w:val="left"/>
      <w:pPr>
        <w:ind w:left="6970" w:hanging="360"/>
      </w:pPr>
      <w:rPr>
        <w:rFonts w:cs="Times New Roman"/>
      </w:rPr>
    </w:lvl>
    <w:lvl w:ilvl="8" w:tplc="0402001B" w:tentative="1">
      <w:start w:val="1"/>
      <w:numFmt w:val="lowerRoman"/>
      <w:lvlText w:val="%9."/>
      <w:lvlJc w:val="right"/>
      <w:pPr>
        <w:ind w:left="7690" w:hanging="180"/>
      </w:pPr>
      <w:rPr>
        <w:rFonts w:cs="Times New Roman"/>
      </w:rPr>
    </w:lvl>
  </w:abstractNum>
  <w:num w:numId="1">
    <w:abstractNumId w:val="12"/>
  </w:num>
  <w:num w:numId="2">
    <w:abstractNumId w:val="13"/>
  </w:num>
  <w:num w:numId="3">
    <w:abstractNumId w:val="7"/>
  </w:num>
  <w:num w:numId="4">
    <w:abstractNumId w:val="9"/>
  </w:num>
  <w:num w:numId="5">
    <w:abstractNumId w:val="8"/>
  </w:num>
  <w:num w:numId="6">
    <w:abstractNumId w:val="2"/>
  </w:num>
  <w:num w:numId="7">
    <w:abstractNumId w:val="3"/>
  </w:num>
  <w:num w:numId="8">
    <w:abstractNumId w:val="11"/>
  </w:num>
  <w:num w:numId="9">
    <w:abstractNumId w:val="6"/>
  </w:num>
  <w:num w:numId="10">
    <w:abstractNumId w:val="1"/>
  </w:num>
  <w:num w:numId="11">
    <w:abstractNumId w:val="4"/>
  </w:num>
  <w:num w:numId="12">
    <w:abstractNumId w:val="10"/>
  </w:num>
  <w:num w:numId="13">
    <w:abstractNumId w:val="5"/>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efaultTabStop w:val="720"/>
  <w:hyphenationZone w:val="425"/>
  <w:characterSpacingControl w:val="doNotCompress"/>
  <w:hdrShapeDefaults>
    <o:shapedefaults v:ext="edit" spidmax="178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984"/>
    <w:rsid w:val="00000701"/>
    <w:rsid w:val="00002C2B"/>
    <w:rsid w:val="00004B97"/>
    <w:rsid w:val="0001065D"/>
    <w:rsid w:val="000112A7"/>
    <w:rsid w:val="00015CD1"/>
    <w:rsid w:val="00035CA0"/>
    <w:rsid w:val="00036EFE"/>
    <w:rsid w:val="00037DE5"/>
    <w:rsid w:val="0004130B"/>
    <w:rsid w:val="00042D08"/>
    <w:rsid w:val="00055140"/>
    <w:rsid w:val="0006078F"/>
    <w:rsid w:val="00064387"/>
    <w:rsid w:val="00064CC7"/>
    <w:rsid w:val="0006501F"/>
    <w:rsid w:val="00076E63"/>
    <w:rsid w:val="00080A57"/>
    <w:rsid w:val="00086D9F"/>
    <w:rsid w:val="0008750A"/>
    <w:rsid w:val="00090352"/>
    <w:rsid w:val="0009477E"/>
    <w:rsid w:val="000A1BC7"/>
    <w:rsid w:val="000A2E06"/>
    <w:rsid w:val="000A6036"/>
    <w:rsid w:val="000B06AF"/>
    <w:rsid w:val="000B6D75"/>
    <w:rsid w:val="000C6394"/>
    <w:rsid w:val="000D3090"/>
    <w:rsid w:val="000E0062"/>
    <w:rsid w:val="000E1DBC"/>
    <w:rsid w:val="000E656B"/>
    <w:rsid w:val="000E6B24"/>
    <w:rsid w:val="000F0036"/>
    <w:rsid w:val="000F2EC5"/>
    <w:rsid w:val="000F5DB5"/>
    <w:rsid w:val="000F7AAB"/>
    <w:rsid w:val="001116BE"/>
    <w:rsid w:val="001138D1"/>
    <w:rsid w:val="001158F7"/>
    <w:rsid w:val="00134154"/>
    <w:rsid w:val="00134854"/>
    <w:rsid w:val="00134F7B"/>
    <w:rsid w:val="00140B8B"/>
    <w:rsid w:val="001415CF"/>
    <w:rsid w:val="00145E2D"/>
    <w:rsid w:val="00146140"/>
    <w:rsid w:val="00150F11"/>
    <w:rsid w:val="0015392E"/>
    <w:rsid w:val="00153946"/>
    <w:rsid w:val="0019258C"/>
    <w:rsid w:val="00194062"/>
    <w:rsid w:val="00197FB6"/>
    <w:rsid w:val="001A1FAE"/>
    <w:rsid w:val="001A318A"/>
    <w:rsid w:val="001A6EF7"/>
    <w:rsid w:val="001B449E"/>
    <w:rsid w:val="001C5862"/>
    <w:rsid w:val="001D0D9A"/>
    <w:rsid w:val="001E21E8"/>
    <w:rsid w:val="001E44FB"/>
    <w:rsid w:val="001E4FB5"/>
    <w:rsid w:val="001E54CB"/>
    <w:rsid w:val="001E6BC3"/>
    <w:rsid w:val="001F1C70"/>
    <w:rsid w:val="00204064"/>
    <w:rsid w:val="002155EE"/>
    <w:rsid w:val="00217644"/>
    <w:rsid w:val="002248F4"/>
    <w:rsid w:val="00227F5D"/>
    <w:rsid w:val="0023219C"/>
    <w:rsid w:val="0024433B"/>
    <w:rsid w:val="00244416"/>
    <w:rsid w:val="002569C7"/>
    <w:rsid w:val="002600DA"/>
    <w:rsid w:val="00264A78"/>
    <w:rsid w:val="00266755"/>
    <w:rsid w:val="00271E74"/>
    <w:rsid w:val="00275D62"/>
    <w:rsid w:val="002825C8"/>
    <w:rsid w:val="00290E68"/>
    <w:rsid w:val="00291E82"/>
    <w:rsid w:val="002A0A52"/>
    <w:rsid w:val="002A3202"/>
    <w:rsid w:val="002A36CC"/>
    <w:rsid w:val="002B4CDC"/>
    <w:rsid w:val="002C2895"/>
    <w:rsid w:val="002C655F"/>
    <w:rsid w:val="002C79D6"/>
    <w:rsid w:val="002C7A03"/>
    <w:rsid w:val="002D06EE"/>
    <w:rsid w:val="002F131B"/>
    <w:rsid w:val="00300133"/>
    <w:rsid w:val="00303446"/>
    <w:rsid w:val="00310BB7"/>
    <w:rsid w:val="003157AE"/>
    <w:rsid w:val="003174C2"/>
    <w:rsid w:val="00323ED2"/>
    <w:rsid w:val="003258B4"/>
    <w:rsid w:val="00327BD6"/>
    <w:rsid w:val="003423CC"/>
    <w:rsid w:val="00344392"/>
    <w:rsid w:val="0034619C"/>
    <w:rsid w:val="0034763E"/>
    <w:rsid w:val="00347FA3"/>
    <w:rsid w:val="00351030"/>
    <w:rsid w:val="00351459"/>
    <w:rsid w:val="0036602B"/>
    <w:rsid w:val="003669F8"/>
    <w:rsid w:val="00373604"/>
    <w:rsid w:val="003772E1"/>
    <w:rsid w:val="00380BC0"/>
    <w:rsid w:val="00386BA9"/>
    <w:rsid w:val="00387540"/>
    <w:rsid w:val="003967C5"/>
    <w:rsid w:val="003A7C22"/>
    <w:rsid w:val="003B098A"/>
    <w:rsid w:val="003B24DB"/>
    <w:rsid w:val="003B41E6"/>
    <w:rsid w:val="003C124D"/>
    <w:rsid w:val="003C5FAD"/>
    <w:rsid w:val="003D4ECD"/>
    <w:rsid w:val="003D6E8E"/>
    <w:rsid w:val="003E1400"/>
    <w:rsid w:val="003E4293"/>
    <w:rsid w:val="003F0A9B"/>
    <w:rsid w:val="003F1F20"/>
    <w:rsid w:val="00402C20"/>
    <w:rsid w:val="00403159"/>
    <w:rsid w:val="00404DBA"/>
    <w:rsid w:val="0042007E"/>
    <w:rsid w:val="004201FF"/>
    <w:rsid w:val="004233DB"/>
    <w:rsid w:val="00426AC3"/>
    <w:rsid w:val="00431BB6"/>
    <w:rsid w:val="004357C3"/>
    <w:rsid w:val="00444E0C"/>
    <w:rsid w:val="004500C0"/>
    <w:rsid w:val="004537C4"/>
    <w:rsid w:val="004571AE"/>
    <w:rsid w:val="00461DA7"/>
    <w:rsid w:val="00467F47"/>
    <w:rsid w:val="004719CC"/>
    <w:rsid w:val="00477234"/>
    <w:rsid w:val="00477736"/>
    <w:rsid w:val="00484A81"/>
    <w:rsid w:val="00495975"/>
    <w:rsid w:val="004A5578"/>
    <w:rsid w:val="004D15DE"/>
    <w:rsid w:val="004D53B5"/>
    <w:rsid w:val="004D5C71"/>
    <w:rsid w:val="004D6FC3"/>
    <w:rsid w:val="004E4FD6"/>
    <w:rsid w:val="004F1C8E"/>
    <w:rsid w:val="004F1CF4"/>
    <w:rsid w:val="004F1EAC"/>
    <w:rsid w:val="00503482"/>
    <w:rsid w:val="00512211"/>
    <w:rsid w:val="005155F5"/>
    <w:rsid w:val="00515BF1"/>
    <w:rsid w:val="00525FB8"/>
    <w:rsid w:val="005305F7"/>
    <w:rsid w:val="0053094C"/>
    <w:rsid w:val="00531DA2"/>
    <w:rsid w:val="00533568"/>
    <w:rsid w:val="00540D89"/>
    <w:rsid w:val="00542E1E"/>
    <w:rsid w:val="0055052E"/>
    <w:rsid w:val="00561DF8"/>
    <w:rsid w:val="00573065"/>
    <w:rsid w:val="00574277"/>
    <w:rsid w:val="005856BB"/>
    <w:rsid w:val="00587546"/>
    <w:rsid w:val="005906F7"/>
    <w:rsid w:val="005952E1"/>
    <w:rsid w:val="00596266"/>
    <w:rsid w:val="005A1DAB"/>
    <w:rsid w:val="005A3F3A"/>
    <w:rsid w:val="005A7120"/>
    <w:rsid w:val="005A7D5A"/>
    <w:rsid w:val="005B48EF"/>
    <w:rsid w:val="005B492B"/>
    <w:rsid w:val="005B5CFF"/>
    <w:rsid w:val="005C68B4"/>
    <w:rsid w:val="005D0EC8"/>
    <w:rsid w:val="005D12FD"/>
    <w:rsid w:val="005D5A3E"/>
    <w:rsid w:val="005E3D80"/>
    <w:rsid w:val="005F12EE"/>
    <w:rsid w:val="005F294B"/>
    <w:rsid w:val="0060089B"/>
    <w:rsid w:val="00601837"/>
    <w:rsid w:val="0060301F"/>
    <w:rsid w:val="006034A7"/>
    <w:rsid w:val="00603EA4"/>
    <w:rsid w:val="006104D3"/>
    <w:rsid w:val="0061192C"/>
    <w:rsid w:val="00612702"/>
    <w:rsid w:val="006177B2"/>
    <w:rsid w:val="00622C90"/>
    <w:rsid w:val="0062421D"/>
    <w:rsid w:val="00636159"/>
    <w:rsid w:val="00644245"/>
    <w:rsid w:val="00656AEB"/>
    <w:rsid w:val="00661A4B"/>
    <w:rsid w:val="00671483"/>
    <w:rsid w:val="006733A3"/>
    <w:rsid w:val="006774AE"/>
    <w:rsid w:val="00681EE8"/>
    <w:rsid w:val="00682EF4"/>
    <w:rsid w:val="0068342C"/>
    <w:rsid w:val="00691B60"/>
    <w:rsid w:val="00694F99"/>
    <w:rsid w:val="006963D9"/>
    <w:rsid w:val="006A5DCE"/>
    <w:rsid w:val="006A6B58"/>
    <w:rsid w:val="006A76A0"/>
    <w:rsid w:val="006A7709"/>
    <w:rsid w:val="006B3FC7"/>
    <w:rsid w:val="006B4B09"/>
    <w:rsid w:val="006B7744"/>
    <w:rsid w:val="006C1B4C"/>
    <w:rsid w:val="006C36B9"/>
    <w:rsid w:val="006C5776"/>
    <w:rsid w:val="006D022B"/>
    <w:rsid w:val="006D1CEE"/>
    <w:rsid w:val="006D3B2F"/>
    <w:rsid w:val="006D5837"/>
    <w:rsid w:val="006D7984"/>
    <w:rsid w:val="006E1651"/>
    <w:rsid w:val="006E221A"/>
    <w:rsid w:val="006E2300"/>
    <w:rsid w:val="006F0813"/>
    <w:rsid w:val="00707A40"/>
    <w:rsid w:val="007108A0"/>
    <w:rsid w:val="00715055"/>
    <w:rsid w:val="00715BE7"/>
    <w:rsid w:val="00715CC8"/>
    <w:rsid w:val="00731046"/>
    <w:rsid w:val="007540D9"/>
    <w:rsid w:val="0076032C"/>
    <w:rsid w:val="007605D8"/>
    <w:rsid w:val="0076279D"/>
    <w:rsid w:val="00763E00"/>
    <w:rsid w:val="00764084"/>
    <w:rsid w:val="00765884"/>
    <w:rsid w:val="00765AC4"/>
    <w:rsid w:val="007661BB"/>
    <w:rsid w:val="0077113B"/>
    <w:rsid w:val="0077275A"/>
    <w:rsid w:val="0078311F"/>
    <w:rsid w:val="0078567B"/>
    <w:rsid w:val="00791DB6"/>
    <w:rsid w:val="00792CCF"/>
    <w:rsid w:val="00793FBC"/>
    <w:rsid w:val="007A2042"/>
    <w:rsid w:val="007A3133"/>
    <w:rsid w:val="007C0A59"/>
    <w:rsid w:val="007C0B5B"/>
    <w:rsid w:val="007C196E"/>
    <w:rsid w:val="007C3763"/>
    <w:rsid w:val="007D2BFD"/>
    <w:rsid w:val="007D3EFD"/>
    <w:rsid w:val="007D4A3E"/>
    <w:rsid w:val="007E361F"/>
    <w:rsid w:val="007E608F"/>
    <w:rsid w:val="007E7263"/>
    <w:rsid w:val="007F015A"/>
    <w:rsid w:val="007F709A"/>
    <w:rsid w:val="008018A9"/>
    <w:rsid w:val="00805DE8"/>
    <w:rsid w:val="00821475"/>
    <w:rsid w:val="0082756B"/>
    <w:rsid w:val="00830EFF"/>
    <w:rsid w:val="00833087"/>
    <w:rsid w:val="00833466"/>
    <w:rsid w:val="0085099C"/>
    <w:rsid w:val="008563FD"/>
    <w:rsid w:val="00866416"/>
    <w:rsid w:val="00883B9E"/>
    <w:rsid w:val="0089109F"/>
    <w:rsid w:val="00895E33"/>
    <w:rsid w:val="008A23DE"/>
    <w:rsid w:val="008A29C0"/>
    <w:rsid w:val="008A29EE"/>
    <w:rsid w:val="008A5EEB"/>
    <w:rsid w:val="008A6B4F"/>
    <w:rsid w:val="008A73AB"/>
    <w:rsid w:val="008A76C3"/>
    <w:rsid w:val="008B1142"/>
    <w:rsid w:val="008B4FCD"/>
    <w:rsid w:val="008B552E"/>
    <w:rsid w:val="008C499E"/>
    <w:rsid w:val="008D1A28"/>
    <w:rsid w:val="008E4F03"/>
    <w:rsid w:val="008E5075"/>
    <w:rsid w:val="008E7CA9"/>
    <w:rsid w:val="008F51E2"/>
    <w:rsid w:val="008F6747"/>
    <w:rsid w:val="00903991"/>
    <w:rsid w:val="009134DA"/>
    <w:rsid w:val="00914583"/>
    <w:rsid w:val="00916D0F"/>
    <w:rsid w:val="00930CD9"/>
    <w:rsid w:val="009400E2"/>
    <w:rsid w:val="009450C5"/>
    <w:rsid w:val="00951A5B"/>
    <w:rsid w:val="009546F1"/>
    <w:rsid w:val="00954AC9"/>
    <w:rsid w:val="009707C3"/>
    <w:rsid w:val="00980876"/>
    <w:rsid w:val="00982231"/>
    <w:rsid w:val="009842BF"/>
    <w:rsid w:val="00985657"/>
    <w:rsid w:val="00986B46"/>
    <w:rsid w:val="009903C1"/>
    <w:rsid w:val="009928A9"/>
    <w:rsid w:val="00992AB7"/>
    <w:rsid w:val="009A6C56"/>
    <w:rsid w:val="009A71C3"/>
    <w:rsid w:val="009A74E2"/>
    <w:rsid w:val="009B0C0C"/>
    <w:rsid w:val="009B13A5"/>
    <w:rsid w:val="009B3BFC"/>
    <w:rsid w:val="009B619C"/>
    <w:rsid w:val="009B7DFF"/>
    <w:rsid w:val="009C36B5"/>
    <w:rsid w:val="009D28EA"/>
    <w:rsid w:val="009D4DA5"/>
    <w:rsid w:val="009D764B"/>
    <w:rsid w:val="009E1886"/>
    <w:rsid w:val="009E5810"/>
    <w:rsid w:val="009E6FFA"/>
    <w:rsid w:val="009F3FCB"/>
    <w:rsid w:val="009F6350"/>
    <w:rsid w:val="00A21B74"/>
    <w:rsid w:val="00A251E1"/>
    <w:rsid w:val="00A3055C"/>
    <w:rsid w:val="00A345C1"/>
    <w:rsid w:val="00A3555A"/>
    <w:rsid w:val="00A40DAD"/>
    <w:rsid w:val="00A445D0"/>
    <w:rsid w:val="00A456A5"/>
    <w:rsid w:val="00A46BA4"/>
    <w:rsid w:val="00A508F7"/>
    <w:rsid w:val="00A560BF"/>
    <w:rsid w:val="00A64C78"/>
    <w:rsid w:val="00A64FE8"/>
    <w:rsid w:val="00A66CD4"/>
    <w:rsid w:val="00A70C16"/>
    <w:rsid w:val="00A77087"/>
    <w:rsid w:val="00A849B4"/>
    <w:rsid w:val="00A90EA3"/>
    <w:rsid w:val="00AA1003"/>
    <w:rsid w:val="00AA164F"/>
    <w:rsid w:val="00AA3987"/>
    <w:rsid w:val="00AA4459"/>
    <w:rsid w:val="00AB1799"/>
    <w:rsid w:val="00AB5E0C"/>
    <w:rsid w:val="00AC0408"/>
    <w:rsid w:val="00AD0156"/>
    <w:rsid w:val="00AD04EB"/>
    <w:rsid w:val="00AD2701"/>
    <w:rsid w:val="00AD317A"/>
    <w:rsid w:val="00AE02FA"/>
    <w:rsid w:val="00AE1565"/>
    <w:rsid w:val="00AF3F38"/>
    <w:rsid w:val="00AF62EB"/>
    <w:rsid w:val="00AF7126"/>
    <w:rsid w:val="00AF790F"/>
    <w:rsid w:val="00B040F0"/>
    <w:rsid w:val="00B05800"/>
    <w:rsid w:val="00B07CB2"/>
    <w:rsid w:val="00B132C1"/>
    <w:rsid w:val="00B25E2B"/>
    <w:rsid w:val="00B27B14"/>
    <w:rsid w:val="00B31725"/>
    <w:rsid w:val="00B40054"/>
    <w:rsid w:val="00B40C70"/>
    <w:rsid w:val="00B42604"/>
    <w:rsid w:val="00B458F1"/>
    <w:rsid w:val="00B50CFA"/>
    <w:rsid w:val="00B52087"/>
    <w:rsid w:val="00B722F7"/>
    <w:rsid w:val="00B776B1"/>
    <w:rsid w:val="00B81AC5"/>
    <w:rsid w:val="00BA15B7"/>
    <w:rsid w:val="00BA2E25"/>
    <w:rsid w:val="00BA532E"/>
    <w:rsid w:val="00BC263C"/>
    <w:rsid w:val="00BE0530"/>
    <w:rsid w:val="00BE0B58"/>
    <w:rsid w:val="00BE7CFF"/>
    <w:rsid w:val="00C022AA"/>
    <w:rsid w:val="00C02F30"/>
    <w:rsid w:val="00C06628"/>
    <w:rsid w:val="00C21937"/>
    <w:rsid w:val="00C313A9"/>
    <w:rsid w:val="00C33FD9"/>
    <w:rsid w:val="00C36DEE"/>
    <w:rsid w:val="00C37A6C"/>
    <w:rsid w:val="00C40BCF"/>
    <w:rsid w:val="00C43737"/>
    <w:rsid w:val="00C46AD5"/>
    <w:rsid w:val="00C46ADD"/>
    <w:rsid w:val="00C5237F"/>
    <w:rsid w:val="00C52FB7"/>
    <w:rsid w:val="00C54534"/>
    <w:rsid w:val="00C66461"/>
    <w:rsid w:val="00C74322"/>
    <w:rsid w:val="00C7686A"/>
    <w:rsid w:val="00C90785"/>
    <w:rsid w:val="00C925F4"/>
    <w:rsid w:val="00C9346D"/>
    <w:rsid w:val="00C93DF1"/>
    <w:rsid w:val="00C948B2"/>
    <w:rsid w:val="00C95C39"/>
    <w:rsid w:val="00CA38D3"/>
    <w:rsid w:val="00CA3F2D"/>
    <w:rsid w:val="00CA4084"/>
    <w:rsid w:val="00CC35F1"/>
    <w:rsid w:val="00CC5573"/>
    <w:rsid w:val="00CD5373"/>
    <w:rsid w:val="00CD745B"/>
    <w:rsid w:val="00CE0B7D"/>
    <w:rsid w:val="00CE16B0"/>
    <w:rsid w:val="00CE442B"/>
    <w:rsid w:val="00CE5798"/>
    <w:rsid w:val="00CE61DC"/>
    <w:rsid w:val="00CE6C22"/>
    <w:rsid w:val="00D05605"/>
    <w:rsid w:val="00D05608"/>
    <w:rsid w:val="00D11B0B"/>
    <w:rsid w:val="00D15737"/>
    <w:rsid w:val="00D16621"/>
    <w:rsid w:val="00D2740A"/>
    <w:rsid w:val="00D373B9"/>
    <w:rsid w:val="00D37774"/>
    <w:rsid w:val="00D4021A"/>
    <w:rsid w:val="00D44BB1"/>
    <w:rsid w:val="00D52B91"/>
    <w:rsid w:val="00D53AC6"/>
    <w:rsid w:val="00D81476"/>
    <w:rsid w:val="00D8156D"/>
    <w:rsid w:val="00D82CFD"/>
    <w:rsid w:val="00D9220A"/>
    <w:rsid w:val="00D97972"/>
    <w:rsid w:val="00DA1052"/>
    <w:rsid w:val="00DA31EA"/>
    <w:rsid w:val="00DA3A84"/>
    <w:rsid w:val="00DB0E01"/>
    <w:rsid w:val="00DB22B5"/>
    <w:rsid w:val="00DB5149"/>
    <w:rsid w:val="00DB55D0"/>
    <w:rsid w:val="00DE272E"/>
    <w:rsid w:val="00DE4CDB"/>
    <w:rsid w:val="00DE6838"/>
    <w:rsid w:val="00DF6C86"/>
    <w:rsid w:val="00E05BC8"/>
    <w:rsid w:val="00E129D9"/>
    <w:rsid w:val="00E16D01"/>
    <w:rsid w:val="00E20DD4"/>
    <w:rsid w:val="00E308AA"/>
    <w:rsid w:val="00E310AE"/>
    <w:rsid w:val="00E32A26"/>
    <w:rsid w:val="00E32DF2"/>
    <w:rsid w:val="00E33F83"/>
    <w:rsid w:val="00E340C8"/>
    <w:rsid w:val="00E34453"/>
    <w:rsid w:val="00E44DE0"/>
    <w:rsid w:val="00E534C5"/>
    <w:rsid w:val="00E537E2"/>
    <w:rsid w:val="00E621FE"/>
    <w:rsid w:val="00E63193"/>
    <w:rsid w:val="00E63DC1"/>
    <w:rsid w:val="00E653D3"/>
    <w:rsid w:val="00E65509"/>
    <w:rsid w:val="00E70A8F"/>
    <w:rsid w:val="00E7685C"/>
    <w:rsid w:val="00E817F5"/>
    <w:rsid w:val="00E85AD4"/>
    <w:rsid w:val="00E8606A"/>
    <w:rsid w:val="00E8716D"/>
    <w:rsid w:val="00E87B45"/>
    <w:rsid w:val="00EA1EB2"/>
    <w:rsid w:val="00EA6663"/>
    <w:rsid w:val="00EB2AB2"/>
    <w:rsid w:val="00EB3E0B"/>
    <w:rsid w:val="00EB5464"/>
    <w:rsid w:val="00EB6BD9"/>
    <w:rsid w:val="00EB7DBD"/>
    <w:rsid w:val="00EC3D3A"/>
    <w:rsid w:val="00EC5578"/>
    <w:rsid w:val="00EC757F"/>
    <w:rsid w:val="00ED0689"/>
    <w:rsid w:val="00ED2195"/>
    <w:rsid w:val="00EE68F4"/>
    <w:rsid w:val="00EF2DDD"/>
    <w:rsid w:val="00F04B4E"/>
    <w:rsid w:val="00F11257"/>
    <w:rsid w:val="00F14A83"/>
    <w:rsid w:val="00F16E3F"/>
    <w:rsid w:val="00F27439"/>
    <w:rsid w:val="00F27B4B"/>
    <w:rsid w:val="00F30DD2"/>
    <w:rsid w:val="00F451E6"/>
    <w:rsid w:val="00F51213"/>
    <w:rsid w:val="00F51681"/>
    <w:rsid w:val="00F52766"/>
    <w:rsid w:val="00F53A92"/>
    <w:rsid w:val="00F57820"/>
    <w:rsid w:val="00F67BE6"/>
    <w:rsid w:val="00F67F77"/>
    <w:rsid w:val="00F7358D"/>
    <w:rsid w:val="00F74173"/>
    <w:rsid w:val="00F7509C"/>
    <w:rsid w:val="00F83492"/>
    <w:rsid w:val="00F83D07"/>
    <w:rsid w:val="00F8508C"/>
    <w:rsid w:val="00F869D8"/>
    <w:rsid w:val="00F86DA7"/>
    <w:rsid w:val="00F87F7B"/>
    <w:rsid w:val="00F948FA"/>
    <w:rsid w:val="00F95DE6"/>
    <w:rsid w:val="00F97AFA"/>
    <w:rsid w:val="00FA0550"/>
    <w:rsid w:val="00FA10EC"/>
    <w:rsid w:val="00FA61E3"/>
    <w:rsid w:val="00FA757F"/>
    <w:rsid w:val="00FB26F7"/>
    <w:rsid w:val="00FB31C0"/>
    <w:rsid w:val="00FB6A63"/>
    <w:rsid w:val="00FC4097"/>
    <w:rsid w:val="00FC43AB"/>
    <w:rsid w:val="00FC508A"/>
    <w:rsid w:val="00FC5FA3"/>
    <w:rsid w:val="00FD02EE"/>
    <w:rsid w:val="00FD3057"/>
    <w:rsid w:val="00FD7953"/>
    <w:rsid w:val="00FE55C5"/>
    <w:rsid w:val="00FE789C"/>
    <w:rsid w:val="00FF2DA7"/>
    <w:rsid w:val="00FF6565"/>
    <w:rsid w:val="00FF7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8177"/>
    <o:shapelayout v:ext="edit">
      <o:idmap v:ext="edit" data="1"/>
    </o:shapelayout>
  </w:shapeDefaults>
  <w:decimalSymbol w:val=","/>
  <w:listSeparator w:val=";"/>
  <w14:docId w14:val="529F2F02"/>
  <w15:chartTrackingRefBased/>
  <w15:docId w15:val="{0DD42D30-DE5B-48BD-BB83-998E1F50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4B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6E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6E63"/>
  </w:style>
  <w:style w:type="paragraph" w:styleId="Footer">
    <w:name w:val="footer"/>
    <w:basedOn w:val="Normal"/>
    <w:link w:val="FooterChar"/>
    <w:uiPriority w:val="99"/>
    <w:unhideWhenUsed/>
    <w:rsid w:val="00076E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6E63"/>
  </w:style>
  <w:style w:type="character" w:styleId="PageNumber">
    <w:name w:val="page number"/>
    <w:basedOn w:val="DefaultParagraphFont"/>
    <w:rsid w:val="00076E63"/>
  </w:style>
  <w:style w:type="paragraph" w:styleId="z-TopofForm">
    <w:name w:val="HTML Top of Form"/>
    <w:basedOn w:val="Normal"/>
    <w:next w:val="Normal"/>
    <w:link w:val="z-TopofFormChar"/>
    <w:hidden/>
    <w:uiPriority w:val="99"/>
    <w:semiHidden/>
    <w:unhideWhenUsed/>
    <w:rsid w:val="00076E63"/>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076E63"/>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076E63"/>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076E63"/>
    <w:rPr>
      <w:rFonts w:ascii="Arial" w:hAnsi="Arial" w:cs="Arial"/>
      <w:vanish/>
      <w:sz w:val="16"/>
      <w:szCs w:val="16"/>
    </w:rPr>
  </w:style>
  <w:style w:type="paragraph" w:styleId="BalloonText">
    <w:name w:val="Balloon Text"/>
    <w:basedOn w:val="Normal"/>
    <w:link w:val="BalloonTextChar"/>
    <w:uiPriority w:val="99"/>
    <w:semiHidden/>
    <w:unhideWhenUsed/>
    <w:rsid w:val="00B722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22F7"/>
    <w:rPr>
      <w:rFonts w:ascii="Segoe UI" w:hAnsi="Segoe UI" w:cs="Segoe UI"/>
      <w:sz w:val="18"/>
      <w:szCs w:val="18"/>
    </w:rPr>
  </w:style>
  <w:style w:type="paragraph" w:styleId="ListParagraph">
    <w:name w:val="List Paragraph"/>
    <w:basedOn w:val="Normal"/>
    <w:uiPriority w:val="34"/>
    <w:qFormat/>
    <w:rsid w:val="00F04B4E"/>
    <w:pPr>
      <w:ind w:left="720"/>
      <w:contextualSpacing/>
    </w:pPr>
  </w:style>
  <w:style w:type="character" w:styleId="CommentReference">
    <w:name w:val="annotation reference"/>
    <w:basedOn w:val="DefaultParagraphFont"/>
    <w:uiPriority w:val="99"/>
    <w:semiHidden/>
    <w:unhideWhenUsed/>
    <w:rsid w:val="009546F1"/>
    <w:rPr>
      <w:sz w:val="16"/>
      <w:szCs w:val="16"/>
    </w:rPr>
  </w:style>
  <w:style w:type="paragraph" w:styleId="CommentText">
    <w:name w:val="annotation text"/>
    <w:basedOn w:val="Normal"/>
    <w:link w:val="CommentTextChar"/>
    <w:uiPriority w:val="99"/>
    <w:semiHidden/>
    <w:unhideWhenUsed/>
    <w:rsid w:val="009546F1"/>
    <w:pPr>
      <w:spacing w:line="240" w:lineRule="auto"/>
    </w:pPr>
    <w:rPr>
      <w:sz w:val="20"/>
      <w:szCs w:val="20"/>
    </w:rPr>
  </w:style>
  <w:style w:type="character" w:customStyle="1" w:styleId="CommentTextChar">
    <w:name w:val="Comment Text Char"/>
    <w:basedOn w:val="DefaultParagraphFont"/>
    <w:link w:val="CommentText"/>
    <w:uiPriority w:val="99"/>
    <w:semiHidden/>
    <w:rsid w:val="009546F1"/>
    <w:rPr>
      <w:sz w:val="20"/>
      <w:szCs w:val="20"/>
    </w:rPr>
  </w:style>
  <w:style w:type="paragraph" w:styleId="CommentSubject">
    <w:name w:val="annotation subject"/>
    <w:basedOn w:val="CommentText"/>
    <w:next w:val="CommentText"/>
    <w:link w:val="CommentSubjectChar"/>
    <w:uiPriority w:val="99"/>
    <w:semiHidden/>
    <w:unhideWhenUsed/>
    <w:rsid w:val="009546F1"/>
    <w:rPr>
      <w:b/>
      <w:bCs/>
    </w:rPr>
  </w:style>
  <w:style w:type="character" w:customStyle="1" w:styleId="CommentSubjectChar">
    <w:name w:val="Comment Subject Char"/>
    <w:basedOn w:val="CommentTextChar"/>
    <w:link w:val="CommentSubject"/>
    <w:uiPriority w:val="99"/>
    <w:semiHidden/>
    <w:rsid w:val="009546F1"/>
    <w:rPr>
      <w:b/>
      <w:bCs/>
      <w:sz w:val="20"/>
      <w:szCs w:val="20"/>
    </w:rPr>
  </w:style>
  <w:style w:type="table" w:styleId="TableGrid">
    <w:name w:val="Table Grid"/>
    <w:basedOn w:val="TableNormal"/>
    <w:uiPriority w:val="39"/>
    <w:rsid w:val="009D4DA5"/>
    <w:pPr>
      <w:spacing w:after="0" w:line="240" w:lineRule="auto"/>
    </w:pPr>
    <w:rPr>
      <w:lang w:val="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43737"/>
    <w:rPr>
      <w:color w:val="0563C1" w:themeColor="hyperlink"/>
      <w:u w:val="single"/>
    </w:rPr>
  </w:style>
  <w:style w:type="character" w:styleId="FollowedHyperlink">
    <w:name w:val="FollowedHyperlink"/>
    <w:basedOn w:val="DefaultParagraphFont"/>
    <w:uiPriority w:val="99"/>
    <w:semiHidden/>
    <w:unhideWhenUsed/>
    <w:rsid w:val="00DB0E01"/>
    <w:rPr>
      <w:color w:val="954F72" w:themeColor="followedHyperlink"/>
      <w:u w:val="single"/>
    </w:rPr>
  </w:style>
  <w:style w:type="character" w:customStyle="1" w:styleId="ldef1">
    <w:name w:val="ldef1"/>
    <w:basedOn w:val="DefaultParagraphFont"/>
    <w:rsid w:val="004F1EAC"/>
    <w:rPr>
      <w:color w:val="00000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1642">
      <w:bodyDiv w:val="1"/>
      <w:marLeft w:val="0"/>
      <w:marRight w:val="0"/>
      <w:marTop w:val="0"/>
      <w:marBottom w:val="0"/>
      <w:divBdr>
        <w:top w:val="none" w:sz="0" w:space="0" w:color="auto"/>
        <w:left w:val="none" w:sz="0" w:space="0" w:color="auto"/>
        <w:bottom w:val="none" w:sz="0" w:space="0" w:color="auto"/>
        <w:right w:val="none" w:sz="0" w:space="0" w:color="auto"/>
      </w:divBdr>
    </w:div>
    <w:div w:id="50005572">
      <w:bodyDiv w:val="1"/>
      <w:marLeft w:val="0"/>
      <w:marRight w:val="0"/>
      <w:marTop w:val="0"/>
      <w:marBottom w:val="0"/>
      <w:divBdr>
        <w:top w:val="none" w:sz="0" w:space="0" w:color="auto"/>
        <w:left w:val="none" w:sz="0" w:space="0" w:color="auto"/>
        <w:bottom w:val="none" w:sz="0" w:space="0" w:color="auto"/>
        <w:right w:val="none" w:sz="0" w:space="0" w:color="auto"/>
      </w:divBdr>
    </w:div>
    <w:div w:id="1039891709">
      <w:bodyDiv w:val="1"/>
      <w:marLeft w:val="0"/>
      <w:marRight w:val="0"/>
      <w:marTop w:val="0"/>
      <w:marBottom w:val="0"/>
      <w:divBdr>
        <w:top w:val="none" w:sz="0" w:space="0" w:color="auto"/>
        <w:left w:val="none" w:sz="0" w:space="0" w:color="auto"/>
        <w:bottom w:val="none" w:sz="0" w:space="0" w:color="auto"/>
        <w:right w:val="none" w:sz="0" w:space="0" w:color="auto"/>
      </w:divBdr>
      <w:divsChild>
        <w:div w:id="233664058">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1150709475">
      <w:bodyDiv w:val="1"/>
      <w:marLeft w:val="0"/>
      <w:marRight w:val="0"/>
      <w:marTop w:val="0"/>
      <w:marBottom w:val="0"/>
      <w:divBdr>
        <w:top w:val="none" w:sz="0" w:space="0" w:color="auto"/>
        <w:left w:val="none" w:sz="0" w:space="0" w:color="auto"/>
        <w:bottom w:val="none" w:sz="0" w:space="0" w:color="auto"/>
        <w:right w:val="none" w:sz="0" w:space="0" w:color="auto"/>
      </w:divBdr>
    </w:div>
    <w:div w:id="1737624247">
      <w:bodyDiv w:val="1"/>
      <w:marLeft w:val="0"/>
      <w:marRight w:val="0"/>
      <w:marTop w:val="0"/>
      <w:marBottom w:val="0"/>
      <w:divBdr>
        <w:top w:val="none" w:sz="0" w:space="0" w:color="auto"/>
        <w:left w:val="none" w:sz="0" w:space="0" w:color="auto"/>
        <w:bottom w:val="none" w:sz="0" w:space="0" w:color="auto"/>
        <w:right w:val="none" w:sz="0" w:space="0" w:color="auto"/>
      </w:divBdr>
    </w:div>
    <w:div w:id="188555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 TargetMode="External"/><Relationship Id="rId18" Type="http://schemas.openxmlformats.org/officeDocument/2006/relationships/image" Target="media/image4.wmf"/><Relationship Id="rId26" Type="http://schemas.openxmlformats.org/officeDocument/2006/relationships/control" Target="activeX/activeX8.xml"/><Relationship Id="rId39" Type="http://schemas.openxmlformats.org/officeDocument/2006/relationships/control" Target="activeX/activeX17.xml"/><Relationship Id="rId21" Type="http://schemas.openxmlformats.org/officeDocument/2006/relationships/control" Target="activeX/activeX5.xml"/><Relationship Id="rId34" Type="http://schemas.openxmlformats.org/officeDocument/2006/relationships/image" Target="media/image11.wmf"/><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control" Target="activeX/activeX10.xm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2.xml"/><Relationship Id="rId24" Type="http://schemas.openxmlformats.org/officeDocument/2006/relationships/image" Target="media/image7.wmf"/><Relationship Id="rId32" Type="http://schemas.openxmlformats.org/officeDocument/2006/relationships/image" Target="media/image10.wmf"/><Relationship Id="rId37" Type="http://schemas.openxmlformats.org/officeDocument/2006/relationships/control" Target="activeX/activeX15.xml"/><Relationship Id="rId40" Type="http://schemas.openxmlformats.org/officeDocument/2006/relationships/image" Target="media/image12.emf"/><Relationship Id="rId5" Type="http://schemas.openxmlformats.org/officeDocument/2006/relationships/webSettings" Target="webSettings.xml"/><Relationship Id="rId15" Type="http://schemas.openxmlformats.org/officeDocument/2006/relationships/hyperlink" Target="mailto:GYocheva@mzh.government.bg" TargetMode="External"/><Relationship Id="rId23" Type="http://schemas.openxmlformats.org/officeDocument/2006/relationships/control" Target="activeX/activeX6.xml"/><Relationship Id="rId28" Type="http://schemas.openxmlformats.org/officeDocument/2006/relationships/image" Target="media/image8.wmf"/><Relationship Id="rId36" Type="http://schemas.openxmlformats.org/officeDocument/2006/relationships/control" Target="activeX/activeX14.xml"/><Relationship Id="rId10" Type="http://schemas.openxmlformats.org/officeDocument/2006/relationships/image" Target="media/image2.wmf"/><Relationship Id="rId19" Type="http://schemas.openxmlformats.org/officeDocument/2006/relationships/control" Target="activeX/activeX4.xml"/><Relationship Id="rId31" Type="http://schemas.openxmlformats.org/officeDocument/2006/relationships/control" Target="activeX/activeX11.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hyperlink" Target="mailto:MYankova@mzh.government.bg" TargetMode="External"/><Relationship Id="rId22" Type="http://schemas.openxmlformats.org/officeDocument/2006/relationships/image" Target="media/image6.wmf"/><Relationship Id="rId27" Type="http://schemas.openxmlformats.org/officeDocument/2006/relationships/control" Target="activeX/activeX9.xml"/><Relationship Id="rId30" Type="http://schemas.openxmlformats.org/officeDocument/2006/relationships/image" Target="media/image9.wmf"/><Relationship Id="rId35" Type="http://schemas.openxmlformats.org/officeDocument/2006/relationships/control" Target="activeX/activeX13.xml"/><Relationship Id="rId43" Type="http://schemas.openxmlformats.org/officeDocument/2006/relationships/fontTable" Target="fontTable.xml"/><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hyperlink" Target="mailto:VShishkova@mzh.government.bg" TargetMode="External"/><Relationship Id="rId17" Type="http://schemas.openxmlformats.org/officeDocument/2006/relationships/control" Target="activeX/activeX3.xml"/><Relationship Id="rId25" Type="http://schemas.openxmlformats.org/officeDocument/2006/relationships/control" Target="activeX/activeX7.xml"/><Relationship Id="rId33" Type="http://schemas.openxmlformats.org/officeDocument/2006/relationships/control" Target="activeX/activeX12.xml"/><Relationship Id="rId38" Type="http://schemas.openxmlformats.org/officeDocument/2006/relationships/control" Target="activeX/activeX16.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activeX/activeX15.xml><?xml version="1.0" encoding="utf-8"?>
<ax:ocx xmlns:ax="http://schemas.microsoft.com/office/2006/activeX" xmlns:r="http://schemas.openxmlformats.org/officeDocument/2006/relationships" ax:classid="{8BD21D5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8dMbj1Q+K50X51OvHySDDqh90hiEu+G9ZRb7cISNj1A=</DigestValue>
    </Reference>
    <Reference Type="http://www.w3.org/2000/09/xmldsig#Object" URI="#idOfficeObject">
      <DigestMethod Algorithm="http://www.w3.org/2001/04/xmlenc#sha256"/>
      <DigestValue>PnE04RiwX1xBy1YAPH9Pz3nGdSlIufK2EkDDRP1obHs=</DigestValue>
    </Reference>
    <Reference Type="http://uri.etsi.org/01903#SignedProperties" URI="#idSignedProperties">
      <Transforms>
        <Transform Algorithm="http://www.w3.org/TR/2001/REC-xml-c14n-20010315"/>
      </Transforms>
      <DigestMethod Algorithm="http://www.w3.org/2001/04/xmlenc#sha256"/>
      <DigestValue>wulJ+ypa771M+gpX36ewvtgiWYG/D4PGqw+4xfho82Y=</DigestValue>
    </Reference>
    <Reference Type="http://www.w3.org/2000/09/xmldsig#Object" URI="#idValidSigLnImg">
      <DigestMethod Algorithm="http://www.w3.org/2001/04/xmlenc#sha256"/>
      <DigestValue>AiLbRFBAreyU9UTv816iZnii7cNRe1YaVtSiB/8vyYE=</DigestValue>
    </Reference>
    <Reference Type="http://www.w3.org/2000/09/xmldsig#Object" URI="#idInvalidSigLnImg">
      <DigestMethod Algorithm="http://www.w3.org/2001/04/xmlenc#sha256"/>
      <DigestValue>h8sKoTD8dtruN6El7xnpB4VRZz5ix5KLakkmA8dM2ho=</DigestValue>
    </Reference>
  </SignedInfo>
  <SignatureValue>HStVGMdQBaknUIHJvc/BHBereblWEIKkPnZBD4KmswDYqIl8/1zGtJgH58SkZV33d1Ikv0x/N9z2
wA/+IzKwYFRN4fcwXSnQaFTnUyThnHqdbo6VVeP/UbgpDXNZaaA90oL5/dAZZhzmmRJLIT9a4tRF
YpulswEekXGD1I6o7IvCc2TrXrjfet8fq80jrhVo2zn0P9u9BXNhY7nK9GZYzJ1HLR5bS/24H+sO
D2g5jG1Hx8Qfea7chDZ33IZAP73DPa4x/skhxKaejYFT1+iULsIpWLzUyYRWzyKEMx7JtljOU+dY
zEhEIUNNTVYTAC77+U6z4IUkWsEl5+WjfuGsHw==</SignatureValue>
  <KeyInfo>
    <X509Data>
      <X509Certificate>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0"/>
            <mdssi:RelationshipReference xmlns:mdssi="http://schemas.openxmlformats.org/package/2006/digital-signature" SourceId="rId29"/>
            <mdssi:RelationshipReference xmlns:mdssi="http://schemas.openxmlformats.org/package/2006/digital-signature" SourceId="rId4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37"/>
            <mdssi:RelationshipReference xmlns:mdssi="http://schemas.openxmlformats.org/package/2006/digital-signature" SourceId="rId40"/>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36"/>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4"/>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43"/>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mdssi:RelationshipReference xmlns:mdssi="http://schemas.openxmlformats.org/package/2006/digital-signature" SourceId="rId3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39"/>
            <mdssi:RelationshipReference xmlns:mdssi="http://schemas.openxmlformats.org/package/2006/digital-signature" SourceId="rId21"/>
            <mdssi:RelationshipReference xmlns:mdssi="http://schemas.openxmlformats.org/package/2006/digital-signature" SourceId="rId34"/>
            <mdssi:RelationshipReference xmlns:mdssi="http://schemas.openxmlformats.org/package/2006/digital-signature" SourceId="rId42"/>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6"/>
          </Transform>
          <Transform Algorithm="http://www.w3.org/TR/2001/REC-xml-c14n-20010315"/>
        </Transforms>
        <DigestMethod Algorithm="http://www.w3.org/2001/04/xmlenc#sha256"/>
        <DigestValue>PXNLDOMsM4TzKK3rEF1DHOhMHxaqemvZtUoyw2STofY=</DigestValue>
      </Reference>
      <Reference URI="/word/activeX/_rels/activeX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hsV3Xog90E9eQtXG+YC0WcR9d3wrwb6g/wxIwR+r/9g=</DigestValue>
      </Reference>
      <Reference URI="/word/activeX/_rels/activeX10.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98/1s6+Eg4rJAIjnAxVbOHkTDQAEmg+VYPsm0JUJvJc=</DigestValue>
      </Reference>
      <Reference URI="/word/activeX/_rels/activeX1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HcCwNxlpmJUyZrMP3bj1vLc2Nf3Q1IkV98wcRayklxg=</DigestValue>
      </Reference>
      <Reference URI="/word/activeX/_rels/activeX1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pIOiiXMXhzjuvlg+5mdEDhPC1zJgfG81ryhgqKcP0+k=</DigestValue>
      </Reference>
      <Reference URI="/word/activeX/_rels/activeX13.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s6eySr2hxUSbPuW8H/I7JdAx8EtvZFP9U9eQ/mLDYoU=</DigestValue>
      </Reference>
      <Reference URI="/word/activeX/_rels/activeX14.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X315TDtF7GT3WTWeiNwo7qpWBGkr4IU7T0ZX6+m/hAw=</DigestValue>
      </Reference>
      <Reference URI="/word/activeX/_rels/activeX15.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RtVlYkNeWjoxEWwNhyIH1yaJd8QBM/j6Xk/cNHiMdOs=</DigestValue>
      </Reference>
      <Reference URI="/word/activeX/_rels/activeX16.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RgWg3qKh5KACjXwXvuCqPIURX5cHjlZnuTcwAt3nZpA=</DigestValue>
      </Reference>
      <Reference URI="/word/activeX/_rels/activeX17.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rSbom0QJuTOphqhvsc7KOuTcXEvrdo5JwxvEIp9TWWc=</DigestValue>
      </Reference>
      <Reference URI="/word/activeX/_rels/activeX2.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Na8rQHTGX8KiWW/l6Pmum8K6lrz0jG8mZMCyVqD5mgk=</DigestValue>
      </Reference>
      <Reference URI="/word/activeX/_rels/activeX3.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YxuGX9EkNh3oqpgbYQab1JEzvT5xgt0HvE7fLbcFfds=</DigestValue>
      </Reference>
      <Reference URI="/word/activeX/_rels/activeX4.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2vtkDafQsog4uZCp9NWqJ5JI49GHyQQfr3+LbCGZKMw=</DigestValue>
      </Reference>
      <Reference URI="/word/activeX/_rels/activeX5.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mtQSxbIe5XzKZOgNxkeV7RECJN1+mDwMMEp/dGID2ck=</DigestValue>
      </Reference>
      <Reference URI="/word/activeX/_rels/activeX6.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YbJieJk8b/eaycENjg7tRPhzZ8IkO+YK3Ymk6xtFi4E=</DigestValue>
      </Reference>
      <Reference URI="/word/activeX/_rels/activeX7.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dFAvl6pHOWJv/vlu7jzxJzPl4xlAvk0B5SUfnyLVF9c=</DigestValue>
      </Reference>
      <Reference URI="/word/activeX/_rels/activeX8.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G5PoMsakN75zfOvNJSYvvgNrsEFb0jGzn21uTi/UW5w=</DigestValue>
      </Reference>
      <Reference URI="/word/activeX/_rels/activeX9.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PmACQ+WUS+sRQKCpFHTk2c7rUntxLLVOQZzhmJvsHcM=</DigestValue>
      </Reference>
      <Reference URI="/word/activeX/activeX1.bin?ContentType=application/vnd.ms-office.activeX">
        <DigestMethod Algorithm="http://www.w3.org/2001/04/xmlenc#sha256"/>
        <DigestValue>ELR1YYuYJUGzk+pU+dti4H/lDuf8QD8lpoO/3As14BQ=</DigestValue>
      </Reference>
      <Reference URI="/word/activeX/activeX1.xml?ContentType=application/vnd.ms-office.activeX+xml">
        <DigestMethod Algorithm="http://www.w3.org/2001/04/xmlenc#sha256"/>
        <DigestValue>7HOpPlg95BzO7xFK3coUAFSJFOESRfyyL8QEprnpfmw=</DigestValue>
      </Reference>
      <Reference URI="/word/activeX/activeX10.bin?ContentType=application/vnd.ms-office.activeX">
        <DigestMethod Algorithm="http://www.w3.org/2001/04/xmlenc#sha256"/>
        <DigestValue>Zf+2VwIsvpQ2b7X5J5fj2Y35xmUaunetuNb5dIFRmEY=</DigestValue>
      </Reference>
      <Reference URI="/word/activeX/activeX10.xml?ContentType=application/vnd.ms-office.activeX+xml">
        <DigestMethod Algorithm="http://www.w3.org/2001/04/xmlenc#sha256"/>
        <DigestValue>7HOpPlg95BzO7xFK3coUAFSJFOESRfyyL8QEprnpfmw=</DigestValue>
      </Reference>
      <Reference URI="/word/activeX/activeX11.bin?ContentType=application/vnd.ms-office.activeX">
        <DigestMethod Algorithm="http://www.w3.org/2001/04/xmlenc#sha256"/>
        <DigestValue>91nSCXYusenaa8V5VRRvrRZVhk0R3pXNLccgVfUHwcI=</DigestValue>
      </Reference>
      <Reference URI="/word/activeX/activeX11.xml?ContentType=application/vnd.ms-office.activeX+xml">
        <DigestMethod Algorithm="http://www.w3.org/2001/04/xmlenc#sha256"/>
        <DigestValue>7HOpPlg95BzO7xFK3coUAFSJFOESRfyyL8QEprnpfmw=</DigestValue>
      </Reference>
      <Reference URI="/word/activeX/activeX12.bin?ContentType=application/vnd.ms-office.activeX">
        <DigestMethod Algorithm="http://www.w3.org/2001/04/xmlenc#sha256"/>
        <DigestValue>oY5GHe11MByd7NDnVJmSv8sFytBbgnC/3593RKZqBM4=</DigestValue>
      </Reference>
      <Reference URI="/word/activeX/activeX12.xml?ContentType=application/vnd.ms-office.activeX+xml">
        <DigestMethod Algorithm="http://www.w3.org/2001/04/xmlenc#sha256"/>
        <DigestValue>7HOpPlg95BzO7xFK3coUAFSJFOESRfyyL8QEprnpfmw=</DigestValue>
      </Reference>
      <Reference URI="/word/activeX/activeX13.bin?ContentType=application/vnd.ms-office.activeX">
        <DigestMethod Algorithm="http://www.w3.org/2001/04/xmlenc#sha256"/>
        <DigestValue>sZp2E+SLBpeSOHHo/vS/uO17rZ6he4KHgqefIG1Z08c=</DigestValue>
      </Reference>
      <Reference URI="/word/activeX/activeX13.xml?ContentType=application/vnd.ms-office.activeX+xml">
        <DigestMethod Algorithm="http://www.w3.org/2001/04/xmlenc#sha256"/>
        <DigestValue>7HOpPlg95BzO7xFK3coUAFSJFOESRfyyL8QEprnpfmw=</DigestValue>
      </Reference>
      <Reference URI="/word/activeX/activeX14.bin?ContentType=application/vnd.ms-office.activeX">
        <DigestMethod Algorithm="http://www.w3.org/2001/04/xmlenc#sha256"/>
        <DigestValue>FVampEcF3YnoQDUI2SVjqFJPfKPCe0BF+jGJBz+eG/c=</DigestValue>
      </Reference>
      <Reference URI="/word/activeX/activeX14.xml?ContentType=application/vnd.ms-office.activeX+xml">
        <DigestMethod Algorithm="http://www.w3.org/2001/04/xmlenc#sha256"/>
        <DigestValue>7HOpPlg95BzO7xFK3coUAFSJFOESRfyyL8QEprnpfmw=</DigestValue>
      </Reference>
      <Reference URI="/word/activeX/activeX15.bin?ContentType=application/vnd.ms-office.activeX">
        <DigestMethod Algorithm="http://www.w3.org/2001/04/xmlenc#sha256"/>
        <DigestValue>KKKpzwWvjdLlBOEFT3FZK2jkiJ9UsKPrgvQw/PAHTsU=</DigestValue>
      </Reference>
      <Reference URI="/word/activeX/activeX15.xml?ContentType=application/vnd.ms-office.activeX+xml">
        <DigestMethod Algorithm="http://www.w3.org/2001/04/xmlenc#sha256"/>
        <DigestValue>7HOpPlg95BzO7xFK3coUAFSJFOESRfyyL8QEprnpfmw=</DigestValue>
      </Reference>
      <Reference URI="/word/activeX/activeX16.bin?ContentType=application/vnd.ms-office.activeX">
        <DigestMethod Algorithm="http://www.w3.org/2001/04/xmlenc#sha256"/>
        <DigestValue>owsbDmVnQY/auW0P4kbk1tA8g2bun7zv8u09nTIgdGE=</DigestValue>
      </Reference>
      <Reference URI="/word/activeX/activeX16.xml?ContentType=application/vnd.ms-office.activeX+xml">
        <DigestMethod Algorithm="http://www.w3.org/2001/04/xmlenc#sha256"/>
        <DigestValue>7HOpPlg95BzO7xFK3coUAFSJFOESRfyyL8QEprnpfmw=</DigestValue>
      </Reference>
      <Reference URI="/word/activeX/activeX17.bin?ContentType=application/vnd.ms-office.activeX">
        <DigestMethod Algorithm="http://www.w3.org/2001/04/xmlenc#sha256"/>
        <DigestValue>mMU9UhvboIQRfw8JMNdNP/+kXFofRhkbbNRCgfSogAY=</DigestValue>
      </Reference>
      <Reference URI="/word/activeX/activeX17.xml?ContentType=application/vnd.ms-office.activeX+xml">
        <DigestMethod Algorithm="http://www.w3.org/2001/04/xmlenc#sha256"/>
        <DigestValue>7HOpPlg95BzO7xFK3coUAFSJFOESRfyyL8QEprnpfmw=</DigestValue>
      </Reference>
      <Reference URI="/word/activeX/activeX2.bin?ContentType=application/vnd.ms-office.activeX">
        <DigestMethod Algorithm="http://www.w3.org/2001/04/xmlenc#sha256"/>
        <DigestValue>dGIn9dFHqLYCrCfqaTnPr4uURbCyO1E4GUg7AMDqyP0=</DigestValue>
      </Reference>
      <Reference URI="/word/activeX/activeX2.xml?ContentType=application/vnd.ms-office.activeX+xml">
        <DigestMethod Algorithm="http://www.w3.org/2001/04/xmlenc#sha256"/>
        <DigestValue>7HOpPlg95BzO7xFK3coUAFSJFOESRfyyL8QEprnpfmw=</DigestValue>
      </Reference>
      <Reference URI="/word/activeX/activeX3.bin?ContentType=application/vnd.ms-office.activeX">
        <DigestMethod Algorithm="http://www.w3.org/2001/04/xmlenc#sha256"/>
        <DigestValue>6Cbtub36NmD5twB4zz7wrA3t/L0eq7y+7DLRNX4uHWY=</DigestValue>
      </Reference>
      <Reference URI="/word/activeX/activeX3.xml?ContentType=application/vnd.ms-office.activeX+xml">
        <DigestMethod Algorithm="http://www.w3.org/2001/04/xmlenc#sha256"/>
        <DigestValue>7HOpPlg95BzO7xFK3coUAFSJFOESRfyyL8QEprnpfmw=</DigestValue>
      </Reference>
      <Reference URI="/word/activeX/activeX4.bin?ContentType=application/vnd.ms-office.activeX">
        <DigestMethod Algorithm="http://www.w3.org/2001/04/xmlenc#sha256"/>
        <DigestValue>IMDhM+TJ6XglYYoyCN6X2jkflCSFxFQv0mCn78YNH+E=</DigestValue>
      </Reference>
      <Reference URI="/word/activeX/activeX4.xml?ContentType=application/vnd.ms-office.activeX+xml">
        <DigestMethod Algorithm="http://www.w3.org/2001/04/xmlenc#sha256"/>
        <DigestValue>7HOpPlg95BzO7xFK3coUAFSJFOESRfyyL8QEprnpfmw=</DigestValue>
      </Reference>
      <Reference URI="/word/activeX/activeX5.bin?ContentType=application/vnd.ms-office.activeX">
        <DigestMethod Algorithm="http://www.w3.org/2001/04/xmlenc#sha256"/>
        <DigestValue>ahXi1iaCG8IMHckPi2DZzq/D50YTpn6CZG+g/SCRAHE=</DigestValue>
      </Reference>
      <Reference URI="/word/activeX/activeX5.xml?ContentType=application/vnd.ms-office.activeX+xml">
        <DigestMethod Algorithm="http://www.w3.org/2001/04/xmlenc#sha256"/>
        <DigestValue>7HOpPlg95BzO7xFK3coUAFSJFOESRfyyL8QEprnpfmw=</DigestValue>
      </Reference>
      <Reference URI="/word/activeX/activeX6.bin?ContentType=application/vnd.ms-office.activeX">
        <DigestMethod Algorithm="http://www.w3.org/2001/04/xmlenc#sha256"/>
        <DigestValue>3dSzTUCMsCYU15MXDODEGAa/ccO0UWir/+wWV8zenZI=</DigestValue>
      </Reference>
      <Reference URI="/word/activeX/activeX6.xml?ContentType=application/vnd.ms-office.activeX+xml">
        <DigestMethod Algorithm="http://www.w3.org/2001/04/xmlenc#sha256"/>
        <DigestValue>7HOpPlg95BzO7xFK3coUAFSJFOESRfyyL8QEprnpfmw=</DigestValue>
      </Reference>
      <Reference URI="/word/activeX/activeX7.bin?ContentType=application/vnd.ms-office.activeX">
        <DigestMethod Algorithm="http://www.w3.org/2001/04/xmlenc#sha256"/>
        <DigestValue>e9TDb/jPgdGM30PVltntQNj0bSmBXAMuKMp1z8H/Olo=</DigestValue>
      </Reference>
      <Reference URI="/word/activeX/activeX7.xml?ContentType=application/vnd.ms-office.activeX+xml">
        <DigestMethod Algorithm="http://www.w3.org/2001/04/xmlenc#sha256"/>
        <DigestValue>7HOpPlg95BzO7xFK3coUAFSJFOESRfyyL8QEprnpfmw=</DigestValue>
      </Reference>
      <Reference URI="/word/activeX/activeX8.bin?ContentType=application/vnd.ms-office.activeX">
        <DigestMethod Algorithm="http://www.w3.org/2001/04/xmlenc#sha256"/>
        <DigestValue>u5/WX8i3bJ4KVlVAUcANK/+yuPX2qKjI34AxFRstH4Q=</DigestValue>
      </Reference>
      <Reference URI="/word/activeX/activeX8.xml?ContentType=application/vnd.ms-office.activeX+xml">
        <DigestMethod Algorithm="http://www.w3.org/2001/04/xmlenc#sha256"/>
        <DigestValue>7HOpPlg95BzO7xFK3coUAFSJFOESRfyyL8QEprnpfmw=</DigestValue>
      </Reference>
      <Reference URI="/word/activeX/activeX9.bin?ContentType=application/vnd.ms-office.activeX">
        <DigestMethod Algorithm="http://www.w3.org/2001/04/xmlenc#sha256"/>
        <DigestValue>DOsP07ze0+8zZhw7xqZuGJ7bYPIHkK2WoYvBXWoBet4=</DigestValue>
      </Reference>
      <Reference URI="/word/activeX/activeX9.xml?ContentType=application/vnd.ms-office.activeX+xml">
        <DigestMethod Algorithm="http://www.w3.org/2001/04/xmlenc#sha256"/>
        <DigestValue>7HOpPlg95BzO7xFK3coUAFSJFOESRfyyL8QEprnpfmw=</DigestValue>
      </Reference>
      <Reference URI="/word/document.xml?ContentType=application/vnd.openxmlformats-officedocument.wordprocessingml.document.main+xml">
        <DigestMethod Algorithm="http://www.w3.org/2001/04/xmlenc#sha256"/>
        <DigestValue>ShOQ+7T+pSTz6f733olA3MlCofnRv0cAh7jO2AW/xp0=</DigestValue>
      </Reference>
      <Reference URI="/word/endnotes.xml?ContentType=application/vnd.openxmlformats-officedocument.wordprocessingml.endnotes+xml">
        <DigestMethod Algorithm="http://www.w3.org/2001/04/xmlenc#sha256"/>
        <DigestValue>75DOAKX4w1qyYpNEPZLQyeo+r+dsSCPm/qIRZJd6/eI=</DigestValue>
      </Reference>
      <Reference URI="/word/fontTable.xml?ContentType=application/vnd.openxmlformats-officedocument.wordprocessingml.fontTable+xml">
        <DigestMethod Algorithm="http://www.w3.org/2001/04/xmlenc#sha256"/>
        <DigestValue>asos5TwSLvgCq/JHbLqMiQr7EcrxLhZ1xiOfNe6pEjk=</DigestValue>
      </Reference>
      <Reference URI="/word/footer1.xml?ContentType=application/vnd.openxmlformats-officedocument.wordprocessingml.footer+xml">
        <DigestMethod Algorithm="http://www.w3.org/2001/04/xmlenc#sha256"/>
        <DigestValue>7h405DvzmEymmVMa7SErjc4XkBwSIR7rQ6w3Mw+CG/g=</DigestValue>
      </Reference>
      <Reference URI="/word/footnotes.xml?ContentType=application/vnd.openxmlformats-officedocument.wordprocessingml.footnotes+xml">
        <DigestMethod Algorithm="http://www.w3.org/2001/04/xmlenc#sha256"/>
        <DigestValue>761+ANYBrCOw7G0I2+ive5BtVEUFF3TWmEpylm2O92k=</DigestValue>
      </Reference>
      <Reference URI="/word/header1.xml?ContentType=application/vnd.openxmlformats-officedocument.wordprocessingml.header+xml">
        <DigestMethod Algorithm="http://www.w3.org/2001/04/xmlenc#sha256"/>
        <DigestValue>Epw8j519oBj58E33kK47C7aw5OKDVgFaL2JKhM2aFH8=</DigestValue>
      </Reference>
      <Reference URI="/word/media/image1.wmf?ContentType=image/x-wmf">
        <DigestMethod Algorithm="http://www.w3.org/2001/04/xmlenc#sha256"/>
        <DigestValue>OUEiNzWQ1pNDWYp73cFzXqGHQiMLiWoa+ORv0aVfsIU=</DigestValue>
      </Reference>
      <Reference URI="/word/media/image10.wmf?ContentType=image/x-wmf">
        <DigestMethod Algorithm="http://www.w3.org/2001/04/xmlenc#sha256"/>
        <DigestValue>eaFOvmW3sYq6PK2lQ5VuxTln5lV7LTzPumHVgP9cII8=</DigestValue>
      </Reference>
      <Reference URI="/word/media/image11.wmf?ContentType=image/x-wmf">
        <DigestMethod Algorithm="http://www.w3.org/2001/04/xmlenc#sha256"/>
        <DigestValue>iHesJUFFAEmPeriBVNRT+9UHYIhNaF6HGIO2IFME124=</DigestValue>
      </Reference>
      <Reference URI="/word/media/image12.emf?ContentType=image/x-emf">
        <DigestMethod Algorithm="http://www.w3.org/2001/04/xmlenc#sha256"/>
        <DigestValue>j40X1BbWh29UNHOUJ52hGjVPgeVFzbzXZvlsbpAu6+4=</DigestValue>
      </Reference>
      <Reference URI="/word/media/image2.wmf?ContentType=image/x-wmf">
        <DigestMethod Algorithm="http://www.w3.org/2001/04/xmlenc#sha256"/>
        <DigestValue>72CGZqxjIt8Z/9J+yTlN5TceSRQXoyVY9p/Z2IAsfWU=</DigestValue>
      </Reference>
      <Reference URI="/word/media/image3.wmf?ContentType=image/x-wmf">
        <DigestMethod Algorithm="http://www.w3.org/2001/04/xmlenc#sha256"/>
        <DigestValue>FwCQKQXMJano7RM/fmIwMrYj4z4wTffKMCf7RktmVWo=</DigestValue>
      </Reference>
      <Reference URI="/word/media/image4.wmf?ContentType=image/x-wmf">
        <DigestMethod Algorithm="http://www.w3.org/2001/04/xmlenc#sha256"/>
        <DigestValue>9zXYo7YPCjZt9LxoJiW3hPeUuMcLzYKpbuuC7egFC/o=</DigestValue>
      </Reference>
      <Reference URI="/word/media/image5.wmf?ContentType=image/x-wmf">
        <DigestMethod Algorithm="http://www.w3.org/2001/04/xmlenc#sha256"/>
        <DigestValue>9pEupZYP+iM+4AUMB1YaelVopmdhptsB/lpiEAL/xMQ=</DigestValue>
      </Reference>
      <Reference URI="/word/media/image6.wmf?ContentType=image/x-wmf">
        <DigestMethod Algorithm="http://www.w3.org/2001/04/xmlenc#sha256"/>
        <DigestValue>GzzvlLKDaScYGyOtV5Q2L3byABJeTrNDf+sT71y7cM0=</DigestValue>
      </Reference>
      <Reference URI="/word/media/image7.wmf?ContentType=image/x-wmf">
        <DigestMethod Algorithm="http://www.w3.org/2001/04/xmlenc#sha256"/>
        <DigestValue>ZA0AOfbY2kvzO0WpskcNzaVuqqiSjoyw/O+MRWQONwU=</DigestValue>
      </Reference>
      <Reference URI="/word/media/image8.wmf?ContentType=image/x-wmf">
        <DigestMethod Algorithm="http://www.w3.org/2001/04/xmlenc#sha256"/>
        <DigestValue>USklta6vFv9dVPkgI1aOATBwwFHQSt3mYf4smIgDuaU=</DigestValue>
      </Reference>
      <Reference URI="/word/media/image9.wmf?ContentType=image/x-wmf">
        <DigestMethod Algorithm="http://www.w3.org/2001/04/xmlenc#sha256"/>
        <DigestValue>oqRLjA7tYAaGHDkoyAF1moyC5PPCjA+gUR5HV8LfzlQ=</DigestValue>
      </Reference>
      <Reference URI="/word/numbering.xml?ContentType=application/vnd.openxmlformats-officedocument.wordprocessingml.numbering+xml">
        <DigestMethod Algorithm="http://www.w3.org/2001/04/xmlenc#sha256"/>
        <DigestValue>V2KwAK4ujxpbyEJcrPTGBQQMEkI4VdP+Vs0M8syV6d8=</DigestValue>
      </Reference>
      <Reference URI="/word/settings.xml?ContentType=application/vnd.openxmlformats-officedocument.wordprocessingml.settings+xml">
        <DigestMethod Algorithm="http://www.w3.org/2001/04/xmlenc#sha256"/>
        <DigestValue>mUvDEHdzC3j1E2itQ8kkZHx2FtfEkuq1/ic9vKT6q+8=</DigestValue>
      </Reference>
      <Reference URI="/word/styles.xml?ContentType=application/vnd.openxmlformats-officedocument.wordprocessingml.styles+xml">
        <DigestMethod Algorithm="http://www.w3.org/2001/04/xmlenc#sha256"/>
        <DigestValue>88og7vMz5sZzY0tSC5JXSQJaTxNqBRWeekgc2PavJUg=</DigestValue>
      </Reference>
      <Reference URI="/word/theme/theme1.xml?ContentType=application/vnd.openxmlformats-officedocument.theme+xml">
        <DigestMethod Algorithm="http://www.w3.org/2001/04/xmlenc#sha256"/>
        <DigestValue>cKcNhElHcsGFXsbC+aFuD8bMQb2wzjdDVj7ZQ7Y+B7g=</DigestValue>
      </Reference>
      <Reference URI="/word/webSettings.xml?ContentType=application/vnd.openxmlformats-officedocument.wordprocessingml.webSettings+xml">
        <DigestMethod Algorithm="http://www.w3.org/2001/04/xmlenc#sha256"/>
        <DigestValue>ao7M2pWSnVTmbFVZavWf1MrWqyAAbz+a6CbbMsjcxJM=</DigestValue>
      </Reference>
    </Manifest>
    <SignatureProperties>
      <SignatureProperty Id="idSignatureTime" Target="#idPackageSignature">
        <mdssi:SignatureTime xmlns:mdssi="http://schemas.openxmlformats.org/package/2006/digital-signature">
          <mdssi:Format>YYYY-MM-DDThh:mm:ssTZD</mdssi:Format>
          <mdssi:Value>2025-09-15T07:41:06Z</mdssi:Value>
        </mdssi:SignatureTime>
      </SignatureProperty>
    </SignatureProperties>
  </Object>
  <Object Id="idOfficeObject">
    <SignatureProperties>
      <SignatureProperty Id="idOfficeV1Details" Target="#idPackageSignature">
        <SignatureInfoV1 xmlns="http://schemas.microsoft.com/office/2006/digsig">
          <SetupID>{10AECB2E-9E7E-47E6-8A1F-CB4ED2C0679D}</SetupID>
          <SignatureText> </SignatureText>
          <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2025-09-15T07:41:06Z</xd:SigningTime>
          <xd:SigningCertificate>
            <xd:Cert>
              <xd:CertDigest>
                <DigestMethod Algorithm="http://www.w3.org/2001/04/xmlenc#sha256"/>
                <DigestValue>qSWxtwQ5LOHvtj+0Q3A1WR8X4ZLBDlkgL4Hxko8ZQ3s=</DigestValue>
              </xd:CertDigest>
              <xd:IssuerSerial>
                <X509IssuerName>C=BG, L=Sofia, O=Information Services JSC, OID.2.5.4.97=NTRBG-831641791, CN=StampIT Global Qualified CA</X509IssuerName>
                <X509SerialNumber>438704004710519396</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CQGgAASg0AACBFTUYAAAEAJBoAAKIAAAAGAAAAAAAAAAAAAAAAAAAAgAcAADgEAAD+AQAAHwEAAAAAAAAAAAAAAAAAADDIBwAYYQ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IDZr21yAAAAwI0cBPx/AABwARgE/H8AAMheyDL8fwAAAAAAAAAAAAAAAAAAAAAAAAAAAAAAAAAAAAAAAAAAAAAAAAAAAAAAAAAAAAAAAAAA1MZaWVEGAAAAAAAAAAAAAAAAAAAAAAAAAAAAAAAAAADwKYv6IQIAAADmr20AAAAA8GNo/CECAAAHAAAAAAAAADBxi/ohAgAAPOWvbXIAAACQ5a9tcgAAAMEfnzL8fwAAYOqvbXIAAADw8K9tAAAAAAAAAAAAAAAAwNni7SECAADwKYv6IQIAANvXojL8fwAA4OSvbXIAAACQ5a9tc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IH+vbXIAAADgga9tcgAAAHjQpxr8fwAAyF7IMvx/AAAAAAAAAAAAABCGB+4hAgAAAACeBfR/AAAQGQo1/H8AAAAAAAAAAAAAAAAAAAAAAADkWVpZUQYAANiCr21yAAAAsDacBfR/AAAAAAAAAAAAAPApi/ohAgAA6ICvbQAAAADg////AAAAAAYAAAAAAAAAAwAAAAAAAAAMgK9tcgAAAGCAr21yAAAAwR+fMvx/AAAAAAAAAAAAAKDn6DIAAAAAAAAAAAAAAAAAAJ4F9H8AAPApi/ohAgAA29eiMvx/AACwf69tcgAAAGCAr21yAAAAAAAAAAAAAAAAAAAAZHYACAAAAAAlAAAADAAAAAMAAAAYAAAADAAAAAAAAAISAAAADAAAAAEAAAAWAAAADAAAAAgAAABUAAAAVAAAAAoAAAAnAAAAHgAAAEoAAAABAAAAAIDUQbSX1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gAAAACgAAAFAAAABsAAAAXAAAAAEAAAAAgNRBtJfUQQoAAABQAAAADgAAAEwAAAAAAAAAAAAAAAAAAAD//////////2gAAAAbBBgEGwQYBC8EIAAhBCIEHgQvBB0EHgQSBBAEBwAAAAgAAAAHAAAACAAAAAcAAAADAAAABwAAAAYAAAAJAAAABwAAAAgAAAAJAAAABgAAAAc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</Object>
  <Object Id="idInvalidSigLnImg">AQAAAGwAAAAAAAAAAAAAAP8AAAB/AAAAAAAAAAAAAACQGgAASg0AACBFTUYAAAEAwB0AAKgAAAAGAAAAAAAAAAAAAAAAAAAAgAcAADgEAAD+AQAAHwEAAAAAAAAAAAAAAAAAADDIBwAYYQ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IDZr21yAAAAwI0cBPx/AABwARgE/H8AAMheyDL8fwAAAAAAAAAAAAAAAAAAAAAAAAAAAAAAAAAAAAAAAAAAAAAAAAAAAAAAAAAAAAAAAAAA1MZaWVEGAAAAAAAAAAAAAAAAAAAAAAAAAAAAAAAAAADwKYv6IQIAAADmr20AAAAA8GNo/CECAAAHAAAAAAAAADBxi/ohAgAAPOWvbXIAAACQ5a9tcgAAAMEfnzL8fwAAYOqvbXIAAADw8K9tAAAAAAAAAAAAAAAAwNni7SECAADwKYv6IQIAANvXojL8fwAA4OSvbXIAAACQ5a9tc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gAAAACgAAAFAAAABsAAAAXAAAAAEAAAAAgNRBtJfUQQoAAABQAAAADgAAAEwAAAAAAAAAAAAAAAAAAAD//////////2gAAAAbBBgEGwQYBC8EIAAhBCIEHgQvBB0EHgQSBBAEBwAAAAgAAAAHAAAACAAAAAcAAAADAAAABwAAAAYAAAAJAAAABwAAAAgAAAAJAAAABgAAAAc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BB377-77ED-4CC3-BF28-22BF3AB6E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TotalTime>
  <Pages>9</Pages>
  <Words>3052</Words>
  <Characters>17402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IsIv</dc:creator>
  <cp:keywords/>
  <dc:description/>
  <cp:lastModifiedBy>Velichka Kurteva</cp:lastModifiedBy>
  <cp:revision>60</cp:revision>
  <cp:lastPrinted>2024-04-10T07:26:00Z</cp:lastPrinted>
  <dcterms:created xsi:type="dcterms:W3CDTF">2025-05-20T09:07:00Z</dcterms:created>
  <dcterms:modified xsi:type="dcterms:W3CDTF">2025-09-12T07:56:00Z</dcterms:modified>
</cp:coreProperties>
</file>