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F413E2" w14:paraId="667A25CB" w14:textId="77777777" w:rsidTr="002B2268">
        <w:trPr>
          <w:trHeight w:val="958"/>
          <w:jc w:val="center"/>
        </w:trPr>
        <w:tc>
          <w:tcPr>
            <w:tcW w:w="15650" w:type="dxa"/>
            <w:shd w:val="clear" w:color="auto" w:fill="BDD6EE"/>
          </w:tcPr>
          <w:p w14:paraId="59F1AA65" w14:textId="77777777" w:rsidR="00330507" w:rsidRPr="00CD02E0" w:rsidRDefault="00330507" w:rsidP="00CD02E0">
            <w:pPr>
              <w:tabs>
                <w:tab w:val="left" w:pos="2190"/>
              </w:tabs>
              <w:ind w:left="284" w:right="284"/>
              <w:jc w:val="center"/>
              <w:rPr>
                <w:rFonts w:ascii="Verdana" w:hAnsi="Verdana"/>
                <w:b/>
                <w:spacing w:val="-4"/>
                <w:sz w:val="22"/>
                <w:szCs w:val="22"/>
              </w:rPr>
            </w:pPr>
          </w:p>
          <w:p w14:paraId="646FD7FE" w14:textId="57509164" w:rsidR="00C975B4" w:rsidRPr="004674B8" w:rsidRDefault="00CD02E0" w:rsidP="00BF5D30">
            <w:pPr>
              <w:tabs>
                <w:tab w:val="left" w:pos="2190"/>
              </w:tabs>
              <w:spacing w:line="360" w:lineRule="auto"/>
              <w:jc w:val="center"/>
              <w:rPr>
                <w:rFonts w:ascii="Verdana" w:hAnsi="Verdana"/>
                <w:b/>
                <w:spacing w:val="50"/>
              </w:rPr>
            </w:pPr>
            <w:r w:rsidRPr="004674B8">
              <w:rPr>
                <w:rFonts w:ascii="Verdana" w:hAnsi="Verdana"/>
                <w:b/>
                <w:spacing w:val="50"/>
              </w:rPr>
              <w:t>СПРАВКА</w:t>
            </w:r>
          </w:p>
          <w:p w14:paraId="31BE240F" w14:textId="327D88FB" w:rsidR="00E220AD" w:rsidRPr="002C65BA" w:rsidRDefault="00B3709B" w:rsidP="00B3709B">
            <w:pPr>
              <w:spacing w:line="360" w:lineRule="auto"/>
              <w:ind w:left="283" w:right="283"/>
              <w:jc w:val="center"/>
              <w:rPr>
                <w:rFonts w:ascii="Verdana" w:hAnsi="Verdana"/>
                <w:b/>
                <w:sz w:val="20"/>
                <w:szCs w:val="20"/>
                <w:lang w:val="ru-RU" w:eastAsia="en-US"/>
              </w:rPr>
            </w:pPr>
            <w:r w:rsidRPr="002C65BA">
              <w:rPr>
                <w:rFonts w:ascii="Verdana" w:hAnsi="Verdana"/>
                <w:b/>
                <w:sz w:val="20"/>
                <w:szCs w:val="20"/>
              </w:rPr>
              <w:t>ЗА ОТРАЗЯВАНЕ НА ПОСТЪПИЛИТЕ ПРЕДЛОЖЕНИЯ И СТАНОВИЩА ОТ ОБЩЕСТВЕНАТА КОНСУЛТАЦИЯ</w:t>
            </w:r>
            <w:r>
              <w:rPr>
                <w:rFonts w:ascii="Verdana" w:hAnsi="Verdana"/>
                <w:b/>
                <w:sz w:val="20"/>
                <w:szCs w:val="20"/>
              </w:rPr>
              <w:t xml:space="preserve"> </w:t>
            </w:r>
            <w:r w:rsidR="009C53F8">
              <w:rPr>
                <w:rFonts w:ascii="Verdana" w:hAnsi="Verdana"/>
                <w:b/>
                <w:sz w:val="20"/>
                <w:szCs w:val="20"/>
                <w:lang w:val="ru-RU" w:eastAsia="en-US"/>
              </w:rPr>
              <w:t xml:space="preserve">ПО </w:t>
            </w:r>
            <w:r w:rsidR="00D62141" w:rsidRPr="00D62141">
              <w:rPr>
                <w:rFonts w:ascii="Verdana" w:hAnsi="Verdana"/>
                <w:b/>
                <w:sz w:val="20"/>
                <w:szCs w:val="20"/>
                <w:lang w:val="ru-RU" w:eastAsia="en-US"/>
              </w:rPr>
              <w:t>ПРОЕКТА НА ПОСТАНОВЛЕНИЕ НА МИНИСТЕРСКИЯ</w:t>
            </w:r>
            <w:r w:rsidR="00DF3565">
              <w:rPr>
                <w:rFonts w:ascii="Verdana" w:hAnsi="Verdana"/>
                <w:b/>
                <w:sz w:val="20"/>
                <w:szCs w:val="20"/>
                <w:lang w:val="ru-RU" w:eastAsia="en-US"/>
              </w:rPr>
              <w:t xml:space="preserve"> СЪВЕТ ЗА ИЗМЕНЕНИЕ</w:t>
            </w:r>
            <w:r w:rsidR="00D62141" w:rsidRPr="00D62141">
              <w:rPr>
                <w:rFonts w:ascii="Verdana" w:hAnsi="Verdana"/>
                <w:b/>
                <w:sz w:val="20"/>
                <w:szCs w:val="20"/>
                <w:lang w:val="ru-RU" w:eastAsia="en-US"/>
              </w:rPr>
              <w:t xml:space="preserve"> </w:t>
            </w:r>
            <w:r w:rsidR="00F76136">
              <w:rPr>
                <w:rFonts w:ascii="Verdana" w:hAnsi="Verdana"/>
                <w:b/>
                <w:sz w:val="20"/>
                <w:szCs w:val="20"/>
                <w:lang w:val="ru-RU" w:eastAsia="en-US"/>
              </w:rPr>
              <w:t>И ДОПЪЛНЕНИЕ</w:t>
            </w:r>
            <w:r w:rsidR="00E138BC">
              <w:rPr>
                <w:rStyle w:val="FootnoteReference"/>
                <w:rFonts w:ascii="Verdana" w:hAnsi="Verdana"/>
                <w:b/>
                <w:sz w:val="20"/>
                <w:szCs w:val="20"/>
                <w:lang w:val="ru-RU" w:eastAsia="en-US"/>
              </w:rPr>
              <w:footnoteReference w:id="1"/>
            </w:r>
            <w:r w:rsidR="00F76136">
              <w:rPr>
                <w:rFonts w:ascii="Verdana" w:hAnsi="Verdana"/>
                <w:b/>
                <w:sz w:val="20"/>
                <w:szCs w:val="20"/>
                <w:lang w:val="ru-RU" w:eastAsia="en-US"/>
              </w:rPr>
              <w:t xml:space="preserve"> </w:t>
            </w:r>
            <w:r w:rsidR="00D62141" w:rsidRPr="00D62141">
              <w:rPr>
                <w:rFonts w:ascii="Verdana" w:hAnsi="Verdana"/>
                <w:b/>
                <w:sz w:val="20"/>
                <w:szCs w:val="20"/>
                <w:lang w:val="ru-RU" w:eastAsia="en-US"/>
              </w:rPr>
              <w:t>НА ПРАВИЛНИКА ЗА ПРИЛАГАНЕ НА ЗАКОНА ЗА ЛОВА И ОПАЗВАНЕ НА ДИВЕЧА, ПРИЕТ С ПОСТАНОВЛЕНИЕ № 151 НА МИНИСТЕРСКИ</w:t>
            </w:r>
            <w:r w:rsidR="00D62141">
              <w:rPr>
                <w:rFonts w:ascii="Verdana" w:hAnsi="Verdana"/>
                <w:b/>
                <w:sz w:val="20"/>
                <w:szCs w:val="20"/>
                <w:lang w:val="ru-RU" w:eastAsia="en-US"/>
              </w:rPr>
              <w:t>Я</w:t>
            </w:r>
            <w:r w:rsidR="00D62141" w:rsidRPr="00D62141">
              <w:rPr>
                <w:rFonts w:ascii="Verdana" w:hAnsi="Verdana"/>
                <w:b/>
                <w:sz w:val="20"/>
                <w:szCs w:val="20"/>
                <w:lang w:val="ru-RU" w:eastAsia="en-US"/>
              </w:rPr>
              <w:t xml:space="preserve"> СЪВЕТ ОТ 2001 Г.</w:t>
            </w:r>
          </w:p>
        </w:tc>
      </w:tr>
    </w:tbl>
    <w:p w14:paraId="7708CE7C" w14:textId="77777777" w:rsidR="00230821" w:rsidRPr="00671910" w:rsidRDefault="00230821">
      <w:pPr>
        <w:rPr>
          <w:rFonts w:ascii="Verdana" w:hAnsi="Verdana"/>
          <w:sz w:val="10"/>
          <w:szCs w:val="10"/>
        </w:rPr>
      </w:pPr>
    </w:p>
    <w:tbl>
      <w:tblPr>
        <w:tblW w:w="15649"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569"/>
        <w:gridCol w:w="2552"/>
        <w:gridCol w:w="5953"/>
        <w:gridCol w:w="1701"/>
        <w:gridCol w:w="4874"/>
      </w:tblGrid>
      <w:tr w:rsidR="00E220AD" w:rsidRPr="00F413E2" w14:paraId="1F91426D" w14:textId="77777777" w:rsidTr="001E699B">
        <w:trPr>
          <w:tblHeader/>
          <w:jc w:val="center"/>
        </w:trPr>
        <w:tc>
          <w:tcPr>
            <w:tcW w:w="569" w:type="dxa"/>
            <w:tcBorders>
              <w:bottom w:val="single" w:sz="18" w:space="0" w:color="2E74B5"/>
              <w:right w:val="single" w:sz="18" w:space="0" w:color="2E74B5"/>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552" w:type="dxa"/>
            <w:tcBorders>
              <w:left w:val="single" w:sz="18" w:space="0" w:color="2E74B5"/>
              <w:bottom w:val="single" w:sz="18" w:space="0" w:color="2E74B5"/>
              <w:right w:val="single" w:sz="18" w:space="0" w:color="2E74B5"/>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5953" w:type="dxa"/>
            <w:tcBorders>
              <w:left w:val="single" w:sz="18" w:space="0" w:color="2E74B5"/>
              <w:bottom w:val="single" w:sz="18" w:space="0" w:color="2E74B5"/>
              <w:right w:val="single" w:sz="18" w:space="0" w:color="2E74B5"/>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701" w:type="dxa"/>
            <w:tcBorders>
              <w:left w:val="single" w:sz="18" w:space="0" w:color="2E74B5"/>
              <w:bottom w:val="single" w:sz="18" w:space="0" w:color="2E74B5"/>
              <w:right w:val="single" w:sz="18" w:space="0" w:color="2E74B5"/>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4874" w:type="dxa"/>
            <w:tcBorders>
              <w:left w:val="single" w:sz="18" w:space="0" w:color="2E74B5"/>
              <w:bottom w:val="single" w:sz="18" w:space="0" w:color="2E74B5"/>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EA1EB8" w:rsidRPr="00F413E2" w14:paraId="7AEBD886" w14:textId="77777777" w:rsidTr="001E699B">
        <w:trPr>
          <w:jc w:val="center"/>
        </w:trPr>
        <w:tc>
          <w:tcPr>
            <w:tcW w:w="569" w:type="dxa"/>
            <w:tcBorders>
              <w:top w:val="single" w:sz="18" w:space="0" w:color="2E74B5"/>
              <w:bottom w:val="nil"/>
              <w:right w:val="single" w:sz="18" w:space="0" w:color="2E74B5"/>
            </w:tcBorders>
            <w:shd w:val="clear" w:color="auto" w:fill="auto"/>
          </w:tcPr>
          <w:p w14:paraId="1271FB7D" w14:textId="3C0C78CD" w:rsidR="00EA1EB8" w:rsidRPr="001E699B" w:rsidRDefault="001E699B" w:rsidP="00B20BF8">
            <w:pPr>
              <w:pStyle w:val="ListParagraph"/>
              <w:tabs>
                <w:tab w:val="left" w:pos="192"/>
              </w:tabs>
              <w:spacing w:before="60" w:after="20" w:line="360" w:lineRule="auto"/>
              <w:ind w:left="57"/>
              <w:rPr>
                <w:rFonts w:ascii="Verdana" w:hAnsi="Verdana"/>
                <w:b/>
                <w:sz w:val="20"/>
                <w:szCs w:val="20"/>
              </w:rPr>
            </w:pPr>
            <w:r>
              <w:rPr>
                <w:rFonts w:ascii="Verdana" w:hAnsi="Verdana"/>
                <w:b/>
                <w:sz w:val="20"/>
                <w:szCs w:val="20"/>
                <w:lang w:val="en-US"/>
              </w:rPr>
              <w:t>1</w:t>
            </w:r>
            <w:r>
              <w:rPr>
                <w:rFonts w:ascii="Verdana" w:hAnsi="Verdana"/>
                <w:b/>
                <w:sz w:val="20"/>
                <w:szCs w:val="20"/>
              </w:rPr>
              <w:t>.</w:t>
            </w:r>
          </w:p>
        </w:tc>
        <w:tc>
          <w:tcPr>
            <w:tcW w:w="2552" w:type="dxa"/>
            <w:tcBorders>
              <w:top w:val="single" w:sz="18" w:space="0" w:color="2E74B5"/>
              <w:left w:val="single" w:sz="18" w:space="0" w:color="2E74B5"/>
              <w:bottom w:val="nil"/>
              <w:right w:val="single" w:sz="18" w:space="0" w:color="2E74B5"/>
            </w:tcBorders>
            <w:shd w:val="clear" w:color="auto" w:fill="auto"/>
          </w:tcPr>
          <w:p w14:paraId="6A4FF096" w14:textId="730F3D13" w:rsidR="007705AD" w:rsidRPr="007705AD" w:rsidRDefault="007705AD" w:rsidP="007705AD">
            <w:pPr>
              <w:spacing w:before="60" w:after="20"/>
              <w:rPr>
                <w:rFonts w:ascii="Verdana" w:hAnsi="Verdana"/>
                <w:spacing w:val="-2"/>
                <w:sz w:val="20"/>
                <w:szCs w:val="20"/>
                <w:lang w:val="en-US"/>
              </w:rPr>
            </w:pPr>
            <w:r>
              <w:rPr>
                <w:rFonts w:ascii="Verdana" w:hAnsi="Verdana"/>
                <w:spacing w:val="-2"/>
                <w:sz w:val="20"/>
                <w:szCs w:val="20"/>
              </w:rPr>
              <w:t>„Ловно-рибарско сдружение „Гларус“ – гр. Поморие</w:t>
            </w:r>
          </w:p>
          <w:p w14:paraId="7E7C4068" w14:textId="61B4A5F7" w:rsidR="007705AD" w:rsidRPr="007705AD" w:rsidRDefault="00EA1EB8" w:rsidP="007705AD">
            <w:pPr>
              <w:spacing w:before="60" w:after="20"/>
              <w:rPr>
                <w:rFonts w:ascii="Verdana" w:hAnsi="Verdana"/>
                <w:spacing w:val="-2"/>
                <w:sz w:val="20"/>
                <w:szCs w:val="20"/>
              </w:rPr>
            </w:pPr>
            <w:r w:rsidRPr="006B054D">
              <w:rPr>
                <w:rFonts w:ascii="Verdana" w:hAnsi="Verdana"/>
                <w:spacing w:val="-2"/>
                <w:sz w:val="20"/>
                <w:szCs w:val="20"/>
              </w:rPr>
              <w:t>(</w:t>
            </w:r>
            <w:r w:rsidR="007705AD">
              <w:rPr>
                <w:rFonts w:ascii="Verdana" w:hAnsi="Verdana"/>
                <w:spacing w:val="-2"/>
                <w:sz w:val="20"/>
                <w:szCs w:val="20"/>
              </w:rPr>
              <w:t xml:space="preserve">по електронен път </w:t>
            </w:r>
          </w:p>
          <w:p w14:paraId="39C9B6C3" w14:textId="24B2CA0D" w:rsidR="00EA1EB8" w:rsidRPr="006B054D" w:rsidRDefault="007705AD" w:rsidP="005B0624">
            <w:pPr>
              <w:spacing w:before="60" w:after="20"/>
              <w:rPr>
                <w:rFonts w:ascii="Verdana" w:hAnsi="Verdana"/>
                <w:spacing w:val="-2"/>
                <w:sz w:val="20"/>
                <w:szCs w:val="20"/>
              </w:rPr>
            </w:pPr>
            <w:r>
              <w:rPr>
                <w:rFonts w:ascii="Verdana" w:hAnsi="Verdana"/>
                <w:spacing w:val="-2"/>
                <w:sz w:val="20"/>
                <w:szCs w:val="20"/>
              </w:rPr>
              <w:t xml:space="preserve">на 19 </w:t>
            </w:r>
            <w:r w:rsidR="00B3709B">
              <w:rPr>
                <w:rFonts w:ascii="Verdana" w:hAnsi="Verdana"/>
                <w:spacing w:val="-2"/>
                <w:sz w:val="20"/>
                <w:szCs w:val="20"/>
              </w:rPr>
              <w:t>юл</w:t>
            </w:r>
            <w:r w:rsidR="001E7F86">
              <w:rPr>
                <w:rFonts w:ascii="Verdana" w:hAnsi="Verdana"/>
                <w:spacing w:val="-2"/>
                <w:sz w:val="20"/>
                <w:szCs w:val="20"/>
              </w:rPr>
              <w:t>и</w:t>
            </w:r>
            <w:r w:rsidR="00E553CE">
              <w:rPr>
                <w:rFonts w:ascii="Verdana" w:hAnsi="Verdana"/>
                <w:spacing w:val="-2"/>
                <w:sz w:val="20"/>
                <w:szCs w:val="20"/>
              </w:rPr>
              <w:t xml:space="preserve"> 2024</w:t>
            </w:r>
            <w:r w:rsidR="00E61871" w:rsidRPr="00E61871">
              <w:rPr>
                <w:rFonts w:ascii="Verdana" w:hAnsi="Verdana"/>
                <w:spacing w:val="-2"/>
                <w:sz w:val="20"/>
                <w:szCs w:val="20"/>
              </w:rPr>
              <w:t xml:space="preserve"> г.</w:t>
            </w:r>
            <w:r w:rsidR="00EA1EB8" w:rsidRPr="006B054D">
              <w:rPr>
                <w:rFonts w:ascii="Verdana" w:hAnsi="Verdana"/>
                <w:spacing w:val="-2"/>
                <w:sz w:val="20"/>
                <w:szCs w:val="20"/>
              </w:rPr>
              <w:t>)</w:t>
            </w:r>
          </w:p>
        </w:tc>
        <w:tc>
          <w:tcPr>
            <w:tcW w:w="5953" w:type="dxa"/>
            <w:tcBorders>
              <w:top w:val="single" w:sz="18" w:space="0" w:color="2E74B5"/>
              <w:left w:val="single" w:sz="18" w:space="0" w:color="2E74B5"/>
              <w:bottom w:val="nil"/>
              <w:right w:val="single" w:sz="18" w:space="0" w:color="2E74B5"/>
            </w:tcBorders>
            <w:shd w:val="clear" w:color="auto" w:fill="auto"/>
          </w:tcPr>
          <w:p w14:paraId="2CE5C2F2" w14:textId="77777777" w:rsidR="007F16D2" w:rsidRDefault="007705AD" w:rsidP="00893CED">
            <w:pPr>
              <w:spacing w:before="60" w:after="20"/>
              <w:jc w:val="both"/>
              <w:rPr>
                <w:rFonts w:ascii="Verdana" w:hAnsi="Verdana"/>
                <w:spacing w:val="2"/>
                <w:sz w:val="20"/>
                <w:szCs w:val="20"/>
              </w:rPr>
            </w:pPr>
            <w:r w:rsidRPr="007705AD">
              <w:rPr>
                <w:rFonts w:ascii="Verdana" w:hAnsi="Verdana"/>
                <w:spacing w:val="2"/>
                <w:sz w:val="20"/>
                <w:szCs w:val="20"/>
              </w:rPr>
              <w:t>Обсъждане на „Проект за изменение и допълнение на Правилника за прилагане на Закона за лова и опазване на дивеча, приет с Постановление № 151 на Министерския съвет от 2001 г.</w:t>
            </w:r>
          </w:p>
          <w:p w14:paraId="6E4DE58C" w14:textId="6F6BAA47" w:rsidR="007705AD" w:rsidRPr="007705AD" w:rsidRDefault="007705AD" w:rsidP="007705AD">
            <w:pPr>
              <w:spacing w:before="60" w:after="20"/>
              <w:jc w:val="both"/>
              <w:rPr>
                <w:rFonts w:ascii="Verdana" w:hAnsi="Verdana"/>
                <w:spacing w:val="2"/>
                <w:sz w:val="20"/>
                <w:szCs w:val="20"/>
              </w:rPr>
            </w:pPr>
            <w:r w:rsidRPr="007705AD">
              <w:rPr>
                <w:rFonts w:ascii="Verdana" w:hAnsi="Verdana"/>
                <w:spacing w:val="2"/>
                <w:sz w:val="20"/>
                <w:szCs w:val="20"/>
              </w:rPr>
              <w:t>(</w:t>
            </w:r>
            <w:r w:rsidRPr="007705AD">
              <w:rPr>
                <w:rFonts w:ascii="Verdana" w:hAnsi="Verdana"/>
                <w:b/>
                <w:spacing w:val="2"/>
                <w:sz w:val="20"/>
                <w:szCs w:val="20"/>
              </w:rPr>
              <w:t>§ 1.</w:t>
            </w:r>
            <w:r w:rsidRPr="007705AD">
              <w:rPr>
                <w:rFonts w:ascii="Verdana" w:hAnsi="Verdana"/>
                <w:spacing w:val="2"/>
                <w:sz w:val="20"/>
                <w:szCs w:val="20"/>
              </w:rPr>
              <w:t xml:space="preserve"> В чл. 71, ал. 1, т. 2 цифрата „8“ се заменя с „3“, а числото „24” се заменя с</w:t>
            </w:r>
            <w:r>
              <w:rPr>
                <w:rFonts w:ascii="Verdana" w:hAnsi="Verdana"/>
                <w:spacing w:val="2"/>
                <w:sz w:val="20"/>
                <w:szCs w:val="20"/>
                <w:lang w:val="en-US"/>
              </w:rPr>
              <w:t xml:space="preserve"> </w:t>
            </w:r>
            <w:r w:rsidRPr="007705AD">
              <w:rPr>
                <w:rFonts w:ascii="Verdana" w:hAnsi="Verdana"/>
                <w:spacing w:val="2"/>
                <w:sz w:val="20"/>
                <w:szCs w:val="20"/>
              </w:rPr>
              <w:t>„15“.)</w:t>
            </w:r>
          </w:p>
          <w:p w14:paraId="4BFBDEAB" w14:textId="3D6C0C84" w:rsidR="007705AD" w:rsidRPr="006A20CC" w:rsidRDefault="007705AD" w:rsidP="007705AD">
            <w:pPr>
              <w:spacing w:before="60" w:after="20"/>
              <w:jc w:val="both"/>
              <w:rPr>
                <w:rFonts w:ascii="Verdana" w:hAnsi="Verdana"/>
                <w:spacing w:val="2"/>
                <w:sz w:val="20"/>
                <w:szCs w:val="20"/>
              </w:rPr>
            </w:pPr>
            <w:r w:rsidRPr="007705AD">
              <w:rPr>
                <w:rFonts w:ascii="Verdana" w:hAnsi="Verdana"/>
                <w:spacing w:val="2"/>
                <w:sz w:val="20"/>
                <w:szCs w:val="20"/>
              </w:rPr>
              <w:t>С предложените промени ще се намали ловния натиск върху популацията на гургулица, без съществено да се засегнат интересите на ловците. Целта е тя да остане стабилна, отчитайки и странични фактори като химизацията на земеделското стопанство и нарушаването на местообитанията.</w:t>
            </w:r>
          </w:p>
        </w:tc>
        <w:tc>
          <w:tcPr>
            <w:tcW w:w="1701" w:type="dxa"/>
            <w:tcBorders>
              <w:top w:val="single" w:sz="18" w:space="0" w:color="2E74B5"/>
              <w:left w:val="single" w:sz="18" w:space="0" w:color="2E74B5"/>
              <w:bottom w:val="nil"/>
              <w:right w:val="single" w:sz="18" w:space="0" w:color="2E74B5"/>
            </w:tcBorders>
            <w:shd w:val="clear" w:color="auto" w:fill="auto"/>
          </w:tcPr>
          <w:p w14:paraId="4D606ECE" w14:textId="01A77C6F" w:rsidR="00EA1EB8" w:rsidRPr="004674B8" w:rsidRDefault="00EA1EB8" w:rsidP="00C135C1">
            <w:pPr>
              <w:spacing w:before="60" w:after="20"/>
              <w:rPr>
                <w:rFonts w:ascii="Verdana" w:hAnsi="Verdana"/>
                <w:sz w:val="20"/>
                <w:szCs w:val="20"/>
              </w:rPr>
            </w:pPr>
          </w:p>
        </w:tc>
        <w:tc>
          <w:tcPr>
            <w:tcW w:w="4874" w:type="dxa"/>
            <w:tcBorders>
              <w:top w:val="single" w:sz="18" w:space="0" w:color="2E74B5"/>
              <w:left w:val="single" w:sz="18" w:space="0" w:color="2E74B5"/>
              <w:bottom w:val="nil"/>
            </w:tcBorders>
            <w:shd w:val="clear" w:color="auto" w:fill="auto"/>
          </w:tcPr>
          <w:p w14:paraId="0787AC5B" w14:textId="5B9FD0CF" w:rsidR="00CB6175" w:rsidRPr="00CB6175" w:rsidRDefault="00CB6175" w:rsidP="00E86A7C">
            <w:pPr>
              <w:spacing w:before="60" w:after="20"/>
              <w:rPr>
                <w:rFonts w:ascii="Verdana" w:hAnsi="Verdana"/>
                <w:sz w:val="20"/>
                <w:szCs w:val="20"/>
              </w:rPr>
            </w:pPr>
          </w:p>
        </w:tc>
      </w:tr>
      <w:tr w:rsidR="00483A6F" w:rsidRPr="00F413E2" w14:paraId="451F006E" w14:textId="77777777" w:rsidTr="001E699B">
        <w:trPr>
          <w:jc w:val="center"/>
        </w:trPr>
        <w:tc>
          <w:tcPr>
            <w:tcW w:w="569" w:type="dxa"/>
            <w:tcBorders>
              <w:top w:val="nil"/>
              <w:bottom w:val="nil"/>
              <w:right w:val="single" w:sz="18" w:space="0" w:color="2E74B5"/>
            </w:tcBorders>
            <w:shd w:val="clear" w:color="auto" w:fill="auto"/>
          </w:tcPr>
          <w:p w14:paraId="73608A60" w14:textId="77777777" w:rsidR="00483A6F" w:rsidRPr="00483A6F" w:rsidRDefault="00483A6F"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8" w:space="0" w:color="2E74B5"/>
              <w:bottom w:val="nil"/>
              <w:right w:val="single" w:sz="18" w:space="0" w:color="2E74B5"/>
            </w:tcBorders>
            <w:shd w:val="clear" w:color="auto" w:fill="auto"/>
          </w:tcPr>
          <w:p w14:paraId="59A97C60" w14:textId="77777777" w:rsidR="00483A6F" w:rsidRDefault="00483A6F" w:rsidP="007363FA">
            <w:pPr>
              <w:spacing w:before="60" w:after="20"/>
              <w:rPr>
                <w:rFonts w:ascii="Verdana" w:hAnsi="Verdana"/>
                <w:spacing w:val="-2"/>
                <w:sz w:val="20"/>
                <w:szCs w:val="20"/>
              </w:rPr>
            </w:pPr>
          </w:p>
        </w:tc>
        <w:tc>
          <w:tcPr>
            <w:tcW w:w="5953" w:type="dxa"/>
            <w:tcBorders>
              <w:top w:val="nil"/>
              <w:left w:val="single" w:sz="18" w:space="0" w:color="2E74B5"/>
              <w:bottom w:val="nil"/>
              <w:right w:val="single" w:sz="18" w:space="0" w:color="2E74B5"/>
            </w:tcBorders>
            <w:shd w:val="clear" w:color="auto" w:fill="auto"/>
          </w:tcPr>
          <w:p w14:paraId="56155500" w14:textId="46888122" w:rsidR="00483A6F" w:rsidRPr="008153AD" w:rsidRDefault="002E576B" w:rsidP="002E576B">
            <w:pPr>
              <w:spacing w:before="60" w:after="20"/>
              <w:jc w:val="both"/>
              <w:rPr>
                <w:rFonts w:ascii="Verdana" w:hAnsi="Verdana"/>
                <w:spacing w:val="-2"/>
                <w:sz w:val="20"/>
                <w:szCs w:val="20"/>
              </w:rPr>
            </w:pPr>
            <w:r w:rsidRPr="008153AD">
              <w:rPr>
                <w:rFonts w:ascii="Verdana" w:hAnsi="Verdana"/>
                <w:spacing w:val="-2"/>
                <w:sz w:val="20"/>
                <w:szCs w:val="20"/>
              </w:rPr>
              <w:t>С оглед предложените промени в ППЗЛОД и неотчитайки всички съществени фактори, химизация на земеделското стопанство, ветропаркове и соларни такива – променящи традиционната миграция и разрушаващи местообитанията на гургулицата, ловният „натиск“ е незначителен върху популацията. Предложената промяна според нас, няма да доведе до необходимия ефект и ефективност, нито ще може да се контролира. Какъв ефект и ефективност постигна въведената промяна в ППЗЛОД през 2021</w:t>
            </w:r>
            <w:r w:rsidR="00CC259E" w:rsidRPr="008153AD">
              <w:rPr>
                <w:rFonts w:ascii="Verdana" w:hAnsi="Verdana"/>
                <w:spacing w:val="-2"/>
                <w:sz w:val="20"/>
                <w:szCs w:val="20"/>
                <w:lang w:val="en-US"/>
              </w:rPr>
              <w:t xml:space="preserve"> </w:t>
            </w:r>
            <w:r w:rsidRPr="008153AD">
              <w:rPr>
                <w:rFonts w:ascii="Verdana" w:hAnsi="Verdana"/>
                <w:spacing w:val="-2"/>
                <w:sz w:val="20"/>
                <w:szCs w:val="20"/>
              </w:rPr>
              <w:t>г.?</w:t>
            </w:r>
          </w:p>
        </w:tc>
        <w:tc>
          <w:tcPr>
            <w:tcW w:w="1701" w:type="dxa"/>
            <w:tcBorders>
              <w:top w:val="nil"/>
              <w:left w:val="single" w:sz="18" w:space="0" w:color="2E74B5"/>
              <w:bottom w:val="nil"/>
              <w:right w:val="single" w:sz="18" w:space="0" w:color="2E74B5"/>
            </w:tcBorders>
            <w:shd w:val="clear" w:color="auto" w:fill="auto"/>
          </w:tcPr>
          <w:p w14:paraId="0B6AD0F2" w14:textId="20A579DE" w:rsidR="00483A6F" w:rsidRPr="00C135C1" w:rsidRDefault="00606101" w:rsidP="00C135C1">
            <w:pPr>
              <w:spacing w:before="60" w:after="20"/>
              <w:rPr>
                <w:rFonts w:ascii="Verdana" w:hAnsi="Verdana"/>
                <w:color w:val="FF0000"/>
                <w:sz w:val="20"/>
                <w:szCs w:val="20"/>
              </w:rPr>
            </w:pPr>
            <w:r w:rsidRPr="00811FFC">
              <w:rPr>
                <w:rFonts w:ascii="Verdana" w:hAnsi="Verdana"/>
                <w:sz w:val="20"/>
                <w:szCs w:val="20"/>
              </w:rPr>
              <w:t>Не се приема</w:t>
            </w:r>
          </w:p>
        </w:tc>
        <w:tc>
          <w:tcPr>
            <w:tcW w:w="4874" w:type="dxa"/>
            <w:tcBorders>
              <w:top w:val="nil"/>
              <w:left w:val="single" w:sz="18" w:space="0" w:color="2E74B5"/>
              <w:bottom w:val="nil"/>
            </w:tcBorders>
            <w:shd w:val="clear" w:color="auto" w:fill="auto"/>
          </w:tcPr>
          <w:p w14:paraId="1BDE95A1" w14:textId="4E1F5FBC" w:rsidR="00483A6F" w:rsidRPr="004674B8" w:rsidRDefault="00CB6175" w:rsidP="00F76136">
            <w:pPr>
              <w:spacing w:before="60" w:after="20"/>
              <w:jc w:val="both"/>
              <w:rPr>
                <w:rFonts w:ascii="Verdana" w:hAnsi="Verdana"/>
                <w:sz w:val="20"/>
                <w:szCs w:val="20"/>
              </w:rPr>
            </w:pPr>
            <w:r w:rsidRPr="00F76136">
              <w:rPr>
                <w:rFonts w:ascii="Verdana" w:hAnsi="Verdana"/>
                <w:spacing w:val="-2"/>
                <w:sz w:val="20"/>
                <w:szCs w:val="20"/>
              </w:rPr>
              <w:t>Въпреки основателността на изложените аргументи, настоящото изменение на ППЗЛОД е в изпълнение на препоръка на Европейската комисия за изпълнение на една от мерките от плана за защита на гургулицата, а именно ограничаване и дори спиране на лова за този вид дивеч. Не на последно място, посочените в становището проблеми със средата са предмет на различни нормативни актове от компетентността на различни администра</w:t>
            </w:r>
            <w:r w:rsidR="001A2D12">
              <w:rPr>
                <w:rFonts w:ascii="Verdana" w:hAnsi="Verdana"/>
                <w:spacing w:val="-2"/>
                <w:sz w:val="20"/>
                <w:szCs w:val="20"/>
              </w:rPr>
              <w:t>-</w:t>
            </w:r>
            <w:r w:rsidRPr="00F76136">
              <w:rPr>
                <w:rFonts w:ascii="Verdana" w:hAnsi="Verdana"/>
                <w:spacing w:val="-2"/>
                <w:sz w:val="20"/>
                <w:szCs w:val="20"/>
              </w:rPr>
              <w:t xml:space="preserve">тивни структури и не могат да се разрешат </w:t>
            </w:r>
            <w:r w:rsidRPr="00F76136">
              <w:rPr>
                <w:rFonts w:ascii="Verdana" w:hAnsi="Verdana"/>
                <w:spacing w:val="-2"/>
                <w:sz w:val="20"/>
                <w:szCs w:val="20"/>
              </w:rPr>
              <w:lastRenderedPageBreak/>
              <w:t>само с изменение в ППЗЛОД.</w:t>
            </w:r>
          </w:p>
        </w:tc>
      </w:tr>
      <w:tr w:rsidR="00CC259E" w:rsidRPr="00F413E2" w14:paraId="21D148D0" w14:textId="77777777" w:rsidTr="001E699B">
        <w:trPr>
          <w:jc w:val="center"/>
        </w:trPr>
        <w:tc>
          <w:tcPr>
            <w:tcW w:w="569" w:type="dxa"/>
            <w:tcBorders>
              <w:top w:val="nil"/>
              <w:bottom w:val="nil"/>
              <w:right w:val="single" w:sz="18" w:space="0" w:color="2E74B5"/>
            </w:tcBorders>
            <w:shd w:val="clear" w:color="auto" w:fill="auto"/>
          </w:tcPr>
          <w:p w14:paraId="5998571D" w14:textId="77777777" w:rsidR="00CC259E" w:rsidRPr="00483A6F" w:rsidRDefault="00CC259E"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8" w:space="0" w:color="2E74B5"/>
              <w:bottom w:val="nil"/>
              <w:right w:val="single" w:sz="18" w:space="0" w:color="2E74B5"/>
            </w:tcBorders>
            <w:shd w:val="clear" w:color="auto" w:fill="auto"/>
          </w:tcPr>
          <w:p w14:paraId="4452CD86" w14:textId="77777777" w:rsidR="00CC259E" w:rsidRDefault="00CC259E" w:rsidP="007363FA">
            <w:pPr>
              <w:spacing w:before="60" w:after="20"/>
              <w:rPr>
                <w:rFonts w:ascii="Verdana" w:hAnsi="Verdana"/>
                <w:spacing w:val="-2"/>
                <w:sz w:val="20"/>
                <w:szCs w:val="20"/>
              </w:rPr>
            </w:pPr>
          </w:p>
        </w:tc>
        <w:tc>
          <w:tcPr>
            <w:tcW w:w="5953" w:type="dxa"/>
            <w:tcBorders>
              <w:top w:val="nil"/>
              <w:left w:val="single" w:sz="18" w:space="0" w:color="2E74B5"/>
              <w:bottom w:val="nil"/>
              <w:right w:val="single" w:sz="18" w:space="0" w:color="2E74B5"/>
            </w:tcBorders>
            <w:shd w:val="clear" w:color="auto" w:fill="auto"/>
          </w:tcPr>
          <w:p w14:paraId="37A36D4A" w14:textId="6C63B3D4" w:rsidR="00CC259E" w:rsidRPr="00CC259E" w:rsidRDefault="00CC259E" w:rsidP="00CC259E">
            <w:pPr>
              <w:spacing w:before="60" w:after="20"/>
              <w:jc w:val="both"/>
              <w:rPr>
                <w:rFonts w:ascii="Verdana" w:hAnsi="Verdana"/>
                <w:sz w:val="20"/>
                <w:szCs w:val="20"/>
              </w:rPr>
            </w:pPr>
            <w:r w:rsidRPr="00CC259E">
              <w:rPr>
                <w:rFonts w:ascii="Verdana" w:hAnsi="Verdana"/>
                <w:sz w:val="20"/>
                <w:szCs w:val="20"/>
              </w:rPr>
              <w:t>Проблемът с даден биологичен вид, възниква когато има проблеми със средата която обитава.</w:t>
            </w:r>
          </w:p>
        </w:tc>
        <w:tc>
          <w:tcPr>
            <w:tcW w:w="1701" w:type="dxa"/>
            <w:tcBorders>
              <w:top w:val="nil"/>
              <w:left w:val="single" w:sz="18" w:space="0" w:color="2E74B5"/>
              <w:bottom w:val="nil"/>
              <w:right w:val="single" w:sz="18" w:space="0" w:color="2E74B5"/>
            </w:tcBorders>
            <w:shd w:val="clear" w:color="auto" w:fill="auto"/>
          </w:tcPr>
          <w:p w14:paraId="13A48108" w14:textId="77777777" w:rsidR="00CC259E" w:rsidRPr="00606101" w:rsidRDefault="00CC259E" w:rsidP="00C135C1">
            <w:pPr>
              <w:spacing w:before="60" w:after="20"/>
              <w:rPr>
                <w:rFonts w:ascii="Verdana" w:hAnsi="Verdana"/>
                <w:color w:val="FF0000"/>
                <w:sz w:val="20"/>
                <w:szCs w:val="20"/>
              </w:rPr>
            </w:pPr>
          </w:p>
        </w:tc>
        <w:tc>
          <w:tcPr>
            <w:tcW w:w="4874" w:type="dxa"/>
            <w:tcBorders>
              <w:top w:val="nil"/>
              <w:left w:val="single" w:sz="18" w:space="0" w:color="2E74B5"/>
              <w:bottom w:val="nil"/>
            </w:tcBorders>
            <w:shd w:val="clear" w:color="auto" w:fill="auto"/>
          </w:tcPr>
          <w:p w14:paraId="28F6DEE2" w14:textId="77777777" w:rsidR="00CC259E" w:rsidRPr="004674B8" w:rsidRDefault="00CC259E" w:rsidP="00E86A7C">
            <w:pPr>
              <w:spacing w:before="60" w:after="20"/>
              <w:rPr>
                <w:rFonts w:ascii="Verdana" w:hAnsi="Verdana"/>
                <w:sz w:val="20"/>
                <w:szCs w:val="20"/>
              </w:rPr>
            </w:pPr>
          </w:p>
        </w:tc>
      </w:tr>
      <w:tr w:rsidR="005576E3" w:rsidRPr="00F413E2" w14:paraId="6F0FE91F" w14:textId="77777777" w:rsidTr="001E699B">
        <w:trPr>
          <w:jc w:val="center"/>
        </w:trPr>
        <w:tc>
          <w:tcPr>
            <w:tcW w:w="569" w:type="dxa"/>
            <w:tcBorders>
              <w:top w:val="nil"/>
              <w:bottom w:val="nil"/>
              <w:right w:val="single" w:sz="18" w:space="0" w:color="2E74B5"/>
            </w:tcBorders>
            <w:shd w:val="clear" w:color="auto" w:fill="auto"/>
          </w:tcPr>
          <w:p w14:paraId="5254832D" w14:textId="77777777" w:rsidR="005576E3" w:rsidRPr="00483A6F" w:rsidRDefault="005576E3"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8" w:space="0" w:color="2E74B5"/>
              <w:bottom w:val="nil"/>
              <w:right w:val="single" w:sz="18" w:space="0" w:color="2E74B5"/>
            </w:tcBorders>
            <w:shd w:val="clear" w:color="auto" w:fill="auto"/>
          </w:tcPr>
          <w:p w14:paraId="0F39448B" w14:textId="77777777" w:rsidR="005576E3" w:rsidRDefault="005576E3" w:rsidP="007363FA">
            <w:pPr>
              <w:spacing w:before="60" w:after="20"/>
              <w:rPr>
                <w:rFonts w:ascii="Verdana" w:hAnsi="Verdana"/>
                <w:spacing w:val="-2"/>
                <w:sz w:val="20"/>
                <w:szCs w:val="20"/>
              </w:rPr>
            </w:pPr>
          </w:p>
        </w:tc>
        <w:tc>
          <w:tcPr>
            <w:tcW w:w="5953" w:type="dxa"/>
            <w:tcBorders>
              <w:top w:val="nil"/>
              <w:left w:val="single" w:sz="18" w:space="0" w:color="2E74B5"/>
              <w:bottom w:val="nil"/>
              <w:right w:val="single" w:sz="18" w:space="0" w:color="2E74B5"/>
            </w:tcBorders>
            <w:shd w:val="clear" w:color="auto" w:fill="auto"/>
          </w:tcPr>
          <w:p w14:paraId="23075141" w14:textId="3C7469A1" w:rsidR="005576E3" w:rsidRPr="009C5E05" w:rsidRDefault="00CC259E" w:rsidP="00CC259E">
            <w:pPr>
              <w:spacing w:before="60" w:after="20"/>
              <w:jc w:val="both"/>
              <w:rPr>
                <w:rFonts w:ascii="Verdana" w:hAnsi="Verdana"/>
                <w:sz w:val="20"/>
                <w:szCs w:val="20"/>
              </w:rPr>
            </w:pPr>
            <w:r w:rsidRPr="00CC259E">
              <w:rPr>
                <w:rFonts w:ascii="Verdana" w:hAnsi="Verdana"/>
                <w:sz w:val="20"/>
                <w:szCs w:val="20"/>
              </w:rPr>
              <w:t>В случаят, химизацията, ветро и соларни паркове увреждат или унищожават местообитания, а мерките в тази посока са нищожни. На фона на това натиска отново е към ловната общност, която според нас и във връзка и с нищожните мер</w:t>
            </w:r>
            <w:r>
              <w:rPr>
                <w:rFonts w:ascii="Verdana" w:hAnsi="Verdana"/>
                <w:sz w:val="20"/>
                <w:szCs w:val="20"/>
              </w:rPr>
              <w:t>ки в други отрасли е като най-</w:t>
            </w:r>
            <w:r w:rsidRPr="00CC259E">
              <w:rPr>
                <w:rFonts w:ascii="Verdana" w:hAnsi="Verdana"/>
                <w:sz w:val="20"/>
                <w:szCs w:val="20"/>
              </w:rPr>
              <w:t>малкият проблем на „гургулицата“</w:t>
            </w:r>
            <w:r>
              <w:rPr>
                <w:rFonts w:ascii="Verdana" w:hAnsi="Verdana"/>
                <w:sz w:val="20"/>
                <w:szCs w:val="20"/>
              </w:rPr>
              <w:t>.</w:t>
            </w:r>
            <w:r w:rsidRPr="00CC259E">
              <w:rPr>
                <w:rFonts w:ascii="Verdana" w:hAnsi="Verdana"/>
                <w:sz w:val="20"/>
                <w:szCs w:val="20"/>
              </w:rPr>
              <w:t> </w:t>
            </w:r>
          </w:p>
        </w:tc>
        <w:tc>
          <w:tcPr>
            <w:tcW w:w="1701" w:type="dxa"/>
            <w:tcBorders>
              <w:top w:val="nil"/>
              <w:left w:val="single" w:sz="18" w:space="0" w:color="2E74B5"/>
              <w:bottom w:val="nil"/>
              <w:right w:val="single" w:sz="18" w:space="0" w:color="2E74B5"/>
            </w:tcBorders>
            <w:shd w:val="clear" w:color="auto" w:fill="auto"/>
          </w:tcPr>
          <w:p w14:paraId="6AC4EC66" w14:textId="4010820B" w:rsidR="005576E3" w:rsidRPr="00C135C1" w:rsidRDefault="005576E3" w:rsidP="00C135C1">
            <w:pPr>
              <w:spacing w:before="60" w:after="20"/>
              <w:rPr>
                <w:rFonts w:ascii="Verdana" w:hAnsi="Verdana"/>
                <w:color w:val="FF0000"/>
                <w:sz w:val="20"/>
                <w:szCs w:val="20"/>
              </w:rPr>
            </w:pPr>
          </w:p>
        </w:tc>
        <w:tc>
          <w:tcPr>
            <w:tcW w:w="4874" w:type="dxa"/>
            <w:tcBorders>
              <w:top w:val="nil"/>
              <w:left w:val="single" w:sz="18" w:space="0" w:color="2E74B5"/>
              <w:bottom w:val="nil"/>
            </w:tcBorders>
            <w:shd w:val="clear" w:color="auto" w:fill="auto"/>
          </w:tcPr>
          <w:p w14:paraId="1FADF154" w14:textId="77777777" w:rsidR="005576E3" w:rsidRPr="004674B8" w:rsidRDefault="005576E3" w:rsidP="00E86A7C">
            <w:pPr>
              <w:spacing w:before="60" w:after="20"/>
              <w:rPr>
                <w:rFonts w:ascii="Verdana" w:hAnsi="Verdana"/>
                <w:sz w:val="20"/>
                <w:szCs w:val="20"/>
              </w:rPr>
            </w:pPr>
          </w:p>
        </w:tc>
      </w:tr>
      <w:tr w:rsidR="00DA41AF" w:rsidRPr="00F413E2" w14:paraId="51BED601" w14:textId="77777777" w:rsidTr="001E699B">
        <w:trPr>
          <w:jc w:val="center"/>
        </w:trPr>
        <w:tc>
          <w:tcPr>
            <w:tcW w:w="569" w:type="dxa"/>
            <w:tcBorders>
              <w:top w:val="nil"/>
              <w:bottom w:val="single" w:sz="24" w:space="0" w:color="2E74B5"/>
              <w:right w:val="single" w:sz="18" w:space="0" w:color="2E74B5"/>
            </w:tcBorders>
            <w:shd w:val="clear" w:color="auto" w:fill="auto"/>
          </w:tcPr>
          <w:p w14:paraId="40C7D651" w14:textId="77777777" w:rsidR="00DA41AF" w:rsidRPr="00483A6F" w:rsidRDefault="00DA41AF" w:rsidP="00483A6F">
            <w:pPr>
              <w:tabs>
                <w:tab w:val="left" w:pos="192"/>
              </w:tabs>
              <w:spacing w:before="60" w:after="20" w:line="360" w:lineRule="auto"/>
              <w:ind w:left="57"/>
              <w:rPr>
                <w:rFonts w:ascii="Verdana" w:hAnsi="Verdana"/>
                <w:b/>
                <w:sz w:val="20"/>
                <w:szCs w:val="20"/>
              </w:rPr>
            </w:pPr>
          </w:p>
        </w:tc>
        <w:tc>
          <w:tcPr>
            <w:tcW w:w="2552" w:type="dxa"/>
            <w:tcBorders>
              <w:top w:val="nil"/>
              <w:left w:val="single" w:sz="18" w:space="0" w:color="2E74B5"/>
              <w:bottom w:val="single" w:sz="24" w:space="0" w:color="2E74B5"/>
              <w:right w:val="single" w:sz="18" w:space="0" w:color="2E74B5"/>
            </w:tcBorders>
            <w:shd w:val="clear" w:color="auto" w:fill="auto"/>
          </w:tcPr>
          <w:p w14:paraId="4D75B485" w14:textId="77777777" w:rsidR="00DA41AF" w:rsidRDefault="00DA41AF" w:rsidP="007363FA">
            <w:pPr>
              <w:spacing w:before="60" w:after="20"/>
              <w:rPr>
                <w:rFonts w:ascii="Verdana" w:hAnsi="Verdana"/>
                <w:spacing w:val="-2"/>
                <w:sz w:val="20"/>
                <w:szCs w:val="20"/>
              </w:rPr>
            </w:pPr>
          </w:p>
        </w:tc>
        <w:tc>
          <w:tcPr>
            <w:tcW w:w="5953" w:type="dxa"/>
            <w:tcBorders>
              <w:top w:val="nil"/>
              <w:left w:val="single" w:sz="18" w:space="0" w:color="2E74B5"/>
              <w:bottom w:val="single" w:sz="24" w:space="0" w:color="2E74B5"/>
              <w:right w:val="single" w:sz="18" w:space="0" w:color="2E74B5"/>
            </w:tcBorders>
            <w:shd w:val="clear" w:color="auto" w:fill="auto"/>
          </w:tcPr>
          <w:p w14:paraId="2DE36331" w14:textId="52656694" w:rsidR="00CC259E" w:rsidRPr="00CC259E" w:rsidRDefault="00CC259E" w:rsidP="00CC259E">
            <w:pPr>
              <w:spacing w:before="60" w:after="20"/>
              <w:jc w:val="both"/>
              <w:rPr>
                <w:rFonts w:ascii="Verdana" w:hAnsi="Verdana"/>
                <w:sz w:val="20"/>
                <w:szCs w:val="20"/>
              </w:rPr>
            </w:pPr>
            <w:r w:rsidRPr="00CC259E">
              <w:rPr>
                <w:rFonts w:ascii="Verdana" w:hAnsi="Verdana"/>
                <w:sz w:val="20"/>
                <w:szCs w:val="20"/>
              </w:rPr>
              <w:t>И въпреки всичко, съпричастни с проблемите на вида, предлагаме следното:</w:t>
            </w:r>
          </w:p>
          <w:p w14:paraId="379B3D04" w14:textId="076119F5" w:rsidR="00DA41AF" w:rsidRPr="009C5E05" w:rsidRDefault="00CC259E" w:rsidP="00CC259E">
            <w:pPr>
              <w:spacing w:before="60" w:after="20"/>
              <w:jc w:val="both"/>
              <w:rPr>
                <w:rFonts w:ascii="Verdana" w:hAnsi="Verdana"/>
                <w:sz w:val="20"/>
                <w:szCs w:val="20"/>
              </w:rPr>
            </w:pPr>
            <w:r w:rsidRPr="00CC259E">
              <w:rPr>
                <w:rFonts w:ascii="Verdana" w:hAnsi="Verdana"/>
                <w:b/>
                <w:sz w:val="20"/>
                <w:szCs w:val="20"/>
              </w:rPr>
              <w:t>§ 1.</w:t>
            </w:r>
            <w:r w:rsidRPr="00CC259E">
              <w:rPr>
                <w:rFonts w:ascii="Verdana" w:hAnsi="Verdana"/>
                <w:sz w:val="20"/>
                <w:szCs w:val="20"/>
              </w:rPr>
              <w:t xml:space="preserve"> В чл. 71, ал. 1, т. 2 числото „24“ се заменя с „8“.</w:t>
            </w:r>
          </w:p>
        </w:tc>
        <w:tc>
          <w:tcPr>
            <w:tcW w:w="1701" w:type="dxa"/>
            <w:tcBorders>
              <w:top w:val="nil"/>
              <w:left w:val="single" w:sz="18" w:space="0" w:color="2E74B5"/>
              <w:bottom w:val="single" w:sz="24" w:space="0" w:color="2E74B5"/>
              <w:right w:val="single" w:sz="18" w:space="0" w:color="2E74B5"/>
            </w:tcBorders>
            <w:shd w:val="clear" w:color="auto" w:fill="auto"/>
          </w:tcPr>
          <w:p w14:paraId="59808F1B" w14:textId="2CA6DD1B" w:rsidR="00DA41AF" w:rsidRPr="00606101" w:rsidRDefault="00DA41AF" w:rsidP="00C135C1">
            <w:pPr>
              <w:spacing w:before="60" w:after="20"/>
              <w:rPr>
                <w:rFonts w:ascii="Verdana" w:hAnsi="Verdana"/>
                <w:color w:val="FF0000"/>
                <w:sz w:val="20"/>
                <w:szCs w:val="20"/>
              </w:rPr>
            </w:pPr>
            <w:r w:rsidRPr="00811FFC">
              <w:rPr>
                <w:rFonts w:ascii="Verdana" w:hAnsi="Verdana"/>
                <w:sz w:val="20"/>
                <w:szCs w:val="20"/>
              </w:rPr>
              <w:t>Не се приема</w:t>
            </w:r>
          </w:p>
        </w:tc>
        <w:tc>
          <w:tcPr>
            <w:tcW w:w="4874" w:type="dxa"/>
            <w:tcBorders>
              <w:top w:val="nil"/>
              <w:left w:val="single" w:sz="18" w:space="0" w:color="2E74B5"/>
              <w:bottom w:val="single" w:sz="24" w:space="0" w:color="2E74B5"/>
            </w:tcBorders>
            <w:shd w:val="clear" w:color="auto" w:fill="auto"/>
          </w:tcPr>
          <w:p w14:paraId="33FED1AE" w14:textId="5E8394AC" w:rsidR="00DA41AF" w:rsidRPr="004674B8" w:rsidRDefault="00387E84" w:rsidP="00F76136">
            <w:pPr>
              <w:spacing w:before="60" w:after="20"/>
              <w:jc w:val="both"/>
              <w:rPr>
                <w:rFonts w:ascii="Verdana" w:hAnsi="Verdana"/>
                <w:sz w:val="20"/>
                <w:szCs w:val="20"/>
              </w:rPr>
            </w:pPr>
            <w:r w:rsidRPr="00F76136">
              <w:rPr>
                <w:rFonts w:ascii="Verdana" w:hAnsi="Verdana"/>
                <w:spacing w:val="-2"/>
                <w:sz w:val="20"/>
                <w:szCs w:val="20"/>
              </w:rPr>
              <w:t>Подобно намаление на отстрелната норма за организиран ловен туризъм, на практика представлява прекратяване на този вид лов за конк</w:t>
            </w:r>
            <w:r w:rsidR="00144CEE" w:rsidRPr="00F76136">
              <w:rPr>
                <w:rFonts w:ascii="Verdana" w:hAnsi="Verdana"/>
                <w:spacing w:val="-2"/>
                <w:sz w:val="20"/>
                <w:szCs w:val="20"/>
              </w:rPr>
              <w:t>р</w:t>
            </w:r>
            <w:r w:rsidRPr="00F76136">
              <w:rPr>
                <w:rFonts w:ascii="Verdana" w:hAnsi="Verdana"/>
                <w:spacing w:val="-2"/>
                <w:sz w:val="20"/>
                <w:szCs w:val="20"/>
              </w:rPr>
              <w:t>етния вид дивеч. Това е така, защото формата на ловуване „организиран ловен тури</w:t>
            </w:r>
            <w:r w:rsidR="00144CEE" w:rsidRPr="00F76136">
              <w:rPr>
                <w:rFonts w:ascii="Verdana" w:hAnsi="Verdana"/>
                <w:spacing w:val="-2"/>
                <w:sz w:val="20"/>
                <w:szCs w:val="20"/>
              </w:rPr>
              <w:t>з</w:t>
            </w:r>
            <w:r w:rsidRPr="00F76136">
              <w:rPr>
                <w:rFonts w:ascii="Verdana" w:hAnsi="Verdana"/>
                <w:spacing w:val="-2"/>
                <w:sz w:val="20"/>
                <w:szCs w:val="20"/>
              </w:rPr>
              <w:t>ъм</w:t>
            </w:r>
            <w:r w:rsidR="00144CEE" w:rsidRPr="00F76136">
              <w:rPr>
                <w:rFonts w:ascii="Verdana" w:hAnsi="Verdana"/>
                <w:spacing w:val="-2"/>
                <w:sz w:val="20"/>
                <w:szCs w:val="20"/>
              </w:rPr>
              <w:t>“</w:t>
            </w:r>
            <w:r w:rsidRPr="00F76136">
              <w:rPr>
                <w:rFonts w:ascii="Verdana" w:hAnsi="Verdana"/>
                <w:spacing w:val="-2"/>
                <w:sz w:val="20"/>
                <w:szCs w:val="20"/>
              </w:rPr>
              <w:t xml:space="preserve"> предполага групи от ловци, предимно чужди граждани, които посещават страната с цел специфичен туризъм и придобиване на дивеч и трофеи. Разходите</w:t>
            </w:r>
            <w:r w:rsidR="00144CEE" w:rsidRPr="00F76136">
              <w:rPr>
                <w:rFonts w:ascii="Verdana" w:hAnsi="Verdana"/>
                <w:spacing w:val="-2"/>
                <w:sz w:val="20"/>
                <w:szCs w:val="20"/>
              </w:rPr>
              <w:t>, които се правят за подобни мероприятия далеч надхвърлят ползите при подобна норма на отстрел.</w:t>
            </w:r>
            <w:r>
              <w:rPr>
                <w:rFonts w:ascii="Verdana" w:hAnsi="Verdana"/>
                <w:sz w:val="20"/>
                <w:szCs w:val="20"/>
              </w:rPr>
              <w:t xml:space="preserve"> </w:t>
            </w:r>
          </w:p>
        </w:tc>
      </w:tr>
    </w:tbl>
    <w:p w14:paraId="1023E332" w14:textId="77EFC5C7" w:rsidR="00D20F99" w:rsidRDefault="00D20F99" w:rsidP="0099450E">
      <w:pPr>
        <w:ind w:left="425"/>
        <w:rPr>
          <w:rFonts w:ascii="Verdana" w:hAnsi="Verdana"/>
          <w:bCs/>
          <w:smallCaps/>
          <w:sz w:val="20"/>
          <w:szCs w:val="20"/>
        </w:rPr>
      </w:pPr>
      <w:bookmarkStart w:id="0" w:name="_GoBack"/>
      <w:bookmarkEnd w:id="0"/>
    </w:p>
    <w:sectPr w:rsidR="00D20F99" w:rsidSect="00BE4037">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E199A" w14:textId="77777777" w:rsidR="00C55241" w:rsidRDefault="00C55241">
      <w:r>
        <w:separator/>
      </w:r>
    </w:p>
  </w:endnote>
  <w:endnote w:type="continuationSeparator" w:id="0">
    <w:p w14:paraId="11172B45" w14:textId="77777777" w:rsidR="00C55241" w:rsidRDefault="00C55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rFonts w:ascii="Verdana" w:hAnsi="Verdana"/>
        <w:noProof/>
        <w:sz w:val="16"/>
        <w:szCs w:val="16"/>
      </w:rPr>
    </w:sdtEndPr>
    <w:sdtContent>
      <w:p w14:paraId="03CA8827" w14:textId="56F37AE0" w:rsidR="008869FA" w:rsidRPr="001E699B" w:rsidRDefault="008869FA" w:rsidP="00AF12B7">
        <w:pPr>
          <w:pStyle w:val="Footer"/>
          <w:jc w:val="right"/>
          <w:rPr>
            <w:rFonts w:ascii="Verdana" w:hAnsi="Verdana"/>
            <w:sz w:val="16"/>
            <w:szCs w:val="16"/>
          </w:rPr>
        </w:pPr>
        <w:r w:rsidRPr="001E699B">
          <w:rPr>
            <w:rFonts w:ascii="Verdana" w:hAnsi="Verdana"/>
            <w:sz w:val="16"/>
            <w:szCs w:val="16"/>
          </w:rPr>
          <w:fldChar w:fldCharType="begin"/>
        </w:r>
        <w:r w:rsidRPr="001E699B">
          <w:rPr>
            <w:rFonts w:ascii="Verdana" w:hAnsi="Verdana"/>
            <w:sz w:val="16"/>
            <w:szCs w:val="16"/>
          </w:rPr>
          <w:instrText xml:space="preserve"> PAGE   \* MERGEFORMAT </w:instrText>
        </w:r>
        <w:r w:rsidRPr="001E699B">
          <w:rPr>
            <w:rFonts w:ascii="Verdana" w:hAnsi="Verdana"/>
            <w:sz w:val="16"/>
            <w:szCs w:val="16"/>
          </w:rPr>
          <w:fldChar w:fldCharType="separate"/>
        </w:r>
        <w:r w:rsidR="000A0ABF">
          <w:rPr>
            <w:rFonts w:ascii="Verdana" w:hAnsi="Verdana"/>
            <w:noProof/>
            <w:sz w:val="16"/>
            <w:szCs w:val="16"/>
          </w:rPr>
          <w:t>2</w:t>
        </w:r>
        <w:r w:rsidRPr="001E699B">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0B315" w14:textId="77777777" w:rsidR="00C55241" w:rsidRDefault="00C55241">
      <w:r>
        <w:separator/>
      </w:r>
    </w:p>
  </w:footnote>
  <w:footnote w:type="continuationSeparator" w:id="0">
    <w:p w14:paraId="4B08E9BC" w14:textId="77777777" w:rsidR="00C55241" w:rsidRDefault="00C55241">
      <w:r>
        <w:continuationSeparator/>
      </w:r>
    </w:p>
  </w:footnote>
  <w:footnote w:id="1">
    <w:p w14:paraId="14FCDEE1" w14:textId="56A3ED30" w:rsidR="00E138BC" w:rsidRPr="00A55408" w:rsidRDefault="00E138BC">
      <w:pPr>
        <w:pStyle w:val="FootnoteText"/>
        <w:rPr>
          <w:rFonts w:ascii="Verdana" w:hAnsi="Verdana"/>
          <w:sz w:val="16"/>
          <w:szCs w:val="16"/>
        </w:rPr>
      </w:pPr>
      <w:r w:rsidRPr="00A55408">
        <w:rPr>
          <w:rStyle w:val="FootnoteReference"/>
          <w:rFonts w:ascii="Verdana" w:hAnsi="Verdana"/>
          <w:sz w:val="16"/>
          <w:szCs w:val="16"/>
        </w:rPr>
        <w:footnoteRef/>
      </w:r>
      <w:r w:rsidRPr="00A55408">
        <w:rPr>
          <w:rFonts w:ascii="Verdana" w:hAnsi="Verdana"/>
          <w:sz w:val="16"/>
          <w:szCs w:val="16"/>
        </w:rPr>
        <w:t xml:space="preserve"> В наименованието на проекта думите „изменение и допълнение“ са </w:t>
      </w:r>
      <w:r w:rsidR="00A55408" w:rsidRPr="00A55408">
        <w:rPr>
          <w:rFonts w:ascii="Verdana" w:hAnsi="Verdana"/>
          <w:sz w:val="16"/>
          <w:szCs w:val="16"/>
        </w:rPr>
        <w:t xml:space="preserve">заменени с „изменение“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73C59B47"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p w14:paraId="3E82FE5A" w14:textId="77777777" w:rsidR="004674B8" w:rsidRDefault="00467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8"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1"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2" w15:restartNumberingAfterBreak="0">
    <w:nsid w:val="393E2C3A"/>
    <w:multiLevelType w:val="singleLevel"/>
    <w:tmpl w:val="CF882D90"/>
    <w:lvl w:ilvl="0">
      <w:start w:val="1"/>
      <w:numFmt w:val="russianLower"/>
      <w:lvlText w:val="%1)"/>
      <w:lvlJc w:val="left"/>
    </w:lvl>
  </w:abstractNum>
  <w:abstractNum w:abstractNumId="13" w15:restartNumberingAfterBreak="0">
    <w:nsid w:val="3BC37A8C"/>
    <w:multiLevelType w:val="singleLevel"/>
    <w:tmpl w:val="596280AA"/>
    <w:lvl w:ilvl="0">
      <w:start w:val="3"/>
      <w:numFmt w:val="russianLower"/>
      <w:lvlText w:val="%1)"/>
      <w:lvlJc w:val="left"/>
    </w:lvl>
  </w:abstractNum>
  <w:abstractNum w:abstractNumId="14"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1B1A87"/>
    <w:multiLevelType w:val="hybridMultilevel"/>
    <w:tmpl w:val="E09EA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19"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1"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2"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5"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6"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7"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num>
  <w:num w:numId="2">
    <w:abstractNumId w:val="6"/>
  </w:num>
  <w:num w:numId="3">
    <w:abstractNumId w:val="27"/>
  </w:num>
  <w:num w:numId="4">
    <w:abstractNumId w:val="29"/>
  </w:num>
  <w:num w:numId="5">
    <w:abstractNumId w:val="20"/>
  </w:num>
  <w:num w:numId="6">
    <w:abstractNumId w:val="9"/>
  </w:num>
  <w:num w:numId="7">
    <w:abstractNumId w:val="22"/>
  </w:num>
  <w:num w:numId="8">
    <w:abstractNumId w:val="28"/>
  </w:num>
  <w:num w:numId="9">
    <w:abstractNumId w:val="5"/>
  </w:num>
  <w:num w:numId="10">
    <w:abstractNumId w:val="12"/>
  </w:num>
  <w:num w:numId="11">
    <w:abstractNumId w:val="13"/>
  </w:num>
  <w:num w:numId="12">
    <w:abstractNumId w:val="8"/>
  </w:num>
  <w:num w:numId="13">
    <w:abstractNumId w:val="4"/>
  </w:num>
  <w:num w:numId="14">
    <w:abstractNumId w:val="14"/>
  </w:num>
  <w:num w:numId="15">
    <w:abstractNumId w:val="15"/>
  </w:num>
  <w:num w:numId="16">
    <w:abstractNumId w:val="26"/>
  </w:num>
  <w:num w:numId="17">
    <w:abstractNumId w:val="1"/>
  </w:num>
  <w:num w:numId="18">
    <w:abstractNumId w:val="10"/>
  </w:num>
  <w:num w:numId="19">
    <w:abstractNumId w:val="24"/>
  </w:num>
  <w:num w:numId="20">
    <w:abstractNumId w:val="18"/>
  </w:num>
  <w:num w:numId="21">
    <w:abstractNumId w:val="2"/>
  </w:num>
  <w:num w:numId="22">
    <w:abstractNumId w:val="25"/>
  </w:num>
  <w:num w:numId="23">
    <w:abstractNumId w:val="0"/>
  </w:num>
  <w:num w:numId="24">
    <w:abstractNumId w:val="11"/>
  </w:num>
  <w:num w:numId="25">
    <w:abstractNumId w:val="21"/>
  </w:num>
  <w:num w:numId="26">
    <w:abstractNumId w:val="3"/>
  </w:num>
  <w:num w:numId="27">
    <w:abstractNumId w:val="17"/>
  </w:num>
  <w:num w:numId="28">
    <w:abstractNumId w:val="7"/>
  </w:num>
  <w:num w:numId="29">
    <w:abstractNumId w:val="2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6086"/>
    <w:rsid w:val="000200AF"/>
    <w:rsid w:val="00020416"/>
    <w:rsid w:val="00022060"/>
    <w:rsid w:val="00024421"/>
    <w:rsid w:val="0002454D"/>
    <w:rsid w:val="0002513E"/>
    <w:rsid w:val="000252C0"/>
    <w:rsid w:val="0002544E"/>
    <w:rsid w:val="000257AA"/>
    <w:rsid w:val="00025A23"/>
    <w:rsid w:val="00025DD3"/>
    <w:rsid w:val="00027271"/>
    <w:rsid w:val="000279C9"/>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6038C"/>
    <w:rsid w:val="0006091E"/>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79F"/>
    <w:rsid w:val="00081D6F"/>
    <w:rsid w:val="00082171"/>
    <w:rsid w:val="000836C6"/>
    <w:rsid w:val="00084700"/>
    <w:rsid w:val="0008525A"/>
    <w:rsid w:val="00085345"/>
    <w:rsid w:val="00086434"/>
    <w:rsid w:val="000902D1"/>
    <w:rsid w:val="00090401"/>
    <w:rsid w:val="000937D4"/>
    <w:rsid w:val="00093F30"/>
    <w:rsid w:val="00094AB2"/>
    <w:rsid w:val="000953A8"/>
    <w:rsid w:val="00096C33"/>
    <w:rsid w:val="00097783"/>
    <w:rsid w:val="000A084C"/>
    <w:rsid w:val="000A0ABF"/>
    <w:rsid w:val="000A1017"/>
    <w:rsid w:val="000A2286"/>
    <w:rsid w:val="000A228F"/>
    <w:rsid w:val="000A3E16"/>
    <w:rsid w:val="000A509C"/>
    <w:rsid w:val="000A78A5"/>
    <w:rsid w:val="000B279A"/>
    <w:rsid w:val="000B298E"/>
    <w:rsid w:val="000B2EB1"/>
    <w:rsid w:val="000B354E"/>
    <w:rsid w:val="000B3D5F"/>
    <w:rsid w:val="000B64C2"/>
    <w:rsid w:val="000B6D57"/>
    <w:rsid w:val="000B7061"/>
    <w:rsid w:val="000B7EFE"/>
    <w:rsid w:val="000C036A"/>
    <w:rsid w:val="000C0D7A"/>
    <w:rsid w:val="000C1697"/>
    <w:rsid w:val="000C46A7"/>
    <w:rsid w:val="000C5247"/>
    <w:rsid w:val="000C5E61"/>
    <w:rsid w:val="000C65D0"/>
    <w:rsid w:val="000C774C"/>
    <w:rsid w:val="000D0414"/>
    <w:rsid w:val="000D1E2E"/>
    <w:rsid w:val="000D2F9F"/>
    <w:rsid w:val="000D31EF"/>
    <w:rsid w:val="000D3F6C"/>
    <w:rsid w:val="000D3F7C"/>
    <w:rsid w:val="000D4198"/>
    <w:rsid w:val="000E145B"/>
    <w:rsid w:val="000E3570"/>
    <w:rsid w:val="000E38E0"/>
    <w:rsid w:val="000E6A80"/>
    <w:rsid w:val="000F02C5"/>
    <w:rsid w:val="000F1019"/>
    <w:rsid w:val="000F31C8"/>
    <w:rsid w:val="000F3490"/>
    <w:rsid w:val="000F4E61"/>
    <w:rsid w:val="000F5EC8"/>
    <w:rsid w:val="000F73D3"/>
    <w:rsid w:val="000F7A3E"/>
    <w:rsid w:val="001012EC"/>
    <w:rsid w:val="0010283F"/>
    <w:rsid w:val="0010687D"/>
    <w:rsid w:val="00110FB3"/>
    <w:rsid w:val="001143E4"/>
    <w:rsid w:val="001146B4"/>
    <w:rsid w:val="0011484F"/>
    <w:rsid w:val="0011552E"/>
    <w:rsid w:val="00115EDD"/>
    <w:rsid w:val="00116995"/>
    <w:rsid w:val="00116FC6"/>
    <w:rsid w:val="001171CC"/>
    <w:rsid w:val="00120ABA"/>
    <w:rsid w:val="00121BA5"/>
    <w:rsid w:val="001251BE"/>
    <w:rsid w:val="00125F9E"/>
    <w:rsid w:val="001311AD"/>
    <w:rsid w:val="00131D33"/>
    <w:rsid w:val="00131DA5"/>
    <w:rsid w:val="00133A14"/>
    <w:rsid w:val="001345AD"/>
    <w:rsid w:val="00134E1D"/>
    <w:rsid w:val="001353E6"/>
    <w:rsid w:val="0013629D"/>
    <w:rsid w:val="00140C69"/>
    <w:rsid w:val="00141BFB"/>
    <w:rsid w:val="00144034"/>
    <w:rsid w:val="001440FE"/>
    <w:rsid w:val="0014437A"/>
    <w:rsid w:val="00144CEE"/>
    <w:rsid w:val="00150E61"/>
    <w:rsid w:val="00150EA4"/>
    <w:rsid w:val="00152D3A"/>
    <w:rsid w:val="001551C4"/>
    <w:rsid w:val="00155A70"/>
    <w:rsid w:val="00155CAF"/>
    <w:rsid w:val="0016097E"/>
    <w:rsid w:val="00162248"/>
    <w:rsid w:val="001668E1"/>
    <w:rsid w:val="00167D39"/>
    <w:rsid w:val="00167F77"/>
    <w:rsid w:val="00170505"/>
    <w:rsid w:val="0017183E"/>
    <w:rsid w:val="00172CCB"/>
    <w:rsid w:val="00175004"/>
    <w:rsid w:val="00175A8D"/>
    <w:rsid w:val="0017786A"/>
    <w:rsid w:val="00177AA6"/>
    <w:rsid w:val="00177CAC"/>
    <w:rsid w:val="00177D2B"/>
    <w:rsid w:val="001808B4"/>
    <w:rsid w:val="0018509E"/>
    <w:rsid w:val="0019192E"/>
    <w:rsid w:val="00192D6A"/>
    <w:rsid w:val="001948B0"/>
    <w:rsid w:val="00195AD0"/>
    <w:rsid w:val="00195DA3"/>
    <w:rsid w:val="00196671"/>
    <w:rsid w:val="001A02C9"/>
    <w:rsid w:val="001A0680"/>
    <w:rsid w:val="001A1452"/>
    <w:rsid w:val="001A29AE"/>
    <w:rsid w:val="001A2D12"/>
    <w:rsid w:val="001A3975"/>
    <w:rsid w:val="001A3D29"/>
    <w:rsid w:val="001B0A8B"/>
    <w:rsid w:val="001B1760"/>
    <w:rsid w:val="001B4CD8"/>
    <w:rsid w:val="001C23BF"/>
    <w:rsid w:val="001C5BF3"/>
    <w:rsid w:val="001C6E95"/>
    <w:rsid w:val="001D23F0"/>
    <w:rsid w:val="001D2756"/>
    <w:rsid w:val="001D362A"/>
    <w:rsid w:val="001D60F3"/>
    <w:rsid w:val="001E13F5"/>
    <w:rsid w:val="001E174B"/>
    <w:rsid w:val="001E317C"/>
    <w:rsid w:val="001E4FB9"/>
    <w:rsid w:val="001E4FE9"/>
    <w:rsid w:val="001E4FEC"/>
    <w:rsid w:val="001E64F2"/>
    <w:rsid w:val="001E699B"/>
    <w:rsid w:val="001E7F86"/>
    <w:rsid w:val="001F0567"/>
    <w:rsid w:val="001F0866"/>
    <w:rsid w:val="001F1BB7"/>
    <w:rsid w:val="001F1F60"/>
    <w:rsid w:val="001F22A3"/>
    <w:rsid w:val="001F2736"/>
    <w:rsid w:val="001F314D"/>
    <w:rsid w:val="001F4710"/>
    <w:rsid w:val="001F6BC2"/>
    <w:rsid w:val="001F718C"/>
    <w:rsid w:val="00200292"/>
    <w:rsid w:val="0020103A"/>
    <w:rsid w:val="00201455"/>
    <w:rsid w:val="00201739"/>
    <w:rsid w:val="002033C8"/>
    <w:rsid w:val="0020584E"/>
    <w:rsid w:val="00206678"/>
    <w:rsid w:val="00210233"/>
    <w:rsid w:val="0021035B"/>
    <w:rsid w:val="00212D43"/>
    <w:rsid w:val="0021436C"/>
    <w:rsid w:val="00214427"/>
    <w:rsid w:val="00214B75"/>
    <w:rsid w:val="00215178"/>
    <w:rsid w:val="00216466"/>
    <w:rsid w:val="00220442"/>
    <w:rsid w:val="00221143"/>
    <w:rsid w:val="002217C0"/>
    <w:rsid w:val="00221B68"/>
    <w:rsid w:val="00223947"/>
    <w:rsid w:val="00223F2E"/>
    <w:rsid w:val="00225E6A"/>
    <w:rsid w:val="00226B29"/>
    <w:rsid w:val="00226E69"/>
    <w:rsid w:val="00227D14"/>
    <w:rsid w:val="0023062F"/>
    <w:rsid w:val="00230821"/>
    <w:rsid w:val="00230E0E"/>
    <w:rsid w:val="00231D0F"/>
    <w:rsid w:val="00233C04"/>
    <w:rsid w:val="002348DC"/>
    <w:rsid w:val="00235708"/>
    <w:rsid w:val="002366C8"/>
    <w:rsid w:val="002369C8"/>
    <w:rsid w:val="002375B3"/>
    <w:rsid w:val="00237A17"/>
    <w:rsid w:val="00241F4C"/>
    <w:rsid w:val="00243442"/>
    <w:rsid w:val="002440AF"/>
    <w:rsid w:val="0024444A"/>
    <w:rsid w:val="00245536"/>
    <w:rsid w:val="00245FCD"/>
    <w:rsid w:val="002472CF"/>
    <w:rsid w:val="0024734A"/>
    <w:rsid w:val="002500BD"/>
    <w:rsid w:val="002536A8"/>
    <w:rsid w:val="00254CE4"/>
    <w:rsid w:val="002552EF"/>
    <w:rsid w:val="00257983"/>
    <w:rsid w:val="00260E4E"/>
    <w:rsid w:val="00260F55"/>
    <w:rsid w:val="002614AB"/>
    <w:rsid w:val="002632C1"/>
    <w:rsid w:val="00263E76"/>
    <w:rsid w:val="002640E1"/>
    <w:rsid w:val="00264B95"/>
    <w:rsid w:val="0027210E"/>
    <w:rsid w:val="00272EE3"/>
    <w:rsid w:val="00273219"/>
    <w:rsid w:val="00273678"/>
    <w:rsid w:val="00273CAC"/>
    <w:rsid w:val="0027620A"/>
    <w:rsid w:val="00277905"/>
    <w:rsid w:val="002804CF"/>
    <w:rsid w:val="002808F3"/>
    <w:rsid w:val="002820C6"/>
    <w:rsid w:val="00282A08"/>
    <w:rsid w:val="002840D4"/>
    <w:rsid w:val="002854C9"/>
    <w:rsid w:val="002900C5"/>
    <w:rsid w:val="00290725"/>
    <w:rsid w:val="00291E9B"/>
    <w:rsid w:val="002939DA"/>
    <w:rsid w:val="00293CA6"/>
    <w:rsid w:val="0029482B"/>
    <w:rsid w:val="00295B2B"/>
    <w:rsid w:val="002961A2"/>
    <w:rsid w:val="002964C1"/>
    <w:rsid w:val="00297DB0"/>
    <w:rsid w:val="002A0706"/>
    <w:rsid w:val="002A0A9B"/>
    <w:rsid w:val="002A0C5D"/>
    <w:rsid w:val="002A3B76"/>
    <w:rsid w:val="002A50DD"/>
    <w:rsid w:val="002A5290"/>
    <w:rsid w:val="002A59D9"/>
    <w:rsid w:val="002A5A11"/>
    <w:rsid w:val="002A67D5"/>
    <w:rsid w:val="002A7C77"/>
    <w:rsid w:val="002B15C2"/>
    <w:rsid w:val="002B2268"/>
    <w:rsid w:val="002B4A91"/>
    <w:rsid w:val="002C03AF"/>
    <w:rsid w:val="002C1412"/>
    <w:rsid w:val="002C1BB7"/>
    <w:rsid w:val="002C2EEA"/>
    <w:rsid w:val="002C3BA2"/>
    <w:rsid w:val="002C475B"/>
    <w:rsid w:val="002C5843"/>
    <w:rsid w:val="002C65BA"/>
    <w:rsid w:val="002C7F10"/>
    <w:rsid w:val="002D083C"/>
    <w:rsid w:val="002D18C3"/>
    <w:rsid w:val="002D2176"/>
    <w:rsid w:val="002D4904"/>
    <w:rsid w:val="002D629F"/>
    <w:rsid w:val="002E0082"/>
    <w:rsid w:val="002E03DD"/>
    <w:rsid w:val="002E4664"/>
    <w:rsid w:val="002E4EDB"/>
    <w:rsid w:val="002E4EF9"/>
    <w:rsid w:val="002E537C"/>
    <w:rsid w:val="002E576B"/>
    <w:rsid w:val="002E57D4"/>
    <w:rsid w:val="002E5E3F"/>
    <w:rsid w:val="002E6ADF"/>
    <w:rsid w:val="002E73FF"/>
    <w:rsid w:val="002F0752"/>
    <w:rsid w:val="002F4AF6"/>
    <w:rsid w:val="002F7B2A"/>
    <w:rsid w:val="003009B2"/>
    <w:rsid w:val="00300B99"/>
    <w:rsid w:val="00300D63"/>
    <w:rsid w:val="003034CD"/>
    <w:rsid w:val="003039A5"/>
    <w:rsid w:val="003041CC"/>
    <w:rsid w:val="00306298"/>
    <w:rsid w:val="00312FB3"/>
    <w:rsid w:val="00314B98"/>
    <w:rsid w:val="00314F63"/>
    <w:rsid w:val="003154C2"/>
    <w:rsid w:val="00316618"/>
    <w:rsid w:val="00321BD0"/>
    <w:rsid w:val="00322547"/>
    <w:rsid w:val="00323382"/>
    <w:rsid w:val="0032394D"/>
    <w:rsid w:val="003246BD"/>
    <w:rsid w:val="00326B58"/>
    <w:rsid w:val="003302BD"/>
    <w:rsid w:val="00330507"/>
    <w:rsid w:val="00330936"/>
    <w:rsid w:val="00331CF9"/>
    <w:rsid w:val="003336CE"/>
    <w:rsid w:val="00333BD7"/>
    <w:rsid w:val="00340212"/>
    <w:rsid w:val="00344138"/>
    <w:rsid w:val="00345060"/>
    <w:rsid w:val="00345B9F"/>
    <w:rsid w:val="00346856"/>
    <w:rsid w:val="00351063"/>
    <w:rsid w:val="00351EC7"/>
    <w:rsid w:val="00352461"/>
    <w:rsid w:val="003555CD"/>
    <w:rsid w:val="00356131"/>
    <w:rsid w:val="003628A2"/>
    <w:rsid w:val="003640F0"/>
    <w:rsid w:val="003645F1"/>
    <w:rsid w:val="00367DA5"/>
    <w:rsid w:val="0037191E"/>
    <w:rsid w:val="00371937"/>
    <w:rsid w:val="003737F2"/>
    <w:rsid w:val="00377A96"/>
    <w:rsid w:val="00377FE2"/>
    <w:rsid w:val="00382966"/>
    <w:rsid w:val="003845BB"/>
    <w:rsid w:val="00384B8B"/>
    <w:rsid w:val="00387130"/>
    <w:rsid w:val="00387162"/>
    <w:rsid w:val="00387E84"/>
    <w:rsid w:val="003903E2"/>
    <w:rsid w:val="00390D8E"/>
    <w:rsid w:val="0039116F"/>
    <w:rsid w:val="00395655"/>
    <w:rsid w:val="003A060F"/>
    <w:rsid w:val="003A48EE"/>
    <w:rsid w:val="003A7841"/>
    <w:rsid w:val="003B4449"/>
    <w:rsid w:val="003B629A"/>
    <w:rsid w:val="003C12C5"/>
    <w:rsid w:val="003C147F"/>
    <w:rsid w:val="003C1F1E"/>
    <w:rsid w:val="003C2DC3"/>
    <w:rsid w:val="003C3996"/>
    <w:rsid w:val="003C557F"/>
    <w:rsid w:val="003C563D"/>
    <w:rsid w:val="003C5C7B"/>
    <w:rsid w:val="003C7D91"/>
    <w:rsid w:val="003D0C7F"/>
    <w:rsid w:val="003D138A"/>
    <w:rsid w:val="003D39EE"/>
    <w:rsid w:val="003D49CF"/>
    <w:rsid w:val="003D6231"/>
    <w:rsid w:val="003D70E0"/>
    <w:rsid w:val="003E111B"/>
    <w:rsid w:val="003E140F"/>
    <w:rsid w:val="003E1677"/>
    <w:rsid w:val="003E361D"/>
    <w:rsid w:val="003F2026"/>
    <w:rsid w:val="003F29BC"/>
    <w:rsid w:val="003F3728"/>
    <w:rsid w:val="003F6D22"/>
    <w:rsid w:val="003F7612"/>
    <w:rsid w:val="003F7CD4"/>
    <w:rsid w:val="00400DC8"/>
    <w:rsid w:val="004027A6"/>
    <w:rsid w:val="0040510D"/>
    <w:rsid w:val="00407815"/>
    <w:rsid w:val="00412A9D"/>
    <w:rsid w:val="00414F26"/>
    <w:rsid w:val="00415D7B"/>
    <w:rsid w:val="00417315"/>
    <w:rsid w:val="00420A7D"/>
    <w:rsid w:val="00420F8B"/>
    <w:rsid w:val="00420FA6"/>
    <w:rsid w:val="0042418B"/>
    <w:rsid w:val="0042440B"/>
    <w:rsid w:val="00426AC8"/>
    <w:rsid w:val="004275A4"/>
    <w:rsid w:val="00427EF4"/>
    <w:rsid w:val="004300D6"/>
    <w:rsid w:val="00430245"/>
    <w:rsid w:val="00430323"/>
    <w:rsid w:val="00430FB2"/>
    <w:rsid w:val="004340C3"/>
    <w:rsid w:val="00435BAC"/>
    <w:rsid w:val="004361F2"/>
    <w:rsid w:val="004376C2"/>
    <w:rsid w:val="004427B2"/>
    <w:rsid w:val="00442824"/>
    <w:rsid w:val="004444E8"/>
    <w:rsid w:val="004444F4"/>
    <w:rsid w:val="00446865"/>
    <w:rsid w:val="00446B9E"/>
    <w:rsid w:val="00446EC1"/>
    <w:rsid w:val="00450BCC"/>
    <w:rsid w:val="0045180F"/>
    <w:rsid w:val="00452217"/>
    <w:rsid w:val="00453C28"/>
    <w:rsid w:val="00453E7F"/>
    <w:rsid w:val="00453E85"/>
    <w:rsid w:val="004546B0"/>
    <w:rsid w:val="00455D0B"/>
    <w:rsid w:val="00456843"/>
    <w:rsid w:val="004604F1"/>
    <w:rsid w:val="00461920"/>
    <w:rsid w:val="004646DE"/>
    <w:rsid w:val="004674B8"/>
    <w:rsid w:val="0046759A"/>
    <w:rsid w:val="00467C52"/>
    <w:rsid w:val="00470D89"/>
    <w:rsid w:val="004719B1"/>
    <w:rsid w:val="0047261C"/>
    <w:rsid w:val="004739BA"/>
    <w:rsid w:val="004739E7"/>
    <w:rsid w:val="004741D2"/>
    <w:rsid w:val="00475298"/>
    <w:rsid w:val="00483378"/>
    <w:rsid w:val="00483594"/>
    <w:rsid w:val="00483A6F"/>
    <w:rsid w:val="00483B55"/>
    <w:rsid w:val="00487E51"/>
    <w:rsid w:val="00490845"/>
    <w:rsid w:val="00493B7A"/>
    <w:rsid w:val="004942CA"/>
    <w:rsid w:val="0049486D"/>
    <w:rsid w:val="00496618"/>
    <w:rsid w:val="004972E2"/>
    <w:rsid w:val="004A0A82"/>
    <w:rsid w:val="004A207E"/>
    <w:rsid w:val="004A27CC"/>
    <w:rsid w:val="004A285F"/>
    <w:rsid w:val="004A55AC"/>
    <w:rsid w:val="004A5E2A"/>
    <w:rsid w:val="004A6AE4"/>
    <w:rsid w:val="004A70C4"/>
    <w:rsid w:val="004B047B"/>
    <w:rsid w:val="004B11AA"/>
    <w:rsid w:val="004B290C"/>
    <w:rsid w:val="004B2E13"/>
    <w:rsid w:val="004B413F"/>
    <w:rsid w:val="004B4FC8"/>
    <w:rsid w:val="004B5B51"/>
    <w:rsid w:val="004B735F"/>
    <w:rsid w:val="004C0598"/>
    <w:rsid w:val="004C0606"/>
    <w:rsid w:val="004C0F07"/>
    <w:rsid w:val="004C1080"/>
    <w:rsid w:val="004C2F1C"/>
    <w:rsid w:val="004C420B"/>
    <w:rsid w:val="004C6279"/>
    <w:rsid w:val="004C77FA"/>
    <w:rsid w:val="004C7869"/>
    <w:rsid w:val="004D24E9"/>
    <w:rsid w:val="004D3191"/>
    <w:rsid w:val="004D5FF9"/>
    <w:rsid w:val="004E0260"/>
    <w:rsid w:val="004E16EE"/>
    <w:rsid w:val="004E193A"/>
    <w:rsid w:val="004E3F53"/>
    <w:rsid w:val="004E4897"/>
    <w:rsid w:val="004E6D10"/>
    <w:rsid w:val="004F09FD"/>
    <w:rsid w:val="004F11C4"/>
    <w:rsid w:val="004F17EA"/>
    <w:rsid w:val="004F275F"/>
    <w:rsid w:val="004F2B1B"/>
    <w:rsid w:val="004F4B94"/>
    <w:rsid w:val="004F70FF"/>
    <w:rsid w:val="004F77AB"/>
    <w:rsid w:val="004F7953"/>
    <w:rsid w:val="0050084D"/>
    <w:rsid w:val="00501E0F"/>
    <w:rsid w:val="00501E65"/>
    <w:rsid w:val="00504D1C"/>
    <w:rsid w:val="00506006"/>
    <w:rsid w:val="005061E4"/>
    <w:rsid w:val="005073E1"/>
    <w:rsid w:val="0050754B"/>
    <w:rsid w:val="00507B53"/>
    <w:rsid w:val="005121ED"/>
    <w:rsid w:val="005128EA"/>
    <w:rsid w:val="005130D6"/>
    <w:rsid w:val="00514AC6"/>
    <w:rsid w:val="00515FEC"/>
    <w:rsid w:val="0051624B"/>
    <w:rsid w:val="00517A62"/>
    <w:rsid w:val="00520109"/>
    <w:rsid w:val="00520903"/>
    <w:rsid w:val="00521850"/>
    <w:rsid w:val="00522F73"/>
    <w:rsid w:val="005236C1"/>
    <w:rsid w:val="00524038"/>
    <w:rsid w:val="0052467D"/>
    <w:rsid w:val="00524AA8"/>
    <w:rsid w:val="005260B9"/>
    <w:rsid w:val="00527393"/>
    <w:rsid w:val="0053103C"/>
    <w:rsid w:val="00532E4B"/>
    <w:rsid w:val="005335CB"/>
    <w:rsid w:val="00534E66"/>
    <w:rsid w:val="005354D0"/>
    <w:rsid w:val="00540693"/>
    <w:rsid w:val="005408A3"/>
    <w:rsid w:val="00540C53"/>
    <w:rsid w:val="00540EEE"/>
    <w:rsid w:val="00541692"/>
    <w:rsid w:val="005417F3"/>
    <w:rsid w:val="005424B9"/>
    <w:rsid w:val="00543E05"/>
    <w:rsid w:val="005462B1"/>
    <w:rsid w:val="00550BC0"/>
    <w:rsid w:val="005525EA"/>
    <w:rsid w:val="005531AA"/>
    <w:rsid w:val="00554B28"/>
    <w:rsid w:val="00554CC1"/>
    <w:rsid w:val="005576E3"/>
    <w:rsid w:val="00560A43"/>
    <w:rsid w:val="00563FA3"/>
    <w:rsid w:val="005644C8"/>
    <w:rsid w:val="00564500"/>
    <w:rsid w:val="00564E98"/>
    <w:rsid w:val="00565E93"/>
    <w:rsid w:val="00566018"/>
    <w:rsid w:val="00572F83"/>
    <w:rsid w:val="00573E06"/>
    <w:rsid w:val="00574A05"/>
    <w:rsid w:val="0057670A"/>
    <w:rsid w:val="005778C6"/>
    <w:rsid w:val="00577AC1"/>
    <w:rsid w:val="005818DD"/>
    <w:rsid w:val="00583A7E"/>
    <w:rsid w:val="00586A0B"/>
    <w:rsid w:val="00586CF4"/>
    <w:rsid w:val="005913D0"/>
    <w:rsid w:val="00591B69"/>
    <w:rsid w:val="00597BAA"/>
    <w:rsid w:val="00597D5D"/>
    <w:rsid w:val="005A1896"/>
    <w:rsid w:val="005A224A"/>
    <w:rsid w:val="005A28D2"/>
    <w:rsid w:val="005A338B"/>
    <w:rsid w:val="005A3AC5"/>
    <w:rsid w:val="005A3BFE"/>
    <w:rsid w:val="005A407D"/>
    <w:rsid w:val="005A4A9A"/>
    <w:rsid w:val="005A5DAE"/>
    <w:rsid w:val="005A6A09"/>
    <w:rsid w:val="005A6C42"/>
    <w:rsid w:val="005B0624"/>
    <w:rsid w:val="005B19E3"/>
    <w:rsid w:val="005B3673"/>
    <w:rsid w:val="005B6646"/>
    <w:rsid w:val="005B7002"/>
    <w:rsid w:val="005C2DFD"/>
    <w:rsid w:val="005C43C6"/>
    <w:rsid w:val="005C4BE7"/>
    <w:rsid w:val="005C61F4"/>
    <w:rsid w:val="005C7A87"/>
    <w:rsid w:val="005D00DB"/>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630F"/>
    <w:rsid w:val="005F69DF"/>
    <w:rsid w:val="0060094C"/>
    <w:rsid w:val="00600B63"/>
    <w:rsid w:val="00601137"/>
    <w:rsid w:val="006040E1"/>
    <w:rsid w:val="006047B5"/>
    <w:rsid w:val="006047CE"/>
    <w:rsid w:val="0060491C"/>
    <w:rsid w:val="00604A61"/>
    <w:rsid w:val="00606101"/>
    <w:rsid w:val="00610231"/>
    <w:rsid w:val="006124CF"/>
    <w:rsid w:val="00617D55"/>
    <w:rsid w:val="00617F06"/>
    <w:rsid w:val="006222B2"/>
    <w:rsid w:val="006240D8"/>
    <w:rsid w:val="00624738"/>
    <w:rsid w:val="00626132"/>
    <w:rsid w:val="006310A1"/>
    <w:rsid w:val="006317AC"/>
    <w:rsid w:val="0063318F"/>
    <w:rsid w:val="00633884"/>
    <w:rsid w:val="00634DDD"/>
    <w:rsid w:val="006361E3"/>
    <w:rsid w:val="00636320"/>
    <w:rsid w:val="0063730A"/>
    <w:rsid w:val="00641DE7"/>
    <w:rsid w:val="00641EF4"/>
    <w:rsid w:val="00642470"/>
    <w:rsid w:val="00642D90"/>
    <w:rsid w:val="00645DFC"/>
    <w:rsid w:val="0065019C"/>
    <w:rsid w:val="00653E67"/>
    <w:rsid w:val="00656642"/>
    <w:rsid w:val="00656BDA"/>
    <w:rsid w:val="0066109E"/>
    <w:rsid w:val="00661A0C"/>
    <w:rsid w:val="00662188"/>
    <w:rsid w:val="00662BFF"/>
    <w:rsid w:val="00663337"/>
    <w:rsid w:val="006712A6"/>
    <w:rsid w:val="00671910"/>
    <w:rsid w:val="00671E4E"/>
    <w:rsid w:val="00673257"/>
    <w:rsid w:val="0067456E"/>
    <w:rsid w:val="00675133"/>
    <w:rsid w:val="00675484"/>
    <w:rsid w:val="00676037"/>
    <w:rsid w:val="0067665C"/>
    <w:rsid w:val="006773A2"/>
    <w:rsid w:val="00677D9A"/>
    <w:rsid w:val="006802C1"/>
    <w:rsid w:val="006810DD"/>
    <w:rsid w:val="006818E8"/>
    <w:rsid w:val="00681C2B"/>
    <w:rsid w:val="00682E63"/>
    <w:rsid w:val="00685E6E"/>
    <w:rsid w:val="00686496"/>
    <w:rsid w:val="00690FE6"/>
    <w:rsid w:val="00691BD4"/>
    <w:rsid w:val="00692346"/>
    <w:rsid w:val="006940E7"/>
    <w:rsid w:val="00694141"/>
    <w:rsid w:val="006941C8"/>
    <w:rsid w:val="00697863"/>
    <w:rsid w:val="006A0CE3"/>
    <w:rsid w:val="006A0D8A"/>
    <w:rsid w:val="006A20CC"/>
    <w:rsid w:val="006A343F"/>
    <w:rsid w:val="006A36D7"/>
    <w:rsid w:val="006A3AD5"/>
    <w:rsid w:val="006A512F"/>
    <w:rsid w:val="006A5395"/>
    <w:rsid w:val="006A6D9B"/>
    <w:rsid w:val="006A70E2"/>
    <w:rsid w:val="006A7598"/>
    <w:rsid w:val="006B054D"/>
    <w:rsid w:val="006B0FEE"/>
    <w:rsid w:val="006B20EC"/>
    <w:rsid w:val="006B2F6A"/>
    <w:rsid w:val="006B30F6"/>
    <w:rsid w:val="006B4070"/>
    <w:rsid w:val="006B5E2B"/>
    <w:rsid w:val="006B6B69"/>
    <w:rsid w:val="006C1B92"/>
    <w:rsid w:val="006C1FAA"/>
    <w:rsid w:val="006C33EC"/>
    <w:rsid w:val="006C5AC3"/>
    <w:rsid w:val="006C5DD9"/>
    <w:rsid w:val="006C605F"/>
    <w:rsid w:val="006C6A82"/>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D3C"/>
    <w:rsid w:val="006E46A3"/>
    <w:rsid w:val="006E4DC3"/>
    <w:rsid w:val="006E52C5"/>
    <w:rsid w:val="006E5852"/>
    <w:rsid w:val="006E58C1"/>
    <w:rsid w:val="006E7B3B"/>
    <w:rsid w:val="006F282A"/>
    <w:rsid w:val="006F33DD"/>
    <w:rsid w:val="006F35F8"/>
    <w:rsid w:val="006F4526"/>
    <w:rsid w:val="006F5502"/>
    <w:rsid w:val="006F5CE3"/>
    <w:rsid w:val="006F6420"/>
    <w:rsid w:val="006F6923"/>
    <w:rsid w:val="006F6ABC"/>
    <w:rsid w:val="00702B18"/>
    <w:rsid w:val="007030A8"/>
    <w:rsid w:val="007038DB"/>
    <w:rsid w:val="00704988"/>
    <w:rsid w:val="00705659"/>
    <w:rsid w:val="00707A8E"/>
    <w:rsid w:val="007106FE"/>
    <w:rsid w:val="00712F24"/>
    <w:rsid w:val="0071354E"/>
    <w:rsid w:val="00715FC7"/>
    <w:rsid w:val="007160B3"/>
    <w:rsid w:val="00716B72"/>
    <w:rsid w:val="00717394"/>
    <w:rsid w:val="00717743"/>
    <w:rsid w:val="007201DC"/>
    <w:rsid w:val="00720625"/>
    <w:rsid w:val="0072098B"/>
    <w:rsid w:val="00723D89"/>
    <w:rsid w:val="00724DC0"/>
    <w:rsid w:val="007261CF"/>
    <w:rsid w:val="00731B88"/>
    <w:rsid w:val="00732DEB"/>
    <w:rsid w:val="007362EB"/>
    <w:rsid w:val="007363FA"/>
    <w:rsid w:val="00736B76"/>
    <w:rsid w:val="00736C03"/>
    <w:rsid w:val="007377F2"/>
    <w:rsid w:val="00737BC4"/>
    <w:rsid w:val="00737D3E"/>
    <w:rsid w:val="0074014A"/>
    <w:rsid w:val="007423F8"/>
    <w:rsid w:val="007431DE"/>
    <w:rsid w:val="00743EFE"/>
    <w:rsid w:val="00745349"/>
    <w:rsid w:val="0074534D"/>
    <w:rsid w:val="007511D5"/>
    <w:rsid w:val="007516D1"/>
    <w:rsid w:val="00751E85"/>
    <w:rsid w:val="0075213E"/>
    <w:rsid w:val="00752B84"/>
    <w:rsid w:val="00752D92"/>
    <w:rsid w:val="00753049"/>
    <w:rsid w:val="00756242"/>
    <w:rsid w:val="00756290"/>
    <w:rsid w:val="00756A19"/>
    <w:rsid w:val="0076108C"/>
    <w:rsid w:val="00761B5E"/>
    <w:rsid w:val="0076408A"/>
    <w:rsid w:val="007652AF"/>
    <w:rsid w:val="0076648E"/>
    <w:rsid w:val="007705AD"/>
    <w:rsid w:val="00773DD9"/>
    <w:rsid w:val="00774BE7"/>
    <w:rsid w:val="00775304"/>
    <w:rsid w:val="00776A84"/>
    <w:rsid w:val="00777754"/>
    <w:rsid w:val="007806A8"/>
    <w:rsid w:val="00781306"/>
    <w:rsid w:val="00781635"/>
    <w:rsid w:val="007836C8"/>
    <w:rsid w:val="007851BB"/>
    <w:rsid w:val="00790ADA"/>
    <w:rsid w:val="007934F1"/>
    <w:rsid w:val="00794229"/>
    <w:rsid w:val="00795A1B"/>
    <w:rsid w:val="007970F0"/>
    <w:rsid w:val="007971F3"/>
    <w:rsid w:val="00797C76"/>
    <w:rsid w:val="007A1BCA"/>
    <w:rsid w:val="007A30DD"/>
    <w:rsid w:val="007A3401"/>
    <w:rsid w:val="007A4157"/>
    <w:rsid w:val="007A7465"/>
    <w:rsid w:val="007B1141"/>
    <w:rsid w:val="007B24F7"/>
    <w:rsid w:val="007B3D33"/>
    <w:rsid w:val="007B47A9"/>
    <w:rsid w:val="007B4CFC"/>
    <w:rsid w:val="007B5C10"/>
    <w:rsid w:val="007B6FFE"/>
    <w:rsid w:val="007C0484"/>
    <w:rsid w:val="007C393A"/>
    <w:rsid w:val="007C6C8E"/>
    <w:rsid w:val="007D09DC"/>
    <w:rsid w:val="007D4566"/>
    <w:rsid w:val="007D6B06"/>
    <w:rsid w:val="007D6FD8"/>
    <w:rsid w:val="007D76D7"/>
    <w:rsid w:val="007E11C0"/>
    <w:rsid w:val="007E249E"/>
    <w:rsid w:val="007E4DF7"/>
    <w:rsid w:val="007E5ED7"/>
    <w:rsid w:val="007E6242"/>
    <w:rsid w:val="007E633B"/>
    <w:rsid w:val="007E6AD6"/>
    <w:rsid w:val="007F130B"/>
    <w:rsid w:val="007F135A"/>
    <w:rsid w:val="007F16D2"/>
    <w:rsid w:val="007F1CED"/>
    <w:rsid w:val="007F4563"/>
    <w:rsid w:val="007F5275"/>
    <w:rsid w:val="00800079"/>
    <w:rsid w:val="0080232E"/>
    <w:rsid w:val="00803CA0"/>
    <w:rsid w:val="008053FB"/>
    <w:rsid w:val="008059AC"/>
    <w:rsid w:val="00807EF1"/>
    <w:rsid w:val="00811FFC"/>
    <w:rsid w:val="008125C1"/>
    <w:rsid w:val="00812789"/>
    <w:rsid w:val="00813EBF"/>
    <w:rsid w:val="008153AD"/>
    <w:rsid w:val="00816EA1"/>
    <w:rsid w:val="00817D17"/>
    <w:rsid w:val="00821662"/>
    <w:rsid w:val="00824BA3"/>
    <w:rsid w:val="00825F4B"/>
    <w:rsid w:val="00826F86"/>
    <w:rsid w:val="00827624"/>
    <w:rsid w:val="00827C86"/>
    <w:rsid w:val="00831124"/>
    <w:rsid w:val="00831D3C"/>
    <w:rsid w:val="00831E9A"/>
    <w:rsid w:val="008327F5"/>
    <w:rsid w:val="00833124"/>
    <w:rsid w:val="0083397B"/>
    <w:rsid w:val="0083418B"/>
    <w:rsid w:val="008360E0"/>
    <w:rsid w:val="0083623B"/>
    <w:rsid w:val="00841854"/>
    <w:rsid w:val="00842C8D"/>
    <w:rsid w:val="008434D2"/>
    <w:rsid w:val="00844CC3"/>
    <w:rsid w:val="00845BC3"/>
    <w:rsid w:val="00846E8D"/>
    <w:rsid w:val="008476BF"/>
    <w:rsid w:val="00847CFC"/>
    <w:rsid w:val="008508D5"/>
    <w:rsid w:val="0085319B"/>
    <w:rsid w:val="00853C0E"/>
    <w:rsid w:val="00854E7C"/>
    <w:rsid w:val="00855317"/>
    <w:rsid w:val="00855962"/>
    <w:rsid w:val="00857187"/>
    <w:rsid w:val="00860921"/>
    <w:rsid w:val="00860FE7"/>
    <w:rsid w:val="00861994"/>
    <w:rsid w:val="00861CE5"/>
    <w:rsid w:val="0086226E"/>
    <w:rsid w:val="00864193"/>
    <w:rsid w:val="0086505F"/>
    <w:rsid w:val="00865EE3"/>
    <w:rsid w:val="0086600C"/>
    <w:rsid w:val="00872A86"/>
    <w:rsid w:val="00873354"/>
    <w:rsid w:val="00874481"/>
    <w:rsid w:val="00875D88"/>
    <w:rsid w:val="00881967"/>
    <w:rsid w:val="008835B5"/>
    <w:rsid w:val="0088605D"/>
    <w:rsid w:val="008869FA"/>
    <w:rsid w:val="00887913"/>
    <w:rsid w:val="00890675"/>
    <w:rsid w:val="0089123B"/>
    <w:rsid w:val="00891BE7"/>
    <w:rsid w:val="00893267"/>
    <w:rsid w:val="00893CED"/>
    <w:rsid w:val="00894526"/>
    <w:rsid w:val="00894946"/>
    <w:rsid w:val="0089506D"/>
    <w:rsid w:val="008968DF"/>
    <w:rsid w:val="00896ECC"/>
    <w:rsid w:val="00897F84"/>
    <w:rsid w:val="008A00BC"/>
    <w:rsid w:val="008A0B79"/>
    <w:rsid w:val="008A1687"/>
    <w:rsid w:val="008A2346"/>
    <w:rsid w:val="008A2DF5"/>
    <w:rsid w:val="008A3A73"/>
    <w:rsid w:val="008A43AD"/>
    <w:rsid w:val="008A4DBD"/>
    <w:rsid w:val="008A52D8"/>
    <w:rsid w:val="008A5E27"/>
    <w:rsid w:val="008A6FF9"/>
    <w:rsid w:val="008A721D"/>
    <w:rsid w:val="008B07D6"/>
    <w:rsid w:val="008B229A"/>
    <w:rsid w:val="008B48E6"/>
    <w:rsid w:val="008B6A6F"/>
    <w:rsid w:val="008C01F4"/>
    <w:rsid w:val="008C0503"/>
    <w:rsid w:val="008C09DD"/>
    <w:rsid w:val="008C4A55"/>
    <w:rsid w:val="008C4E10"/>
    <w:rsid w:val="008C5E5E"/>
    <w:rsid w:val="008D08F5"/>
    <w:rsid w:val="008D0DDB"/>
    <w:rsid w:val="008D2350"/>
    <w:rsid w:val="008D3FD0"/>
    <w:rsid w:val="008D56D6"/>
    <w:rsid w:val="008D579B"/>
    <w:rsid w:val="008D583E"/>
    <w:rsid w:val="008D6E61"/>
    <w:rsid w:val="008D7657"/>
    <w:rsid w:val="008E1CC8"/>
    <w:rsid w:val="008E24D8"/>
    <w:rsid w:val="008E2B39"/>
    <w:rsid w:val="008E3970"/>
    <w:rsid w:val="008E3AC0"/>
    <w:rsid w:val="008E51F3"/>
    <w:rsid w:val="008E6946"/>
    <w:rsid w:val="008E6E39"/>
    <w:rsid w:val="008E7705"/>
    <w:rsid w:val="008E77F4"/>
    <w:rsid w:val="008E7AF3"/>
    <w:rsid w:val="008E7E4D"/>
    <w:rsid w:val="008F07CF"/>
    <w:rsid w:val="008F1D1A"/>
    <w:rsid w:val="008F3218"/>
    <w:rsid w:val="008F35DB"/>
    <w:rsid w:val="008F39D3"/>
    <w:rsid w:val="008F4969"/>
    <w:rsid w:val="008F5129"/>
    <w:rsid w:val="008F540F"/>
    <w:rsid w:val="008F6393"/>
    <w:rsid w:val="008F6748"/>
    <w:rsid w:val="00901E19"/>
    <w:rsid w:val="00901F49"/>
    <w:rsid w:val="00902FF9"/>
    <w:rsid w:val="00904B60"/>
    <w:rsid w:val="00905EB8"/>
    <w:rsid w:val="00905F3A"/>
    <w:rsid w:val="009066B0"/>
    <w:rsid w:val="0090679B"/>
    <w:rsid w:val="0090782D"/>
    <w:rsid w:val="00912765"/>
    <w:rsid w:val="00913A84"/>
    <w:rsid w:val="0091523F"/>
    <w:rsid w:val="0091558A"/>
    <w:rsid w:val="009167F2"/>
    <w:rsid w:val="00917058"/>
    <w:rsid w:val="00923C45"/>
    <w:rsid w:val="00924F7D"/>
    <w:rsid w:val="0092693D"/>
    <w:rsid w:val="0093024B"/>
    <w:rsid w:val="00931102"/>
    <w:rsid w:val="009312BE"/>
    <w:rsid w:val="00932D4A"/>
    <w:rsid w:val="00936B7F"/>
    <w:rsid w:val="00937544"/>
    <w:rsid w:val="009415CD"/>
    <w:rsid w:val="0094334A"/>
    <w:rsid w:val="00943E2F"/>
    <w:rsid w:val="00944EC7"/>
    <w:rsid w:val="00950B10"/>
    <w:rsid w:val="00952D0A"/>
    <w:rsid w:val="00953FD7"/>
    <w:rsid w:val="00954732"/>
    <w:rsid w:val="009551F9"/>
    <w:rsid w:val="00956BD2"/>
    <w:rsid w:val="0096092A"/>
    <w:rsid w:val="00962715"/>
    <w:rsid w:val="00963058"/>
    <w:rsid w:val="00963AE2"/>
    <w:rsid w:val="00963E96"/>
    <w:rsid w:val="00964667"/>
    <w:rsid w:val="00966C16"/>
    <w:rsid w:val="00966D12"/>
    <w:rsid w:val="00972F4C"/>
    <w:rsid w:val="00975F5E"/>
    <w:rsid w:val="00977612"/>
    <w:rsid w:val="009827FE"/>
    <w:rsid w:val="00983B09"/>
    <w:rsid w:val="00984646"/>
    <w:rsid w:val="0098541A"/>
    <w:rsid w:val="00990860"/>
    <w:rsid w:val="00990FC4"/>
    <w:rsid w:val="00991FDD"/>
    <w:rsid w:val="00992009"/>
    <w:rsid w:val="00992B9B"/>
    <w:rsid w:val="0099450E"/>
    <w:rsid w:val="0099513B"/>
    <w:rsid w:val="00995D64"/>
    <w:rsid w:val="009965B4"/>
    <w:rsid w:val="00996B48"/>
    <w:rsid w:val="009A1269"/>
    <w:rsid w:val="009A19C4"/>
    <w:rsid w:val="009A453C"/>
    <w:rsid w:val="009B1744"/>
    <w:rsid w:val="009B1EE9"/>
    <w:rsid w:val="009B3DAC"/>
    <w:rsid w:val="009B568A"/>
    <w:rsid w:val="009C08B5"/>
    <w:rsid w:val="009C4545"/>
    <w:rsid w:val="009C4DFC"/>
    <w:rsid w:val="009C53F8"/>
    <w:rsid w:val="009C5E05"/>
    <w:rsid w:val="009D0944"/>
    <w:rsid w:val="009D281A"/>
    <w:rsid w:val="009D6D2E"/>
    <w:rsid w:val="009D753B"/>
    <w:rsid w:val="009E0CEB"/>
    <w:rsid w:val="009E206F"/>
    <w:rsid w:val="009E60E1"/>
    <w:rsid w:val="009E6C5E"/>
    <w:rsid w:val="009E7717"/>
    <w:rsid w:val="009E7FF1"/>
    <w:rsid w:val="009F142B"/>
    <w:rsid w:val="009F23CB"/>
    <w:rsid w:val="009F399F"/>
    <w:rsid w:val="009F5722"/>
    <w:rsid w:val="009F7176"/>
    <w:rsid w:val="00A02072"/>
    <w:rsid w:val="00A032F3"/>
    <w:rsid w:val="00A0334B"/>
    <w:rsid w:val="00A04A98"/>
    <w:rsid w:val="00A11D46"/>
    <w:rsid w:val="00A153F6"/>
    <w:rsid w:val="00A163D9"/>
    <w:rsid w:val="00A16F07"/>
    <w:rsid w:val="00A23452"/>
    <w:rsid w:val="00A24376"/>
    <w:rsid w:val="00A24AF0"/>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509D"/>
    <w:rsid w:val="00A46303"/>
    <w:rsid w:val="00A50CD4"/>
    <w:rsid w:val="00A52FAE"/>
    <w:rsid w:val="00A53909"/>
    <w:rsid w:val="00A54A4A"/>
    <w:rsid w:val="00A55408"/>
    <w:rsid w:val="00A5623C"/>
    <w:rsid w:val="00A57A10"/>
    <w:rsid w:val="00A57F06"/>
    <w:rsid w:val="00A600FC"/>
    <w:rsid w:val="00A6068D"/>
    <w:rsid w:val="00A606F7"/>
    <w:rsid w:val="00A60884"/>
    <w:rsid w:val="00A610CB"/>
    <w:rsid w:val="00A63BA3"/>
    <w:rsid w:val="00A643D6"/>
    <w:rsid w:val="00A64DC1"/>
    <w:rsid w:val="00A6623B"/>
    <w:rsid w:val="00A669EE"/>
    <w:rsid w:val="00A67068"/>
    <w:rsid w:val="00A7058C"/>
    <w:rsid w:val="00A70B39"/>
    <w:rsid w:val="00A71585"/>
    <w:rsid w:val="00A72224"/>
    <w:rsid w:val="00A72662"/>
    <w:rsid w:val="00A7361C"/>
    <w:rsid w:val="00A76B61"/>
    <w:rsid w:val="00A85598"/>
    <w:rsid w:val="00A856B0"/>
    <w:rsid w:val="00A8607A"/>
    <w:rsid w:val="00A86D8D"/>
    <w:rsid w:val="00A90530"/>
    <w:rsid w:val="00A917A9"/>
    <w:rsid w:val="00A919EA"/>
    <w:rsid w:val="00A91A2A"/>
    <w:rsid w:val="00A94977"/>
    <w:rsid w:val="00A94B87"/>
    <w:rsid w:val="00A95EA9"/>
    <w:rsid w:val="00A9750F"/>
    <w:rsid w:val="00AA138C"/>
    <w:rsid w:val="00AA599A"/>
    <w:rsid w:val="00AA5E2F"/>
    <w:rsid w:val="00AB2360"/>
    <w:rsid w:val="00AB33F2"/>
    <w:rsid w:val="00AB5812"/>
    <w:rsid w:val="00AB5BFC"/>
    <w:rsid w:val="00AB66D3"/>
    <w:rsid w:val="00AB7845"/>
    <w:rsid w:val="00AC135D"/>
    <w:rsid w:val="00AC2072"/>
    <w:rsid w:val="00AC40DC"/>
    <w:rsid w:val="00AC4ECB"/>
    <w:rsid w:val="00AD3F9D"/>
    <w:rsid w:val="00AD42EA"/>
    <w:rsid w:val="00AD4746"/>
    <w:rsid w:val="00AD5010"/>
    <w:rsid w:val="00AE14CA"/>
    <w:rsid w:val="00AE1D8E"/>
    <w:rsid w:val="00AE20C4"/>
    <w:rsid w:val="00AE2731"/>
    <w:rsid w:val="00AE3244"/>
    <w:rsid w:val="00AE4C05"/>
    <w:rsid w:val="00AE564E"/>
    <w:rsid w:val="00AE6725"/>
    <w:rsid w:val="00AE6BE8"/>
    <w:rsid w:val="00AE6FA9"/>
    <w:rsid w:val="00AF12B7"/>
    <w:rsid w:val="00AF2498"/>
    <w:rsid w:val="00AF4D26"/>
    <w:rsid w:val="00AF4F2E"/>
    <w:rsid w:val="00AF73A4"/>
    <w:rsid w:val="00B00BAD"/>
    <w:rsid w:val="00B00DA4"/>
    <w:rsid w:val="00B03860"/>
    <w:rsid w:val="00B04D19"/>
    <w:rsid w:val="00B05A10"/>
    <w:rsid w:val="00B06524"/>
    <w:rsid w:val="00B0677C"/>
    <w:rsid w:val="00B0691A"/>
    <w:rsid w:val="00B07C49"/>
    <w:rsid w:val="00B10FCB"/>
    <w:rsid w:val="00B11252"/>
    <w:rsid w:val="00B1153E"/>
    <w:rsid w:val="00B1358E"/>
    <w:rsid w:val="00B145B3"/>
    <w:rsid w:val="00B152AE"/>
    <w:rsid w:val="00B15A62"/>
    <w:rsid w:val="00B16649"/>
    <w:rsid w:val="00B17C41"/>
    <w:rsid w:val="00B17FDB"/>
    <w:rsid w:val="00B20BF8"/>
    <w:rsid w:val="00B24B51"/>
    <w:rsid w:val="00B2760F"/>
    <w:rsid w:val="00B31B92"/>
    <w:rsid w:val="00B320D9"/>
    <w:rsid w:val="00B32135"/>
    <w:rsid w:val="00B321D4"/>
    <w:rsid w:val="00B32676"/>
    <w:rsid w:val="00B330B9"/>
    <w:rsid w:val="00B33559"/>
    <w:rsid w:val="00B341A3"/>
    <w:rsid w:val="00B3495F"/>
    <w:rsid w:val="00B34AF6"/>
    <w:rsid w:val="00B34CBF"/>
    <w:rsid w:val="00B3632A"/>
    <w:rsid w:val="00B36F24"/>
    <w:rsid w:val="00B3709B"/>
    <w:rsid w:val="00B37C7C"/>
    <w:rsid w:val="00B40DAD"/>
    <w:rsid w:val="00B42361"/>
    <w:rsid w:val="00B429D4"/>
    <w:rsid w:val="00B433E4"/>
    <w:rsid w:val="00B458D2"/>
    <w:rsid w:val="00B46541"/>
    <w:rsid w:val="00B4660F"/>
    <w:rsid w:val="00B5167A"/>
    <w:rsid w:val="00B5191C"/>
    <w:rsid w:val="00B51F46"/>
    <w:rsid w:val="00B52067"/>
    <w:rsid w:val="00B54833"/>
    <w:rsid w:val="00B556DA"/>
    <w:rsid w:val="00B560AF"/>
    <w:rsid w:val="00B5758A"/>
    <w:rsid w:val="00B6338C"/>
    <w:rsid w:val="00B6355E"/>
    <w:rsid w:val="00B64471"/>
    <w:rsid w:val="00B65B84"/>
    <w:rsid w:val="00B67AE2"/>
    <w:rsid w:val="00B7272A"/>
    <w:rsid w:val="00B728C8"/>
    <w:rsid w:val="00B73133"/>
    <w:rsid w:val="00B74629"/>
    <w:rsid w:val="00B75F90"/>
    <w:rsid w:val="00B8036D"/>
    <w:rsid w:val="00B803D5"/>
    <w:rsid w:val="00B8191D"/>
    <w:rsid w:val="00B82C78"/>
    <w:rsid w:val="00B84A5C"/>
    <w:rsid w:val="00B87124"/>
    <w:rsid w:val="00B92D10"/>
    <w:rsid w:val="00B93671"/>
    <w:rsid w:val="00B93841"/>
    <w:rsid w:val="00B948D2"/>
    <w:rsid w:val="00B94908"/>
    <w:rsid w:val="00B95598"/>
    <w:rsid w:val="00BA302B"/>
    <w:rsid w:val="00BA34A2"/>
    <w:rsid w:val="00BA3657"/>
    <w:rsid w:val="00BA4635"/>
    <w:rsid w:val="00BA478A"/>
    <w:rsid w:val="00BA66F5"/>
    <w:rsid w:val="00BA726F"/>
    <w:rsid w:val="00BB5958"/>
    <w:rsid w:val="00BC09A4"/>
    <w:rsid w:val="00BC2111"/>
    <w:rsid w:val="00BC61FD"/>
    <w:rsid w:val="00BC6272"/>
    <w:rsid w:val="00BD0FA0"/>
    <w:rsid w:val="00BD0FD6"/>
    <w:rsid w:val="00BD284B"/>
    <w:rsid w:val="00BD2B98"/>
    <w:rsid w:val="00BD2F6E"/>
    <w:rsid w:val="00BD7382"/>
    <w:rsid w:val="00BD7BD3"/>
    <w:rsid w:val="00BE0D0E"/>
    <w:rsid w:val="00BE0FE1"/>
    <w:rsid w:val="00BE1037"/>
    <w:rsid w:val="00BE379A"/>
    <w:rsid w:val="00BE395D"/>
    <w:rsid w:val="00BE4037"/>
    <w:rsid w:val="00BE482D"/>
    <w:rsid w:val="00BE5DB7"/>
    <w:rsid w:val="00BE6BFB"/>
    <w:rsid w:val="00BF0159"/>
    <w:rsid w:val="00BF3308"/>
    <w:rsid w:val="00BF4B9B"/>
    <w:rsid w:val="00BF5B8B"/>
    <w:rsid w:val="00BF5D30"/>
    <w:rsid w:val="00BF6075"/>
    <w:rsid w:val="00C00CF3"/>
    <w:rsid w:val="00C01B41"/>
    <w:rsid w:val="00C02FA6"/>
    <w:rsid w:val="00C03495"/>
    <w:rsid w:val="00C104FE"/>
    <w:rsid w:val="00C118F2"/>
    <w:rsid w:val="00C11946"/>
    <w:rsid w:val="00C135C1"/>
    <w:rsid w:val="00C1385A"/>
    <w:rsid w:val="00C20CDA"/>
    <w:rsid w:val="00C20DC3"/>
    <w:rsid w:val="00C216FA"/>
    <w:rsid w:val="00C221F5"/>
    <w:rsid w:val="00C2421A"/>
    <w:rsid w:val="00C274E7"/>
    <w:rsid w:val="00C27D33"/>
    <w:rsid w:val="00C31286"/>
    <w:rsid w:val="00C31A5B"/>
    <w:rsid w:val="00C32478"/>
    <w:rsid w:val="00C34C0E"/>
    <w:rsid w:val="00C35EF2"/>
    <w:rsid w:val="00C403B4"/>
    <w:rsid w:val="00C406DE"/>
    <w:rsid w:val="00C411FE"/>
    <w:rsid w:val="00C416F7"/>
    <w:rsid w:val="00C41B61"/>
    <w:rsid w:val="00C434F9"/>
    <w:rsid w:val="00C447AD"/>
    <w:rsid w:val="00C45CC3"/>
    <w:rsid w:val="00C45CCE"/>
    <w:rsid w:val="00C46170"/>
    <w:rsid w:val="00C4634D"/>
    <w:rsid w:val="00C467CA"/>
    <w:rsid w:val="00C467D4"/>
    <w:rsid w:val="00C46941"/>
    <w:rsid w:val="00C47381"/>
    <w:rsid w:val="00C47FAD"/>
    <w:rsid w:val="00C5278E"/>
    <w:rsid w:val="00C52B9D"/>
    <w:rsid w:val="00C538D8"/>
    <w:rsid w:val="00C550EA"/>
    <w:rsid w:val="00C55241"/>
    <w:rsid w:val="00C5589F"/>
    <w:rsid w:val="00C569AB"/>
    <w:rsid w:val="00C57F0D"/>
    <w:rsid w:val="00C6176A"/>
    <w:rsid w:val="00C6242D"/>
    <w:rsid w:val="00C63AA7"/>
    <w:rsid w:val="00C666AF"/>
    <w:rsid w:val="00C676E1"/>
    <w:rsid w:val="00C711DA"/>
    <w:rsid w:val="00C71863"/>
    <w:rsid w:val="00C718DA"/>
    <w:rsid w:val="00C72BBA"/>
    <w:rsid w:val="00C73873"/>
    <w:rsid w:val="00C75FCC"/>
    <w:rsid w:val="00C80322"/>
    <w:rsid w:val="00C8433A"/>
    <w:rsid w:val="00C85C00"/>
    <w:rsid w:val="00C86431"/>
    <w:rsid w:val="00C907DB"/>
    <w:rsid w:val="00C91224"/>
    <w:rsid w:val="00C9316D"/>
    <w:rsid w:val="00C9387E"/>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6175"/>
    <w:rsid w:val="00CB6814"/>
    <w:rsid w:val="00CB7943"/>
    <w:rsid w:val="00CC0DD8"/>
    <w:rsid w:val="00CC233B"/>
    <w:rsid w:val="00CC259E"/>
    <w:rsid w:val="00CC749B"/>
    <w:rsid w:val="00CD02E0"/>
    <w:rsid w:val="00CD056E"/>
    <w:rsid w:val="00CD0B50"/>
    <w:rsid w:val="00CD1405"/>
    <w:rsid w:val="00CD518F"/>
    <w:rsid w:val="00CE192F"/>
    <w:rsid w:val="00CE2A7F"/>
    <w:rsid w:val="00CE3610"/>
    <w:rsid w:val="00CE5CE6"/>
    <w:rsid w:val="00CF00CF"/>
    <w:rsid w:val="00CF24CD"/>
    <w:rsid w:val="00CF2922"/>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1E74"/>
    <w:rsid w:val="00D11FEB"/>
    <w:rsid w:val="00D13DED"/>
    <w:rsid w:val="00D144A4"/>
    <w:rsid w:val="00D20423"/>
    <w:rsid w:val="00D20698"/>
    <w:rsid w:val="00D20F99"/>
    <w:rsid w:val="00D22308"/>
    <w:rsid w:val="00D22435"/>
    <w:rsid w:val="00D23711"/>
    <w:rsid w:val="00D25823"/>
    <w:rsid w:val="00D2649F"/>
    <w:rsid w:val="00D2742F"/>
    <w:rsid w:val="00D309E0"/>
    <w:rsid w:val="00D34D79"/>
    <w:rsid w:val="00D36CA4"/>
    <w:rsid w:val="00D37896"/>
    <w:rsid w:val="00D400D4"/>
    <w:rsid w:val="00D4181C"/>
    <w:rsid w:val="00D41A30"/>
    <w:rsid w:val="00D469E3"/>
    <w:rsid w:val="00D50A41"/>
    <w:rsid w:val="00D52ABB"/>
    <w:rsid w:val="00D5313C"/>
    <w:rsid w:val="00D532DC"/>
    <w:rsid w:val="00D53C2C"/>
    <w:rsid w:val="00D53C62"/>
    <w:rsid w:val="00D6078A"/>
    <w:rsid w:val="00D62141"/>
    <w:rsid w:val="00D62F5A"/>
    <w:rsid w:val="00D63557"/>
    <w:rsid w:val="00D63B71"/>
    <w:rsid w:val="00D63E4A"/>
    <w:rsid w:val="00D63E9B"/>
    <w:rsid w:val="00D71C75"/>
    <w:rsid w:val="00D76AAD"/>
    <w:rsid w:val="00D76DCC"/>
    <w:rsid w:val="00D821B0"/>
    <w:rsid w:val="00D82A70"/>
    <w:rsid w:val="00D82B55"/>
    <w:rsid w:val="00D83702"/>
    <w:rsid w:val="00D838C4"/>
    <w:rsid w:val="00D85B99"/>
    <w:rsid w:val="00D863D3"/>
    <w:rsid w:val="00D96355"/>
    <w:rsid w:val="00D9659F"/>
    <w:rsid w:val="00D96BC4"/>
    <w:rsid w:val="00D96DF5"/>
    <w:rsid w:val="00D97D6D"/>
    <w:rsid w:val="00DA01F4"/>
    <w:rsid w:val="00DA0F8B"/>
    <w:rsid w:val="00DA41AF"/>
    <w:rsid w:val="00DA4C8E"/>
    <w:rsid w:val="00DA704B"/>
    <w:rsid w:val="00DB4FE0"/>
    <w:rsid w:val="00DB5EFB"/>
    <w:rsid w:val="00DB75E1"/>
    <w:rsid w:val="00DC60E2"/>
    <w:rsid w:val="00DC61A2"/>
    <w:rsid w:val="00DD0B05"/>
    <w:rsid w:val="00DD0B73"/>
    <w:rsid w:val="00DD139E"/>
    <w:rsid w:val="00DD4DA6"/>
    <w:rsid w:val="00DD57C4"/>
    <w:rsid w:val="00DD5BC5"/>
    <w:rsid w:val="00DD7AA4"/>
    <w:rsid w:val="00DE0BB6"/>
    <w:rsid w:val="00DE1C7B"/>
    <w:rsid w:val="00DE33B8"/>
    <w:rsid w:val="00DE370C"/>
    <w:rsid w:val="00DE48BE"/>
    <w:rsid w:val="00DE4ACD"/>
    <w:rsid w:val="00DE5489"/>
    <w:rsid w:val="00DF25A4"/>
    <w:rsid w:val="00DF32C0"/>
    <w:rsid w:val="00DF3565"/>
    <w:rsid w:val="00DF40F8"/>
    <w:rsid w:val="00DF4AC7"/>
    <w:rsid w:val="00DF568A"/>
    <w:rsid w:val="00DF5E31"/>
    <w:rsid w:val="00DF5EF4"/>
    <w:rsid w:val="00DF72F3"/>
    <w:rsid w:val="00E00230"/>
    <w:rsid w:val="00E003B7"/>
    <w:rsid w:val="00E00442"/>
    <w:rsid w:val="00E015B8"/>
    <w:rsid w:val="00E02445"/>
    <w:rsid w:val="00E02F88"/>
    <w:rsid w:val="00E043C4"/>
    <w:rsid w:val="00E047E9"/>
    <w:rsid w:val="00E0521D"/>
    <w:rsid w:val="00E067C5"/>
    <w:rsid w:val="00E074E3"/>
    <w:rsid w:val="00E12CA3"/>
    <w:rsid w:val="00E138BC"/>
    <w:rsid w:val="00E13B7B"/>
    <w:rsid w:val="00E142EC"/>
    <w:rsid w:val="00E146EF"/>
    <w:rsid w:val="00E158DF"/>
    <w:rsid w:val="00E16C3B"/>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2B88"/>
    <w:rsid w:val="00E53B43"/>
    <w:rsid w:val="00E53BC4"/>
    <w:rsid w:val="00E54558"/>
    <w:rsid w:val="00E55296"/>
    <w:rsid w:val="00E553CE"/>
    <w:rsid w:val="00E603BE"/>
    <w:rsid w:val="00E61871"/>
    <w:rsid w:val="00E61C1E"/>
    <w:rsid w:val="00E61E3D"/>
    <w:rsid w:val="00E61F16"/>
    <w:rsid w:val="00E65C58"/>
    <w:rsid w:val="00E66186"/>
    <w:rsid w:val="00E6688E"/>
    <w:rsid w:val="00E67755"/>
    <w:rsid w:val="00E67830"/>
    <w:rsid w:val="00E67A45"/>
    <w:rsid w:val="00E721A2"/>
    <w:rsid w:val="00E72CDA"/>
    <w:rsid w:val="00E76BD1"/>
    <w:rsid w:val="00E77098"/>
    <w:rsid w:val="00E7793E"/>
    <w:rsid w:val="00E7794B"/>
    <w:rsid w:val="00E77A8F"/>
    <w:rsid w:val="00E804F0"/>
    <w:rsid w:val="00E845EB"/>
    <w:rsid w:val="00E8474D"/>
    <w:rsid w:val="00E86A7C"/>
    <w:rsid w:val="00E87046"/>
    <w:rsid w:val="00E87FB2"/>
    <w:rsid w:val="00E932E8"/>
    <w:rsid w:val="00E9569E"/>
    <w:rsid w:val="00E959BD"/>
    <w:rsid w:val="00E96851"/>
    <w:rsid w:val="00EA0351"/>
    <w:rsid w:val="00EA151B"/>
    <w:rsid w:val="00EA1694"/>
    <w:rsid w:val="00EA1EB8"/>
    <w:rsid w:val="00EA28DD"/>
    <w:rsid w:val="00EA2ADC"/>
    <w:rsid w:val="00EA3777"/>
    <w:rsid w:val="00EA3B04"/>
    <w:rsid w:val="00EA45A4"/>
    <w:rsid w:val="00EA528F"/>
    <w:rsid w:val="00EA55C2"/>
    <w:rsid w:val="00EA6EF3"/>
    <w:rsid w:val="00EA759A"/>
    <w:rsid w:val="00EA7FE4"/>
    <w:rsid w:val="00EB004D"/>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3B04"/>
    <w:rsid w:val="00EF431B"/>
    <w:rsid w:val="00EF4920"/>
    <w:rsid w:val="00EF4D25"/>
    <w:rsid w:val="00EF72B0"/>
    <w:rsid w:val="00EF7E8F"/>
    <w:rsid w:val="00F00C40"/>
    <w:rsid w:val="00F00CD5"/>
    <w:rsid w:val="00F010D9"/>
    <w:rsid w:val="00F01245"/>
    <w:rsid w:val="00F03EE5"/>
    <w:rsid w:val="00F04A79"/>
    <w:rsid w:val="00F05DE8"/>
    <w:rsid w:val="00F06310"/>
    <w:rsid w:val="00F12F9E"/>
    <w:rsid w:val="00F138D2"/>
    <w:rsid w:val="00F15297"/>
    <w:rsid w:val="00F20732"/>
    <w:rsid w:val="00F21CF6"/>
    <w:rsid w:val="00F228CA"/>
    <w:rsid w:val="00F23427"/>
    <w:rsid w:val="00F26EAA"/>
    <w:rsid w:val="00F30D37"/>
    <w:rsid w:val="00F334DB"/>
    <w:rsid w:val="00F338AF"/>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57B09"/>
    <w:rsid w:val="00F6176E"/>
    <w:rsid w:val="00F61E91"/>
    <w:rsid w:val="00F73987"/>
    <w:rsid w:val="00F75DFC"/>
    <w:rsid w:val="00F76136"/>
    <w:rsid w:val="00F7694A"/>
    <w:rsid w:val="00F80721"/>
    <w:rsid w:val="00F80CD3"/>
    <w:rsid w:val="00F80FDF"/>
    <w:rsid w:val="00F863B3"/>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3975"/>
    <w:rsid w:val="00FC4AA1"/>
    <w:rsid w:val="00FC4E86"/>
    <w:rsid w:val="00FC53F3"/>
    <w:rsid w:val="00FC6F59"/>
    <w:rsid w:val="00FD0C75"/>
    <w:rsid w:val="00FD0C89"/>
    <w:rsid w:val="00FD125F"/>
    <w:rsid w:val="00FD188C"/>
    <w:rsid w:val="00FD2E83"/>
    <w:rsid w:val="00FD3305"/>
    <w:rsid w:val="00FD49E9"/>
    <w:rsid w:val="00FD593C"/>
    <w:rsid w:val="00FD6185"/>
    <w:rsid w:val="00FE05A8"/>
    <w:rsid w:val="00FE09D2"/>
    <w:rsid w:val="00FE49A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paragraph" w:styleId="FootnoteText">
    <w:name w:val="footnote text"/>
    <w:basedOn w:val="Normal"/>
    <w:link w:val="FootnoteTextChar"/>
    <w:semiHidden/>
    <w:unhideWhenUsed/>
    <w:rsid w:val="00E138BC"/>
    <w:rPr>
      <w:sz w:val="20"/>
      <w:szCs w:val="20"/>
    </w:rPr>
  </w:style>
  <w:style w:type="character" w:customStyle="1" w:styleId="FootnoteTextChar">
    <w:name w:val="Footnote Text Char"/>
    <w:basedOn w:val="DefaultParagraphFont"/>
    <w:link w:val="FootnoteText"/>
    <w:semiHidden/>
    <w:rsid w:val="00E138BC"/>
    <w:rPr>
      <w:lang w:eastAsia="bg-BG"/>
    </w:rPr>
  </w:style>
  <w:style w:type="character" w:styleId="FootnoteReference">
    <w:name w:val="footnote reference"/>
    <w:basedOn w:val="DefaultParagraphFont"/>
    <w:semiHidden/>
    <w:unhideWhenUsed/>
    <w:rsid w:val="00E138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1293">
      <w:bodyDiv w:val="1"/>
      <w:marLeft w:val="0"/>
      <w:marRight w:val="0"/>
      <w:marTop w:val="0"/>
      <w:marBottom w:val="0"/>
      <w:divBdr>
        <w:top w:val="none" w:sz="0" w:space="0" w:color="auto"/>
        <w:left w:val="none" w:sz="0" w:space="0" w:color="auto"/>
        <w:bottom w:val="none" w:sz="0" w:space="0" w:color="auto"/>
        <w:right w:val="none" w:sz="0" w:space="0" w:color="auto"/>
      </w:divBdr>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01256111">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29026152">
      <w:bodyDiv w:val="1"/>
      <w:marLeft w:val="0"/>
      <w:marRight w:val="0"/>
      <w:marTop w:val="0"/>
      <w:marBottom w:val="0"/>
      <w:divBdr>
        <w:top w:val="none" w:sz="0" w:space="0" w:color="auto"/>
        <w:left w:val="none" w:sz="0" w:space="0" w:color="auto"/>
        <w:bottom w:val="none" w:sz="0" w:space="0" w:color="auto"/>
        <w:right w:val="none" w:sz="0" w:space="0" w:color="auto"/>
      </w:divBdr>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581670912">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B904C-F747-414B-BFBF-FB3062FAC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3008</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2022-05-03T07:57:00Z</dcterms:created>
  <dcterms:modified xsi:type="dcterms:W3CDTF">2024-07-30T10:58:00Z</dcterms:modified>
</cp:coreProperties>
</file>