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8D6F3" w14:textId="039A1C8C" w:rsidR="0099401F" w:rsidRDefault="004C4D04" w:rsidP="0099401F">
      <w:pPr>
        <w:ind w:right="141" w:firstLine="284"/>
        <w:jc w:val="both"/>
        <w:rPr>
          <w:b/>
          <w:sz w:val="24"/>
          <w:szCs w:val="24"/>
        </w:rPr>
      </w:pPr>
      <w:r>
        <w:rPr>
          <w:b/>
          <w:sz w:val="24"/>
          <w:szCs w:val="24"/>
        </w:rPr>
        <w:t xml:space="preserve"> </w:t>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r w:rsidR="0099401F">
        <w:rPr>
          <w:b/>
          <w:sz w:val="24"/>
          <w:szCs w:val="24"/>
        </w:rPr>
        <w:tab/>
      </w:r>
    </w:p>
    <w:p w14:paraId="4B8AF381" w14:textId="77777777" w:rsidR="007432DA" w:rsidRDefault="007432DA" w:rsidP="002F4288">
      <w:pPr>
        <w:ind w:left="4956" w:right="141" w:firstLine="708"/>
        <w:jc w:val="both"/>
        <w:rPr>
          <w:b/>
          <w:sz w:val="24"/>
          <w:szCs w:val="24"/>
        </w:rPr>
      </w:pPr>
    </w:p>
    <w:p w14:paraId="2CAC83CA" w14:textId="77777777" w:rsidR="0099401F" w:rsidRPr="00697E16" w:rsidRDefault="0099401F" w:rsidP="002F4288">
      <w:pPr>
        <w:ind w:left="4956" w:right="141" w:firstLine="708"/>
        <w:jc w:val="both"/>
        <w:rPr>
          <w:b/>
          <w:sz w:val="24"/>
          <w:szCs w:val="24"/>
        </w:rPr>
      </w:pPr>
      <w:r w:rsidRPr="00697E16">
        <w:rPr>
          <w:b/>
          <w:sz w:val="24"/>
          <w:szCs w:val="24"/>
        </w:rPr>
        <w:t>ДО</w:t>
      </w:r>
    </w:p>
    <w:p w14:paraId="7148B3BF" w14:textId="77777777" w:rsidR="0099401F" w:rsidRPr="00697E16" w:rsidRDefault="0099401F" w:rsidP="002F4288">
      <w:pPr>
        <w:ind w:left="4956" w:right="141" w:firstLine="708"/>
        <w:jc w:val="both"/>
        <w:rPr>
          <w:b/>
          <w:sz w:val="24"/>
          <w:szCs w:val="24"/>
        </w:rPr>
      </w:pPr>
      <w:r w:rsidRPr="00697E16">
        <w:rPr>
          <w:b/>
          <w:sz w:val="24"/>
          <w:szCs w:val="24"/>
        </w:rPr>
        <w:t>МИНИСТЕРСКИЯ СЪВЕТ</w:t>
      </w:r>
    </w:p>
    <w:p w14:paraId="0D249EA6" w14:textId="77777777" w:rsidR="007432DA" w:rsidRPr="00F00384" w:rsidRDefault="0099401F" w:rsidP="00F00384">
      <w:pPr>
        <w:ind w:left="4956" w:right="141" w:firstLine="708"/>
        <w:jc w:val="both"/>
        <w:rPr>
          <w:b/>
          <w:sz w:val="24"/>
          <w:szCs w:val="24"/>
        </w:rPr>
      </w:pPr>
      <w:r w:rsidRPr="00697E16">
        <w:rPr>
          <w:b/>
          <w:sz w:val="24"/>
          <w:szCs w:val="24"/>
        </w:rPr>
        <w:t>НА РЕПУБЛИКА БЪЛГАРИЯ</w:t>
      </w:r>
    </w:p>
    <w:p w14:paraId="50E70E4F" w14:textId="77777777" w:rsidR="007432DA" w:rsidRPr="009A4807" w:rsidRDefault="007432DA" w:rsidP="0099401F">
      <w:pPr>
        <w:spacing w:line="360" w:lineRule="auto"/>
        <w:ind w:left="284" w:right="141" w:firstLine="425"/>
        <w:jc w:val="both"/>
        <w:rPr>
          <w:sz w:val="24"/>
          <w:szCs w:val="24"/>
        </w:rPr>
      </w:pPr>
    </w:p>
    <w:p w14:paraId="4B1CDBE4" w14:textId="77777777" w:rsidR="0099401F" w:rsidRPr="00971932" w:rsidRDefault="0099401F" w:rsidP="0099401F">
      <w:pPr>
        <w:spacing w:line="360" w:lineRule="auto"/>
        <w:ind w:left="284" w:right="141" w:firstLine="425"/>
        <w:jc w:val="center"/>
        <w:rPr>
          <w:b/>
          <w:sz w:val="24"/>
          <w:szCs w:val="24"/>
        </w:rPr>
      </w:pPr>
      <w:r w:rsidRPr="00971932">
        <w:rPr>
          <w:b/>
          <w:sz w:val="24"/>
          <w:szCs w:val="24"/>
        </w:rPr>
        <w:t>Д О К Л А Д</w:t>
      </w:r>
    </w:p>
    <w:p w14:paraId="2D2CA8F3" w14:textId="77777777" w:rsidR="0099401F" w:rsidRPr="00971932" w:rsidRDefault="0099401F" w:rsidP="0099401F">
      <w:pPr>
        <w:spacing w:line="360" w:lineRule="auto"/>
        <w:ind w:left="284" w:right="141" w:firstLine="425"/>
        <w:jc w:val="center"/>
        <w:rPr>
          <w:b/>
          <w:sz w:val="24"/>
          <w:szCs w:val="24"/>
        </w:rPr>
      </w:pPr>
      <w:r w:rsidRPr="00971932">
        <w:rPr>
          <w:b/>
          <w:sz w:val="24"/>
          <w:szCs w:val="24"/>
        </w:rPr>
        <w:t>от</w:t>
      </w:r>
    </w:p>
    <w:p w14:paraId="255A3411" w14:textId="1B7FAD09" w:rsidR="0099401F" w:rsidRDefault="00DB7945" w:rsidP="0099401F">
      <w:pPr>
        <w:spacing w:line="360" w:lineRule="auto"/>
        <w:ind w:left="284" w:right="141" w:firstLine="425"/>
        <w:jc w:val="center"/>
        <w:rPr>
          <w:b/>
          <w:sz w:val="24"/>
          <w:szCs w:val="24"/>
        </w:rPr>
      </w:pPr>
      <w:r>
        <w:rPr>
          <w:b/>
          <w:sz w:val="24"/>
          <w:szCs w:val="24"/>
        </w:rPr>
        <w:t>д</w:t>
      </w:r>
      <w:r w:rsidR="00061526">
        <w:rPr>
          <w:b/>
          <w:sz w:val="24"/>
          <w:szCs w:val="24"/>
        </w:rPr>
        <w:t>оц. Димитър Илиев</w:t>
      </w:r>
      <w:r w:rsidR="0099401F" w:rsidRPr="00971932">
        <w:rPr>
          <w:b/>
          <w:sz w:val="24"/>
          <w:szCs w:val="24"/>
        </w:rPr>
        <w:t xml:space="preserve"> - министър на младежта и спорта</w:t>
      </w:r>
    </w:p>
    <w:p w14:paraId="108C3616" w14:textId="77777777" w:rsidR="007432DA" w:rsidRPr="00F43A08" w:rsidRDefault="007432DA" w:rsidP="00F00384">
      <w:pPr>
        <w:spacing w:line="360" w:lineRule="auto"/>
        <w:ind w:right="141"/>
        <w:rPr>
          <w:b/>
          <w:sz w:val="24"/>
          <w:szCs w:val="24"/>
        </w:rPr>
      </w:pPr>
    </w:p>
    <w:p w14:paraId="0C8E75EB" w14:textId="77777777" w:rsidR="000F16C6" w:rsidRPr="00F43A08" w:rsidRDefault="0099401F" w:rsidP="000F16C6">
      <w:pPr>
        <w:ind w:left="284" w:right="141"/>
        <w:jc w:val="both"/>
        <w:rPr>
          <w:bCs/>
          <w:sz w:val="24"/>
          <w:szCs w:val="24"/>
        </w:rPr>
      </w:pPr>
      <w:r w:rsidRPr="00F43A08">
        <w:rPr>
          <w:b/>
          <w:sz w:val="24"/>
          <w:szCs w:val="24"/>
        </w:rPr>
        <w:t xml:space="preserve">ОТНОСНО: </w:t>
      </w:r>
      <w:r w:rsidRPr="00F43A08">
        <w:rPr>
          <w:sz w:val="24"/>
          <w:szCs w:val="24"/>
        </w:rPr>
        <w:t xml:space="preserve">проект на </w:t>
      </w:r>
      <w:r w:rsidR="000F16C6" w:rsidRPr="00F43A08">
        <w:rPr>
          <w:bCs/>
          <w:sz w:val="24"/>
          <w:szCs w:val="24"/>
        </w:rPr>
        <w:t>Постановление на Министерския съвет за изменение на Постановление № 46 на Министерския съвет от 19 март 2020 г.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r w:rsidR="000F16C6" w:rsidRPr="00F43A08">
        <w:rPr>
          <w:sz w:val="24"/>
          <w:szCs w:val="24"/>
        </w:rPr>
        <w:t xml:space="preserve"> (</w:t>
      </w:r>
      <w:proofErr w:type="spellStart"/>
      <w:r w:rsidR="000F16C6" w:rsidRPr="00F43A08">
        <w:rPr>
          <w:bCs/>
          <w:sz w:val="24"/>
          <w:szCs w:val="24"/>
        </w:rPr>
        <w:t>Oбн</w:t>
      </w:r>
      <w:proofErr w:type="spellEnd"/>
      <w:r w:rsidR="000F16C6" w:rsidRPr="00F43A08">
        <w:rPr>
          <w:bCs/>
          <w:sz w:val="24"/>
          <w:szCs w:val="24"/>
        </w:rPr>
        <w:t xml:space="preserve">., ДВ, бр. 26 от 2020 г., изм. и доп., бр. 18 от 2021 г., бр. </w:t>
      </w:r>
      <w:r w:rsidR="000F16C6" w:rsidRPr="00F43A08">
        <w:rPr>
          <w:sz w:val="24"/>
          <w:szCs w:val="24"/>
        </w:rPr>
        <w:t>106 от 2023 г. и бр. 23 от 2025 г.</w:t>
      </w:r>
      <w:r w:rsidR="000F16C6" w:rsidRPr="00F43A08">
        <w:rPr>
          <w:bCs/>
          <w:sz w:val="24"/>
          <w:szCs w:val="24"/>
        </w:rPr>
        <w:t xml:space="preserve">)   </w:t>
      </w:r>
    </w:p>
    <w:p w14:paraId="06BE77D2" w14:textId="04996A44" w:rsidR="007D0EAD" w:rsidRPr="00F43A08" w:rsidRDefault="007D0EAD" w:rsidP="000F16C6">
      <w:pPr>
        <w:ind w:left="284" w:right="141"/>
        <w:jc w:val="both"/>
        <w:rPr>
          <w:bCs/>
          <w:sz w:val="24"/>
          <w:szCs w:val="24"/>
          <w:lang w:eastAsia="bg-BG"/>
        </w:rPr>
      </w:pPr>
    </w:p>
    <w:p w14:paraId="54076FAE" w14:textId="77777777" w:rsidR="0099401F" w:rsidRPr="00F43A08" w:rsidRDefault="0099401F" w:rsidP="007432DA">
      <w:pPr>
        <w:ind w:right="141" w:firstLine="850"/>
        <w:jc w:val="both"/>
        <w:rPr>
          <w:b/>
          <w:bCs/>
          <w:sz w:val="24"/>
          <w:szCs w:val="24"/>
        </w:rPr>
      </w:pPr>
    </w:p>
    <w:p w14:paraId="3C544F7C" w14:textId="77777777" w:rsidR="0099401F" w:rsidRPr="00F43A08" w:rsidRDefault="0099401F" w:rsidP="007432DA">
      <w:pPr>
        <w:ind w:left="284" w:right="141" w:firstLine="850"/>
        <w:jc w:val="both"/>
        <w:rPr>
          <w:b/>
          <w:bCs/>
          <w:sz w:val="24"/>
          <w:szCs w:val="24"/>
        </w:rPr>
      </w:pPr>
      <w:r w:rsidRPr="00F43A08">
        <w:rPr>
          <w:b/>
          <w:bCs/>
          <w:sz w:val="24"/>
          <w:szCs w:val="24"/>
        </w:rPr>
        <w:t>УВАЖАЕМИ ГОСПОДИН МИНИСТЪР-ПРЕДСЕДАТЕЛ,</w:t>
      </w:r>
    </w:p>
    <w:p w14:paraId="097A29C2" w14:textId="77777777" w:rsidR="0099401F" w:rsidRPr="00F43A08" w:rsidRDefault="0099401F" w:rsidP="007432DA">
      <w:pPr>
        <w:ind w:left="284" w:right="141" w:firstLine="850"/>
        <w:jc w:val="both"/>
        <w:rPr>
          <w:b/>
          <w:bCs/>
          <w:sz w:val="24"/>
          <w:szCs w:val="24"/>
          <w:lang w:val="ru-RU"/>
        </w:rPr>
      </w:pPr>
      <w:r w:rsidRPr="00F43A08">
        <w:rPr>
          <w:b/>
          <w:bCs/>
          <w:sz w:val="24"/>
          <w:szCs w:val="24"/>
        </w:rPr>
        <w:t>УВАЖАЕМИ ГОСПОЖИ И ГОСПОДА МИНИСТРИ,</w:t>
      </w:r>
      <w:r w:rsidRPr="00F43A08">
        <w:rPr>
          <w:b/>
          <w:bCs/>
          <w:sz w:val="24"/>
          <w:szCs w:val="24"/>
          <w:lang w:val="ru-RU"/>
        </w:rPr>
        <w:t xml:space="preserve"> </w:t>
      </w:r>
    </w:p>
    <w:p w14:paraId="2EA0A58F" w14:textId="77777777" w:rsidR="0099401F" w:rsidRPr="00F43A08" w:rsidRDefault="0099401F" w:rsidP="007432DA">
      <w:pPr>
        <w:spacing w:line="360" w:lineRule="auto"/>
        <w:ind w:left="284" w:right="141" w:firstLine="850"/>
        <w:jc w:val="both"/>
        <w:rPr>
          <w:sz w:val="24"/>
          <w:szCs w:val="24"/>
          <w:lang w:val="ru-RU"/>
        </w:rPr>
      </w:pPr>
    </w:p>
    <w:p w14:paraId="63FC2D9F" w14:textId="198D4259" w:rsidR="007C6944" w:rsidRDefault="0099401F" w:rsidP="000F16C6">
      <w:pPr>
        <w:ind w:left="284" w:right="141" w:firstLine="850"/>
        <w:jc w:val="both"/>
        <w:rPr>
          <w:bCs/>
          <w:sz w:val="24"/>
          <w:szCs w:val="24"/>
          <w:lang w:eastAsia="bg-BG"/>
        </w:rPr>
      </w:pPr>
      <w:bookmarkStart w:id="0" w:name="to_paragraph_id5429891"/>
      <w:bookmarkStart w:id="1" w:name="to_paragraph_id3180631"/>
      <w:bookmarkEnd w:id="0"/>
      <w:bookmarkEnd w:id="1"/>
      <w:r w:rsidRPr="00F43A08">
        <w:rPr>
          <w:sz w:val="24"/>
          <w:szCs w:val="24"/>
          <w:lang w:eastAsia="bg-BG"/>
        </w:rPr>
        <w:t xml:space="preserve">На основание </w:t>
      </w:r>
      <w:r w:rsidR="0070004F" w:rsidRPr="00F43A08">
        <w:rPr>
          <w:sz w:val="24"/>
          <w:szCs w:val="24"/>
          <w:lang w:eastAsia="bg-BG"/>
        </w:rPr>
        <w:t>с</w:t>
      </w:r>
      <w:r w:rsidR="008B15C8" w:rsidRPr="00F43A08">
        <w:rPr>
          <w:sz w:val="24"/>
          <w:szCs w:val="24"/>
          <w:lang w:eastAsia="bg-BG"/>
        </w:rPr>
        <w:t xml:space="preserve"> </w:t>
      </w:r>
      <w:r w:rsidRPr="00F43A08">
        <w:rPr>
          <w:sz w:val="24"/>
          <w:szCs w:val="24"/>
          <w:lang w:eastAsia="bg-BG"/>
        </w:rPr>
        <w:t>чл. 31, ал. 2 от Устройствения правилник на Министерския съвет и на н</w:t>
      </w:r>
      <w:r w:rsidR="00A15D15" w:rsidRPr="00F43A08">
        <w:rPr>
          <w:sz w:val="24"/>
          <w:szCs w:val="24"/>
          <w:lang w:eastAsia="bg-BG"/>
        </w:rPr>
        <w:t xml:space="preserve">еговата администрация внасям за </w:t>
      </w:r>
      <w:r w:rsidRPr="00F43A08">
        <w:rPr>
          <w:sz w:val="24"/>
          <w:szCs w:val="24"/>
          <w:lang w:eastAsia="bg-BG"/>
        </w:rPr>
        <w:t xml:space="preserve">разглеждане </w:t>
      </w:r>
      <w:r w:rsidR="00A15D15" w:rsidRPr="00F43A08">
        <w:rPr>
          <w:sz w:val="24"/>
          <w:szCs w:val="24"/>
          <w:lang w:eastAsia="bg-BG"/>
        </w:rPr>
        <w:t>проект на Постановление на Министерския съвет</w:t>
      </w:r>
      <w:r w:rsidR="00762D5F" w:rsidRPr="00F43A08">
        <w:rPr>
          <w:bCs/>
          <w:sz w:val="24"/>
          <w:szCs w:val="24"/>
          <w:lang w:eastAsia="bg-BG"/>
        </w:rPr>
        <w:t xml:space="preserve"> за</w:t>
      </w:r>
      <w:r w:rsidR="00762D5F" w:rsidRPr="00F43A08">
        <w:rPr>
          <w:bCs/>
          <w:sz w:val="24"/>
          <w:szCs w:val="24"/>
          <w:lang w:val="ru-RU" w:eastAsia="bg-BG"/>
        </w:rPr>
        <w:t xml:space="preserve"> </w:t>
      </w:r>
      <w:r w:rsidR="00762D5F" w:rsidRPr="00F43A08">
        <w:rPr>
          <w:bCs/>
          <w:sz w:val="24"/>
          <w:szCs w:val="24"/>
          <w:lang w:eastAsia="bg-BG"/>
        </w:rPr>
        <w:t xml:space="preserve">изменение на Постановление № 46 </w:t>
      </w:r>
      <w:r w:rsidR="006C0BB3" w:rsidRPr="00F43A08">
        <w:rPr>
          <w:bCs/>
          <w:sz w:val="24"/>
          <w:szCs w:val="24"/>
          <w:lang w:eastAsia="bg-BG"/>
        </w:rPr>
        <w:t xml:space="preserve">на Министерския съвет </w:t>
      </w:r>
      <w:r w:rsidR="00762D5F" w:rsidRPr="00F43A08">
        <w:rPr>
          <w:bCs/>
          <w:sz w:val="24"/>
          <w:szCs w:val="24"/>
          <w:lang w:eastAsia="bg-BG"/>
        </w:rPr>
        <w:t>от 2020 година</w:t>
      </w:r>
      <w:r w:rsidR="00A15D15" w:rsidRPr="00F43A08">
        <w:rPr>
          <w:sz w:val="24"/>
          <w:szCs w:val="24"/>
          <w:lang w:eastAsia="bg-BG"/>
        </w:rPr>
        <w:t xml:space="preserve"> </w:t>
      </w:r>
      <w:r w:rsidR="00A15D15" w:rsidRPr="00F43A08">
        <w:rPr>
          <w:bCs/>
          <w:sz w:val="24"/>
          <w:szCs w:val="24"/>
          <w:lang w:eastAsia="bg-BG"/>
        </w:rPr>
        <w:t>за</w:t>
      </w:r>
      <w:r w:rsidR="00A15D15" w:rsidRPr="00F43A08">
        <w:rPr>
          <w:bCs/>
          <w:sz w:val="24"/>
          <w:szCs w:val="24"/>
          <w:lang w:val="x-none" w:eastAsia="bg-BG"/>
        </w:rPr>
        <w:t xml:space="preserve"> </w:t>
      </w:r>
      <w:r w:rsidR="00A15D15" w:rsidRPr="00F43A08">
        <w:rPr>
          <w:bCs/>
          <w:sz w:val="24"/>
          <w:szCs w:val="24"/>
          <w:lang w:eastAsia="bg-BG"/>
        </w:rPr>
        <w:t>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r w:rsidR="00061526" w:rsidRPr="00F43A08">
        <w:rPr>
          <w:bCs/>
          <w:sz w:val="24"/>
          <w:szCs w:val="24"/>
          <w:lang w:eastAsia="bg-BG"/>
        </w:rPr>
        <w:t xml:space="preserve"> </w:t>
      </w:r>
      <w:r w:rsidR="000F16C6" w:rsidRPr="00F43A08">
        <w:rPr>
          <w:bCs/>
          <w:sz w:val="24"/>
          <w:szCs w:val="24"/>
          <w:lang w:eastAsia="bg-BG"/>
        </w:rPr>
        <w:t>(</w:t>
      </w:r>
      <w:proofErr w:type="spellStart"/>
      <w:r w:rsidR="000F16C6" w:rsidRPr="00F43A08">
        <w:rPr>
          <w:bCs/>
          <w:sz w:val="24"/>
          <w:szCs w:val="24"/>
          <w:lang w:eastAsia="bg-BG"/>
        </w:rPr>
        <w:t>Oбн</w:t>
      </w:r>
      <w:proofErr w:type="spellEnd"/>
      <w:r w:rsidR="000F16C6" w:rsidRPr="00F43A08">
        <w:rPr>
          <w:bCs/>
          <w:sz w:val="24"/>
          <w:szCs w:val="24"/>
          <w:lang w:eastAsia="bg-BG"/>
        </w:rPr>
        <w:t>., ДВ, бр. 26 от 2020 г., изм. и доп., бр. 18 от 2021 г., бр. 106 от 2023 г. и бр. 23 от 2025 г.).</w:t>
      </w:r>
      <w:r w:rsidR="00061526" w:rsidRPr="00F43A08">
        <w:rPr>
          <w:bCs/>
          <w:sz w:val="24"/>
          <w:szCs w:val="24"/>
          <w:lang w:eastAsia="bg-BG"/>
        </w:rPr>
        <w:t xml:space="preserve"> (</w:t>
      </w:r>
      <w:r w:rsidR="006A4786" w:rsidRPr="00F60D5A">
        <w:rPr>
          <w:bCs/>
          <w:sz w:val="24"/>
          <w:szCs w:val="24"/>
          <w:lang w:eastAsia="bg-BG"/>
        </w:rPr>
        <w:t>ПМС</w:t>
      </w:r>
      <w:r w:rsidR="006A4786" w:rsidRPr="00EA3F53">
        <w:rPr>
          <w:bCs/>
          <w:sz w:val="24"/>
          <w:szCs w:val="24"/>
          <w:lang w:eastAsia="bg-BG"/>
        </w:rPr>
        <w:t xml:space="preserve"> </w:t>
      </w:r>
      <w:r w:rsidR="00061526" w:rsidRPr="00EA3F53">
        <w:rPr>
          <w:bCs/>
          <w:sz w:val="24"/>
          <w:szCs w:val="24"/>
          <w:lang w:eastAsia="bg-BG"/>
        </w:rPr>
        <w:t>№ 46</w:t>
      </w:r>
      <w:r w:rsidR="00061526" w:rsidRPr="00F43A08">
        <w:rPr>
          <w:bCs/>
          <w:sz w:val="24"/>
          <w:szCs w:val="24"/>
          <w:lang w:eastAsia="bg-BG"/>
        </w:rPr>
        <w:t>)</w:t>
      </w:r>
      <w:r w:rsidR="00A15D15" w:rsidRPr="00F43A08">
        <w:rPr>
          <w:bCs/>
          <w:sz w:val="24"/>
          <w:szCs w:val="24"/>
          <w:lang w:eastAsia="bg-BG"/>
        </w:rPr>
        <w:t>.</w:t>
      </w:r>
    </w:p>
    <w:p w14:paraId="0B538FC2" w14:textId="77777777" w:rsidR="004851B8" w:rsidRPr="009A6EC4" w:rsidRDefault="004851B8" w:rsidP="004851B8">
      <w:pPr>
        <w:ind w:left="284" w:right="141" w:firstLine="850"/>
        <w:jc w:val="both"/>
        <w:rPr>
          <w:bCs/>
          <w:sz w:val="24"/>
          <w:szCs w:val="24"/>
          <w:lang w:eastAsia="bg-BG"/>
        </w:rPr>
      </w:pPr>
      <w:r w:rsidRPr="009A6EC4">
        <w:rPr>
          <w:bCs/>
          <w:sz w:val="24"/>
          <w:szCs w:val="24"/>
          <w:lang w:eastAsia="bg-BG"/>
        </w:rPr>
        <w:t>С преходните и заключителни разпоредби на Закона за въвеждане на еврото в Република България (</w:t>
      </w:r>
      <w:proofErr w:type="spellStart"/>
      <w:r w:rsidRPr="009A6EC4">
        <w:rPr>
          <w:bCs/>
          <w:sz w:val="24"/>
          <w:szCs w:val="24"/>
          <w:lang w:eastAsia="bg-BG"/>
        </w:rPr>
        <w:t>обн</w:t>
      </w:r>
      <w:proofErr w:type="spellEnd"/>
      <w:r w:rsidRPr="009A6EC4">
        <w:rPr>
          <w:bCs/>
          <w:sz w:val="24"/>
          <w:szCs w:val="24"/>
          <w:lang w:eastAsia="bg-BG"/>
        </w:rPr>
        <w:t xml:space="preserve">. ДВ, бр. 72 от 024 г., изм. и доп. ДВ, бр. 65 от 2025 г.) (ЗВЕРБ) и по-конкретно в § 6 е предвидено задължение за държавните органи в 6-месечен срок от влизането в сила на закона да приемат необходимите изменения и допълнения на подзаконови нормативни актове във връзка с въвеждането на еврото като парична единица. </w:t>
      </w:r>
    </w:p>
    <w:p w14:paraId="1FBEB97B" w14:textId="77777777" w:rsidR="004851B8" w:rsidRPr="009A6EC4" w:rsidRDefault="004851B8" w:rsidP="004851B8">
      <w:pPr>
        <w:ind w:left="284" w:right="141" w:firstLine="850"/>
        <w:jc w:val="both"/>
        <w:rPr>
          <w:bCs/>
          <w:sz w:val="24"/>
          <w:szCs w:val="24"/>
          <w:lang w:eastAsia="bg-BG"/>
        </w:rPr>
      </w:pPr>
      <w:r w:rsidRPr="009A6EC4">
        <w:rPr>
          <w:bCs/>
          <w:sz w:val="24"/>
          <w:szCs w:val="24"/>
          <w:lang w:eastAsia="bg-BG"/>
        </w:rPr>
        <w:t>В тази връзка, посочените в проекта на акт стойности са изписани в евро в съответствие със ЗВЕРБ.</w:t>
      </w:r>
    </w:p>
    <w:p w14:paraId="50CEEB76" w14:textId="1082CDAD" w:rsidR="006A0D03" w:rsidRPr="00F60D5A" w:rsidRDefault="004851B8" w:rsidP="00F60D5A">
      <w:pPr>
        <w:ind w:left="284" w:right="141" w:firstLine="709"/>
        <w:jc w:val="both"/>
        <w:rPr>
          <w:sz w:val="24"/>
          <w:szCs w:val="24"/>
        </w:rPr>
      </w:pPr>
      <w:r>
        <w:rPr>
          <w:bCs/>
          <w:sz w:val="24"/>
          <w:szCs w:val="24"/>
          <w:lang w:eastAsia="bg-BG"/>
        </w:rPr>
        <w:t xml:space="preserve">  </w:t>
      </w:r>
      <w:r w:rsidR="006A0D03" w:rsidRPr="00F60D5A">
        <w:rPr>
          <w:sz w:val="24"/>
          <w:szCs w:val="24"/>
        </w:rPr>
        <w:t xml:space="preserve">С приемането на Постановлението </w:t>
      </w:r>
      <w:r w:rsidR="0062336E">
        <w:rPr>
          <w:sz w:val="24"/>
          <w:szCs w:val="24"/>
        </w:rPr>
        <w:t xml:space="preserve">се предлага увеличаване на </w:t>
      </w:r>
      <w:r w:rsidR="006A0D03" w:rsidRPr="00F60D5A">
        <w:rPr>
          <w:sz w:val="24"/>
          <w:szCs w:val="24"/>
        </w:rPr>
        <w:t xml:space="preserve">минималните диференцирани размери </w:t>
      </w:r>
      <w:r w:rsidR="0062336E" w:rsidRPr="0062336E">
        <w:rPr>
          <w:bCs/>
          <w:sz w:val="24"/>
          <w:szCs w:val="24"/>
        </w:rPr>
        <w:t>на паричните средства</w:t>
      </w:r>
      <w:r w:rsidR="006A0D03" w:rsidRPr="00F60D5A">
        <w:rPr>
          <w:sz w:val="24"/>
          <w:szCs w:val="24"/>
        </w:rPr>
        <w:t>, както следва:</w:t>
      </w:r>
    </w:p>
    <w:p w14:paraId="2D2BF113" w14:textId="77777777" w:rsidR="006A0D03" w:rsidRPr="00F60D5A" w:rsidRDefault="006A0D03" w:rsidP="00294AEF">
      <w:pPr>
        <w:numPr>
          <w:ilvl w:val="0"/>
          <w:numId w:val="8"/>
        </w:numPr>
        <w:tabs>
          <w:tab w:val="left" w:pos="1134"/>
        </w:tabs>
        <w:ind w:left="284" w:right="141" w:firstLine="567"/>
        <w:jc w:val="both"/>
        <w:rPr>
          <w:sz w:val="24"/>
          <w:szCs w:val="24"/>
        </w:rPr>
      </w:pPr>
      <w:r w:rsidRPr="00F60D5A">
        <w:rPr>
          <w:sz w:val="24"/>
          <w:szCs w:val="24"/>
        </w:rPr>
        <w:t xml:space="preserve">от  5 лв. на 5 евро  на дете за бюджетна година - </w:t>
      </w:r>
      <w:r w:rsidRPr="00F60D5A">
        <w:rPr>
          <w:sz w:val="24"/>
          <w:szCs w:val="24"/>
          <w:lang w:val="x-none"/>
        </w:rPr>
        <w:t xml:space="preserve">за децата в държавните, общинските </w:t>
      </w:r>
      <w:r w:rsidRPr="00F60D5A">
        <w:rPr>
          <w:sz w:val="24"/>
          <w:szCs w:val="24"/>
        </w:rPr>
        <w:t xml:space="preserve">и частните </w:t>
      </w:r>
      <w:r w:rsidRPr="00F60D5A">
        <w:rPr>
          <w:sz w:val="24"/>
          <w:szCs w:val="24"/>
          <w:lang w:val="x-none"/>
        </w:rPr>
        <w:t>детски градини и в държавните</w:t>
      </w:r>
      <w:r w:rsidRPr="00F60D5A">
        <w:rPr>
          <w:sz w:val="24"/>
          <w:szCs w:val="24"/>
        </w:rPr>
        <w:t xml:space="preserve">, </w:t>
      </w:r>
      <w:r w:rsidRPr="00F60D5A">
        <w:rPr>
          <w:sz w:val="24"/>
          <w:szCs w:val="24"/>
          <w:lang w:val="x-none"/>
        </w:rPr>
        <w:t xml:space="preserve"> общинските </w:t>
      </w:r>
      <w:r w:rsidRPr="00F60D5A">
        <w:rPr>
          <w:sz w:val="24"/>
          <w:szCs w:val="24"/>
        </w:rPr>
        <w:t xml:space="preserve">и частните </w:t>
      </w:r>
      <w:r w:rsidRPr="00F60D5A">
        <w:rPr>
          <w:sz w:val="24"/>
          <w:szCs w:val="24"/>
          <w:lang w:val="x-none"/>
        </w:rPr>
        <w:t>училища, включително тези в подготвителните групи</w:t>
      </w:r>
      <w:r w:rsidRPr="00F60D5A">
        <w:rPr>
          <w:sz w:val="24"/>
          <w:szCs w:val="24"/>
        </w:rPr>
        <w:t>;</w:t>
      </w:r>
    </w:p>
    <w:p w14:paraId="09CC2C43" w14:textId="77777777" w:rsidR="006A0D03" w:rsidRPr="00F60D5A" w:rsidRDefault="006A0D03" w:rsidP="00294AEF">
      <w:pPr>
        <w:numPr>
          <w:ilvl w:val="0"/>
          <w:numId w:val="8"/>
        </w:numPr>
        <w:tabs>
          <w:tab w:val="left" w:pos="1134"/>
        </w:tabs>
        <w:ind w:left="284" w:right="141" w:firstLine="567"/>
        <w:jc w:val="both"/>
        <w:rPr>
          <w:sz w:val="24"/>
          <w:szCs w:val="24"/>
        </w:rPr>
      </w:pPr>
      <w:r w:rsidRPr="00F60D5A">
        <w:rPr>
          <w:sz w:val="24"/>
          <w:szCs w:val="24"/>
        </w:rPr>
        <w:lastRenderedPageBreak/>
        <w:t>от  10 лв. на 10 евро  на ученик за бюджетна година</w:t>
      </w:r>
      <w:r w:rsidRPr="00F60D5A">
        <w:rPr>
          <w:sz w:val="24"/>
          <w:szCs w:val="24"/>
          <w:lang w:val="x-none"/>
        </w:rPr>
        <w:t xml:space="preserve"> </w:t>
      </w:r>
      <w:r w:rsidRPr="00F60D5A">
        <w:rPr>
          <w:sz w:val="24"/>
          <w:szCs w:val="24"/>
        </w:rPr>
        <w:t xml:space="preserve">- </w:t>
      </w:r>
      <w:r w:rsidRPr="00F60D5A">
        <w:rPr>
          <w:sz w:val="24"/>
          <w:szCs w:val="24"/>
          <w:lang w:val="x-none"/>
        </w:rPr>
        <w:t xml:space="preserve">за учениците в държавните, общинските, </w:t>
      </w:r>
      <w:r w:rsidRPr="00F60D5A">
        <w:rPr>
          <w:sz w:val="24"/>
          <w:szCs w:val="24"/>
        </w:rPr>
        <w:t xml:space="preserve">частните и духовните </w:t>
      </w:r>
      <w:r w:rsidRPr="00F60D5A">
        <w:rPr>
          <w:sz w:val="24"/>
          <w:szCs w:val="24"/>
          <w:lang w:val="x-none"/>
        </w:rPr>
        <w:t>училища в дневна, комбинирана форма на обучение и обучение чрез работа</w:t>
      </w:r>
      <w:r w:rsidRPr="00F60D5A">
        <w:rPr>
          <w:sz w:val="24"/>
          <w:szCs w:val="24"/>
        </w:rPr>
        <w:t>;</w:t>
      </w:r>
    </w:p>
    <w:p w14:paraId="78CACF51" w14:textId="77777777" w:rsidR="006A0D03" w:rsidRPr="00F60D5A" w:rsidRDefault="006A0D03" w:rsidP="00294AEF">
      <w:pPr>
        <w:numPr>
          <w:ilvl w:val="0"/>
          <w:numId w:val="8"/>
        </w:numPr>
        <w:tabs>
          <w:tab w:val="left" w:pos="1134"/>
        </w:tabs>
        <w:ind w:left="284" w:right="141" w:firstLine="567"/>
        <w:jc w:val="both"/>
        <w:rPr>
          <w:sz w:val="24"/>
          <w:szCs w:val="24"/>
        </w:rPr>
      </w:pPr>
      <w:r w:rsidRPr="00F60D5A">
        <w:rPr>
          <w:sz w:val="24"/>
          <w:szCs w:val="24"/>
        </w:rPr>
        <w:t xml:space="preserve">от  10 лв. на 10 евро  на студент за бюджетна година - </w:t>
      </w:r>
      <w:r w:rsidRPr="00F60D5A">
        <w:rPr>
          <w:rFonts w:hint="eastAsia"/>
          <w:sz w:val="24"/>
          <w:szCs w:val="24"/>
        </w:rPr>
        <w:t>за</w:t>
      </w:r>
      <w:r w:rsidRPr="00F60D5A">
        <w:rPr>
          <w:sz w:val="24"/>
          <w:szCs w:val="24"/>
        </w:rPr>
        <w:t xml:space="preserve"> </w:t>
      </w:r>
      <w:r w:rsidRPr="00F60D5A">
        <w:rPr>
          <w:rFonts w:hint="eastAsia"/>
          <w:sz w:val="24"/>
          <w:szCs w:val="24"/>
        </w:rPr>
        <w:t>студентите</w:t>
      </w:r>
      <w:r w:rsidRPr="00F60D5A">
        <w:rPr>
          <w:sz w:val="24"/>
          <w:szCs w:val="24"/>
        </w:rPr>
        <w:t xml:space="preserve"> </w:t>
      </w:r>
      <w:r w:rsidRPr="00F60D5A">
        <w:rPr>
          <w:rFonts w:hint="eastAsia"/>
          <w:sz w:val="24"/>
          <w:szCs w:val="24"/>
        </w:rPr>
        <w:t>редовна</w:t>
      </w:r>
      <w:r w:rsidRPr="00F60D5A">
        <w:rPr>
          <w:sz w:val="24"/>
          <w:szCs w:val="24"/>
        </w:rPr>
        <w:t xml:space="preserve"> </w:t>
      </w:r>
      <w:r w:rsidRPr="00F60D5A">
        <w:rPr>
          <w:rFonts w:hint="eastAsia"/>
          <w:sz w:val="24"/>
          <w:szCs w:val="24"/>
        </w:rPr>
        <w:t>форма</w:t>
      </w:r>
      <w:r w:rsidRPr="00F60D5A">
        <w:rPr>
          <w:sz w:val="24"/>
          <w:szCs w:val="24"/>
        </w:rPr>
        <w:t xml:space="preserve"> </w:t>
      </w:r>
      <w:r w:rsidRPr="00F60D5A">
        <w:rPr>
          <w:rFonts w:hint="eastAsia"/>
          <w:sz w:val="24"/>
          <w:szCs w:val="24"/>
        </w:rPr>
        <w:t>на</w:t>
      </w:r>
      <w:r w:rsidRPr="00F60D5A">
        <w:rPr>
          <w:sz w:val="24"/>
          <w:szCs w:val="24"/>
        </w:rPr>
        <w:t xml:space="preserve"> </w:t>
      </w:r>
      <w:r w:rsidRPr="00F60D5A">
        <w:rPr>
          <w:rFonts w:hint="eastAsia"/>
          <w:sz w:val="24"/>
          <w:szCs w:val="24"/>
        </w:rPr>
        <w:t>обучение</w:t>
      </w:r>
      <w:r w:rsidRPr="00F60D5A">
        <w:rPr>
          <w:sz w:val="24"/>
          <w:szCs w:val="24"/>
        </w:rPr>
        <w:t xml:space="preserve"> </w:t>
      </w:r>
      <w:r w:rsidRPr="00F60D5A">
        <w:rPr>
          <w:rFonts w:hint="eastAsia"/>
          <w:sz w:val="24"/>
          <w:szCs w:val="24"/>
        </w:rPr>
        <w:t>във</w:t>
      </w:r>
      <w:r w:rsidRPr="00F60D5A">
        <w:rPr>
          <w:sz w:val="24"/>
          <w:szCs w:val="24"/>
        </w:rPr>
        <w:t xml:space="preserve"> </w:t>
      </w:r>
      <w:r w:rsidRPr="00F60D5A">
        <w:rPr>
          <w:rFonts w:hint="eastAsia"/>
          <w:sz w:val="24"/>
          <w:szCs w:val="24"/>
        </w:rPr>
        <w:t>висшите</w:t>
      </w:r>
      <w:r w:rsidRPr="00F60D5A">
        <w:rPr>
          <w:sz w:val="24"/>
          <w:szCs w:val="24"/>
        </w:rPr>
        <w:t xml:space="preserve"> </w:t>
      </w:r>
      <w:r w:rsidRPr="00F60D5A">
        <w:rPr>
          <w:rFonts w:hint="eastAsia"/>
          <w:sz w:val="24"/>
          <w:szCs w:val="24"/>
        </w:rPr>
        <w:t>училища</w:t>
      </w:r>
      <w:r w:rsidRPr="00F60D5A">
        <w:rPr>
          <w:sz w:val="24"/>
          <w:szCs w:val="24"/>
        </w:rPr>
        <w:t>;</w:t>
      </w:r>
    </w:p>
    <w:p w14:paraId="4EDE06D8" w14:textId="5007C5FA" w:rsidR="006A0D03" w:rsidRPr="005C759E" w:rsidRDefault="006A0D03" w:rsidP="005C759E">
      <w:pPr>
        <w:numPr>
          <w:ilvl w:val="0"/>
          <w:numId w:val="8"/>
        </w:numPr>
        <w:tabs>
          <w:tab w:val="left" w:pos="1134"/>
        </w:tabs>
        <w:ind w:left="284" w:right="141" w:firstLine="567"/>
        <w:jc w:val="both"/>
        <w:rPr>
          <w:sz w:val="24"/>
          <w:szCs w:val="24"/>
        </w:rPr>
      </w:pPr>
      <w:r w:rsidRPr="00F60D5A">
        <w:rPr>
          <w:sz w:val="24"/>
          <w:szCs w:val="24"/>
        </w:rPr>
        <w:t>от  10 лв. на 10 евро на курсант за бюджетна година - за курсантите от висшите военни училища и Академията на МВР.</w:t>
      </w:r>
    </w:p>
    <w:p w14:paraId="1C31677F" w14:textId="4E83F880" w:rsidR="004851B8" w:rsidRPr="009A6EC4" w:rsidRDefault="004851B8" w:rsidP="005C759E">
      <w:pPr>
        <w:ind w:left="284" w:right="141" w:firstLine="850"/>
        <w:jc w:val="both"/>
        <w:rPr>
          <w:b/>
          <w:bCs/>
          <w:sz w:val="24"/>
          <w:szCs w:val="24"/>
          <w:lang w:val="x-none" w:eastAsia="bg-BG"/>
        </w:rPr>
      </w:pPr>
      <w:bookmarkStart w:id="2" w:name="_GoBack"/>
      <w:r w:rsidRPr="009A6EC4">
        <w:rPr>
          <w:bCs/>
          <w:sz w:val="24"/>
          <w:szCs w:val="24"/>
          <w:lang w:eastAsia="bg-BG"/>
        </w:rPr>
        <w:t>Предвид въвеждането на еврото като официална парична единица в Република Бъл</w:t>
      </w:r>
      <w:r w:rsidR="00851083" w:rsidRPr="009A6EC4">
        <w:rPr>
          <w:bCs/>
          <w:sz w:val="24"/>
          <w:szCs w:val="24"/>
          <w:lang w:eastAsia="bg-BG"/>
        </w:rPr>
        <w:t xml:space="preserve">гария, считано от 01.01.2026 г., </w:t>
      </w:r>
      <w:r w:rsidRPr="009A6EC4">
        <w:rPr>
          <w:bCs/>
          <w:sz w:val="24"/>
          <w:szCs w:val="24"/>
          <w:lang w:eastAsia="bg-BG"/>
        </w:rPr>
        <w:t>с проекта на акт се изменя</w:t>
      </w:r>
      <w:r w:rsidR="008312D2" w:rsidRPr="009A6EC4">
        <w:rPr>
          <w:bCs/>
          <w:sz w:val="24"/>
          <w:szCs w:val="24"/>
          <w:lang w:eastAsia="bg-BG"/>
        </w:rPr>
        <w:t>т</w:t>
      </w:r>
      <w:r w:rsidRPr="009A6EC4">
        <w:rPr>
          <w:bCs/>
          <w:sz w:val="24"/>
          <w:szCs w:val="24"/>
          <w:lang w:eastAsia="bg-BG"/>
        </w:rPr>
        <w:t xml:space="preserve"> и </w:t>
      </w:r>
      <w:r w:rsidR="003C4BEE" w:rsidRPr="009A6EC4">
        <w:rPr>
          <w:bCs/>
          <w:sz w:val="24"/>
          <w:szCs w:val="24"/>
          <w:lang w:val="x-none" w:eastAsia="bg-BG"/>
        </w:rPr>
        <w:t>Приложение № 1</w:t>
      </w:r>
      <w:r w:rsidR="003C4BEE" w:rsidRPr="009A6EC4">
        <w:rPr>
          <w:b/>
          <w:bCs/>
          <w:sz w:val="24"/>
          <w:szCs w:val="24"/>
          <w:lang w:eastAsia="bg-BG"/>
        </w:rPr>
        <w:t xml:space="preserve"> </w:t>
      </w:r>
      <w:r w:rsidR="008312D2" w:rsidRPr="009A6EC4">
        <w:rPr>
          <w:bCs/>
          <w:sz w:val="24"/>
          <w:szCs w:val="24"/>
          <w:lang w:eastAsia="bg-BG"/>
        </w:rPr>
        <w:t>и 2</w:t>
      </w:r>
      <w:r w:rsidR="008312D2" w:rsidRPr="009A6EC4">
        <w:rPr>
          <w:b/>
          <w:bCs/>
          <w:sz w:val="24"/>
          <w:szCs w:val="24"/>
          <w:lang w:eastAsia="bg-BG"/>
        </w:rPr>
        <w:t xml:space="preserve"> </w:t>
      </w:r>
      <w:r w:rsidR="003C4BEE" w:rsidRPr="009A6EC4">
        <w:rPr>
          <w:bCs/>
          <w:sz w:val="24"/>
          <w:szCs w:val="24"/>
          <w:lang w:val="x-none" w:eastAsia="bg-BG"/>
        </w:rPr>
        <w:t>към чл. 3, ал. 1</w:t>
      </w:r>
      <w:r w:rsidR="008312D2" w:rsidRPr="009A6EC4">
        <w:rPr>
          <w:bCs/>
          <w:sz w:val="24"/>
          <w:szCs w:val="24"/>
          <w:lang w:eastAsia="bg-BG"/>
        </w:rPr>
        <w:t>,</w:t>
      </w:r>
      <w:r w:rsidR="003C4BEE" w:rsidRPr="009A6EC4">
        <w:rPr>
          <w:b/>
          <w:bCs/>
          <w:sz w:val="24"/>
          <w:szCs w:val="24"/>
          <w:lang w:eastAsia="bg-BG"/>
        </w:rPr>
        <w:t xml:space="preserve"> </w:t>
      </w:r>
      <w:r w:rsidRPr="009A6EC4">
        <w:rPr>
          <w:bCs/>
          <w:sz w:val="24"/>
          <w:szCs w:val="24"/>
          <w:lang w:eastAsia="bg-BG"/>
        </w:rPr>
        <w:t xml:space="preserve">като </w:t>
      </w:r>
      <w:r w:rsidR="00851083" w:rsidRPr="009A6EC4">
        <w:rPr>
          <w:bCs/>
          <w:sz w:val="24"/>
          <w:szCs w:val="24"/>
          <w:lang w:eastAsia="bg-BG"/>
        </w:rPr>
        <w:t>думите „</w:t>
      </w:r>
      <w:r w:rsidR="003C4BEE" w:rsidRPr="009A6EC4">
        <w:rPr>
          <w:bCs/>
          <w:sz w:val="24"/>
          <w:szCs w:val="24"/>
          <w:lang w:eastAsia="bg-BG"/>
        </w:rPr>
        <w:t>лв.“</w:t>
      </w:r>
      <w:r w:rsidR="00851083" w:rsidRPr="009A6EC4">
        <w:rPr>
          <w:bCs/>
          <w:sz w:val="24"/>
          <w:szCs w:val="24"/>
          <w:lang w:eastAsia="bg-BG"/>
        </w:rPr>
        <w:t xml:space="preserve"> и „</w:t>
      </w:r>
      <w:r w:rsidR="008312D2" w:rsidRPr="009A6EC4">
        <w:rPr>
          <w:bCs/>
          <w:sz w:val="24"/>
          <w:szCs w:val="24"/>
          <w:lang w:eastAsia="bg-BG"/>
        </w:rPr>
        <w:t>левове“ в текста на приложенията</w:t>
      </w:r>
      <w:r w:rsidR="003C4BEE" w:rsidRPr="009A6EC4">
        <w:rPr>
          <w:bCs/>
          <w:sz w:val="24"/>
          <w:szCs w:val="24"/>
          <w:lang w:eastAsia="bg-BG"/>
        </w:rPr>
        <w:t xml:space="preserve"> се з</w:t>
      </w:r>
      <w:r w:rsidR="00851083" w:rsidRPr="009A6EC4">
        <w:rPr>
          <w:bCs/>
          <w:sz w:val="24"/>
          <w:szCs w:val="24"/>
          <w:lang w:eastAsia="bg-BG"/>
        </w:rPr>
        <w:t>аменят с „</w:t>
      </w:r>
      <w:r w:rsidR="008312D2" w:rsidRPr="009A6EC4">
        <w:rPr>
          <w:bCs/>
          <w:sz w:val="24"/>
          <w:szCs w:val="24"/>
          <w:lang w:eastAsia="bg-BG"/>
        </w:rPr>
        <w:t>евро“</w:t>
      </w:r>
      <w:r w:rsidRPr="009A6EC4">
        <w:rPr>
          <w:bCs/>
          <w:sz w:val="24"/>
          <w:szCs w:val="24"/>
          <w:lang w:eastAsia="bg-BG"/>
        </w:rPr>
        <w:t>.</w:t>
      </w:r>
    </w:p>
    <w:bookmarkEnd w:id="2"/>
    <w:p w14:paraId="4F5496E7" w14:textId="1D7C92E0" w:rsidR="00061526" w:rsidRPr="00F43A08" w:rsidRDefault="000F16C6" w:rsidP="004744DA">
      <w:pPr>
        <w:ind w:left="284" w:right="141" w:firstLine="850"/>
        <w:jc w:val="both"/>
        <w:rPr>
          <w:bCs/>
          <w:sz w:val="24"/>
          <w:szCs w:val="24"/>
        </w:rPr>
      </w:pPr>
      <w:r w:rsidRPr="00F43A08">
        <w:rPr>
          <w:bCs/>
          <w:sz w:val="24"/>
          <w:szCs w:val="24"/>
        </w:rPr>
        <w:t xml:space="preserve">Предложеното изменение на </w:t>
      </w:r>
      <w:r w:rsidR="006A4786">
        <w:rPr>
          <w:bCs/>
          <w:sz w:val="24"/>
          <w:szCs w:val="24"/>
        </w:rPr>
        <w:t>ПМС</w:t>
      </w:r>
      <w:r w:rsidR="006A4786" w:rsidRPr="00F43A08">
        <w:rPr>
          <w:bCs/>
          <w:sz w:val="24"/>
          <w:szCs w:val="24"/>
        </w:rPr>
        <w:t xml:space="preserve"> </w:t>
      </w:r>
      <w:r w:rsidRPr="00F43A08">
        <w:rPr>
          <w:bCs/>
          <w:sz w:val="24"/>
          <w:szCs w:val="24"/>
        </w:rPr>
        <w:t xml:space="preserve">№ 46 е </w:t>
      </w:r>
      <w:r w:rsidR="00061526" w:rsidRPr="00F43A08">
        <w:rPr>
          <w:bCs/>
          <w:sz w:val="24"/>
          <w:szCs w:val="24"/>
        </w:rPr>
        <w:t>в съответствие с приоритетите, насочени към създаване на възможности за включване на учащите в спортни дейности, прояви и състезания с цел насърчаване изграждането на здравословни навици и ценности като увереност, справедливост и приобщаване, включени в Приоритет 1 „Образование и умения“ и Приоритет 12 „Здраве и спорт“ на Национална програма за развитие (НПР): България 2030 и Плана за действие за изпълнение на НПР България 2030 през периода 202</w:t>
      </w:r>
      <w:r w:rsidRPr="00F43A08">
        <w:rPr>
          <w:bCs/>
          <w:sz w:val="24"/>
          <w:szCs w:val="24"/>
        </w:rPr>
        <w:t>4</w:t>
      </w:r>
      <w:r w:rsidR="00061526" w:rsidRPr="00F43A08">
        <w:rPr>
          <w:bCs/>
          <w:sz w:val="24"/>
          <w:szCs w:val="24"/>
        </w:rPr>
        <w:t>-202</w:t>
      </w:r>
      <w:r w:rsidRPr="00F43A08">
        <w:rPr>
          <w:bCs/>
          <w:sz w:val="24"/>
          <w:szCs w:val="24"/>
        </w:rPr>
        <w:t>6</w:t>
      </w:r>
      <w:r w:rsidR="00061526" w:rsidRPr="00F43A08">
        <w:rPr>
          <w:bCs/>
          <w:sz w:val="24"/>
          <w:szCs w:val="24"/>
        </w:rPr>
        <w:t xml:space="preserve"> година.</w:t>
      </w:r>
    </w:p>
    <w:p w14:paraId="7B2DF933" w14:textId="2B066ADC" w:rsidR="00061526" w:rsidRPr="007705F7" w:rsidRDefault="00061526" w:rsidP="000F16C6">
      <w:pPr>
        <w:ind w:left="284" w:right="141" w:firstLine="850"/>
        <w:jc w:val="both"/>
        <w:rPr>
          <w:bCs/>
          <w:sz w:val="24"/>
          <w:szCs w:val="24"/>
          <w:lang w:val="x-none"/>
        </w:rPr>
      </w:pPr>
      <w:r w:rsidRPr="007705F7">
        <w:rPr>
          <w:bCs/>
          <w:iCs/>
          <w:sz w:val="24"/>
          <w:szCs w:val="24"/>
        </w:rPr>
        <w:t xml:space="preserve">Ангажиментът на държавата да създава условя и да подпомага развитието на спорта за всички, включително детско-юношеския, ученическия и студентския спорт, е отразен също в чл. 5, ал. 1, т. 2 от </w:t>
      </w:r>
      <w:r w:rsidRPr="007705F7">
        <w:rPr>
          <w:bCs/>
          <w:sz w:val="24"/>
          <w:szCs w:val="24"/>
        </w:rPr>
        <w:t xml:space="preserve">Закона за физическото възпитание и спорта </w:t>
      </w:r>
      <w:r w:rsidR="000F16C6" w:rsidRPr="007705F7">
        <w:rPr>
          <w:bCs/>
          <w:sz w:val="24"/>
          <w:szCs w:val="24"/>
        </w:rPr>
        <w:t>(</w:t>
      </w:r>
      <w:proofErr w:type="spellStart"/>
      <w:r w:rsidR="000F16C6" w:rsidRPr="007705F7">
        <w:rPr>
          <w:bCs/>
          <w:sz w:val="24"/>
          <w:szCs w:val="24"/>
        </w:rPr>
        <w:t>обн</w:t>
      </w:r>
      <w:proofErr w:type="spellEnd"/>
      <w:r w:rsidR="000F16C6" w:rsidRPr="007705F7">
        <w:rPr>
          <w:bCs/>
          <w:sz w:val="24"/>
          <w:szCs w:val="24"/>
        </w:rPr>
        <w:t xml:space="preserve">., ДВ от 2018 г., изм., </w:t>
      </w:r>
      <w:hyperlink r:id="rId8" w:history="1">
        <w:r w:rsidR="000F16C6" w:rsidRPr="007705F7">
          <w:rPr>
            <w:rStyle w:val="a7"/>
            <w:bCs/>
            <w:color w:val="auto"/>
            <w:sz w:val="24"/>
            <w:szCs w:val="24"/>
            <w:u w:val="none"/>
          </w:rPr>
          <w:t>бр. 17</w:t>
        </w:r>
      </w:hyperlink>
      <w:r w:rsidR="000F16C6" w:rsidRPr="007705F7">
        <w:rPr>
          <w:bCs/>
          <w:sz w:val="24"/>
          <w:szCs w:val="24"/>
        </w:rPr>
        <w:t xml:space="preserve"> от 2019 г., доп., </w:t>
      </w:r>
      <w:hyperlink r:id="rId9" w:history="1">
        <w:r w:rsidR="000F16C6" w:rsidRPr="007705F7">
          <w:rPr>
            <w:rStyle w:val="a7"/>
            <w:bCs/>
            <w:color w:val="auto"/>
            <w:sz w:val="24"/>
            <w:szCs w:val="24"/>
            <w:u w:val="none"/>
          </w:rPr>
          <w:t>бр. 35</w:t>
        </w:r>
      </w:hyperlink>
      <w:r w:rsidR="000F16C6" w:rsidRPr="007705F7">
        <w:rPr>
          <w:bCs/>
          <w:sz w:val="24"/>
          <w:szCs w:val="24"/>
        </w:rPr>
        <w:t xml:space="preserve"> от 2019 г., изм. и доп., </w:t>
      </w:r>
      <w:hyperlink r:id="rId10" w:history="1">
        <w:r w:rsidR="000F16C6" w:rsidRPr="007705F7">
          <w:rPr>
            <w:rStyle w:val="a7"/>
            <w:bCs/>
            <w:color w:val="auto"/>
            <w:sz w:val="24"/>
            <w:szCs w:val="24"/>
            <w:u w:val="none"/>
          </w:rPr>
          <w:t>бр. 64</w:t>
        </w:r>
      </w:hyperlink>
      <w:r w:rsidR="000F16C6" w:rsidRPr="007705F7">
        <w:rPr>
          <w:bCs/>
          <w:sz w:val="24"/>
          <w:szCs w:val="24"/>
        </w:rPr>
        <w:t xml:space="preserve"> от 2019 г., </w:t>
      </w:r>
      <w:hyperlink r:id="rId11" w:history="1">
        <w:r w:rsidR="000F16C6" w:rsidRPr="007705F7">
          <w:rPr>
            <w:rStyle w:val="a7"/>
            <w:bCs/>
            <w:color w:val="auto"/>
            <w:sz w:val="24"/>
            <w:szCs w:val="24"/>
            <w:u w:val="none"/>
          </w:rPr>
          <w:t>бр. 69</w:t>
        </w:r>
      </w:hyperlink>
      <w:r w:rsidR="000F16C6" w:rsidRPr="007705F7">
        <w:rPr>
          <w:bCs/>
          <w:sz w:val="24"/>
          <w:szCs w:val="24"/>
        </w:rPr>
        <w:t xml:space="preserve"> от 2020 г., доп., </w:t>
      </w:r>
      <w:hyperlink r:id="rId12" w:history="1">
        <w:r w:rsidR="000F16C6" w:rsidRPr="007705F7">
          <w:rPr>
            <w:rStyle w:val="a7"/>
            <w:bCs/>
            <w:color w:val="auto"/>
            <w:sz w:val="24"/>
            <w:szCs w:val="24"/>
            <w:u w:val="none"/>
          </w:rPr>
          <w:t>бр. 85</w:t>
        </w:r>
      </w:hyperlink>
      <w:r w:rsidR="000F16C6" w:rsidRPr="007705F7">
        <w:rPr>
          <w:bCs/>
          <w:sz w:val="24"/>
          <w:szCs w:val="24"/>
        </w:rPr>
        <w:t xml:space="preserve"> от 2020 г., изм. и доп., бр. 96 от 2020 г., </w:t>
      </w:r>
      <w:r w:rsidR="000F16C6" w:rsidRPr="007705F7">
        <w:rPr>
          <w:bCs/>
          <w:sz w:val="24"/>
          <w:szCs w:val="24"/>
          <w:lang w:val="x-none"/>
        </w:rPr>
        <w:t>изм., бр. 39 от 2024 г., изм. и доп., бр. 81 от 2024 г.</w:t>
      </w:r>
      <w:r w:rsidR="000F16C6" w:rsidRPr="007705F7">
        <w:rPr>
          <w:bCs/>
          <w:sz w:val="24"/>
          <w:szCs w:val="24"/>
        </w:rPr>
        <w:t xml:space="preserve"> (ЗФВС)</w:t>
      </w:r>
      <w:r w:rsidR="000F16C6" w:rsidRPr="007705F7">
        <w:rPr>
          <w:bCs/>
          <w:iCs/>
          <w:sz w:val="24"/>
          <w:szCs w:val="24"/>
        </w:rPr>
        <w:t xml:space="preserve">. </w:t>
      </w:r>
      <w:r w:rsidRPr="007705F7">
        <w:rPr>
          <w:bCs/>
          <w:iCs/>
          <w:sz w:val="24"/>
          <w:szCs w:val="24"/>
        </w:rPr>
        <w:t xml:space="preserve"> </w:t>
      </w:r>
    </w:p>
    <w:p w14:paraId="2DBE1F33" w14:textId="65901429" w:rsidR="00061526" w:rsidRPr="00F43A08" w:rsidRDefault="00061526" w:rsidP="00061526">
      <w:pPr>
        <w:ind w:left="284" w:right="141" w:firstLine="850"/>
        <w:jc w:val="both"/>
        <w:rPr>
          <w:bCs/>
          <w:sz w:val="24"/>
          <w:szCs w:val="24"/>
        </w:rPr>
      </w:pPr>
      <w:r w:rsidRPr="00F43A08">
        <w:rPr>
          <w:bCs/>
          <w:sz w:val="24"/>
          <w:szCs w:val="24"/>
        </w:rPr>
        <w:t xml:space="preserve">Действащото към настоящия момент </w:t>
      </w:r>
      <w:r w:rsidR="006A4786">
        <w:rPr>
          <w:bCs/>
          <w:sz w:val="24"/>
          <w:szCs w:val="24"/>
        </w:rPr>
        <w:t>ПМС</w:t>
      </w:r>
      <w:r w:rsidR="006A4786" w:rsidRPr="00F43A08">
        <w:rPr>
          <w:bCs/>
          <w:sz w:val="24"/>
          <w:szCs w:val="24"/>
        </w:rPr>
        <w:t xml:space="preserve"> </w:t>
      </w:r>
      <w:r w:rsidR="004744DA" w:rsidRPr="00F43A08">
        <w:rPr>
          <w:bCs/>
          <w:sz w:val="24"/>
          <w:szCs w:val="24"/>
        </w:rPr>
        <w:t>№ 46</w:t>
      </w:r>
      <w:r w:rsidRPr="00F43A08">
        <w:rPr>
          <w:bCs/>
          <w:sz w:val="24"/>
          <w:szCs w:val="24"/>
        </w:rPr>
        <w:t xml:space="preserve"> не обхваща и не изпълнява в цялост приоритетите и ангажиментите на държавата, насочени към създаване на възможности за достъп до физическа активност, физическо възпитание, спорт и спортно-туристическа дейност на всички деца, ученици, студенти и курсанти.</w:t>
      </w:r>
    </w:p>
    <w:p w14:paraId="71BFC329" w14:textId="63624521" w:rsidR="00061526" w:rsidRPr="00F43A08" w:rsidRDefault="00061526" w:rsidP="00061526">
      <w:pPr>
        <w:ind w:left="284" w:right="141" w:firstLine="850"/>
        <w:jc w:val="both"/>
        <w:rPr>
          <w:bCs/>
          <w:sz w:val="24"/>
          <w:szCs w:val="24"/>
        </w:rPr>
      </w:pPr>
      <w:r w:rsidRPr="00F43A08">
        <w:rPr>
          <w:bCs/>
          <w:sz w:val="24"/>
          <w:szCs w:val="24"/>
        </w:rPr>
        <w:t>Предвидените стойности на паричните средства са недостатъчни за осигуряване на дейностите, свързани с насърчаване на децата, учениците и младите хора към системни занимания със спорт, участие в учебно-тренировъчна и/или спортно-състезателна дейност и за материално-техническото обезпечаване на спортните занимания и дейности в образователните институции. Минималните диференцирани размери на паричните средства за физическа активност, физическо възпитание, спорт и спортно-туристическа дейност са регламент</w:t>
      </w:r>
      <w:r w:rsidR="004744DA" w:rsidRPr="00F43A08">
        <w:rPr>
          <w:bCs/>
          <w:sz w:val="24"/>
          <w:szCs w:val="24"/>
        </w:rPr>
        <w:t xml:space="preserve">ирани в чл. 1 от </w:t>
      </w:r>
      <w:r w:rsidR="006A4786">
        <w:rPr>
          <w:bCs/>
          <w:sz w:val="24"/>
          <w:szCs w:val="24"/>
        </w:rPr>
        <w:t>ПМС</w:t>
      </w:r>
      <w:r w:rsidR="006A4786" w:rsidRPr="00F43A08">
        <w:rPr>
          <w:bCs/>
          <w:sz w:val="24"/>
          <w:szCs w:val="24"/>
        </w:rPr>
        <w:t xml:space="preserve"> </w:t>
      </w:r>
      <w:r w:rsidR="004744DA" w:rsidRPr="00F43A08">
        <w:rPr>
          <w:bCs/>
          <w:sz w:val="24"/>
          <w:szCs w:val="24"/>
        </w:rPr>
        <w:t>№ 46</w:t>
      </w:r>
      <w:r w:rsidRPr="00F43A08">
        <w:rPr>
          <w:bCs/>
          <w:sz w:val="24"/>
          <w:szCs w:val="24"/>
        </w:rPr>
        <w:t xml:space="preserve">. </w:t>
      </w:r>
    </w:p>
    <w:p w14:paraId="1F715068" w14:textId="4C02F3D4" w:rsidR="0048715C" w:rsidRPr="00F43A08" w:rsidRDefault="0048715C" w:rsidP="0048715C">
      <w:pPr>
        <w:ind w:left="284" w:right="141" w:firstLine="850"/>
        <w:jc w:val="both"/>
        <w:rPr>
          <w:bCs/>
          <w:sz w:val="24"/>
          <w:szCs w:val="24"/>
        </w:rPr>
      </w:pPr>
      <w:r w:rsidRPr="00F43A08">
        <w:rPr>
          <w:bCs/>
          <w:sz w:val="24"/>
          <w:szCs w:val="24"/>
        </w:rPr>
        <w:t xml:space="preserve">До приемане на </w:t>
      </w:r>
      <w:r w:rsidR="006A4786">
        <w:rPr>
          <w:bCs/>
          <w:sz w:val="24"/>
          <w:szCs w:val="24"/>
        </w:rPr>
        <w:t>ПМС</w:t>
      </w:r>
      <w:r w:rsidR="006A4786" w:rsidRPr="00F43A08">
        <w:rPr>
          <w:bCs/>
          <w:sz w:val="24"/>
          <w:szCs w:val="24"/>
        </w:rPr>
        <w:t xml:space="preserve"> </w:t>
      </w:r>
      <w:r w:rsidRPr="00F43A08">
        <w:rPr>
          <w:bCs/>
          <w:sz w:val="24"/>
          <w:szCs w:val="24"/>
        </w:rPr>
        <w:t>№ 46 минималните диференцирани размери се определяха съгласно Постановление № 129 на Министерския съвет от 11 юли 2000 г. Размерът на субсидията в периода 2001-2006 г. е 1,00 лв. на дете и 1,50 лв. на ученик, студент, курсант, в периода 2006-2020 г. е 2 лв. на дете и 3 лв. на ученик, студент, курсант, а в периода 2021-2023 г. е съответно 3 лв. на дете и 5 лева на ученик, студент, курсант. Последната актуализация на средствата за физическо възпитание и спорт е в сила от 01.01.2024 г. – 2, 56 евро (5 лв.). за дете и 5, 11 евро (10 лв.) за ученик и студент,  които частично обезпечават минимума от необходимите спортните уреди и пособията за провеждане на часовете по физическо възпитание и спорт и спортните дейности в образователните институции.</w:t>
      </w:r>
    </w:p>
    <w:p w14:paraId="592674AE" w14:textId="77777777" w:rsidR="0048715C" w:rsidRPr="00F43A08" w:rsidRDefault="0048715C" w:rsidP="0048715C">
      <w:pPr>
        <w:ind w:left="284" w:right="141" w:firstLine="850"/>
        <w:jc w:val="both"/>
        <w:rPr>
          <w:bCs/>
          <w:sz w:val="24"/>
          <w:szCs w:val="24"/>
        </w:rPr>
      </w:pPr>
      <w:r w:rsidRPr="00F43A08">
        <w:rPr>
          <w:bCs/>
          <w:sz w:val="24"/>
          <w:szCs w:val="24"/>
        </w:rPr>
        <w:t>За периода от приемане на постановлението м. март 2020 г. до м. януари 2026 г. индексът на потребителските цени за месец януари 2026 г. спрямо месец март 2020 г. е 142.1%, т. е. инфлацията е 42.1%. Само за последните две години от м. януари 2024 г. до м. януари 2026 г., от влизане в сила на последното изменение на размера на субсидията, индексът на потребителските цени за месец януари 2026 г. спрямо месец януари 2024 г. е 107.4%, т. е. инфлацията е 7.4%.</w:t>
      </w:r>
    </w:p>
    <w:p w14:paraId="1BE93B9B" w14:textId="760159FD" w:rsidR="0048715C" w:rsidRPr="00F43A08" w:rsidRDefault="005152E0" w:rsidP="0048715C">
      <w:pPr>
        <w:ind w:left="284" w:right="141" w:firstLine="850"/>
        <w:jc w:val="both"/>
        <w:rPr>
          <w:bCs/>
          <w:sz w:val="24"/>
          <w:szCs w:val="24"/>
        </w:rPr>
      </w:pPr>
      <w:r>
        <w:rPr>
          <w:bCs/>
          <w:sz w:val="24"/>
          <w:szCs w:val="24"/>
        </w:rPr>
        <w:t>Д</w:t>
      </w:r>
      <w:r w:rsidR="0048715C" w:rsidRPr="00F43A08">
        <w:rPr>
          <w:bCs/>
          <w:sz w:val="24"/>
          <w:szCs w:val="24"/>
        </w:rPr>
        <w:t>а</w:t>
      </w:r>
      <w:r w:rsidR="00070764">
        <w:rPr>
          <w:bCs/>
          <w:sz w:val="24"/>
          <w:szCs w:val="24"/>
        </w:rPr>
        <w:t>нни</w:t>
      </w:r>
      <w:r>
        <w:rPr>
          <w:bCs/>
          <w:sz w:val="24"/>
          <w:szCs w:val="24"/>
        </w:rPr>
        <w:t>те</w:t>
      </w:r>
      <w:r w:rsidR="00070764">
        <w:rPr>
          <w:bCs/>
          <w:sz w:val="24"/>
          <w:szCs w:val="24"/>
        </w:rPr>
        <w:t xml:space="preserve"> от Евростат за периода 2022-</w:t>
      </w:r>
      <w:r w:rsidR="0048715C" w:rsidRPr="00F43A08">
        <w:rPr>
          <w:bCs/>
          <w:sz w:val="24"/>
          <w:szCs w:val="24"/>
        </w:rPr>
        <w:t>2025 г., отчитащи измененията на цените за сектор „Оборудване за спорт, къмпинг и отдих на открито“ при базова година 2015 г. (2015 = 100), са следните:</w:t>
      </w:r>
    </w:p>
    <w:p w14:paraId="5DA06F4A" w14:textId="77777777" w:rsidR="0048715C" w:rsidRPr="00F43A08" w:rsidRDefault="0048715C" w:rsidP="0048715C">
      <w:pPr>
        <w:ind w:left="284" w:right="141" w:firstLine="850"/>
        <w:jc w:val="both"/>
        <w:rPr>
          <w:bCs/>
          <w:sz w:val="24"/>
          <w:szCs w:val="24"/>
        </w:rPr>
      </w:pPr>
    </w:p>
    <w:p w14:paraId="6EDA5CBF" w14:textId="77777777" w:rsidR="0048715C" w:rsidRPr="00F43A08" w:rsidRDefault="0048715C" w:rsidP="0048715C">
      <w:pPr>
        <w:ind w:left="284" w:right="141" w:firstLine="850"/>
        <w:jc w:val="both"/>
        <w:rPr>
          <w:bCs/>
          <w:sz w:val="24"/>
          <w:szCs w:val="24"/>
        </w:rPr>
      </w:pPr>
    </w:p>
    <w:tbl>
      <w:tblPr>
        <w:tblW w:w="5529" w:type="dxa"/>
        <w:tblInd w:w="1124" w:type="dxa"/>
        <w:tblCellMar>
          <w:left w:w="70" w:type="dxa"/>
          <w:right w:w="70" w:type="dxa"/>
        </w:tblCellMar>
        <w:tblLook w:val="04A0" w:firstRow="1" w:lastRow="0" w:firstColumn="1" w:lastColumn="0" w:noHBand="0" w:noVBand="1"/>
      </w:tblPr>
      <w:tblGrid>
        <w:gridCol w:w="3454"/>
        <w:gridCol w:w="2075"/>
      </w:tblGrid>
      <w:tr w:rsidR="00F43A08" w:rsidRPr="00F43A08" w14:paraId="5064B9F0" w14:textId="77777777" w:rsidTr="00F60D5A">
        <w:trPr>
          <w:trHeight w:val="960"/>
        </w:trPr>
        <w:tc>
          <w:tcPr>
            <w:tcW w:w="345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24F6AF" w14:textId="77777777" w:rsidR="0048715C" w:rsidRPr="00F43A08" w:rsidRDefault="0048715C" w:rsidP="0048715C">
            <w:pPr>
              <w:ind w:left="284" w:right="141" w:firstLine="850"/>
              <w:jc w:val="both"/>
              <w:rPr>
                <w:b/>
                <w:bCs/>
                <w:sz w:val="24"/>
                <w:szCs w:val="24"/>
              </w:rPr>
            </w:pPr>
            <w:r w:rsidRPr="00F43A08">
              <w:rPr>
                <w:b/>
                <w:bCs/>
                <w:sz w:val="24"/>
                <w:szCs w:val="24"/>
              </w:rPr>
              <w:lastRenderedPageBreak/>
              <w:t>Период</w:t>
            </w:r>
          </w:p>
        </w:tc>
        <w:tc>
          <w:tcPr>
            <w:tcW w:w="2075" w:type="dxa"/>
            <w:tcBorders>
              <w:top w:val="single" w:sz="8" w:space="0" w:color="auto"/>
              <w:left w:val="nil"/>
              <w:bottom w:val="single" w:sz="8" w:space="0" w:color="auto"/>
              <w:right w:val="single" w:sz="8" w:space="0" w:color="auto"/>
            </w:tcBorders>
            <w:shd w:val="clear" w:color="auto" w:fill="auto"/>
            <w:vAlign w:val="center"/>
            <w:hideMark/>
          </w:tcPr>
          <w:p w14:paraId="0718759D" w14:textId="77777777" w:rsidR="0048715C" w:rsidRPr="00F43A08" w:rsidRDefault="0048715C" w:rsidP="00664B99">
            <w:pPr>
              <w:ind w:left="284" w:right="141" w:firstLine="850"/>
              <w:rPr>
                <w:b/>
                <w:bCs/>
                <w:sz w:val="24"/>
                <w:szCs w:val="24"/>
              </w:rPr>
            </w:pPr>
            <w:r w:rsidRPr="00F43A08">
              <w:rPr>
                <w:b/>
                <w:bCs/>
                <w:sz w:val="24"/>
                <w:szCs w:val="24"/>
              </w:rPr>
              <w:t>HICP „оборудване за спорт“</w:t>
            </w:r>
          </w:p>
        </w:tc>
      </w:tr>
      <w:tr w:rsidR="00F43A08" w:rsidRPr="00F43A08" w14:paraId="0659A8E8" w14:textId="77777777" w:rsidTr="00F60D5A">
        <w:trPr>
          <w:trHeight w:val="330"/>
        </w:trPr>
        <w:tc>
          <w:tcPr>
            <w:tcW w:w="3454" w:type="dxa"/>
            <w:tcBorders>
              <w:top w:val="nil"/>
              <w:left w:val="single" w:sz="8" w:space="0" w:color="auto"/>
              <w:bottom w:val="single" w:sz="8" w:space="0" w:color="auto"/>
              <w:right w:val="single" w:sz="8" w:space="0" w:color="auto"/>
            </w:tcBorders>
            <w:shd w:val="clear" w:color="auto" w:fill="auto"/>
            <w:vAlign w:val="center"/>
            <w:hideMark/>
          </w:tcPr>
          <w:p w14:paraId="433E04FA" w14:textId="77777777" w:rsidR="0048715C" w:rsidRPr="00F43A08" w:rsidRDefault="0048715C" w:rsidP="0048715C">
            <w:pPr>
              <w:ind w:left="284" w:right="141" w:firstLine="850"/>
              <w:jc w:val="both"/>
              <w:rPr>
                <w:bCs/>
                <w:sz w:val="24"/>
                <w:szCs w:val="24"/>
              </w:rPr>
            </w:pPr>
            <w:r w:rsidRPr="00F43A08">
              <w:rPr>
                <w:bCs/>
                <w:sz w:val="24"/>
                <w:szCs w:val="24"/>
              </w:rPr>
              <w:t>2022</w:t>
            </w:r>
          </w:p>
        </w:tc>
        <w:tc>
          <w:tcPr>
            <w:tcW w:w="2075" w:type="dxa"/>
            <w:tcBorders>
              <w:top w:val="nil"/>
              <w:left w:val="nil"/>
              <w:bottom w:val="single" w:sz="8" w:space="0" w:color="auto"/>
              <w:right w:val="single" w:sz="8" w:space="0" w:color="auto"/>
            </w:tcBorders>
            <w:shd w:val="clear" w:color="auto" w:fill="auto"/>
            <w:vAlign w:val="center"/>
            <w:hideMark/>
          </w:tcPr>
          <w:p w14:paraId="3D51CE07" w14:textId="77777777" w:rsidR="0048715C" w:rsidRPr="00F43A08" w:rsidRDefault="0048715C" w:rsidP="0048715C">
            <w:pPr>
              <w:ind w:left="284" w:right="141" w:firstLine="850"/>
              <w:jc w:val="both"/>
              <w:rPr>
                <w:bCs/>
                <w:sz w:val="24"/>
                <w:szCs w:val="24"/>
              </w:rPr>
            </w:pPr>
            <w:r w:rsidRPr="00F43A08">
              <w:rPr>
                <w:bCs/>
                <w:sz w:val="24"/>
                <w:szCs w:val="24"/>
              </w:rPr>
              <w:t>105,06</w:t>
            </w:r>
          </w:p>
        </w:tc>
      </w:tr>
      <w:tr w:rsidR="00F43A08" w:rsidRPr="00F43A08" w14:paraId="145F04CC" w14:textId="77777777" w:rsidTr="00F60D5A">
        <w:trPr>
          <w:trHeight w:val="330"/>
        </w:trPr>
        <w:tc>
          <w:tcPr>
            <w:tcW w:w="3454" w:type="dxa"/>
            <w:tcBorders>
              <w:top w:val="nil"/>
              <w:left w:val="single" w:sz="8" w:space="0" w:color="auto"/>
              <w:bottom w:val="single" w:sz="8" w:space="0" w:color="auto"/>
              <w:right w:val="single" w:sz="8" w:space="0" w:color="auto"/>
            </w:tcBorders>
            <w:shd w:val="clear" w:color="auto" w:fill="auto"/>
            <w:vAlign w:val="center"/>
            <w:hideMark/>
          </w:tcPr>
          <w:p w14:paraId="38B16EE6" w14:textId="77777777" w:rsidR="0048715C" w:rsidRPr="00F43A08" w:rsidRDefault="0048715C" w:rsidP="0048715C">
            <w:pPr>
              <w:ind w:left="284" w:right="141" w:firstLine="850"/>
              <w:jc w:val="both"/>
              <w:rPr>
                <w:bCs/>
                <w:sz w:val="24"/>
                <w:szCs w:val="24"/>
              </w:rPr>
            </w:pPr>
            <w:r w:rsidRPr="00F43A08">
              <w:rPr>
                <w:bCs/>
                <w:sz w:val="24"/>
                <w:szCs w:val="24"/>
              </w:rPr>
              <w:t>2023</w:t>
            </w:r>
          </w:p>
        </w:tc>
        <w:tc>
          <w:tcPr>
            <w:tcW w:w="2075" w:type="dxa"/>
            <w:tcBorders>
              <w:top w:val="nil"/>
              <w:left w:val="nil"/>
              <w:bottom w:val="single" w:sz="8" w:space="0" w:color="auto"/>
              <w:right w:val="single" w:sz="8" w:space="0" w:color="auto"/>
            </w:tcBorders>
            <w:shd w:val="clear" w:color="auto" w:fill="auto"/>
            <w:vAlign w:val="center"/>
            <w:hideMark/>
          </w:tcPr>
          <w:p w14:paraId="09F84440" w14:textId="77777777" w:rsidR="0048715C" w:rsidRPr="00F43A08" w:rsidRDefault="0048715C" w:rsidP="0048715C">
            <w:pPr>
              <w:ind w:left="284" w:right="141" w:firstLine="850"/>
              <w:jc w:val="both"/>
              <w:rPr>
                <w:bCs/>
                <w:sz w:val="24"/>
                <w:szCs w:val="24"/>
              </w:rPr>
            </w:pPr>
            <w:r w:rsidRPr="00F43A08">
              <w:rPr>
                <w:bCs/>
                <w:sz w:val="24"/>
                <w:szCs w:val="24"/>
              </w:rPr>
              <w:t>111,89</w:t>
            </w:r>
          </w:p>
        </w:tc>
      </w:tr>
      <w:tr w:rsidR="00F43A08" w:rsidRPr="00F43A08" w14:paraId="5843D4EB" w14:textId="77777777" w:rsidTr="00F60D5A">
        <w:trPr>
          <w:trHeight w:val="330"/>
        </w:trPr>
        <w:tc>
          <w:tcPr>
            <w:tcW w:w="3454" w:type="dxa"/>
            <w:tcBorders>
              <w:top w:val="nil"/>
              <w:left w:val="single" w:sz="8" w:space="0" w:color="auto"/>
              <w:bottom w:val="single" w:sz="8" w:space="0" w:color="auto"/>
              <w:right w:val="single" w:sz="8" w:space="0" w:color="auto"/>
            </w:tcBorders>
            <w:shd w:val="clear" w:color="auto" w:fill="auto"/>
            <w:vAlign w:val="center"/>
            <w:hideMark/>
          </w:tcPr>
          <w:p w14:paraId="37833F70" w14:textId="77777777" w:rsidR="0048715C" w:rsidRPr="00F43A08" w:rsidRDefault="0048715C" w:rsidP="0048715C">
            <w:pPr>
              <w:ind w:left="284" w:right="141" w:firstLine="850"/>
              <w:jc w:val="both"/>
              <w:rPr>
                <w:bCs/>
                <w:sz w:val="24"/>
                <w:szCs w:val="24"/>
              </w:rPr>
            </w:pPr>
            <w:r w:rsidRPr="00F43A08">
              <w:rPr>
                <w:bCs/>
                <w:sz w:val="24"/>
                <w:szCs w:val="24"/>
              </w:rPr>
              <w:t>2024</w:t>
            </w:r>
          </w:p>
        </w:tc>
        <w:tc>
          <w:tcPr>
            <w:tcW w:w="2075" w:type="dxa"/>
            <w:tcBorders>
              <w:top w:val="nil"/>
              <w:left w:val="nil"/>
              <w:bottom w:val="single" w:sz="8" w:space="0" w:color="auto"/>
              <w:right w:val="single" w:sz="8" w:space="0" w:color="auto"/>
            </w:tcBorders>
            <w:shd w:val="clear" w:color="auto" w:fill="auto"/>
            <w:vAlign w:val="center"/>
            <w:hideMark/>
          </w:tcPr>
          <w:p w14:paraId="41258A9F" w14:textId="77777777" w:rsidR="0048715C" w:rsidRPr="00F43A08" w:rsidRDefault="0048715C" w:rsidP="0048715C">
            <w:pPr>
              <w:ind w:left="284" w:right="141" w:firstLine="850"/>
              <w:jc w:val="both"/>
              <w:rPr>
                <w:bCs/>
                <w:sz w:val="24"/>
                <w:szCs w:val="24"/>
              </w:rPr>
            </w:pPr>
            <w:r w:rsidRPr="00F43A08">
              <w:rPr>
                <w:bCs/>
                <w:sz w:val="24"/>
                <w:szCs w:val="24"/>
              </w:rPr>
              <w:t>114,08</w:t>
            </w:r>
          </w:p>
        </w:tc>
      </w:tr>
      <w:tr w:rsidR="00F43A08" w:rsidRPr="00F43A08" w14:paraId="47C8D801" w14:textId="77777777" w:rsidTr="00F60D5A">
        <w:trPr>
          <w:trHeight w:val="330"/>
        </w:trPr>
        <w:tc>
          <w:tcPr>
            <w:tcW w:w="3454" w:type="dxa"/>
            <w:tcBorders>
              <w:top w:val="nil"/>
              <w:left w:val="single" w:sz="8" w:space="0" w:color="auto"/>
              <w:bottom w:val="single" w:sz="8" w:space="0" w:color="auto"/>
              <w:right w:val="single" w:sz="8" w:space="0" w:color="auto"/>
            </w:tcBorders>
            <w:shd w:val="clear" w:color="auto" w:fill="auto"/>
            <w:vAlign w:val="center"/>
            <w:hideMark/>
          </w:tcPr>
          <w:p w14:paraId="3D4C2F6F" w14:textId="77777777" w:rsidR="0048715C" w:rsidRPr="00F43A08" w:rsidRDefault="0048715C" w:rsidP="0048715C">
            <w:pPr>
              <w:ind w:left="284" w:right="141" w:firstLine="850"/>
              <w:jc w:val="both"/>
              <w:rPr>
                <w:bCs/>
                <w:sz w:val="24"/>
                <w:szCs w:val="24"/>
              </w:rPr>
            </w:pPr>
            <w:r w:rsidRPr="00F43A08">
              <w:rPr>
                <w:bCs/>
                <w:sz w:val="24"/>
                <w:szCs w:val="24"/>
              </w:rPr>
              <w:t>2025</w:t>
            </w:r>
          </w:p>
        </w:tc>
        <w:tc>
          <w:tcPr>
            <w:tcW w:w="2075" w:type="dxa"/>
            <w:tcBorders>
              <w:top w:val="nil"/>
              <w:left w:val="nil"/>
              <w:bottom w:val="single" w:sz="8" w:space="0" w:color="auto"/>
              <w:right w:val="single" w:sz="8" w:space="0" w:color="auto"/>
            </w:tcBorders>
            <w:shd w:val="clear" w:color="auto" w:fill="auto"/>
            <w:vAlign w:val="center"/>
            <w:hideMark/>
          </w:tcPr>
          <w:p w14:paraId="2EC49D07" w14:textId="77777777" w:rsidR="0048715C" w:rsidRPr="00F43A08" w:rsidRDefault="0048715C" w:rsidP="0048715C">
            <w:pPr>
              <w:ind w:left="284" w:right="141" w:firstLine="850"/>
              <w:jc w:val="both"/>
              <w:rPr>
                <w:bCs/>
                <w:sz w:val="24"/>
                <w:szCs w:val="24"/>
              </w:rPr>
            </w:pPr>
            <w:r w:rsidRPr="00F43A08">
              <w:rPr>
                <w:bCs/>
                <w:sz w:val="24"/>
                <w:szCs w:val="24"/>
              </w:rPr>
              <w:t>113,39</w:t>
            </w:r>
          </w:p>
        </w:tc>
      </w:tr>
    </w:tbl>
    <w:p w14:paraId="7F137C9F" w14:textId="77777777" w:rsidR="0048715C" w:rsidRPr="00F43A08" w:rsidRDefault="0048715C" w:rsidP="0048715C">
      <w:pPr>
        <w:ind w:left="284" w:right="141" w:firstLine="850"/>
        <w:jc w:val="both"/>
        <w:rPr>
          <w:bCs/>
          <w:sz w:val="24"/>
          <w:szCs w:val="24"/>
        </w:rPr>
      </w:pPr>
    </w:p>
    <w:p w14:paraId="29A0CCEF" w14:textId="77777777" w:rsidR="0048715C" w:rsidRPr="00F43A08" w:rsidRDefault="0048715C" w:rsidP="0048715C">
      <w:pPr>
        <w:ind w:left="284" w:right="141" w:firstLine="850"/>
        <w:jc w:val="both"/>
        <w:rPr>
          <w:bCs/>
          <w:i/>
          <w:iCs/>
          <w:sz w:val="24"/>
          <w:szCs w:val="24"/>
        </w:rPr>
      </w:pPr>
    </w:p>
    <w:p w14:paraId="18E2B954" w14:textId="77777777" w:rsidR="0048715C" w:rsidRPr="00F43A08" w:rsidRDefault="0048715C" w:rsidP="0048715C">
      <w:pPr>
        <w:ind w:left="284" w:right="141" w:firstLine="850"/>
        <w:jc w:val="both"/>
        <w:rPr>
          <w:bCs/>
          <w:i/>
          <w:sz w:val="24"/>
          <w:szCs w:val="24"/>
        </w:rPr>
      </w:pPr>
      <w:r w:rsidRPr="00F43A08">
        <w:rPr>
          <w:bCs/>
          <w:iCs/>
          <w:sz w:val="24"/>
          <w:szCs w:val="24"/>
        </w:rPr>
        <w:t>Забележки: *</w:t>
      </w:r>
      <w:r w:rsidRPr="00F43A08">
        <w:rPr>
          <w:bCs/>
          <w:sz w:val="24"/>
          <w:szCs w:val="24"/>
        </w:rPr>
        <w:t xml:space="preserve"> </w:t>
      </w:r>
      <w:r w:rsidRPr="00F43A08">
        <w:rPr>
          <w:bCs/>
          <w:i/>
          <w:sz w:val="24"/>
          <w:szCs w:val="24"/>
        </w:rPr>
        <w:t>Последното изменение на стойностите е на 22.01.2023 г. в сила от 01.01.2024 г., поради, което за целите на анализа са взети и измененията за 2023 г.</w:t>
      </w:r>
    </w:p>
    <w:p w14:paraId="4CEC9073" w14:textId="6372CA99" w:rsidR="0048715C" w:rsidRPr="00F43A08" w:rsidRDefault="0048715C" w:rsidP="0048715C">
      <w:pPr>
        <w:ind w:left="284" w:right="141" w:firstLine="850"/>
        <w:jc w:val="both"/>
        <w:rPr>
          <w:bCs/>
          <w:i/>
          <w:sz w:val="24"/>
          <w:szCs w:val="24"/>
        </w:rPr>
      </w:pPr>
      <w:r w:rsidRPr="00F43A08">
        <w:rPr>
          <w:bCs/>
          <w:i/>
          <w:sz w:val="24"/>
          <w:szCs w:val="24"/>
        </w:rPr>
        <w:t>** Посочените данни са годишни и дават ясна картина на тенденцията — продължаваща тенденция на п</w:t>
      </w:r>
      <w:r w:rsidR="00070764">
        <w:rPr>
          <w:bCs/>
          <w:i/>
          <w:sz w:val="24"/>
          <w:szCs w:val="24"/>
        </w:rPr>
        <w:t>о-високи цени през периода 2022-</w:t>
      </w:r>
      <w:r w:rsidRPr="00F43A08">
        <w:rPr>
          <w:bCs/>
          <w:i/>
          <w:sz w:val="24"/>
          <w:szCs w:val="24"/>
        </w:rPr>
        <w:t>2025 г., въпреки известни колебания.</w:t>
      </w:r>
    </w:p>
    <w:p w14:paraId="2A6E69D0" w14:textId="5E3439E4" w:rsidR="0048715C" w:rsidRPr="00F43A08" w:rsidRDefault="0048715C" w:rsidP="0048715C">
      <w:pPr>
        <w:ind w:left="284" w:right="141" w:firstLine="850"/>
        <w:jc w:val="both"/>
        <w:rPr>
          <w:bCs/>
          <w:sz w:val="24"/>
          <w:szCs w:val="24"/>
        </w:rPr>
      </w:pPr>
      <w:r w:rsidRPr="00F43A08">
        <w:rPr>
          <w:bCs/>
          <w:sz w:val="24"/>
          <w:szCs w:val="24"/>
        </w:rPr>
        <w:t xml:space="preserve">До края на 2026 г. цените се очаква да останат високи, като производствените разходи за производителите се оценяват с увеличение от около 12%, над нивата от 2025 г. като предвид актуалната геополитическа обстановка и нарастването на цените на петрола, този процент може да се увеличи значително. </w:t>
      </w:r>
    </w:p>
    <w:p w14:paraId="2DD125CF" w14:textId="27E3AF55" w:rsidR="0048715C" w:rsidRPr="00F43A08" w:rsidRDefault="0048715C" w:rsidP="0048715C">
      <w:pPr>
        <w:ind w:left="284" w:right="141" w:firstLine="850"/>
        <w:jc w:val="both"/>
        <w:rPr>
          <w:bCs/>
          <w:sz w:val="24"/>
          <w:szCs w:val="24"/>
        </w:rPr>
      </w:pPr>
      <w:r w:rsidRPr="00F43A08">
        <w:rPr>
          <w:bCs/>
          <w:sz w:val="24"/>
          <w:szCs w:val="24"/>
        </w:rPr>
        <w:t xml:space="preserve">Минималната работна заплата в България е нараснала от 780 лв. през 2023 г. до </w:t>
      </w:r>
      <w:r w:rsidRPr="00763700">
        <w:rPr>
          <w:bCs/>
          <w:sz w:val="24"/>
          <w:szCs w:val="24"/>
        </w:rPr>
        <w:t xml:space="preserve">1 213 лв. </w:t>
      </w:r>
      <w:r w:rsidR="00763700" w:rsidRPr="00F60D5A">
        <w:rPr>
          <w:bCs/>
          <w:sz w:val="24"/>
          <w:szCs w:val="24"/>
        </w:rPr>
        <w:t xml:space="preserve">(620, 20 евро) </w:t>
      </w:r>
      <w:r w:rsidRPr="00763700">
        <w:rPr>
          <w:bCs/>
          <w:sz w:val="24"/>
          <w:szCs w:val="24"/>
        </w:rPr>
        <w:t>през 2026 г.,</w:t>
      </w:r>
      <w:r w:rsidRPr="00F43A08">
        <w:rPr>
          <w:bCs/>
          <w:sz w:val="24"/>
          <w:szCs w:val="24"/>
        </w:rPr>
        <w:t xml:space="preserve"> което е  увеличение с 55,5 </w:t>
      </w:r>
      <w:r w:rsidR="005152E0">
        <w:rPr>
          <w:bCs/>
          <w:sz w:val="24"/>
          <w:szCs w:val="24"/>
        </w:rPr>
        <w:t xml:space="preserve">% </w:t>
      </w:r>
      <w:r w:rsidRPr="00F43A08">
        <w:rPr>
          <w:bCs/>
          <w:sz w:val="24"/>
          <w:szCs w:val="24"/>
        </w:rPr>
        <w:t>при база 2023 г., което рефлектира върху цените на всяка стока и прави поддържането на същото ниво на осигуряване на уреди и пособия за образователните институции трудно без осигуряване на допълнителни средства.</w:t>
      </w:r>
    </w:p>
    <w:p w14:paraId="794F63D3" w14:textId="77777777" w:rsidR="0048715C" w:rsidRPr="00F43A08" w:rsidRDefault="0048715C" w:rsidP="0048715C">
      <w:pPr>
        <w:ind w:left="284" w:right="141" w:firstLine="850"/>
        <w:jc w:val="both"/>
        <w:rPr>
          <w:bCs/>
          <w:sz w:val="24"/>
          <w:szCs w:val="24"/>
        </w:rPr>
      </w:pPr>
      <w:r w:rsidRPr="00F43A08">
        <w:rPr>
          <w:bCs/>
          <w:sz w:val="24"/>
          <w:szCs w:val="24"/>
        </w:rPr>
        <w:t xml:space="preserve">В условията на растящи цени на спортните стоки и недостатъчно финансиране, за да бъдат реализирани националните приоритети за насърчаване на физическата активност и заниманията със спорт сред децата и учащите, е необходимо увеличаване на средствата за оборудване, пособия и реализиране на спортни дейности с поне 100% спрямо сегашните разходи. </w:t>
      </w:r>
    </w:p>
    <w:p w14:paraId="09B5DCBF" w14:textId="7C61374B" w:rsidR="00061526" w:rsidRDefault="00061526" w:rsidP="0048715C">
      <w:pPr>
        <w:ind w:left="284" w:right="141" w:firstLine="850"/>
        <w:jc w:val="both"/>
        <w:rPr>
          <w:bCs/>
          <w:sz w:val="24"/>
          <w:szCs w:val="24"/>
        </w:rPr>
      </w:pPr>
      <w:r w:rsidRPr="00F43A08">
        <w:rPr>
          <w:bCs/>
          <w:sz w:val="24"/>
          <w:szCs w:val="24"/>
        </w:rPr>
        <w:t>С прилагане на действащото Постановление не се гарантира реализирането на приоритетите,</w:t>
      </w:r>
      <w:r w:rsidRPr="00F43A08">
        <w:rPr>
          <w:b/>
          <w:bCs/>
          <w:i/>
          <w:sz w:val="24"/>
          <w:szCs w:val="24"/>
        </w:rPr>
        <w:t xml:space="preserve"> </w:t>
      </w:r>
      <w:r w:rsidRPr="00F43A08">
        <w:rPr>
          <w:bCs/>
          <w:sz w:val="24"/>
          <w:szCs w:val="24"/>
        </w:rPr>
        <w:t>свързани с насърчаване на учащите към физическа активност, създаване на навици за здравословен начин на живот и мотивация за занимания със спорт. С предвидените финансови средства е невъзможно физическото възпитание и спортът оптимално да се прилагат за превенция на вредните навици, агресията, зависимостите, обездвижването и да се подпомагат мерките за предотвратяване на преждевременното напускане на училище. Съществува недостиг на финансовите средства за осигуряване на необходимия минимум от спортни уреди и пособия за провеждане на заниманията с физическо възпитание и спорт и на другите спортни дейности в образователните институции. Не се осигуряват необходимите условия за участие в спортни и спортно-туристически дейности, мероприятия и прояви (състезания, турнири, спортни празници). Образователните институции не могат да създадат условия за осмисляне на времето на децата, учениците, студентите/курсантите, извън задължителните ситуации в детските градини, учебни часове в училищата, лекции и упражнения във висшите училища.</w:t>
      </w:r>
    </w:p>
    <w:p w14:paraId="0357EC60" w14:textId="77777777" w:rsidR="00AB0782" w:rsidRPr="00AB0782" w:rsidRDefault="00AB0782" w:rsidP="00AB0782">
      <w:pPr>
        <w:ind w:left="284" w:right="141" w:firstLine="850"/>
        <w:jc w:val="both"/>
        <w:rPr>
          <w:bCs/>
          <w:sz w:val="24"/>
          <w:szCs w:val="24"/>
        </w:rPr>
      </w:pPr>
      <w:r w:rsidRPr="00AB0782">
        <w:rPr>
          <w:bCs/>
          <w:sz w:val="24"/>
          <w:szCs w:val="24"/>
        </w:rPr>
        <w:t>През последните години редица национални и международни изследвания очертават тревожната тенденция за влошаване на здравния статус на децата и младите хора в България. Данни от проучвания на Световната здравна организация (СЗО) и Националния център по обществено здраве и анализи показват устойчиво нарастване на случаите на наднормено тегло и затлъстяване сред подрастващите, високи нива на занижена физическа активност, както и ранно начало на употреба на тютюневи, алкохолни и наркотични вещества. Тези неблагоприятни тенденции имат дългосрочни последици не само за индивидуалното здраве, но и за социално-икономическото развитие на страната.</w:t>
      </w:r>
    </w:p>
    <w:p w14:paraId="20E231FA" w14:textId="14E851B3" w:rsidR="00061526" w:rsidRPr="00F43A08" w:rsidRDefault="00061526" w:rsidP="00061526">
      <w:pPr>
        <w:ind w:left="284" w:right="141" w:firstLine="850"/>
        <w:jc w:val="both"/>
        <w:rPr>
          <w:bCs/>
          <w:sz w:val="24"/>
          <w:szCs w:val="24"/>
        </w:rPr>
      </w:pPr>
      <w:r w:rsidRPr="00F43A08">
        <w:rPr>
          <w:bCs/>
          <w:sz w:val="24"/>
          <w:szCs w:val="24"/>
        </w:rPr>
        <w:t xml:space="preserve">В съответствие с изискванията на ЗФВС е издадена от министъра на младежта и спорта и министъра на образованието и науката Наредба № 24 от 5 ноември 2019 г. за условията и реда за организиране и провеждане на тренировъчна и състезателна дейност на </w:t>
      </w:r>
      <w:r w:rsidRPr="00F43A08">
        <w:rPr>
          <w:bCs/>
          <w:sz w:val="24"/>
          <w:szCs w:val="24"/>
        </w:rPr>
        <w:lastRenderedPageBreak/>
        <w:t>децата и учениците извън учебния план (</w:t>
      </w:r>
      <w:proofErr w:type="spellStart"/>
      <w:r w:rsidRPr="00F43A08">
        <w:rPr>
          <w:bCs/>
          <w:sz w:val="24"/>
          <w:szCs w:val="24"/>
        </w:rPr>
        <w:t>oбн</w:t>
      </w:r>
      <w:proofErr w:type="spellEnd"/>
      <w:r w:rsidRPr="00F43A08">
        <w:rPr>
          <w:bCs/>
          <w:sz w:val="24"/>
          <w:szCs w:val="24"/>
        </w:rPr>
        <w:t xml:space="preserve">., ДВ, бр. 90 от 2019 г., изм. и доп., бр. 42 от 2021 г.,). В нея са регламентирани изискванията за сформиране на училищни спортни отбори, провеждането на спортни занимания и участието на учениците във </w:t>
      </w:r>
      <w:proofErr w:type="spellStart"/>
      <w:r w:rsidRPr="00F43A08">
        <w:rPr>
          <w:bCs/>
          <w:sz w:val="24"/>
          <w:szCs w:val="24"/>
        </w:rPr>
        <w:t>вътрешноучилищни</w:t>
      </w:r>
      <w:proofErr w:type="spellEnd"/>
      <w:r w:rsidRPr="00F43A08">
        <w:rPr>
          <w:bCs/>
          <w:sz w:val="24"/>
          <w:szCs w:val="24"/>
        </w:rPr>
        <w:t xml:space="preserve"> и </w:t>
      </w:r>
      <w:proofErr w:type="spellStart"/>
      <w:r w:rsidRPr="00F43A08">
        <w:rPr>
          <w:bCs/>
          <w:sz w:val="24"/>
          <w:szCs w:val="24"/>
        </w:rPr>
        <w:t>междуучилищни</w:t>
      </w:r>
      <w:proofErr w:type="spellEnd"/>
      <w:r w:rsidRPr="00F43A08">
        <w:rPr>
          <w:bCs/>
          <w:sz w:val="24"/>
          <w:szCs w:val="24"/>
        </w:rPr>
        <w:t xml:space="preserve"> състезания. Обезпечаването на тези дейности е свързано с осигуряване на спортни уреди и пособия, отличителни спортни екипи, </w:t>
      </w:r>
      <w:proofErr w:type="spellStart"/>
      <w:r w:rsidRPr="00F43A08">
        <w:rPr>
          <w:bCs/>
          <w:sz w:val="24"/>
          <w:szCs w:val="24"/>
        </w:rPr>
        <w:t>предсъстезателни</w:t>
      </w:r>
      <w:proofErr w:type="spellEnd"/>
      <w:r w:rsidRPr="00F43A08">
        <w:rPr>
          <w:bCs/>
          <w:sz w:val="24"/>
          <w:szCs w:val="24"/>
        </w:rPr>
        <w:t xml:space="preserve"> </w:t>
      </w:r>
      <w:proofErr w:type="spellStart"/>
      <w:r w:rsidRPr="00F43A08">
        <w:rPr>
          <w:bCs/>
          <w:sz w:val="24"/>
          <w:szCs w:val="24"/>
        </w:rPr>
        <w:t>физикални</w:t>
      </w:r>
      <w:proofErr w:type="spellEnd"/>
      <w:r w:rsidRPr="00F43A08">
        <w:rPr>
          <w:bCs/>
          <w:sz w:val="24"/>
          <w:szCs w:val="24"/>
        </w:rPr>
        <w:t xml:space="preserve"> медицински прегледи, застраховки, транспортни разходи и др., за които по бюджетите на училищата няма осигурени средства по единни разходни стандарти. Предвидените дейности към настоящия момент не са финансово обезпечени, което се явява едно от големите предизвикателства пред училищните ръководства при осигуряване на подкрепа на мотивацията на децата и учащите за включване в спортни дейности.</w:t>
      </w:r>
    </w:p>
    <w:p w14:paraId="76E0F3A6" w14:textId="0987B094" w:rsidR="00F43A08" w:rsidRPr="00F43A08" w:rsidRDefault="00061526" w:rsidP="00AB0782">
      <w:pPr>
        <w:ind w:left="284" w:right="141" w:firstLine="850"/>
        <w:jc w:val="both"/>
        <w:rPr>
          <w:bCs/>
          <w:sz w:val="24"/>
          <w:szCs w:val="24"/>
        </w:rPr>
      </w:pPr>
      <w:r w:rsidRPr="00F43A08">
        <w:rPr>
          <w:bCs/>
          <w:sz w:val="24"/>
          <w:szCs w:val="24"/>
        </w:rPr>
        <w:t>Относно децата в предучилищното образование следва да се отчете необходимостта от създаване от най-ранна детска възраст на здравословни навици и нагласа за физическа активност и занимания със спорт с оглед предпазване от актуалните предизвикателства на съвременния свят - обездвижване, влияние на социалните мрежи, излагане на вредното въздействие на екраните на телефони, компютри, таблети и др.</w:t>
      </w:r>
    </w:p>
    <w:p w14:paraId="7DE3FA7D" w14:textId="387A95B2" w:rsidR="00F43A08" w:rsidRPr="00F43A08" w:rsidRDefault="00F43A08" w:rsidP="00436EC1">
      <w:pPr>
        <w:ind w:left="284" w:right="142" w:firstLine="850"/>
        <w:jc w:val="both"/>
        <w:rPr>
          <w:bCs/>
          <w:sz w:val="24"/>
          <w:szCs w:val="24"/>
        </w:rPr>
      </w:pPr>
      <w:r w:rsidRPr="00F43A08">
        <w:rPr>
          <w:bCs/>
          <w:sz w:val="24"/>
          <w:szCs w:val="24"/>
        </w:rPr>
        <w:t>Многократно са увеличени цените на спортните уреди, пособия, екипи и съоръжения. В условията на финансиране на училищата по единен разходен стандарт, същите се затрудняват при осигуряването на елементарни условия за физическо възпитание и спорт. Постановлението предвижда възможности със субсидията да се обезпечават различни дейности, свързани с осигуряване на обучението по физическо възпитание и спорт с уреди и пособия, провеждане на спортни празници, осигуряване на транспорт във връзка с участие в състезания и други активни спортни прояви, създаващи навици за системни занимания със спорт и здравословна физическа активност. В същото време средствата, които получават образователните институции, са недостатъчни дори за топки и пособия, необходими за задължителните занимания и учебните часове по физическо възпитание и спорт. Училищни и студентски отбори отказват участие в ученически и университетски състезания, тъй като не могат да осигурят застраховки, медицински прегледи и отличителна екипировка. Съвременните деца и младежи получават информация от различни и многообразни източници и поставят все по-високи изисквания към семействата и образователните институции. Привличането им към занимания със спорт без осигуряване на съвременна спортна база, уреди и пособия е невъзможно. Задължителните области на учебно съдържание (лека атлетика, гимнастика, спортни игри), включени в учебните програми по физическо възпитание и спорт, не може да бъдат изпълнени без наличие на необходимото обезпечаване. Също така в учебните програми е увеличен обхватът на избираемите области на учебното съдържание, като например в осми клас е предвидено обучение по плуване, водни спортове, туризъм, ориентиране, зимни спортове, ракетни спортове, бойни спортове, фитнес гимнастически дисциплини. От осигуряването на необходимите уреди и пособия за тях зависи дали учениците ще получат възможност за избор, съответно удовлетворение от участието си в учебните часове. Цените на уредите, пособията и оборудването са увеличени значително в сравнение с цените преди две и повече години – актуалната цена на една футболна топка за зала варира от 80 до над 100 евро, а среден клас баскетболни и волейболни топки са на цена над 40 евро за брой. К</w:t>
      </w:r>
      <w:proofErr w:type="spellStart"/>
      <w:r w:rsidRPr="00F43A08">
        <w:rPr>
          <w:bCs/>
          <w:sz w:val="24"/>
          <w:szCs w:val="24"/>
          <w:lang w:val="en-US"/>
        </w:rPr>
        <w:t>омплекти</w:t>
      </w:r>
      <w:proofErr w:type="spellEnd"/>
      <w:r w:rsidRPr="00F43A08">
        <w:rPr>
          <w:bCs/>
          <w:sz w:val="24"/>
          <w:szCs w:val="24"/>
        </w:rPr>
        <w:t xml:space="preserve"> за волейбол</w:t>
      </w:r>
      <w:r w:rsidRPr="00F43A08">
        <w:rPr>
          <w:bCs/>
          <w:sz w:val="24"/>
          <w:szCs w:val="24"/>
          <w:lang w:val="en-US"/>
        </w:rPr>
        <w:t xml:space="preserve">, </w:t>
      </w:r>
      <w:proofErr w:type="spellStart"/>
      <w:r w:rsidRPr="00F43A08">
        <w:rPr>
          <w:bCs/>
          <w:sz w:val="24"/>
          <w:szCs w:val="24"/>
          <w:lang w:val="en-US"/>
        </w:rPr>
        <w:t>включващи</w:t>
      </w:r>
      <w:proofErr w:type="spellEnd"/>
      <w:r w:rsidRPr="00F43A08">
        <w:rPr>
          <w:bCs/>
          <w:sz w:val="24"/>
          <w:szCs w:val="24"/>
          <w:lang w:val="en-US"/>
        </w:rPr>
        <w:t xml:space="preserve"> </w:t>
      </w:r>
      <w:proofErr w:type="spellStart"/>
      <w:r w:rsidRPr="00F43A08">
        <w:rPr>
          <w:bCs/>
          <w:sz w:val="24"/>
          <w:szCs w:val="24"/>
          <w:lang w:val="en-US"/>
        </w:rPr>
        <w:t>мрежа</w:t>
      </w:r>
      <w:proofErr w:type="spellEnd"/>
      <w:r w:rsidRPr="00F43A08">
        <w:rPr>
          <w:bCs/>
          <w:sz w:val="24"/>
          <w:szCs w:val="24"/>
        </w:rPr>
        <w:t xml:space="preserve"> и</w:t>
      </w:r>
      <w:r w:rsidRPr="00F43A08">
        <w:rPr>
          <w:bCs/>
          <w:sz w:val="24"/>
          <w:szCs w:val="24"/>
          <w:lang w:val="en-US"/>
        </w:rPr>
        <w:t xml:space="preserve"> с</w:t>
      </w:r>
      <w:proofErr w:type="spellStart"/>
      <w:r w:rsidRPr="00F43A08">
        <w:rPr>
          <w:bCs/>
          <w:sz w:val="24"/>
          <w:szCs w:val="24"/>
        </w:rPr>
        <w:t>томанени</w:t>
      </w:r>
      <w:proofErr w:type="spellEnd"/>
      <w:r w:rsidRPr="00F43A08">
        <w:rPr>
          <w:bCs/>
          <w:sz w:val="24"/>
          <w:szCs w:val="24"/>
          <w:lang w:val="en-US"/>
        </w:rPr>
        <w:t xml:space="preserve"> </w:t>
      </w:r>
      <w:proofErr w:type="spellStart"/>
      <w:r w:rsidRPr="00F43A08">
        <w:rPr>
          <w:bCs/>
          <w:sz w:val="24"/>
          <w:szCs w:val="24"/>
          <w:lang w:val="en-US"/>
        </w:rPr>
        <w:t>колове</w:t>
      </w:r>
      <w:proofErr w:type="spellEnd"/>
      <w:r w:rsidRPr="00F43A08">
        <w:rPr>
          <w:bCs/>
          <w:sz w:val="24"/>
          <w:szCs w:val="24"/>
        </w:rPr>
        <w:t xml:space="preserve">, </w:t>
      </w:r>
      <w:proofErr w:type="spellStart"/>
      <w:r w:rsidRPr="00F43A08">
        <w:rPr>
          <w:bCs/>
          <w:sz w:val="24"/>
          <w:szCs w:val="24"/>
          <w:lang w:val="en-US"/>
        </w:rPr>
        <w:t>се</w:t>
      </w:r>
      <w:proofErr w:type="spellEnd"/>
      <w:r w:rsidRPr="00F43A08">
        <w:rPr>
          <w:bCs/>
          <w:sz w:val="24"/>
          <w:szCs w:val="24"/>
          <w:lang w:val="en-US"/>
        </w:rPr>
        <w:t xml:space="preserve"> </w:t>
      </w:r>
      <w:proofErr w:type="spellStart"/>
      <w:r w:rsidRPr="00F43A08">
        <w:rPr>
          <w:bCs/>
          <w:sz w:val="24"/>
          <w:szCs w:val="24"/>
          <w:lang w:val="en-US"/>
        </w:rPr>
        <w:t>продават</w:t>
      </w:r>
      <w:proofErr w:type="spellEnd"/>
      <w:r w:rsidRPr="00F43A08">
        <w:rPr>
          <w:bCs/>
          <w:sz w:val="24"/>
          <w:szCs w:val="24"/>
          <w:lang w:val="en-US"/>
        </w:rPr>
        <w:t xml:space="preserve"> </w:t>
      </w:r>
      <w:proofErr w:type="spellStart"/>
      <w:r w:rsidRPr="00F43A08">
        <w:rPr>
          <w:bCs/>
          <w:sz w:val="24"/>
          <w:szCs w:val="24"/>
          <w:lang w:val="en-US"/>
        </w:rPr>
        <w:t>за</w:t>
      </w:r>
      <w:proofErr w:type="spellEnd"/>
      <w:r w:rsidRPr="00F43A08">
        <w:rPr>
          <w:bCs/>
          <w:sz w:val="24"/>
          <w:szCs w:val="24"/>
          <w:lang w:val="en-US"/>
        </w:rPr>
        <w:t xml:space="preserve"> </w:t>
      </w:r>
      <w:proofErr w:type="spellStart"/>
      <w:r w:rsidRPr="00F43A08">
        <w:rPr>
          <w:bCs/>
          <w:sz w:val="24"/>
          <w:szCs w:val="24"/>
          <w:lang w:val="en-US"/>
        </w:rPr>
        <w:t>около</w:t>
      </w:r>
      <w:proofErr w:type="spellEnd"/>
      <w:r w:rsidRPr="00F43A08">
        <w:rPr>
          <w:bCs/>
          <w:sz w:val="24"/>
          <w:szCs w:val="24"/>
          <w:lang w:val="en-US"/>
        </w:rPr>
        <w:t> </w:t>
      </w:r>
      <w:r w:rsidRPr="00F43A08">
        <w:rPr>
          <w:bCs/>
          <w:sz w:val="24"/>
          <w:szCs w:val="24"/>
        </w:rPr>
        <w:t>200 евро за бюджетен вариант.</w:t>
      </w:r>
      <w:r w:rsidRPr="00F43A08">
        <w:rPr>
          <w:b/>
          <w:bCs/>
          <w:sz w:val="24"/>
          <w:szCs w:val="24"/>
        </w:rPr>
        <w:t xml:space="preserve"> </w:t>
      </w:r>
      <w:r w:rsidRPr="00F43A08">
        <w:rPr>
          <w:bCs/>
          <w:sz w:val="24"/>
          <w:szCs w:val="24"/>
        </w:rPr>
        <w:t xml:space="preserve">За един от най-достъпните спортове за практикуване в училище – бадминтона, е необходимо осигуряване на мрежи, стойки, ракети и перца, като най-ниската цена за мобилни стойки е над 200 евро за един комплект. Стойността на застрахователните премии по сключваните договори за застраховка, цените на билетите за пътуванията на учениците, както и разходите за храна и нощувка, извършвани при провеждане на състезания в същото и в друго населено място, също са многократно увеличени. Крайно недостатъчни са и средствата за провеждане на училищни и студентски първенства и турнири по различни видове спорт и туристически прояви. Училищата с малко ученици и съответно с нисък бюджет не могат да осигурят необходимия минимум от спортни уреди и пособия, което е предпоставка училището да не провежда ефективно обучение по физическо възпитание и спорт, да не участва със свои </w:t>
      </w:r>
      <w:r w:rsidRPr="00F43A08">
        <w:rPr>
          <w:bCs/>
          <w:sz w:val="24"/>
          <w:szCs w:val="24"/>
        </w:rPr>
        <w:lastRenderedPageBreak/>
        <w:t>отбори в ученически игри и други спортни състезания. Увеличаването на финансовите средства ще създаде условия за осигуряване на спортни уреди и пособия за провеждането на учебните часове по физическо възпитание и спорт и ще подпомогне участието в спортни състезания, прояви и други спортни и спортно-туристически дейности, като се обезпечат необходимите разходи за отличителна спортна екипировка, застраховки, медицински прегледи и транспорт.</w:t>
      </w:r>
    </w:p>
    <w:p w14:paraId="353FF63D" w14:textId="2F93081C" w:rsidR="00875980" w:rsidRPr="00F43A08" w:rsidRDefault="00B1610E" w:rsidP="00481D23">
      <w:pPr>
        <w:ind w:left="284" w:right="142" w:firstLine="850"/>
        <w:jc w:val="both"/>
        <w:rPr>
          <w:bCs/>
          <w:sz w:val="24"/>
          <w:szCs w:val="24"/>
        </w:rPr>
      </w:pPr>
      <w:r w:rsidRPr="00F43A08">
        <w:rPr>
          <w:bCs/>
          <w:sz w:val="24"/>
          <w:szCs w:val="24"/>
        </w:rPr>
        <w:t xml:space="preserve">Съгласно чл. 132, ал. 1 и 2 от </w:t>
      </w:r>
      <w:r w:rsidR="007248E7" w:rsidRPr="00F43A08">
        <w:rPr>
          <w:bCs/>
          <w:sz w:val="24"/>
          <w:szCs w:val="24"/>
        </w:rPr>
        <w:t>ЗФВС</w:t>
      </w:r>
      <w:r w:rsidRPr="00F43A08">
        <w:rPr>
          <w:bCs/>
          <w:sz w:val="24"/>
          <w:szCs w:val="24"/>
        </w:rPr>
        <w:t xml:space="preserve">, Министерският съвет определя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системата на предучилищното и училищното образование и във висшите училища, като средствата се осигуряват от държавния бюджет и бюджетите на общините. </w:t>
      </w:r>
      <w:r w:rsidR="00336CC0">
        <w:rPr>
          <w:bCs/>
          <w:sz w:val="24"/>
          <w:szCs w:val="24"/>
        </w:rPr>
        <w:t xml:space="preserve">     </w:t>
      </w:r>
    </w:p>
    <w:p w14:paraId="7A9E1130" w14:textId="795A2C1C" w:rsidR="006F7495" w:rsidRDefault="006F7495" w:rsidP="00481D23">
      <w:pPr>
        <w:ind w:left="284" w:right="141" w:firstLine="850"/>
        <w:jc w:val="both"/>
        <w:rPr>
          <w:bCs/>
          <w:sz w:val="24"/>
          <w:szCs w:val="24"/>
        </w:rPr>
      </w:pPr>
      <w:r w:rsidRPr="00DA504A">
        <w:rPr>
          <w:bCs/>
          <w:sz w:val="24"/>
          <w:szCs w:val="24"/>
        </w:rPr>
        <w:t xml:space="preserve">Със Закона за държавния бюджет на Република България за 2025 г. в централния бюджет за осигуряване на минимални диференцирани размери на паричните средства за физическа активност, физическо възпитание, спорт и спортно туристическа дейност на учащите са заложени средства в размер на </w:t>
      </w:r>
      <w:r w:rsidRPr="00DA504A">
        <w:rPr>
          <w:bCs/>
          <w:sz w:val="24"/>
          <w:szCs w:val="24"/>
          <w:lang w:val="en-US"/>
        </w:rPr>
        <w:t xml:space="preserve">4 807 166 </w:t>
      </w:r>
      <w:r w:rsidRPr="00DA504A">
        <w:rPr>
          <w:bCs/>
          <w:sz w:val="24"/>
          <w:szCs w:val="24"/>
        </w:rPr>
        <w:t>евро (9 402 000 лв.)</w:t>
      </w:r>
      <w:r>
        <w:rPr>
          <w:bCs/>
          <w:sz w:val="24"/>
          <w:szCs w:val="24"/>
        </w:rPr>
        <w:t>. При запазване на размера  на средствата, в резултат от нарастване на действителните бройки на децата, учениците и студентите/курсантите спрямо разчетните, за</w:t>
      </w:r>
      <w:r w:rsidR="00051FB4">
        <w:rPr>
          <w:bCs/>
          <w:sz w:val="24"/>
          <w:szCs w:val="24"/>
        </w:rPr>
        <w:t xml:space="preserve"> 2026 г. ще са необходими  4 8</w:t>
      </w:r>
      <w:r w:rsidR="00051FB4">
        <w:rPr>
          <w:bCs/>
          <w:sz w:val="24"/>
          <w:szCs w:val="24"/>
          <w:lang w:val="en-US"/>
        </w:rPr>
        <w:t>60</w:t>
      </w:r>
      <w:r w:rsidR="00051FB4">
        <w:rPr>
          <w:bCs/>
          <w:sz w:val="24"/>
          <w:szCs w:val="24"/>
        </w:rPr>
        <w:t> </w:t>
      </w:r>
      <w:r w:rsidR="00051FB4">
        <w:rPr>
          <w:bCs/>
          <w:sz w:val="24"/>
          <w:szCs w:val="24"/>
          <w:lang w:val="en-US"/>
        </w:rPr>
        <w:t>612</w:t>
      </w:r>
      <w:r>
        <w:rPr>
          <w:bCs/>
          <w:sz w:val="24"/>
          <w:szCs w:val="24"/>
        </w:rPr>
        <w:t xml:space="preserve"> евро.  </w:t>
      </w:r>
      <w:r w:rsidRPr="00DA504A">
        <w:rPr>
          <w:bCs/>
          <w:sz w:val="24"/>
          <w:szCs w:val="24"/>
        </w:rPr>
        <w:t xml:space="preserve"> С предложеното увеличение на средствата на 5 евро на дете и 10 евро за ученик, студент/курсант,</w:t>
      </w:r>
      <w:r>
        <w:rPr>
          <w:bCs/>
          <w:sz w:val="24"/>
          <w:szCs w:val="24"/>
        </w:rPr>
        <w:t xml:space="preserve"> при запазване на реално съществуващия брой на учащите се за 2026 г.,</w:t>
      </w:r>
      <w:r w:rsidRPr="00DA504A">
        <w:rPr>
          <w:bCs/>
          <w:sz w:val="24"/>
          <w:szCs w:val="24"/>
        </w:rPr>
        <w:t xml:space="preserve"> необходимите средства ще нараснат</w:t>
      </w:r>
      <w:r w:rsidR="00F60D5A">
        <w:rPr>
          <w:bCs/>
          <w:sz w:val="24"/>
          <w:szCs w:val="24"/>
        </w:rPr>
        <w:t xml:space="preserve"> до 9 5</w:t>
      </w:r>
      <w:r w:rsidR="00F60D5A">
        <w:rPr>
          <w:bCs/>
          <w:sz w:val="24"/>
          <w:szCs w:val="24"/>
          <w:lang w:val="en-US"/>
        </w:rPr>
        <w:t>06</w:t>
      </w:r>
      <w:r w:rsidR="00F60D5A">
        <w:rPr>
          <w:bCs/>
          <w:sz w:val="24"/>
          <w:szCs w:val="24"/>
        </w:rPr>
        <w:t> </w:t>
      </w:r>
      <w:r w:rsidR="00F60D5A">
        <w:rPr>
          <w:bCs/>
          <w:sz w:val="24"/>
          <w:szCs w:val="24"/>
          <w:lang w:val="en-US"/>
        </w:rPr>
        <w:t>530</w:t>
      </w:r>
      <w:r w:rsidR="00F60D5A">
        <w:rPr>
          <w:bCs/>
          <w:sz w:val="24"/>
          <w:szCs w:val="24"/>
        </w:rPr>
        <w:t xml:space="preserve"> евро., или с 4 69</w:t>
      </w:r>
      <w:r w:rsidR="00F60D5A">
        <w:rPr>
          <w:bCs/>
          <w:sz w:val="24"/>
          <w:szCs w:val="24"/>
          <w:lang w:val="en-US"/>
        </w:rPr>
        <w:t>9</w:t>
      </w:r>
      <w:r w:rsidR="00F60D5A">
        <w:rPr>
          <w:bCs/>
          <w:sz w:val="24"/>
          <w:szCs w:val="24"/>
        </w:rPr>
        <w:t> </w:t>
      </w:r>
      <w:r w:rsidR="00F60D5A">
        <w:rPr>
          <w:bCs/>
          <w:sz w:val="24"/>
          <w:szCs w:val="24"/>
          <w:lang w:val="en-US"/>
        </w:rPr>
        <w:t>364</w:t>
      </w:r>
      <w:r w:rsidRPr="00DA504A">
        <w:rPr>
          <w:bCs/>
          <w:sz w:val="24"/>
          <w:szCs w:val="24"/>
        </w:rPr>
        <w:t xml:space="preserve"> евро повече</w:t>
      </w:r>
      <w:r>
        <w:rPr>
          <w:bCs/>
          <w:sz w:val="24"/>
          <w:szCs w:val="24"/>
        </w:rPr>
        <w:t xml:space="preserve"> спрямо прогнозните средства  в централния бюджет за 2026 г.</w:t>
      </w:r>
      <w:r w:rsidRPr="00DA504A">
        <w:rPr>
          <w:bCs/>
          <w:sz w:val="24"/>
          <w:szCs w:val="24"/>
        </w:rPr>
        <w:t xml:space="preserve"> </w:t>
      </w:r>
    </w:p>
    <w:p w14:paraId="1B352C11" w14:textId="539AF461" w:rsidR="005270EC" w:rsidRPr="000C59CB" w:rsidRDefault="005270EC" w:rsidP="00436EC1">
      <w:pPr>
        <w:ind w:left="284" w:right="141" w:firstLine="850"/>
        <w:jc w:val="both"/>
        <w:rPr>
          <w:bCs/>
          <w:sz w:val="24"/>
          <w:szCs w:val="24"/>
        </w:rPr>
      </w:pPr>
      <w:r w:rsidRPr="00D627BF">
        <w:rPr>
          <w:bCs/>
          <w:sz w:val="24"/>
          <w:szCs w:val="24"/>
        </w:rPr>
        <w:t>Посочената сума е индикативна, тъй като е в пряка зависимост от броя на децата, учениците, студентите и курсантите за съответната година. Средствата ще се разходват съобразно проекти за текущи разходи – материали, външни услуги,</w:t>
      </w:r>
      <w:r w:rsidR="00BB3F8D" w:rsidRPr="00D627BF">
        <w:rPr>
          <w:bCs/>
          <w:sz w:val="24"/>
          <w:szCs w:val="24"/>
        </w:rPr>
        <w:t xml:space="preserve"> застраховки</w:t>
      </w:r>
      <w:r w:rsidR="00EE319D" w:rsidRPr="00D627BF">
        <w:rPr>
          <w:bCs/>
          <w:sz w:val="24"/>
          <w:szCs w:val="24"/>
        </w:rPr>
        <w:t xml:space="preserve">, </w:t>
      </w:r>
      <w:r w:rsidR="00BB3F8D" w:rsidRPr="00D627BF">
        <w:rPr>
          <w:bCs/>
          <w:sz w:val="24"/>
          <w:szCs w:val="24"/>
        </w:rPr>
        <w:t xml:space="preserve">закупуване на </w:t>
      </w:r>
      <w:r w:rsidRPr="00D627BF">
        <w:rPr>
          <w:bCs/>
          <w:sz w:val="24"/>
          <w:szCs w:val="24"/>
        </w:rPr>
        <w:t>спортни</w:t>
      </w:r>
      <w:r w:rsidR="00EE319D" w:rsidRPr="00D627BF">
        <w:rPr>
          <w:bCs/>
          <w:sz w:val="24"/>
          <w:szCs w:val="24"/>
        </w:rPr>
        <w:t xml:space="preserve"> уреди и</w:t>
      </w:r>
      <w:r w:rsidRPr="00D627BF">
        <w:rPr>
          <w:bCs/>
          <w:sz w:val="24"/>
          <w:szCs w:val="24"/>
        </w:rPr>
        <w:t xml:space="preserve"> пособия и др.</w:t>
      </w:r>
      <w:r w:rsidRPr="000C59CB">
        <w:rPr>
          <w:bCs/>
          <w:sz w:val="24"/>
          <w:szCs w:val="24"/>
        </w:rPr>
        <w:t xml:space="preserve"> </w:t>
      </w:r>
    </w:p>
    <w:p w14:paraId="4A87DA35" w14:textId="5EA103C5" w:rsidR="005911B6" w:rsidRDefault="005270EC" w:rsidP="00436EC1">
      <w:pPr>
        <w:ind w:left="284" w:right="141" w:firstLine="850"/>
        <w:jc w:val="both"/>
        <w:rPr>
          <w:bCs/>
          <w:sz w:val="24"/>
          <w:szCs w:val="24"/>
        </w:rPr>
      </w:pPr>
      <w:r w:rsidRPr="000C59CB">
        <w:rPr>
          <w:bCs/>
          <w:sz w:val="24"/>
          <w:szCs w:val="24"/>
        </w:rPr>
        <w:t xml:space="preserve">  </w:t>
      </w:r>
      <w:r w:rsidRPr="00D627BF">
        <w:rPr>
          <w:bCs/>
          <w:sz w:val="24"/>
          <w:szCs w:val="24"/>
        </w:rPr>
        <w:t>След съгласуване със заинтересованите министерства и общини, индикативния</w:t>
      </w:r>
      <w:r w:rsidR="00336CC0">
        <w:rPr>
          <w:bCs/>
          <w:sz w:val="24"/>
          <w:szCs w:val="24"/>
        </w:rPr>
        <w:t>т</w:t>
      </w:r>
      <w:r w:rsidRPr="00D627BF">
        <w:rPr>
          <w:bCs/>
          <w:sz w:val="24"/>
          <w:szCs w:val="24"/>
        </w:rPr>
        <w:t xml:space="preserve"> брой на децата и учащите в системата на предучилищното и училищното образование, духовните училища и във висшите училища, за които се осигуряват </w:t>
      </w:r>
      <w:r w:rsidR="00BF6C11">
        <w:rPr>
          <w:bCs/>
          <w:sz w:val="24"/>
          <w:szCs w:val="24"/>
        </w:rPr>
        <w:t xml:space="preserve">средства </w:t>
      </w:r>
      <w:r w:rsidRPr="00D627BF">
        <w:rPr>
          <w:bCs/>
          <w:sz w:val="24"/>
          <w:szCs w:val="24"/>
        </w:rPr>
        <w:t xml:space="preserve">от държавния бюджет и </w:t>
      </w:r>
      <w:r w:rsidRPr="009E5D6C">
        <w:rPr>
          <w:bCs/>
          <w:sz w:val="24"/>
          <w:szCs w:val="24"/>
        </w:rPr>
        <w:t>бюджетите на общините е</w:t>
      </w:r>
      <w:r w:rsidR="005911B6">
        <w:rPr>
          <w:bCs/>
          <w:sz w:val="24"/>
          <w:szCs w:val="24"/>
        </w:rPr>
        <w:t xml:space="preserve"> общо 1 058 254 деца и учащи -</w:t>
      </w:r>
      <w:r w:rsidR="005911B6">
        <w:rPr>
          <w:bCs/>
          <w:sz w:val="24"/>
          <w:szCs w:val="24"/>
          <w:lang w:val="en-US"/>
        </w:rPr>
        <w:t xml:space="preserve"> 215 202 </w:t>
      </w:r>
      <w:r w:rsidR="005911B6">
        <w:rPr>
          <w:bCs/>
          <w:sz w:val="24"/>
          <w:szCs w:val="24"/>
        </w:rPr>
        <w:t>деца</w:t>
      </w:r>
      <w:r w:rsidRPr="009E5D6C">
        <w:rPr>
          <w:bCs/>
          <w:sz w:val="24"/>
          <w:szCs w:val="24"/>
        </w:rPr>
        <w:t>,</w:t>
      </w:r>
      <w:r w:rsidR="005911B6">
        <w:rPr>
          <w:bCs/>
          <w:sz w:val="24"/>
          <w:szCs w:val="24"/>
        </w:rPr>
        <w:t xml:space="preserve"> 690 672 ученици и 152 380 студенти/курсанти.</w:t>
      </w:r>
    </w:p>
    <w:p w14:paraId="43692F14" w14:textId="7592EF03" w:rsidR="00875980" w:rsidRPr="00F43A08" w:rsidRDefault="00875980" w:rsidP="00436EC1">
      <w:pPr>
        <w:ind w:left="284" w:right="141" w:firstLine="850"/>
        <w:jc w:val="both"/>
        <w:rPr>
          <w:bCs/>
          <w:sz w:val="24"/>
          <w:szCs w:val="24"/>
        </w:rPr>
      </w:pPr>
      <w:r w:rsidRPr="00692747">
        <w:rPr>
          <w:bCs/>
          <w:sz w:val="24"/>
          <w:szCs w:val="24"/>
        </w:rPr>
        <w:t>Съгласно чл.</w:t>
      </w:r>
      <w:r w:rsidR="005B0462" w:rsidRPr="00692747">
        <w:rPr>
          <w:bCs/>
          <w:sz w:val="24"/>
          <w:szCs w:val="24"/>
          <w:lang w:val="en-US"/>
        </w:rPr>
        <w:t xml:space="preserve"> </w:t>
      </w:r>
      <w:r w:rsidRPr="00692747">
        <w:rPr>
          <w:bCs/>
          <w:sz w:val="24"/>
          <w:szCs w:val="24"/>
        </w:rPr>
        <w:t xml:space="preserve">3, ал. 2 </w:t>
      </w:r>
      <w:r w:rsidR="005B0462" w:rsidRPr="00692747">
        <w:rPr>
          <w:bCs/>
          <w:sz w:val="24"/>
          <w:szCs w:val="24"/>
        </w:rPr>
        <w:t xml:space="preserve">от </w:t>
      </w:r>
      <w:r w:rsidRPr="00692747">
        <w:rPr>
          <w:bCs/>
          <w:sz w:val="24"/>
          <w:szCs w:val="24"/>
        </w:rPr>
        <w:t>ПМС № 46/2020 г., проектите на образователните институции</w:t>
      </w:r>
      <w:r w:rsidRPr="00F43A08">
        <w:rPr>
          <w:bCs/>
          <w:sz w:val="24"/>
          <w:szCs w:val="24"/>
        </w:rPr>
        <w:t xml:space="preserve"> се изготвят и представят пред финансиращия орган до 31 март на съответната година. В тази връзка се предвижда увеличението на минималните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w:t>
      </w:r>
      <w:r w:rsidR="005B0462" w:rsidRPr="00F43A08">
        <w:rPr>
          <w:bCs/>
          <w:sz w:val="24"/>
          <w:szCs w:val="24"/>
        </w:rPr>
        <w:t xml:space="preserve"> училища да бъде в сила от 01</w:t>
      </w:r>
      <w:r w:rsidR="005B0462" w:rsidRPr="00F43A08">
        <w:rPr>
          <w:bCs/>
          <w:sz w:val="24"/>
          <w:szCs w:val="24"/>
          <w:lang w:val="en-US"/>
        </w:rPr>
        <w:t xml:space="preserve"> </w:t>
      </w:r>
      <w:r w:rsidR="005270EC" w:rsidRPr="00F43A08">
        <w:rPr>
          <w:bCs/>
          <w:sz w:val="24"/>
          <w:szCs w:val="24"/>
        </w:rPr>
        <w:t>януари</w:t>
      </w:r>
      <w:r w:rsidR="005B0462" w:rsidRPr="00F43A08">
        <w:rPr>
          <w:bCs/>
          <w:sz w:val="24"/>
          <w:szCs w:val="24"/>
          <w:lang w:val="en-US"/>
        </w:rPr>
        <w:t xml:space="preserve"> </w:t>
      </w:r>
      <w:r w:rsidR="005B0462" w:rsidRPr="00F43A08">
        <w:rPr>
          <w:bCs/>
          <w:sz w:val="24"/>
          <w:szCs w:val="24"/>
        </w:rPr>
        <w:t>202</w:t>
      </w:r>
      <w:r w:rsidR="005B0462" w:rsidRPr="00F43A08">
        <w:rPr>
          <w:bCs/>
          <w:sz w:val="24"/>
          <w:szCs w:val="24"/>
          <w:lang w:val="en-US"/>
        </w:rPr>
        <w:t>7</w:t>
      </w:r>
      <w:r w:rsidRPr="00F43A08">
        <w:rPr>
          <w:bCs/>
          <w:sz w:val="24"/>
          <w:szCs w:val="24"/>
        </w:rPr>
        <w:t xml:space="preserve"> г.</w:t>
      </w:r>
    </w:p>
    <w:p w14:paraId="357B1F56" w14:textId="435FE135" w:rsidR="0099401F" w:rsidRPr="00F43A08" w:rsidRDefault="00692FB5" w:rsidP="00436EC1">
      <w:pPr>
        <w:ind w:left="284" w:right="141" w:firstLine="850"/>
        <w:jc w:val="both"/>
        <w:rPr>
          <w:sz w:val="24"/>
          <w:szCs w:val="24"/>
        </w:rPr>
      </w:pPr>
      <w:r>
        <w:rPr>
          <w:sz w:val="24"/>
          <w:szCs w:val="24"/>
        </w:rPr>
        <w:t>С приемането на акта ще се създадат</w:t>
      </w:r>
      <w:r w:rsidR="0099401F" w:rsidRPr="00F43A08">
        <w:rPr>
          <w:sz w:val="24"/>
          <w:szCs w:val="24"/>
        </w:rPr>
        <w:t xml:space="preserve"> </w:t>
      </w:r>
      <w:r w:rsidR="0099401F" w:rsidRPr="00F43A08">
        <w:rPr>
          <w:bCs/>
          <w:sz w:val="24"/>
          <w:szCs w:val="24"/>
        </w:rPr>
        <w:t xml:space="preserve">по-добри условия за провеждане на занимания със спорт в детските градини, училищата и висшите училища, което ще насърчи децата, учениците и младите хора към </w:t>
      </w:r>
      <w:r w:rsidR="005A095E" w:rsidRPr="00F43A08">
        <w:rPr>
          <w:bCs/>
          <w:sz w:val="24"/>
          <w:szCs w:val="24"/>
        </w:rPr>
        <w:t xml:space="preserve">физическа активност, </w:t>
      </w:r>
      <w:r w:rsidR="0099401F" w:rsidRPr="00F43A08">
        <w:rPr>
          <w:bCs/>
          <w:sz w:val="24"/>
          <w:szCs w:val="24"/>
        </w:rPr>
        <w:t>системни занимания със спорт, участие в учебно-тренировъчна и/или спортно-състезателна дейност</w:t>
      </w:r>
      <w:r w:rsidR="0034288D" w:rsidRPr="00F43A08">
        <w:rPr>
          <w:bCs/>
          <w:sz w:val="24"/>
          <w:szCs w:val="24"/>
        </w:rPr>
        <w:t xml:space="preserve">. </w:t>
      </w:r>
    </w:p>
    <w:p w14:paraId="5069C302" w14:textId="57D7254E" w:rsidR="00692FB5" w:rsidRPr="00692FB5" w:rsidRDefault="00BD70E9" w:rsidP="00692FB5">
      <w:pPr>
        <w:pStyle w:val="a8"/>
        <w:ind w:left="284" w:right="141" w:firstLine="850"/>
        <w:jc w:val="both"/>
        <w:rPr>
          <w:iCs/>
          <w:sz w:val="24"/>
          <w:szCs w:val="24"/>
        </w:rPr>
      </w:pPr>
      <w:r w:rsidRPr="00F43A08">
        <w:rPr>
          <w:iCs/>
          <w:sz w:val="24"/>
          <w:szCs w:val="24"/>
        </w:rPr>
        <w:t xml:space="preserve">Проектът на Постановление ще </w:t>
      </w:r>
      <w:r w:rsidR="00E5286E" w:rsidRPr="00F43A08">
        <w:rPr>
          <w:iCs/>
          <w:sz w:val="24"/>
          <w:szCs w:val="24"/>
        </w:rPr>
        <w:t>окаже</w:t>
      </w:r>
      <w:r w:rsidRPr="00F43A08">
        <w:rPr>
          <w:iCs/>
          <w:sz w:val="24"/>
          <w:szCs w:val="24"/>
        </w:rPr>
        <w:t xml:space="preserve"> въздействие върху държавния бюджет</w:t>
      </w:r>
      <w:r w:rsidR="001F2831" w:rsidRPr="00F43A08">
        <w:rPr>
          <w:iCs/>
          <w:sz w:val="24"/>
          <w:szCs w:val="24"/>
        </w:rPr>
        <w:t>.</w:t>
      </w:r>
      <w:r w:rsidR="00536027" w:rsidRPr="00F43A08">
        <w:rPr>
          <w:iCs/>
          <w:sz w:val="24"/>
          <w:szCs w:val="24"/>
        </w:rPr>
        <w:t xml:space="preserve"> За изпълнението на проекта на акт на Министерския съвет е необходимо одобряването на допълнителни разходи/трансфери по бюджетите на разпоредители с бюджет, финансиращи учебни заведения.</w:t>
      </w:r>
      <w:r w:rsidR="00692FB5" w:rsidRPr="00692FB5">
        <w:rPr>
          <w:iCs/>
          <w:sz w:val="24"/>
          <w:szCs w:val="24"/>
        </w:rPr>
        <w:t xml:space="preserve"> </w:t>
      </w:r>
      <w:r w:rsidR="00692FB5">
        <w:rPr>
          <w:iCs/>
          <w:sz w:val="24"/>
          <w:szCs w:val="24"/>
        </w:rPr>
        <w:t>В тази връзка към проекта на акт е приложена</w:t>
      </w:r>
      <w:r w:rsidR="00692FB5" w:rsidRPr="00692FB5">
        <w:rPr>
          <w:iCs/>
          <w:sz w:val="24"/>
          <w:szCs w:val="24"/>
        </w:rPr>
        <w:t xml:space="preserve"> финансова обосновка съгласно приложение 2.2 към чл. 35, ал. 1, т. 4, буква „а“ от Устройствения правилник на Министерския съвет и на неговата администрация.</w:t>
      </w:r>
    </w:p>
    <w:p w14:paraId="4756F636" w14:textId="77777777" w:rsidR="00BD70E9" w:rsidRPr="00F43A08" w:rsidRDefault="00BD70E9" w:rsidP="00436EC1">
      <w:pPr>
        <w:pStyle w:val="a8"/>
        <w:ind w:left="284" w:right="141" w:firstLine="850"/>
        <w:jc w:val="both"/>
        <w:rPr>
          <w:iCs/>
          <w:sz w:val="24"/>
          <w:szCs w:val="24"/>
        </w:rPr>
      </w:pPr>
    </w:p>
    <w:p w14:paraId="6E30427E" w14:textId="77777777" w:rsidR="0099401F" w:rsidRPr="00F43A08" w:rsidRDefault="0099401F" w:rsidP="00436EC1">
      <w:pPr>
        <w:pStyle w:val="a8"/>
        <w:ind w:left="284" w:right="141" w:firstLine="850"/>
        <w:jc w:val="both"/>
        <w:rPr>
          <w:rStyle w:val="a9"/>
          <w:i w:val="0"/>
          <w:sz w:val="24"/>
          <w:szCs w:val="24"/>
        </w:rPr>
      </w:pPr>
      <w:r w:rsidRPr="00F43A08">
        <w:rPr>
          <w:rStyle w:val="a9"/>
          <w:i w:val="0"/>
          <w:sz w:val="24"/>
          <w:szCs w:val="24"/>
        </w:rPr>
        <w:t>Към проекта на акт не се прилага справка за съответствие с европейското право, тъй като със същия не се въвеждат норми на европейското право.</w:t>
      </w:r>
    </w:p>
    <w:p w14:paraId="4C73C38C" w14:textId="6891A2F3" w:rsidR="0099401F" w:rsidRPr="00F43A08" w:rsidRDefault="0099401F" w:rsidP="00436EC1">
      <w:pPr>
        <w:pStyle w:val="a8"/>
        <w:ind w:left="284" w:right="141" w:firstLine="850"/>
        <w:jc w:val="both"/>
        <w:rPr>
          <w:sz w:val="24"/>
          <w:szCs w:val="24"/>
        </w:rPr>
      </w:pPr>
      <w:r w:rsidRPr="00F43A08">
        <w:rPr>
          <w:rStyle w:val="a9"/>
          <w:i w:val="0"/>
          <w:sz w:val="24"/>
          <w:szCs w:val="24"/>
        </w:rPr>
        <w:t xml:space="preserve">На основание чл. 20 от Закона за нормативните актове (ЗНА) е изготвена предварителна частична оценка на въздействието. </w:t>
      </w:r>
      <w:r w:rsidRPr="00F43A08">
        <w:rPr>
          <w:sz w:val="24"/>
          <w:szCs w:val="24"/>
        </w:rPr>
        <w:t xml:space="preserve">На основание чл. 26, ал. 3 от ЗНА проектът на Постановление на Министерския съвет, настоящият доклад и частичната оценка на </w:t>
      </w:r>
      <w:r w:rsidRPr="00F43A08">
        <w:rPr>
          <w:sz w:val="24"/>
          <w:szCs w:val="24"/>
        </w:rPr>
        <w:lastRenderedPageBreak/>
        <w:t>въздействието са публикувани на интернет страницата на Министерството на младежта и спорта и на Портала за обществени консултации на Министерски съвет.</w:t>
      </w:r>
    </w:p>
    <w:p w14:paraId="1021C1BB" w14:textId="77777777" w:rsidR="0099401F" w:rsidRPr="00F43A08" w:rsidRDefault="0099401F" w:rsidP="00436EC1">
      <w:pPr>
        <w:pStyle w:val="a8"/>
        <w:ind w:left="284" w:right="141" w:firstLine="850"/>
        <w:jc w:val="both"/>
        <w:rPr>
          <w:rStyle w:val="a9"/>
          <w:i w:val="0"/>
          <w:sz w:val="24"/>
          <w:szCs w:val="24"/>
        </w:rPr>
      </w:pPr>
      <w:r w:rsidRPr="00F43A08">
        <w:rPr>
          <w:rStyle w:val="a9"/>
          <w:i w:val="0"/>
          <w:sz w:val="24"/>
          <w:szCs w:val="24"/>
        </w:rPr>
        <w:t>Материалите са съгласувани по реда на чл. 32 - 34 от Устройствения правилник на Министерския съвет и на неговата администрация. Получените становища, заедно със справка за приетите и неприетите бележки и съображенията за това, са приложени към настоящия доклад.</w:t>
      </w:r>
    </w:p>
    <w:p w14:paraId="1A721F46" w14:textId="77777777" w:rsidR="0099401F" w:rsidRPr="001B04A0" w:rsidRDefault="0099401F" w:rsidP="00F60D5A">
      <w:pPr>
        <w:ind w:right="141"/>
        <w:jc w:val="both"/>
        <w:rPr>
          <w:b/>
          <w:bCs/>
          <w:sz w:val="24"/>
          <w:szCs w:val="24"/>
        </w:rPr>
      </w:pPr>
    </w:p>
    <w:p w14:paraId="272689C9" w14:textId="77777777" w:rsidR="0099401F" w:rsidRPr="001B04A0" w:rsidRDefault="0099401F" w:rsidP="00336CC0">
      <w:pPr>
        <w:ind w:right="141" w:firstLine="850"/>
        <w:jc w:val="both"/>
        <w:rPr>
          <w:b/>
          <w:bCs/>
          <w:sz w:val="24"/>
          <w:szCs w:val="24"/>
        </w:rPr>
      </w:pPr>
      <w:r w:rsidRPr="001B04A0">
        <w:rPr>
          <w:b/>
          <w:bCs/>
          <w:sz w:val="24"/>
          <w:szCs w:val="24"/>
        </w:rPr>
        <w:t>УВАЖАЕМИ ГОСПОДИН МИНИСТЪР - ПРЕДСЕДАТЕЛ,</w:t>
      </w:r>
    </w:p>
    <w:p w14:paraId="0C80B732" w14:textId="77777777" w:rsidR="0099401F" w:rsidRPr="001B04A0" w:rsidRDefault="0099401F" w:rsidP="00336CC0">
      <w:pPr>
        <w:ind w:right="141" w:firstLine="850"/>
        <w:jc w:val="both"/>
        <w:rPr>
          <w:b/>
          <w:bCs/>
          <w:sz w:val="24"/>
          <w:szCs w:val="24"/>
          <w:lang w:val="ru-RU"/>
        </w:rPr>
      </w:pPr>
      <w:r w:rsidRPr="001B04A0">
        <w:rPr>
          <w:b/>
          <w:bCs/>
          <w:sz w:val="24"/>
          <w:szCs w:val="24"/>
        </w:rPr>
        <w:t>УВАЖАЕМИ ГОСПОЖИ И ГОСПОДА МИНИСТРИ,</w:t>
      </w:r>
      <w:r w:rsidRPr="001B04A0">
        <w:rPr>
          <w:b/>
          <w:bCs/>
          <w:sz w:val="24"/>
          <w:szCs w:val="24"/>
          <w:lang w:val="ru-RU"/>
        </w:rPr>
        <w:t xml:space="preserve"> </w:t>
      </w:r>
    </w:p>
    <w:p w14:paraId="41009E1B" w14:textId="77777777" w:rsidR="0099401F" w:rsidRPr="001B04A0" w:rsidRDefault="0099401F" w:rsidP="00336CC0">
      <w:pPr>
        <w:ind w:right="141" w:firstLine="850"/>
        <w:jc w:val="both"/>
        <w:rPr>
          <w:sz w:val="24"/>
          <w:szCs w:val="24"/>
          <w:lang w:val="ru-RU" w:eastAsia="bg-BG"/>
        </w:rPr>
      </w:pPr>
    </w:p>
    <w:p w14:paraId="383C1EB6" w14:textId="62DA4F31" w:rsidR="00474F88" w:rsidRDefault="0099401F" w:rsidP="00435B9B">
      <w:pPr>
        <w:ind w:left="284" w:right="141" w:firstLine="567"/>
        <w:jc w:val="both"/>
        <w:rPr>
          <w:b/>
        </w:rPr>
      </w:pPr>
      <w:r w:rsidRPr="001B04A0">
        <w:rPr>
          <w:sz w:val="24"/>
          <w:szCs w:val="24"/>
          <w:lang w:eastAsia="bg-BG"/>
        </w:rPr>
        <w:t>Предвид гореизложеното</w:t>
      </w:r>
      <w:r w:rsidR="006C0BB3">
        <w:rPr>
          <w:sz w:val="24"/>
          <w:szCs w:val="24"/>
          <w:lang w:eastAsia="bg-BG"/>
        </w:rPr>
        <w:t xml:space="preserve">, на основание чл. 8, ал. 1 от Устройствения правилник на Министерския съвет и </w:t>
      </w:r>
      <w:r w:rsidR="00F47691">
        <w:rPr>
          <w:sz w:val="24"/>
          <w:szCs w:val="24"/>
          <w:lang w:eastAsia="bg-BG"/>
        </w:rPr>
        <w:t xml:space="preserve">на неговата администрация </w:t>
      </w:r>
      <w:r w:rsidR="007E25DF">
        <w:rPr>
          <w:sz w:val="24"/>
          <w:szCs w:val="24"/>
          <w:lang w:eastAsia="bg-BG"/>
        </w:rPr>
        <w:t>и</w:t>
      </w:r>
      <w:r w:rsidR="00F47691">
        <w:rPr>
          <w:sz w:val="24"/>
          <w:szCs w:val="24"/>
          <w:lang w:eastAsia="bg-BG"/>
        </w:rPr>
        <w:t xml:space="preserve"> чл. 132, ал. 1 от Закона за физическото възпитание и спорта</w:t>
      </w:r>
      <w:r w:rsidR="00880557">
        <w:rPr>
          <w:sz w:val="24"/>
          <w:szCs w:val="24"/>
          <w:lang w:eastAsia="bg-BG"/>
        </w:rPr>
        <w:t>,</w:t>
      </w:r>
      <w:r w:rsidRPr="001B04A0">
        <w:rPr>
          <w:sz w:val="24"/>
          <w:szCs w:val="24"/>
          <w:lang w:eastAsia="bg-BG"/>
        </w:rPr>
        <w:t xml:space="preserve"> предлагам Министерският съвет да разгледа направеното предложение и да приеме проекта на Постановление на Министерския съвет </w:t>
      </w:r>
      <w:r w:rsidR="00320F9A" w:rsidRPr="001B04A0">
        <w:rPr>
          <w:bCs/>
          <w:sz w:val="24"/>
          <w:szCs w:val="24"/>
          <w:lang w:eastAsia="bg-BG"/>
        </w:rPr>
        <w:t>за</w:t>
      </w:r>
      <w:r w:rsidR="00762D5F" w:rsidRPr="005A1D60">
        <w:rPr>
          <w:bCs/>
          <w:sz w:val="24"/>
          <w:szCs w:val="24"/>
          <w:lang w:val="ru-RU" w:eastAsia="bg-BG"/>
        </w:rPr>
        <w:t xml:space="preserve"> </w:t>
      </w:r>
      <w:r w:rsidR="00762D5F" w:rsidRPr="001B04A0">
        <w:rPr>
          <w:bCs/>
          <w:sz w:val="24"/>
          <w:szCs w:val="24"/>
          <w:lang w:eastAsia="bg-BG"/>
        </w:rPr>
        <w:t xml:space="preserve">изменение на Постановление № 46 </w:t>
      </w:r>
      <w:r w:rsidR="006C0BB3">
        <w:rPr>
          <w:bCs/>
          <w:sz w:val="24"/>
          <w:szCs w:val="24"/>
          <w:lang w:eastAsia="bg-BG"/>
        </w:rPr>
        <w:t xml:space="preserve">на Министерския съвет </w:t>
      </w:r>
      <w:r w:rsidR="00762D5F" w:rsidRPr="001B04A0">
        <w:rPr>
          <w:bCs/>
          <w:sz w:val="24"/>
          <w:szCs w:val="24"/>
          <w:lang w:eastAsia="bg-BG"/>
        </w:rPr>
        <w:t>от 2020 година</w:t>
      </w:r>
      <w:r w:rsidR="00762D5F" w:rsidRPr="001B04A0">
        <w:rPr>
          <w:bCs/>
          <w:sz w:val="24"/>
          <w:szCs w:val="24"/>
          <w:lang w:val="x-none" w:eastAsia="bg-BG"/>
        </w:rPr>
        <w:t xml:space="preserve"> </w:t>
      </w:r>
      <w:r w:rsidR="00762D5F" w:rsidRPr="001B04A0">
        <w:rPr>
          <w:bCs/>
          <w:sz w:val="24"/>
          <w:szCs w:val="24"/>
          <w:lang w:eastAsia="bg-BG"/>
        </w:rPr>
        <w:t xml:space="preserve">за </w:t>
      </w:r>
      <w:r w:rsidR="00320F9A" w:rsidRPr="001B04A0">
        <w:rPr>
          <w:bCs/>
          <w:sz w:val="24"/>
          <w:szCs w:val="24"/>
          <w:lang w:eastAsia="bg-BG"/>
        </w:rPr>
        <w:t>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r w:rsidR="004744DA">
        <w:rPr>
          <w:bCs/>
          <w:sz w:val="24"/>
          <w:szCs w:val="24"/>
          <w:lang w:eastAsia="bg-BG"/>
        </w:rPr>
        <w:t xml:space="preserve"> </w:t>
      </w:r>
      <w:r w:rsidR="00474F88">
        <w:rPr>
          <w:bCs/>
          <w:sz w:val="24"/>
          <w:szCs w:val="24"/>
          <w:lang w:eastAsia="bg-BG"/>
        </w:rPr>
        <w:t xml:space="preserve"> </w:t>
      </w:r>
      <w:r w:rsidR="00F43A08" w:rsidRPr="00F43A08">
        <w:rPr>
          <w:bCs/>
          <w:sz w:val="24"/>
          <w:szCs w:val="24"/>
          <w:lang w:eastAsia="bg-BG"/>
        </w:rPr>
        <w:t>(</w:t>
      </w:r>
      <w:proofErr w:type="spellStart"/>
      <w:r w:rsidR="00F43A08" w:rsidRPr="00F43A08">
        <w:rPr>
          <w:bCs/>
          <w:sz w:val="24"/>
          <w:szCs w:val="24"/>
          <w:lang w:eastAsia="bg-BG"/>
        </w:rPr>
        <w:t>Oбн</w:t>
      </w:r>
      <w:proofErr w:type="spellEnd"/>
      <w:r w:rsidR="00F43A08" w:rsidRPr="00F43A08">
        <w:rPr>
          <w:bCs/>
          <w:sz w:val="24"/>
          <w:szCs w:val="24"/>
          <w:lang w:eastAsia="bg-BG"/>
        </w:rPr>
        <w:t>., ДВ, бр. 26 от 2020 г., изм. и доп., бр. 18 от 2021 г., бр. 106 от 2023 г. и бр. 23 от 2025 г.)</w:t>
      </w:r>
      <w:r w:rsidR="00F43A08">
        <w:rPr>
          <w:bCs/>
          <w:sz w:val="24"/>
          <w:szCs w:val="24"/>
          <w:lang w:eastAsia="bg-BG"/>
        </w:rPr>
        <w:t>.</w:t>
      </w:r>
    </w:p>
    <w:p w14:paraId="76B77624" w14:textId="2C0BA829" w:rsidR="00474F88" w:rsidRDefault="00474F88" w:rsidP="0099401F">
      <w:pPr>
        <w:pStyle w:val="firstline"/>
        <w:spacing w:before="0" w:beforeAutospacing="0" w:after="0" w:afterAutospacing="0" w:line="276" w:lineRule="auto"/>
        <w:ind w:left="284" w:right="141" w:firstLine="425"/>
        <w:rPr>
          <w:b/>
        </w:rPr>
      </w:pPr>
    </w:p>
    <w:p w14:paraId="563EF08E" w14:textId="77777777" w:rsidR="00432109" w:rsidRDefault="00432109" w:rsidP="0099401F">
      <w:pPr>
        <w:pStyle w:val="firstline"/>
        <w:spacing w:before="0" w:beforeAutospacing="0" w:after="0" w:afterAutospacing="0" w:line="276" w:lineRule="auto"/>
        <w:ind w:left="284" w:right="141" w:firstLine="425"/>
        <w:rPr>
          <w:b/>
        </w:rPr>
      </w:pPr>
    </w:p>
    <w:p w14:paraId="27BD84FC" w14:textId="75935F3E" w:rsidR="0099401F" w:rsidRDefault="0099401F" w:rsidP="0099401F">
      <w:pPr>
        <w:pStyle w:val="firstline"/>
        <w:spacing w:before="0" w:beforeAutospacing="0" w:after="0" w:afterAutospacing="0" w:line="276" w:lineRule="auto"/>
        <w:ind w:left="284" w:right="141" w:firstLine="425"/>
        <w:rPr>
          <w:b/>
        </w:rPr>
      </w:pPr>
      <w:r w:rsidRPr="001B04A0">
        <w:rPr>
          <w:b/>
        </w:rPr>
        <w:t>С уважение,</w:t>
      </w:r>
    </w:p>
    <w:p w14:paraId="31B9D37F" w14:textId="77777777" w:rsidR="00432109" w:rsidRPr="001B04A0" w:rsidRDefault="00432109" w:rsidP="0099401F">
      <w:pPr>
        <w:pStyle w:val="firstline"/>
        <w:spacing w:before="0" w:beforeAutospacing="0" w:after="0" w:afterAutospacing="0" w:line="276" w:lineRule="auto"/>
        <w:ind w:left="284" w:right="141" w:firstLine="425"/>
        <w:rPr>
          <w:b/>
        </w:rPr>
      </w:pPr>
    </w:p>
    <w:p w14:paraId="2CA3864C" w14:textId="3FDE435F" w:rsidR="0099401F" w:rsidRPr="001B04A0" w:rsidRDefault="00061526" w:rsidP="0099401F">
      <w:pPr>
        <w:ind w:left="284" w:right="141" w:firstLine="425"/>
        <w:rPr>
          <w:b/>
          <w:sz w:val="24"/>
          <w:szCs w:val="24"/>
        </w:rPr>
      </w:pPr>
      <w:r>
        <w:rPr>
          <w:b/>
          <w:sz w:val="24"/>
          <w:szCs w:val="24"/>
        </w:rPr>
        <w:t>ДОЦ. ДИМИТЪР ИЛИЕВ</w:t>
      </w:r>
      <w:r w:rsidR="000C59CB">
        <w:rPr>
          <w:b/>
          <w:sz w:val="24"/>
          <w:szCs w:val="24"/>
        </w:rPr>
        <w:t xml:space="preserve">                       </w:t>
      </w:r>
    </w:p>
    <w:p w14:paraId="1863E7C8" w14:textId="0028E08D" w:rsidR="0099401F" w:rsidRPr="001B04A0" w:rsidRDefault="0099401F" w:rsidP="00871A06">
      <w:pPr>
        <w:ind w:left="284" w:right="141" w:firstLine="425"/>
        <w:rPr>
          <w:b/>
          <w:sz w:val="24"/>
          <w:szCs w:val="24"/>
        </w:rPr>
      </w:pPr>
      <w:r w:rsidRPr="001B04A0">
        <w:rPr>
          <w:b/>
          <w:sz w:val="24"/>
          <w:szCs w:val="24"/>
        </w:rPr>
        <w:t xml:space="preserve">МИНИСТЪР НА МЛАДЕЖТА И СПОРТА </w:t>
      </w:r>
      <w:r w:rsidR="000C59CB">
        <w:rPr>
          <w:b/>
          <w:sz w:val="24"/>
          <w:szCs w:val="24"/>
        </w:rPr>
        <w:t xml:space="preserve">  </w:t>
      </w:r>
    </w:p>
    <w:p w14:paraId="4BBF92C9" w14:textId="77777777" w:rsidR="0099401F" w:rsidRPr="001B04A0" w:rsidRDefault="0099401F" w:rsidP="0099401F">
      <w:pPr>
        <w:ind w:left="284" w:right="141" w:firstLine="425"/>
        <w:rPr>
          <w:i/>
          <w:color w:val="FFFFFF"/>
          <w:sz w:val="18"/>
          <w:szCs w:val="18"/>
        </w:rPr>
      </w:pPr>
      <w:r w:rsidRPr="001B04A0">
        <w:rPr>
          <w:i/>
          <w:color w:val="FFFFFF"/>
          <w:sz w:val="18"/>
          <w:szCs w:val="18"/>
        </w:rPr>
        <w:t>Главен секретар:</w:t>
      </w:r>
    </w:p>
    <w:p w14:paraId="522CEEBA" w14:textId="77777777" w:rsidR="00231382" w:rsidRDefault="0099401F" w:rsidP="00231382">
      <w:pPr>
        <w:spacing w:line="276" w:lineRule="auto"/>
        <w:ind w:left="142" w:right="283"/>
        <w:jc w:val="both"/>
        <w:rPr>
          <w:b/>
        </w:rPr>
      </w:pPr>
      <w:r w:rsidRPr="001B04A0">
        <w:rPr>
          <w:i/>
          <w:color w:val="FFFFFF"/>
          <w:sz w:val="18"/>
          <w:szCs w:val="18"/>
        </w:rPr>
        <w:t xml:space="preserve">СУ  </w:t>
      </w:r>
      <w:r w:rsidR="009A6EC4">
        <w:rPr>
          <w:b/>
        </w:rPr>
        <w:pict w14:anchorId="68279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77pt;height:88.5pt">
            <v:imagedata r:id="rId13" o:title=""/>
            <o:lock v:ext="edit" ungrouping="t" rotation="t" cropping="t" verticies="t" grouping="t"/>
            <o:signatureline v:ext="edit" id="{C0179412-C215-4BBA-ADED-5C628F1695AD}" provid="{00000000-0000-0000-0000-000000000000}" issignatureline="t"/>
          </v:shape>
        </w:pict>
      </w:r>
    </w:p>
    <w:p w14:paraId="3360278C" w14:textId="6C1CE324" w:rsidR="00231382" w:rsidRDefault="00231382" w:rsidP="00231382">
      <w:pPr>
        <w:spacing w:line="276" w:lineRule="auto"/>
        <w:ind w:left="142" w:right="283"/>
        <w:jc w:val="both"/>
        <w:rPr>
          <w:b/>
        </w:rPr>
      </w:pPr>
    </w:p>
    <w:p w14:paraId="6B3FB9BD" w14:textId="06DBB3C7" w:rsidR="00E3250F" w:rsidRPr="005A1D60" w:rsidRDefault="0099401F">
      <w:r w:rsidRPr="001B04A0">
        <w:rPr>
          <w:i/>
          <w:color w:val="FFFFFF"/>
          <w:sz w:val="18"/>
          <w:szCs w:val="18"/>
        </w:rPr>
        <w:t xml:space="preserve">           Мира</w:t>
      </w:r>
      <w:r w:rsidRPr="000C2E8E">
        <w:rPr>
          <w:i/>
          <w:color w:val="FFFFFF"/>
          <w:sz w:val="18"/>
          <w:szCs w:val="18"/>
        </w:rPr>
        <w:t xml:space="preserve"> </w:t>
      </w:r>
    </w:p>
    <w:sectPr w:rsidR="00E3250F" w:rsidRPr="005A1D60" w:rsidSect="00871A06">
      <w:footerReference w:type="default" r:id="rId14"/>
      <w:headerReference w:type="first" r:id="rId15"/>
      <w:footerReference w:type="first" r:id="rId16"/>
      <w:pgSz w:w="11907" w:h="16840" w:code="9"/>
      <w:pgMar w:top="993" w:right="992" w:bottom="851" w:left="993" w:header="794" w:footer="366" w:gutter="0"/>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E33C4" w14:textId="77777777" w:rsidR="005A3727" w:rsidRDefault="005A3727">
      <w:r>
        <w:separator/>
      </w:r>
    </w:p>
  </w:endnote>
  <w:endnote w:type="continuationSeparator" w:id="0">
    <w:p w14:paraId="5A1E4E6E" w14:textId="77777777" w:rsidR="005A3727" w:rsidRDefault="005A3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18803" w14:textId="7E50C1DE" w:rsidR="00930655" w:rsidRPr="004646A2" w:rsidRDefault="00BF0BF9">
    <w:pPr>
      <w:pStyle w:val="a5"/>
      <w:jc w:val="right"/>
      <w:rPr>
        <w:color w:val="FFFFFF"/>
      </w:rPr>
    </w:pPr>
    <w:r w:rsidRPr="004646A2">
      <w:rPr>
        <w:color w:val="FFFFFF"/>
      </w:rPr>
      <w:fldChar w:fldCharType="begin"/>
    </w:r>
    <w:r w:rsidRPr="004646A2">
      <w:rPr>
        <w:color w:val="FFFFFF"/>
      </w:rPr>
      <w:instrText xml:space="preserve"> PAGE   \* MERGEFORMAT </w:instrText>
    </w:r>
    <w:r w:rsidRPr="004646A2">
      <w:rPr>
        <w:color w:val="FFFFFF"/>
      </w:rPr>
      <w:fldChar w:fldCharType="separate"/>
    </w:r>
    <w:r w:rsidR="009A6EC4">
      <w:rPr>
        <w:noProof/>
        <w:color w:val="FFFFFF"/>
      </w:rPr>
      <w:t>6</w:t>
    </w:r>
    <w:r w:rsidRPr="004646A2">
      <w:rPr>
        <w:color w:val="FFFFFF"/>
      </w:rPr>
      <w:fldChar w:fldCharType="end"/>
    </w:r>
  </w:p>
  <w:p w14:paraId="333B8A5F" w14:textId="77777777" w:rsidR="00930655" w:rsidRDefault="005A37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A347F" w14:textId="228E188E" w:rsidR="00930655" w:rsidRDefault="00BF0BF9">
    <w:pPr>
      <w:pStyle w:val="a5"/>
      <w:jc w:val="right"/>
    </w:pPr>
    <w:r>
      <w:fldChar w:fldCharType="begin"/>
    </w:r>
    <w:r>
      <w:instrText xml:space="preserve"> PAGE   \* MERGEFORMAT </w:instrText>
    </w:r>
    <w:r>
      <w:fldChar w:fldCharType="separate"/>
    </w:r>
    <w:r w:rsidR="009A6EC4">
      <w:rPr>
        <w:noProof/>
      </w:rPr>
      <w:t>1</w:t>
    </w:r>
    <w:r>
      <w:fldChar w:fldCharType="end"/>
    </w:r>
  </w:p>
  <w:p w14:paraId="352CD124" w14:textId="77777777" w:rsidR="00930655" w:rsidRDefault="005A37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6C82F" w14:textId="77777777" w:rsidR="005A3727" w:rsidRDefault="005A3727">
      <w:r>
        <w:separator/>
      </w:r>
    </w:p>
  </w:footnote>
  <w:footnote w:type="continuationSeparator" w:id="0">
    <w:p w14:paraId="39877711" w14:textId="77777777" w:rsidR="005A3727" w:rsidRDefault="005A3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05FD9" w14:textId="77777777" w:rsidR="00930655" w:rsidRPr="00F331EE" w:rsidRDefault="0099401F" w:rsidP="00C94D5A">
    <w:pPr>
      <w:pStyle w:val="a3"/>
      <w:spacing w:before="20" w:after="20"/>
      <w:jc w:val="center"/>
      <w:rPr>
        <w:b/>
        <w:sz w:val="24"/>
        <w:szCs w:val="24"/>
        <w:lang w:val="en-US"/>
      </w:rPr>
    </w:pPr>
    <w:r>
      <w:rPr>
        <w:noProof/>
        <w:lang w:eastAsia="bg-BG"/>
      </w:rPr>
      <w:drawing>
        <wp:inline distT="0" distB="0" distL="0" distR="0" wp14:anchorId="2B3117B2" wp14:editId="1566DFC8">
          <wp:extent cx="1257300" cy="1143000"/>
          <wp:effectExtent l="0" t="0" r="0" b="0"/>
          <wp:docPr id="3" name="Картина 2" descr="Gerb_4colors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4colors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1143000"/>
                  </a:xfrm>
                  <a:prstGeom prst="rect">
                    <a:avLst/>
                  </a:prstGeom>
                  <a:noFill/>
                  <a:ln>
                    <a:noFill/>
                  </a:ln>
                </pic:spPr>
              </pic:pic>
            </a:graphicData>
          </a:graphic>
        </wp:inline>
      </w:drawing>
    </w:r>
  </w:p>
  <w:p w14:paraId="7289C113" w14:textId="77777777" w:rsidR="00930655" w:rsidRPr="00837AC8" w:rsidRDefault="00BF0BF9" w:rsidP="00C94D5A">
    <w:pPr>
      <w:pStyle w:val="a3"/>
      <w:tabs>
        <w:tab w:val="center" w:pos="4640"/>
        <w:tab w:val="left" w:pos="7350"/>
      </w:tabs>
      <w:jc w:val="center"/>
      <w:rPr>
        <w:b/>
        <w:sz w:val="28"/>
        <w:szCs w:val="28"/>
      </w:rPr>
    </w:pPr>
    <w:r w:rsidRPr="00837AC8">
      <w:rPr>
        <w:b/>
        <w:sz w:val="28"/>
        <w:szCs w:val="28"/>
      </w:rPr>
      <w:t>РЕПУБЛИКА БЪЛГАРИЯ</w:t>
    </w:r>
  </w:p>
  <w:p w14:paraId="29C0ED6A" w14:textId="77777777" w:rsidR="00930655" w:rsidRPr="00837AC8" w:rsidRDefault="00BF0BF9" w:rsidP="00C94D5A">
    <w:pPr>
      <w:pStyle w:val="a3"/>
      <w:jc w:val="center"/>
      <w:rPr>
        <w:b/>
        <w:sz w:val="28"/>
        <w:szCs w:val="28"/>
      </w:rPr>
    </w:pPr>
    <w:r w:rsidRPr="00837AC8">
      <w:rPr>
        <w:b/>
        <w:sz w:val="28"/>
        <w:szCs w:val="28"/>
      </w:rPr>
      <w:t>Министерство на младежта и спорта</w:t>
    </w:r>
  </w:p>
  <w:p w14:paraId="6960CA8E" w14:textId="77777777" w:rsidR="00930655" w:rsidRPr="00E118A4" w:rsidRDefault="005A3727" w:rsidP="0068491F">
    <w:pPr>
      <w:pStyle w:val="a3"/>
      <w:spacing w:before="60" w:after="60"/>
      <w:rPr>
        <w:rFonts w:ascii="Verdana" w:hAnsi="Verdana" w:cs="Arial"/>
        <w:iCs/>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61E3A"/>
    <w:multiLevelType w:val="hybridMultilevel"/>
    <w:tmpl w:val="A90A533A"/>
    <w:lvl w:ilvl="0" w:tplc="AF2C9990">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1416DF1"/>
    <w:multiLevelType w:val="hybridMultilevel"/>
    <w:tmpl w:val="30324B06"/>
    <w:lvl w:ilvl="0" w:tplc="E9AE4386">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3DDE2880"/>
    <w:multiLevelType w:val="hybridMultilevel"/>
    <w:tmpl w:val="1E2A9E0E"/>
    <w:lvl w:ilvl="0" w:tplc="95148BC2">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F8C6294"/>
    <w:multiLevelType w:val="multilevel"/>
    <w:tmpl w:val="62280FBE"/>
    <w:lvl w:ilvl="0">
      <w:start w:val="1"/>
      <w:numFmt w:val="decimal"/>
      <w:lvlText w:val="%1."/>
      <w:lvlJc w:val="left"/>
      <w:pPr>
        <w:ind w:left="720" w:hanging="360"/>
      </w:pPr>
    </w:lvl>
    <w:lvl w:ilvl="1">
      <w:start w:val="1"/>
      <w:numFmt w:val="decimal"/>
      <w:isLgl/>
      <w:lvlText w:val="%1.%2."/>
      <w:lvlJc w:val="left"/>
      <w:pPr>
        <w:ind w:left="915" w:hanging="55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592358BC"/>
    <w:multiLevelType w:val="hybridMultilevel"/>
    <w:tmpl w:val="16D441B6"/>
    <w:lvl w:ilvl="0" w:tplc="D2BE5898">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15:restartNumberingAfterBreak="0">
    <w:nsid w:val="5A181CDD"/>
    <w:multiLevelType w:val="hybridMultilevel"/>
    <w:tmpl w:val="74880CFE"/>
    <w:lvl w:ilvl="0" w:tplc="066A6E9A">
      <w:numFmt w:val="bullet"/>
      <w:lvlText w:val="-"/>
      <w:lvlJc w:val="left"/>
      <w:pPr>
        <w:ind w:left="1353" w:hanging="360"/>
      </w:pPr>
      <w:rPr>
        <w:rFonts w:ascii="Times New Roman" w:eastAsia="Times New Roman" w:hAnsi="Times New Roman" w:cs="Times New Roman"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6" w15:restartNumberingAfterBreak="0">
    <w:nsid w:val="65D86E5C"/>
    <w:multiLevelType w:val="hybridMultilevel"/>
    <w:tmpl w:val="FA646B1E"/>
    <w:lvl w:ilvl="0" w:tplc="675CB6F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736B2254"/>
    <w:multiLevelType w:val="multilevel"/>
    <w:tmpl w:val="6F30F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01F"/>
    <w:rsid w:val="000020F0"/>
    <w:rsid w:val="000045B9"/>
    <w:rsid w:val="00042951"/>
    <w:rsid w:val="00045A18"/>
    <w:rsid w:val="00051315"/>
    <w:rsid w:val="00051FB4"/>
    <w:rsid w:val="00061526"/>
    <w:rsid w:val="00070764"/>
    <w:rsid w:val="000A06C8"/>
    <w:rsid w:val="000A523D"/>
    <w:rsid w:val="000B0D45"/>
    <w:rsid w:val="000B7E20"/>
    <w:rsid w:val="000B7F9F"/>
    <w:rsid w:val="000C2D3B"/>
    <w:rsid w:val="000C59CB"/>
    <w:rsid w:val="000D3915"/>
    <w:rsid w:val="000E726F"/>
    <w:rsid w:val="000F16C6"/>
    <w:rsid w:val="0012437B"/>
    <w:rsid w:val="001657A1"/>
    <w:rsid w:val="00170456"/>
    <w:rsid w:val="001770F8"/>
    <w:rsid w:val="001A3A51"/>
    <w:rsid w:val="001B04A0"/>
    <w:rsid w:val="001B4219"/>
    <w:rsid w:val="001D7A59"/>
    <w:rsid w:val="001E7227"/>
    <w:rsid w:val="001F0A75"/>
    <w:rsid w:val="001F2831"/>
    <w:rsid w:val="002022E0"/>
    <w:rsid w:val="00231382"/>
    <w:rsid w:val="00235417"/>
    <w:rsid w:val="00241582"/>
    <w:rsid w:val="0024448A"/>
    <w:rsid w:val="00250C98"/>
    <w:rsid w:val="00250CC7"/>
    <w:rsid w:val="002525BC"/>
    <w:rsid w:val="00291137"/>
    <w:rsid w:val="00294AEF"/>
    <w:rsid w:val="002A7893"/>
    <w:rsid w:val="002E3F9A"/>
    <w:rsid w:val="002F4288"/>
    <w:rsid w:val="00320F9A"/>
    <w:rsid w:val="0032177C"/>
    <w:rsid w:val="00336CC0"/>
    <w:rsid w:val="0034288D"/>
    <w:rsid w:val="003757B1"/>
    <w:rsid w:val="00386B48"/>
    <w:rsid w:val="003C4B8F"/>
    <w:rsid w:val="003C4BEE"/>
    <w:rsid w:val="003C5AB7"/>
    <w:rsid w:val="003C78A8"/>
    <w:rsid w:val="00405987"/>
    <w:rsid w:val="004075B0"/>
    <w:rsid w:val="004170AF"/>
    <w:rsid w:val="00427D8C"/>
    <w:rsid w:val="004317BE"/>
    <w:rsid w:val="00432109"/>
    <w:rsid w:val="00435B9B"/>
    <w:rsid w:val="00436EC1"/>
    <w:rsid w:val="0044412C"/>
    <w:rsid w:val="00450727"/>
    <w:rsid w:val="0046459A"/>
    <w:rsid w:val="004744DA"/>
    <w:rsid w:val="00474F88"/>
    <w:rsid w:val="00481D23"/>
    <w:rsid w:val="004851B8"/>
    <w:rsid w:val="0048715C"/>
    <w:rsid w:val="004A0D84"/>
    <w:rsid w:val="004A5992"/>
    <w:rsid w:val="004B794A"/>
    <w:rsid w:val="004C4D04"/>
    <w:rsid w:val="004D18EC"/>
    <w:rsid w:val="004E0359"/>
    <w:rsid w:val="004F152F"/>
    <w:rsid w:val="005061DB"/>
    <w:rsid w:val="0051231B"/>
    <w:rsid w:val="005152E0"/>
    <w:rsid w:val="005270EC"/>
    <w:rsid w:val="00533901"/>
    <w:rsid w:val="00535010"/>
    <w:rsid w:val="00536027"/>
    <w:rsid w:val="00542029"/>
    <w:rsid w:val="0055256C"/>
    <w:rsid w:val="005911B6"/>
    <w:rsid w:val="005A095E"/>
    <w:rsid w:val="005A1D60"/>
    <w:rsid w:val="005A3727"/>
    <w:rsid w:val="005A3BB8"/>
    <w:rsid w:val="005A7B0A"/>
    <w:rsid w:val="005A7E32"/>
    <w:rsid w:val="005B0462"/>
    <w:rsid w:val="005B0D24"/>
    <w:rsid w:val="005B16A1"/>
    <w:rsid w:val="005B19E0"/>
    <w:rsid w:val="005C759E"/>
    <w:rsid w:val="005D6298"/>
    <w:rsid w:val="006103ED"/>
    <w:rsid w:val="0062336E"/>
    <w:rsid w:val="00633CEA"/>
    <w:rsid w:val="00664B99"/>
    <w:rsid w:val="00681462"/>
    <w:rsid w:val="00692747"/>
    <w:rsid w:val="00692FB5"/>
    <w:rsid w:val="0069306F"/>
    <w:rsid w:val="006A0D03"/>
    <w:rsid w:val="006A4786"/>
    <w:rsid w:val="006C086A"/>
    <w:rsid w:val="006C0BB3"/>
    <w:rsid w:val="006E1C0D"/>
    <w:rsid w:val="006F7495"/>
    <w:rsid w:val="0070004F"/>
    <w:rsid w:val="007121E3"/>
    <w:rsid w:val="00713829"/>
    <w:rsid w:val="0072306B"/>
    <w:rsid w:val="007248E7"/>
    <w:rsid w:val="007432DA"/>
    <w:rsid w:val="00762D5F"/>
    <w:rsid w:val="00763700"/>
    <w:rsid w:val="00764019"/>
    <w:rsid w:val="007705F7"/>
    <w:rsid w:val="007A37D1"/>
    <w:rsid w:val="007C6944"/>
    <w:rsid w:val="007C7EB7"/>
    <w:rsid w:val="007D0EAD"/>
    <w:rsid w:val="007E25DF"/>
    <w:rsid w:val="007E2AB0"/>
    <w:rsid w:val="00813191"/>
    <w:rsid w:val="0082598B"/>
    <w:rsid w:val="008312D2"/>
    <w:rsid w:val="008312F4"/>
    <w:rsid w:val="00837E4F"/>
    <w:rsid w:val="00851083"/>
    <w:rsid w:val="00857059"/>
    <w:rsid w:val="00871A06"/>
    <w:rsid w:val="00875980"/>
    <w:rsid w:val="00880557"/>
    <w:rsid w:val="00880967"/>
    <w:rsid w:val="008A23DD"/>
    <w:rsid w:val="008A698F"/>
    <w:rsid w:val="008B15C8"/>
    <w:rsid w:val="008B3124"/>
    <w:rsid w:val="008D150F"/>
    <w:rsid w:val="008D3026"/>
    <w:rsid w:val="008F15E3"/>
    <w:rsid w:val="0090040C"/>
    <w:rsid w:val="009069DB"/>
    <w:rsid w:val="00915465"/>
    <w:rsid w:val="00952591"/>
    <w:rsid w:val="00970856"/>
    <w:rsid w:val="00980284"/>
    <w:rsid w:val="009904C3"/>
    <w:rsid w:val="0099401F"/>
    <w:rsid w:val="0099656D"/>
    <w:rsid w:val="009A6EC4"/>
    <w:rsid w:val="009C40F2"/>
    <w:rsid w:val="009E5D6C"/>
    <w:rsid w:val="009F5A2A"/>
    <w:rsid w:val="00A15D15"/>
    <w:rsid w:val="00A74DF0"/>
    <w:rsid w:val="00A772F4"/>
    <w:rsid w:val="00AB0782"/>
    <w:rsid w:val="00AB5C2B"/>
    <w:rsid w:val="00AD28FC"/>
    <w:rsid w:val="00AE20E6"/>
    <w:rsid w:val="00AF0C73"/>
    <w:rsid w:val="00B1610E"/>
    <w:rsid w:val="00B36710"/>
    <w:rsid w:val="00B54A36"/>
    <w:rsid w:val="00B725E8"/>
    <w:rsid w:val="00BB3F8D"/>
    <w:rsid w:val="00BB5932"/>
    <w:rsid w:val="00BC6FF7"/>
    <w:rsid w:val="00BD70E9"/>
    <w:rsid w:val="00BE3265"/>
    <w:rsid w:val="00BF0BF9"/>
    <w:rsid w:val="00BF6C11"/>
    <w:rsid w:val="00C1730C"/>
    <w:rsid w:val="00C5655E"/>
    <w:rsid w:val="00C73CAD"/>
    <w:rsid w:val="00C771AA"/>
    <w:rsid w:val="00C81646"/>
    <w:rsid w:val="00C8710A"/>
    <w:rsid w:val="00CB2B1E"/>
    <w:rsid w:val="00CD766B"/>
    <w:rsid w:val="00CE0402"/>
    <w:rsid w:val="00D04BEC"/>
    <w:rsid w:val="00D13F7E"/>
    <w:rsid w:val="00D627BF"/>
    <w:rsid w:val="00D63872"/>
    <w:rsid w:val="00D63B8D"/>
    <w:rsid w:val="00D76D0F"/>
    <w:rsid w:val="00D820F4"/>
    <w:rsid w:val="00D965F7"/>
    <w:rsid w:val="00DA0C08"/>
    <w:rsid w:val="00DB7945"/>
    <w:rsid w:val="00DD6763"/>
    <w:rsid w:val="00DD6779"/>
    <w:rsid w:val="00DD7024"/>
    <w:rsid w:val="00DE7D45"/>
    <w:rsid w:val="00DF326D"/>
    <w:rsid w:val="00E02C49"/>
    <w:rsid w:val="00E2154C"/>
    <w:rsid w:val="00E3250F"/>
    <w:rsid w:val="00E5286E"/>
    <w:rsid w:val="00E550EF"/>
    <w:rsid w:val="00E632E2"/>
    <w:rsid w:val="00E832CE"/>
    <w:rsid w:val="00EA3F53"/>
    <w:rsid w:val="00EC3C36"/>
    <w:rsid w:val="00EC660D"/>
    <w:rsid w:val="00EE319D"/>
    <w:rsid w:val="00F00384"/>
    <w:rsid w:val="00F12908"/>
    <w:rsid w:val="00F33ABC"/>
    <w:rsid w:val="00F43A08"/>
    <w:rsid w:val="00F47691"/>
    <w:rsid w:val="00F60D5A"/>
    <w:rsid w:val="00F7186C"/>
    <w:rsid w:val="00F7791D"/>
    <w:rsid w:val="00F96D10"/>
    <w:rsid w:val="00FA2C65"/>
    <w:rsid w:val="00FA3A76"/>
    <w:rsid w:val="00FF53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54AC"/>
  <w15:docId w15:val="{C92576D3-6AA9-40C0-915F-DAD283B9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6C6"/>
    <w:pPr>
      <w:spacing w:after="0" w:line="240" w:lineRule="auto"/>
    </w:pPr>
    <w:rPr>
      <w:rFonts w:ascii="Times New Roman" w:eastAsia="Times New Roman" w:hAnsi="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9401F"/>
    <w:pPr>
      <w:tabs>
        <w:tab w:val="center" w:pos="4153"/>
        <w:tab w:val="right" w:pos="8306"/>
      </w:tabs>
    </w:pPr>
  </w:style>
  <w:style w:type="character" w:customStyle="1" w:styleId="a4">
    <w:name w:val="Горен колонтитул Знак"/>
    <w:basedOn w:val="a0"/>
    <w:link w:val="a3"/>
    <w:rsid w:val="0099401F"/>
    <w:rPr>
      <w:rFonts w:ascii="Times New Roman" w:eastAsia="Times New Roman" w:hAnsi="Times New Roman" w:cs="Times New Roman"/>
      <w:sz w:val="26"/>
      <w:szCs w:val="20"/>
    </w:rPr>
  </w:style>
  <w:style w:type="paragraph" w:customStyle="1" w:styleId="firstline">
    <w:name w:val="firstline"/>
    <w:basedOn w:val="a"/>
    <w:rsid w:val="0099401F"/>
    <w:pPr>
      <w:spacing w:before="100" w:beforeAutospacing="1" w:after="100" w:afterAutospacing="1"/>
    </w:pPr>
    <w:rPr>
      <w:sz w:val="24"/>
      <w:szCs w:val="24"/>
      <w:lang w:eastAsia="bg-BG"/>
    </w:rPr>
  </w:style>
  <w:style w:type="paragraph" w:styleId="a5">
    <w:name w:val="footer"/>
    <w:basedOn w:val="a"/>
    <w:link w:val="a6"/>
    <w:uiPriority w:val="99"/>
    <w:rsid w:val="0099401F"/>
    <w:pPr>
      <w:tabs>
        <w:tab w:val="center" w:pos="4536"/>
        <w:tab w:val="right" w:pos="9072"/>
      </w:tabs>
    </w:pPr>
    <w:rPr>
      <w:lang w:val="x-none"/>
    </w:rPr>
  </w:style>
  <w:style w:type="character" w:customStyle="1" w:styleId="a6">
    <w:name w:val="Долен колонтитул Знак"/>
    <w:basedOn w:val="a0"/>
    <w:link w:val="a5"/>
    <w:uiPriority w:val="99"/>
    <w:rsid w:val="0099401F"/>
    <w:rPr>
      <w:rFonts w:ascii="Times New Roman" w:eastAsia="Times New Roman" w:hAnsi="Times New Roman" w:cs="Times New Roman"/>
      <w:sz w:val="26"/>
      <w:szCs w:val="20"/>
      <w:lang w:val="x-none"/>
    </w:rPr>
  </w:style>
  <w:style w:type="character" w:styleId="a7">
    <w:name w:val="Hyperlink"/>
    <w:rsid w:val="0099401F"/>
    <w:rPr>
      <w:color w:val="0000FF"/>
      <w:u w:val="single"/>
    </w:rPr>
  </w:style>
  <w:style w:type="paragraph" w:styleId="a8">
    <w:name w:val="No Spacing"/>
    <w:qFormat/>
    <w:rsid w:val="0099401F"/>
    <w:pPr>
      <w:spacing w:after="0" w:line="240" w:lineRule="auto"/>
    </w:pPr>
    <w:rPr>
      <w:rFonts w:ascii="Times New Roman" w:eastAsia="Calibri" w:hAnsi="Times New Roman" w:cs="Times New Roman"/>
      <w:sz w:val="26"/>
      <w:szCs w:val="20"/>
    </w:rPr>
  </w:style>
  <w:style w:type="character" w:styleId="a9">
    <w:name w:val="Emphasis"/>
    <w:qFormat/>
    <w:rsid w:val="0099401F"/>
    <w:rPr>
      <w:i/>
      <w:iCs/>
    </w:rPr>
  </w:style>
  <w:style w:type="paragraph" w:styleId="aa">
    <w:name w:val="Balloon Text"/>
    <w:basedOn w:val="a"/>
    <w:link w:val="ab"/>
    <w:uiPriority w:val="99"/>
    <w:semiHidden/>
    <w:unhideWhenUsed/>
    <w:rsid w:val="0099401F"/>
    <w:rPr>
      <w:rFonts w:ascii="Tahoma" w:hAnsi="Tahoma" w:cs="Tahoma"/>
      <w:sz w:val="16"/>
      <w:szCs w:val="16"/>
    </w:rPr>
  </w:style>
  <w:style w:type="character" w:customStyle="1" w:styleId="ab">
    <w:name w:val="Изнесен текст Знак"/>
    <w:basedOn w:val="a0"/>
    <w:link w:val="aa"/>
    <w:uiPriority w:val="99"/>
    <w:semiHidden/>
    <w:rsid w:val="0099401F"/>
    <w:rPr>
      <w:rFonts w:ascii="Tahoma" w:eastAsia="Times New Roman" w:hAnsi="Tahoma" w:cs="Tahoma"/>
      <w:sz w:val="16"/>
      <w:szCs w:val="16"/>
    </w:rPr>
  </w:style>
  <w:style w:type="paragraph" w:styleId="ac">
    <w:name w:val="List Paragraph"/>
    <w:basedOn w:val="a"/>
    <w:uiPriority w:val="99"/>
    <w:qFormat/>
    <w:rsid w:val="00D76D0F"/>
    <w:pPr>
      <w:spacing w:after="200" w:line="276" w:lineRule="auto"/>
      <w:ind w:left="720"/>
      <w:contextualSpacing/>
    </w:pPr>
    <w:rPr>
      <w:rFonts w:asciiTheme="minorHAnsi" w:eastAsiaTheme="minorHAnsi" w:hAnsiTheme="minorHAnsi" w:cstheme="minorBidi"/>
      <w:sz w:val="22"/>
      <w:szCs w:val="22"/>
    </w:rPr>
  </w:style>
  <w:style w:type="character" w:styleId="ad">
    <w:name w:val="annotation reference"/>
    <w:basedOn w:val="a0"/>
    <w:uiPriority w:val="99"/>
    <w:semiHidden/>
    <w:unhideWhenUsed/>
    <w:rsid w:val="006C0BB3"/>
    <w:rPr>
      <w:sz w:val="16"/>
      <w:szCs w:val="16"/>
    </w:rPr>
  </w:style>
  <w:style w:type="paragraph" w:styleId="ae">
    <w:name w:val="annotation text"/>
    <w:basedOn w:val="a"/>
    <w:link w:val="af"/>
    <w:uiPriority w:val="99"/>
    <w:semiHidden/>
    <w:unhideWhenUsed/>
    <w:rsid w:val="006C0BB3"/>
    <w:rPr>
      <w:sz w:val="20"/>
    </w:rPr>
  </w:style>
  <w:style w:type="character" w:customStyle="1" w:styleId="af">
    <w:name w:val="Текст на коментар Знак"/>
    <w:basedOn w:val="a0"/>
    <w:link w:val="ae"/>
    <w:uiPriority w:val="99"/>
    <w:semiHidden/>
    <w:rsid w:val="006C0BB3"/>
    <w:rPr>
      <w:rFonts w:ascii="Times New Roman" w:eastAsia="Times New Roman" w:hAnsi="Times New Roman" w:cs="Times New Roman"/>
      <w:sz w:val="20"/>
      <w:szCs w:val="20"/>
    </w:rPr>
  </w:style>
  <w:style w:type="paragraph" w:styleId="af0">
    <w:name w:val="annotation subject"/>
    <w:basedOn w:val="ae"/>
    <w:next w:val="ae"/>
    <w:link w:val="af1"/>
    <w:uiPriority w:val="99"/>
    <w:semiHidden/>
    <w:unhideWhenUsed/>
    <w:rsid w:val="006C0BB3"/>
    <w:rPr>
      <w:b/>
      <w:bCs/>
    </w:rPr>
  </w:style>
  <w:style w:type="character" w:customStyle="1" w:styleId="af1">
    <w:name w:val="Предмет на коментар Знак"/>
    <w:basedOn w:val="af"/>
    <w:link w:val="af0"/>
    <w:uiPriority w:val="99"/>
    <w:semiHidden/>
    <w:rsid w:val="006C0BB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771175">
      <w:bodyDiv w:val="1"/>
      <w:marLeft w:val="0"/>
      <w:marRight w:val="0"/>
      <w:marTop w:val="0"/>
      <w:marBottom w:val="0"/>
      <w:divBdr>
        <w:top w:val="none" w:sz="0" w:space="0" w:color="auto"/>
        <w:left w:val="none" w:sz="0" w:space="0" w:color="auto"/>
        <w:bottom w:val="none" w:sz="0" w:space="0" w:color="auto"/>
        <w:right w:val="none" w:sz="0" w:space="0" w:color="auto"/>
      </w:divBdr>
    </w:div>
    <w:div w:id="1454981765">
      <w:bodyDiv w:val="1"/>
      <w:marLeft w:val="0"/>
      <w:marRight w:val="0"/>
      <w:marTop w:val="0"/>
      <w:marBottom w:val="0"/>
      <w:divBdr>
        <w:top w:val="none" w:sz="0" w:space="0" w:color="auto"/>
        <w:left w:val="none" w:sz="0" w:space="0" w:color="auto"/>
        <w:bottom w:val="none" w:sz="0" w:space="0" w:color="auto"/>
        <w:right w:val="none" w:sz="0" w:space="0" w:color="auto"/>
      </w:divBdr>
    </w:div>
    <w:div w:id="15374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252719035&amp;Type=201"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4252720096&amp;Type=2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252720085&amp;Type=20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pis://Base=NARH&amp;DocCode=4252720069&amp;Type=201" TargetMode="External"/><Relationship Id="rId4" Type="http://schemas.openxmlformats.org/officeDocument/2006/relationships/settings" Target="settings.xml"/><Relationship Id="rId9" Type="http://schemas.openxmlformats.org/officeDocument/2006/relationships/hyperlink" Target="apis://Base=NARH&amp;DocCode=4252719064&amp;Type=201"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A216E-42F0-4A5C-9A0D-2150ECC27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6</Pages>
  <Words>2919</Words>
  <Characters>16640</Characters>
  <Application>Microsoft Office Word</Application>
  <DocSecurity>0</DocSecurity>
  <Lines>138</Lines>
  <Paragraphs>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Hewlett-Packard Company</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 Sirakova</dc:creator>
  <cp:lastModifiedBy>Svetla Georgieva</cp:lastModifiedBy>
  <cp:revision>46</cp:revision>
  <cp:lastPrinted>2026-03-31T08:34:00Z</cp:lastPrinted>
  <dcterms:created xsi:type="dcterms:W3CDTF">2023-12-07T13:58:00Z</dcterms:created>
  <dcterms:modified xsi:type="dcterms:W3CDTF">2026-04-24T10:11:00Z</dcterms:modified>
</cp:coreProperties>
</file>