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426" w:rsidRPr="00F43813" w:rsidRDefault="005F09B7" w:rsidP="00FB3426">
      <w:pPr>
        <w:pStyle w:val="Title1"/>
        <w:jc w:val="center"/>
        <w:rPr>
          <w:b/>
          <w:bCs/>
          <w:color w:val="000000"/>
        </w:rPr>
      </w:pPr>
      <w:r w:rsidRPr="001776BC">
        <w:rPr>
          <w:b/>
          <w:bCs/>
          <w:color w:val="000000"/>
        </w:rPr>
        <w:t xml:space="preserve">                                        </w:t>
      </w:r>
      <w:r w:rsidR="000103EF" w:rsidRPr="001776BC">
        <w:rPr>
          <w:b/>
          <w:bCs/>
          <w:color w:val="000000"/>
        </w:rPr>
        <w:tab/>
        <w:t xml:space="preserve">                                         </w:t>
      </w:r>
      <w:r w:rsidR="003C2CBD" w:rsidRPr="001776BC">
        <w:rPr>
          <w:b/>
          <w:bCs/>
          <w:color w:val="000000"/>
        </w:rPr>
        <w:t xml:space="preserve">                           </w:t>
      </w:r>
      <w:r w:rsidR="005C347A" w:rsidRPr="001776BC">
        <w:rPr>
          <w:b/>
          <w:bCs/>
          <w:color w:val="000000"/>
        </w:rPr>
        <w:t xml:space="preserve"> </w:t>
      </w:r>
      <w:r w:rsidR="000103EF" w:rsidRPr="00F43813">
        <w:rPr>
          <w:b/>
          <w:bCs/>
          <w:color w:val="000000"/>
        </w:rPr>
        <w:t>Проект!</w:t>
      </w:r>
      <w:r w:rsidR="005C347A" w:rsidRPr="00F43813">
        <w:rPr>
          <w:b/>
          <w:bCs/>
          <w:color w:val="000000"/>
        </w:rPr>
        <w:t xml:space="preserve">      </w:t>
      </w:r>
      <w:r w:rsidR="00FB3426" w:rsidRPr="00F43813">
        <w:rPr>
          <w:b/>
          <w:bCs/>
          <w:color w:val="000000"/>
        </w:rPr>
        <w:t>ПРАВИЛНИК ……………………..</w:t>
      </w:r>
    </w:p>
    <w:p w:rsidR="004C42D4" w:rsidRPr="00F43813" w:rsidRDefault="004C42D4" w:rsidP="00AD4955">
      <w:pPr>
        <w:pStyle w:val="Title1"/>
        <w:jc w:val="center"/>
        <w:rPr>
          <w:b/>
          <w:bCs/>
          <w:color w:val="000000"/>
        </w:rPr>
      </w:pPr>
      <w:r w:rsidRPr="00F43813">
        <w:rPr>
          <w:b/>
          <w:bCs/>
          <w:color w:val="000000"/>
        </w:rPr>
        <w:t>ЗА ИЗМЕНЕНИЕ И ДОПЪЛНЕНИЕ НА ПРАВИЛНИК</w:t>
      </w:r>
      <w:r w:rsidR="00FB3426" w:rsidRPr="00F43813">
        <w:rPr>
          <w:b/>
          <w:bCs/>
          <w:color w:val="000000"/>
        </w:rPr>
        <w:t>А</w:t>
      </w:r>
      <w:r w:rsidRPr="00F43813">
        <w:rPr>
          <w:b/>
          <w:bCs/>
          <w:color w:val="000000"/>
        </w:rPr>
        <w:t xml:space="preserve"> ЗА ОРГАНИЗАЦИЯТА И ДЕЙНОСТТА НА ДЪРЖАВНИТЕ ДЕТСКИ ГРАДИНИ КЪМ МИНИСТЕРСТВО НА ОТБРАНАТА И УСЛОВИЯТА И РЕДА ЗА ЗАПИСВАНЕ, ОТПИСВАНЕ И ПРЕМЕСТВАНЕ НА ДЕЦА В ДЪРЖАВНИТЕ ДЕТСКИ ГРАДИНИ КЪМ МИНИСТЕРСТВО НА ОТБРАНАТА</w:t>
      </w:r>
    </w:p>
    <w:p w:rsidR="00D609D7" w:rsidRPr="00F43813" w:rsidRDefault="00AD4955" w:rsidP="00AD4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F43813">
        <w:rPr>
          <w:rFonts w:ascii="Times New Roman" w:hAnsi="Times New Roman"/>
          <w:sz w:val="24"/>
          <w:szCs w:val="24"/>
          <w:lang w:val="en-US"/>
        </w:rPr>
        <w:t>(</w:t>
      </w:r>
      <w:r w:rsidR="00D609D7" w:rsidRPr="00F43813">
        <w:rPr>
          <w:rFonts w:ascii="Times New Roman" w:hAnsi="Times New Roman"/>
          <w:sz w:val="24"/>
          <w:szCs w:val="24"/>
        </w:rPr>
        <w:t xml:space="preserve">обн., ДВ, бр. 43 от 2017 г., изм. и доп., бр. 89 от 2019 г., бр. 44 от </w:t>
      </w:r>
      <w:r w:rsidRPr="00F43813">
        <w:rPr>
          <w:rFonts w:ascii="Times New Roman" w:hAnsi="Times New Roman"/>
          <w:sz w:val="24"/>
          <w:szCs w:val="24"/>
        </w:rPr>
        <w:t>2021 г., изм., бр. 38 от 2022 г.</w:t>
      </w:r>
      <w:r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43813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</w:p>
    <w:p w:rsidR="00FA3ACF" w:rsidRPr="00F43813" w:rsidRDefault="00FA3ACF" w:rsidP="004C42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41E6A" w:rsidRPr="00F43813" w:rsidRDefault="00FA3ACF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§ 1</w:t>
      </w:r>
      <w:r w:rsidR="000D5F7A" w:rsidRPr="00F43813">
        <w:rPr>
          <w:rFonts w:ascii="Times New Roman" w:eastAsiaTheme="minorHAnsi" w:hAnsi="Times New Roman"/>
          <w:b/>
          <w:sz w:val="24"/>
          <w:szCs w:val="24"/>
        </w:rPr>
        <w:t>.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 </w:t>
      </w:r>
      <w:r w:rsidR="000D5F7A" w:rsidRPr="00F43813">
        <w:rPr>
          <w:rFonts w:ascii="Times New Roman" w:eastAsiaTheme="minorHAnsi" w:hAnsi="Times New Roman"/>
          <w:sz w:val="24"/>
          <w:szCs w:val="24"/>
        </w:rPr>
        <w:t xml:space="preserve">В чл. 6 се </w:t>
      </w:r>
      <w:r w:rsidR="006211FD" w:rsidRPr="00F43813">
        <w:rPr>
          <w:rFonts w:ascii="Times New Roman" w:eastAsiaTheme="minorHAnsi" w:hAnsi="Times New Roman"/>
          <w:sz w:val="24"/>
          <w:szCs w:val="24"/>
        </w:rPr>
        <w:t>правят</w:t>
      </w:r>
      <w:r w:rsidR="00641E6A" w:rsidRPr="00F43813">
        <w:rPr>
          <w:rFonts w:ascii="Times New Roman" w:eastAsiaTheme="minorHAnsi" w:hAnsi="Times New Roman"/>
          <w:sz w:val="24"/>
          <w:szCs w:val="24"/>
        </w:rPr>
        <w:t xml:space="preserve"> следните </w:t>
      </w:r>
      <w:r w:rsidR="006211FD" w:rsidRPr="00F43813">
        <w:rPr>
          <w:rFonts w:ascii="Times New Roman" w:eastAsiaTheme="minorHAnsi" w:hAnsi="Times New Roman"/>
          <w:sz w:val="24"/>
          <w:szCs w:val="24"/>
        </w:rPr>
        <w:t>изменения и допълнения:</w:t>
      </w:r>
    </w:p>
    <w:p w:rsidR="000D5F7A" w:rsidRPr="00F43813" w:rsidRDefault="006211FD" w:rsidP="006211FD">
      <w:pPr>
        <w:pStyle w:val="ListParagraph"/>
        <w:numPr>
          <w:ilvl w:val="0"/>
          <w:numId w:val="10"/>
        </w:num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Създава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се </w:t>
      </w:r>
      <w:proofErr w:type="spellStart"/>
      <w:r w:rsidR="00641E6A" w:rsidRPr="00F43813">
        <w:rPr>
          <w:rFonts w:ascii="Times New Roman" w:eastAsiaTheme="minorHAnsi" w:hAnsi="Times New Roman"/>
          <w:sz w:val="24"/>
          <w:szCs w:val="24"/>
          <w:lang w:val="en-GB"/>
        </w:rPr>
        <w:t>нова</w:t>
      </w:r>
      <w:proofErr w:type="spellEnd"/>
      <w:r w:rsidR="00641E6A" w:rsidRPr="00F43813"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ал. 4</w:t>
      </w:r>
      <w:r w:rsidR="000D5F7A"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D609D7" w:rsidRPr="00F43813" w:rsidRDefault="006211FD" w:rsidP="00D609D7">
      <w:pPr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„</w:t>
      </w:r>
      <w:r w:rsidR="000D5F7A" w:rsidRPr="00F43813">
        <w:rPr>
          <w:rFonts w:ascii="Times New Roman" w:eastAsiaTheme="minorHAnsi" w:hAnsi="Times New Roman"/>
          <w:sz w:val="24"/>
          <w:szCs w:val="24"/>
        </w:rPr>
        <w:t xml:space="preserve"> (4)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По преценка на родителя и/или при липса на яслена група в съответното населено място и при наличие на свободни места децата може да постъпят в детската градина и при навършени 2 години към началото на учебната година на постъпването.“ </w:t>
      </w:r>
    </w:p>
    <w:p w:rsidR="00D609D7" w:rsidRPr="00F43813" w:rsidRDefault="000D5F7A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§ 2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>Досегашната а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л. 4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става ал. 5. </w:t>
      </w:r>
    </w:p>
    <w:p w:rsidR="00F64CC5" w:rsidRPr="00F43813" w:rsidRDefault="00D609D7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§ 3. </w:t>
      </w:r>
      <w:r w:rsidR="00EB5756" w:rsidRPr="00F43813">
        <w:rPr>
          <w:rFonts w:ascii="Times New Roman" w:eastAsiaTheme="minorHAnsi" w:hAnsi="Times New Roman"/>
          <w:sz w:val="24"/>
          <w:szCs w:val="24"/>
        </w:rPr>
        <w:t>В чл. 9, ал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.</w:t>
      </w:r>
      <w:r w:rsidR="00EB5756" w:rsidRPr="00F43813">
        <w:rPr>
          <w:rFonts w:ascii="Times New Roman" w:eastAsiaTheme="minorHAnsi" w:hAnsi="Times New Roman"/>
          <w:sz w:val="24"/>
          <w:szCs w:val="24"/>
        </w:rPr>
        <w:t xml:space="preserve"> 1 се изменя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така</w:t>
      </w:r>
      <w:r w:rsidR="00EB5756"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D609D7" w:rsidRPr="00F43813" w:rsidRDefault="00D609D7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 xml:space="preserve">       </w:t>
      </w:r>
      <w:r w:rsidRPr="00F43813">
        <w:rPr>
          <w:rFonts w:ascii="Times New Roman" w:eastAsiaTheme="minorHAnsi" w:hAnsi="Times New Roman"/>
          <w:sz w:val="24"/>
          <w:szCs w:val="24"/>
        </w:rPr>
        <w:t>„</w:t>
      </w:r>
      <w:r w:rsidR="009738D0" w:rsidRPr="00F43813">
        <w:rPr>
          <w:rFonts w:ascii="Times New Roman" w:eastAsiaTheme="minorHAnsi" w:hAnsi="Times New Roman"/>
          <w:sz w:val="24"/>
          <w:szCs w:val="24"/>
          <w:lang w:val="en-GB"/>
        </w:rPr>
        <w:t>(1)</w:t>
      </w:r>
      <w:r w:rsidR="00EB5756" w:rsidRPr="00F43813">
        <w:rPr>
          <w:rFonts w:ascii="Times New Roman" w:eastAsiaTheme="minorHAnsi" w:hAnsi="Times New Roman"/>
          <w:sz w:val="24"/>
          <w:szCs w:val="24"/>
        </w:rPr>
        <w:t xml:space="preserve"> Б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роят на групите и броят на децата в група се определят от първостепенния разпоредител с бюджет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градини.“ </w:t>
      </w:r>
    </w:p>
    <w:p w:rsidR="00D505B7" w:rsidRPr="00F43813" w:rsidRDefault="00D609D7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  <w:lang w:val="en-GB"/>
        </w:rPr>
      </w:pPr>
      <w:r w:rsidRPr="00F43813">
        <w:rPr>
          <w:rFonts w:ascii="Times New Roman" w:eastAsiaTheme="minorHAnsi" w:hAnsi="Times New Roman"/>
          <w:sz w:val="24"/>
          <w:szCs w:val="24"/>
        </w:rPr>
        <w:t>§ 4.</w:t>
      </w:r>
      <w:r w:rsidR="00D505B7" w:rsidRPr="00F43813">
        <w:rPr>
          <w:rFonts w:ascii="Times New Roman" w:eastAsiaTheme="minorHAnsi" w:hAnsi="Times New Roman"/>
          <w:sz w:val="24"/>
          <w:szCs w:val="24"/>
        </w:rPr>
        <w:t xml:space="preserve"> В чл. 12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,</w:t>
      </w:r>
      <w:r w:rsidR="00D505B7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ал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.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 xml:space="preserve"> 2 се отменя</w:t>
      </w:r>
      <w:r w:rsidR="009738D0" w:rsidRPr="00F43813">
        <w:rPr>
          <w:rFonts w:ascii="Times New Roman" w:eastAsiaTheme="minorHAnsi" w:hAnsi="Times New Roman"/>
          <w:sz w:val="24"/>
          <w:szCs w:val="24"/>
          <w:lang w:val="en-GB"/>
        </w:rPr>
        <w:t>.</w:t>
      </w:r>
    </w:p>
    <w:p w:rsidR="00780E17" w:rsidRPr="00F43813" w:rsidRDefault="00D609D7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§</w:t>
      </w:r>
      <w:r w:rsidR="006463CC" w:rsidRPr="00F43813">
        <w:rPr>
          <w:rFonts w:ascii="Times New Roman" w:eastAsiaTheme="minorHAnsi" w:hAnsi="Times New Roman"/>
          <w:sz w:val="24"/>
          <w:szCs w:val="24"/>
        </w:rPr>
        <w:t xml:space="preserve"> 5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. </w:t>
      </w:r>
      <w:r w:rsidR="006463CC" w:rsidRPr="00F43813">
        <w:rPr>
          <w:rFonts w:ascii="Times New Roman" w:eastAsiaTheme="minorHAnsi" w:hAnsi="Times New Roman"/>
          <w:sz w:val="24"/>
          <w:szCs w:val="24"/>
        </w:rPr>
        <w:t>В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чл. 13</w:t>
      </w:r>
      <w:r w:rsidR="00AC311F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се правят следните изменения</w:t>
      </w:r>
      <w:r w:rsidR="007630A2" w:rsidRPr="00F43813">
        <w:rPr>
          <w:rFonts w:ascii="Times New Roman" w:eastAsiaTheme="minorHAnsi" w:hAnsi="Times New Roman"/>
          <w:sz w:val="24"/>
          <w:szCs w:val="24"/>
        </w:rPr>
        <w:t xml:space="preserve"> и допълнения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635A89" w:rsidRPr="00F43813" w:rsidRDefault="00780E17" w:rsidP="00780E1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1.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В ал.1, т.2:</w:t>
      </w:r>
    </w:p>
    <w:p w:rsidR="00780E17" w:rsidRPr="00F43813" w:rsidRDefault="00635A89" w:rsidP="00780E1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а</w:t>
      </w:r>
      <w:r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В</w:t>
      </w:r>
      <w:r w:rsidR="007630A2" w:rsidRPr="00F43813">
        <w:rPr>
          <w:rFonts w:ascii="Times New Roman" w:eastAsiaTheme="minorHAnsi" w:hAnsi="Times New Roman"/>
          <w:sz w:val="24"/>
          <w:szCs w:val="24"/>
        </w:rPr>
        <w:t xml:space="preserve"> буква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 xml:space="preserve">„в“ думите „1 точка“ се </w:t>
      </w:r>
      <w:r w:rsidRPr="00F43813">
        <w:rPr>
          <w:rFonts w:ascii="Times New Roman" w:eastAsiaTheme="minorHAnsi" w:hAnsi="Times New Roman"/>
          <w:sz w:val="24"/>
          <w:szCs w:val="24"/>
        </w:rPr>
        <w:t>заменят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 xml:space="preserve"> с</w:t>
      </w:r>
      <w:r w:rsidR="009738D0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„2 точки“.</w:t>
      </w:r>
    </w:p>
    <w:p w:rsidR="00780E17" w:rsidRPr="00F43813" w:rsidRDefault="00780E17" w:rsidP="00780E1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  <w:lang w:val="en-GB"/>
        </w:rPr>
        <w:t xml:space="preserve">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   б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В </w:t>
      </w:r>
      <w:r w:rsidR="007630A2" w:rsidRPr="00F43813">
        <w:rPr>
          <w:rFonts w:ascii="Times New Roman" w:eastAsiaTheme="minorHAnsi" w:hAnsi="Times New Roman"/>
          <w:sz w:val="24"/>
          <w:szCs w:val="24"/>
        </w:rPr>
        <w:t>буква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„г</w:t>
      </w:r>
      <w:r w:rsidRPr="00F43813">
        <w:rPr>
          <w:rFonts w:ascii="Times New Roman" w:eastAsiaTheme="minorHAnsi" w:hAnsi="Times New Roman"/>
          <w:sz w:val="24"/>
          <w:szCs w:val="24"/>
          <w:lang w:val="en-GB"/>
        </w:rPr>
        <w:t>”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след думата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„</w:t>
      </w:r>
      <w:r w:rsidRPr="00F43813">
        <w:rPr>
          <w:rFonts w:ascii="Times New Roman" w:eastAsiaTheme="minorHAnsi" w:hAnsi="Times New Roman"/>
          <w:sz w:val="24"/>
          <w:szCs w:val="24"/>
        </w:rPr>
        <w:t>ТЕЛК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“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се добавя</w:t>
      </w:r>
      <w:r w:rsidR="009738D0" w:rsidRPr="00F43813"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>„/НЕЛК“.</w:t>
      </w:r>
    </w:p>
    <w:p w:rsidR="00780E17" w:rsidRPr="00F43813" w:rsidRDefault="00635A89" w:rsidP="00780E1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а</w:t>
      </w:r>
      <w:r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 xml:space="preserve">В </w:t>
      </w:r>
      <w:r w:rsidR="007630A2" w:rsidRPr="00F43813">
        <w:rPr>
          <w:rFonts w:ascii="Times New Roman" w:eastAsiaTheme="minorHAnsi" w:hAnsi="Times New Roman"/>
          <w:sz w:val="24"/>
          <w:szCs w:val="24"/>
        </w:rPr>
        <w:t xml:space="preserve">буква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 xml:space="preserve">„ж“ след думата </w:t>
      </w:r>
      <w:r w:rsidRPr="00F43813">
        <w:rPr>
          <w:rFonts w:ascii="Times New Roman" w:eastAsiaTheme="minorHAnsi" w:hAnsi="Times New Roman"/>
          <w:sz w:val="24"/>
          <w:szCs w:val="24"/>
        </w:rPr>
        <w:t>„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ТЕЛК</w:t>
      </w:r>
      <w:r w:rsidRPr="00F43813">
        <w:rPr>
          <w:rFonts w:ascii="Times New Roman" w:eastAsiaTheme="minorHAnsi" w:hAnsi="Times New Roman"/>
          <w:sz w:val="24"/>
          <w:szCs w:val="24"/>
        </w:rPr>
        <w:t>“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 xml:space="preserve"> се добавя</w:t>
      </w:r>
      <w:r w:rsidR="009738D0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780E17" w:rsidRPr="00F43813">
        <w:rPr>
          <w:rFonts w:ascii="Times New Roman" w:eastAsiaTheme="minorHAnsi" w:hAnsi="Times New Roman"/>
          <w:sz w:val="24"/>
          <w:szCs w:val="24"/>
        </w:rPr>
        <w:t>„/НЕЛК“.</w:t>
      </w:r>
    </w:p>
    <w:p w:rsidR="00D609D7" w:rsidRPr="00F43813" w:rsidRDefault="00780E17" w:rsidP="00780E1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2</w:t>
      </w:r>
      <w:r w:rsidRPr="00F43813">
        <w:rPr>
          <w:rFonts w:ascii="Times New Roman" w:eastAsiaTheme="minorHAnsi" w:hAnsi="Times New Roman"/>
          <w:sz w:val="24"/>
          <w:szCs w:val="24"/>
        </w:rPr>
        <w:t>. А</w:t>
      </w:r>
      <w:r w:rsidR="002E5E68" w:rsidRPr="00F43813">
        <w:rPr>
          <w:rFonts w:ascii="Times New Roman" w:eastAsiaTheme="minorHAnsi" w:hAnsi="Times New Roman"/>
          <w:sz w:val="24"/>
          <w:szCs w:val="24"/>
        </w:rPr>
        <w:t xml:space="preserve">линея 2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се отменя.</w:t>
      </w:r>
    </w:p>
    <w:p w:rsidR="00B940A5" w:rsidRPr="00F43813" w:rsidRDefault="00D609D7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§</w:t>
      </w:r>
      <w:r w:rsidR="006463CC" w:rsidRPr="00F43813">
        <w:rPr>
          <w:rFonts w:ascii="Times New Roman" w:eastAsiaTheme="minorHAnsi" w:hAnsi="Times New Roman"/>
          <w:sz w:val="24"/>
          <w:szCs w:val="24"/>
        </w:rPr>
        <w:t xml:space="preserve"> 6</w:t>
      </w:r>
      <w:r w:rsidR="00B940A5" w:rsidRPr="00F43813">
        <w:rPr>
          <w:rFonts w:ascii="Times New Roman" w:eastAsiaTheme="minorHAnsi" w:hAnsi="Times New Roman"/>
          <w:sz w:val="24"/>
          <w:szCs w:val="24"/>
        </w:rPr>
        <w:t>. В чл. 16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се правят следните изменения</w:t>
      </w:r>
      <w:r w:rsidR="00B940A5" w:rsidRPr="00F43813">
        <w:rPr>
          <w:rFonts w:ascii="Times New Roman" w:eastAsiaTheme="minorHAnsi" w:hAnsi="Times New Roman"/>
          <w:sz w:val="24"/>
          <w:szCs w:val="24"/>
        </w:rPr>
        <w:t xml:space="preserve"> и допълнения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635A89" w:rsidRPr="00F43813" w:rsidRDefault="00635A89" w:rsidP="00D609D7">
      <w:pPr>
        <w:pStyle w:val="ListParagraph"/>
        <w:numPr>
          <w:ilvl w:val="0"/>
          <w:numId w:val="11"/>
        </w:num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В ал.1:</w:t>
      </w:r>
    </w:p>
    <w:p w:rsidR="00D609D7" w:rsidRPr="00F43813" w:rsidRDefault="00635A89" w:rsidP="00635A89">
      <w:pPr>
        <w:spacing w:line="259" w:lineRule="auto"/>
        <w:ind w:left="240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а</w:t>
      </w:r>
      <w:r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B940A5" w:rsidRPr="00F43813">
        <w:rPr>
          <w:rFonts w:ascii="Times New Roman" w:eastAsiaTheme="minorHAnsi" w:hAnsi="Times New Roman"/>
          <w:sz w:val="24"/>
          <w:szCs w:val="24"/>
        </w:rPr>
        <w:t>В</w:t>
      </w:r>
      <w:r w:rsidR="00F825AC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B940A5" w:rsidRPr="00F43813">
        <w:rPr>
          <w:rFonts w:ascii="Times New Roman" w:eastAsiaTheme="minorHAnsi" w:hAnsi="Times New Roman"/>
          <w:sz w:val="24"/>
          <w:szCs w:val="24"/>
        </w:rPr>
        <w:t>т. 1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след думата </w:t>
      </w:r>
      <w:r w:rsidR="009037FD" w:rsidRPr="00F43813">
        <w:rPr>
          <w:rFonts w:ascii="Times New Roman" w:eastAsiaTheme="minorHAnsi" w:hAnsi="Times New Roman"/>
          <w:sz w:val="24"/>
          <w:szCs w:val="24"/>
        </w:rPr>
        <w:t>„родителя“ се добавя „/оригинал/“, а думите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„а в случаите по чл. 13, ал. 2, т. 1,</w:t>
      </w:r>
      <w:r w:rsidR="00FA3ACF" w:rsidRPr="00F43813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буква "а" – на роднините на детето по права линия от втора степен“ се заличава</w:t>
      </w:r>
      <w:r w:rsidR="009037FD" w:rsidRPr="00F43813">
        <w:rPr>
          <w:rFonts w:ascii="Times New Roman" w:eastAsiaTheme="minorHAnsi" w:hAnsi="Times New Roman"/>
          <w:sz w:val="24"/>
          <w:szCs w:val="24"/>
        </w:rPr>
        <w:t>т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. </w:t>
      </w:r>
    </w:p>
    <w:p w:rsidR="00D609D7" w:rsidRPr="00F43813" w:rsidRDefault="00F825AC" w:rsidP="00D609D7">
      <w:p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F43813">
        <w:rPr>
          <w:rFonts w:ascii="Times New Roman" w:hAnsi="Times New Roman"/>
          <w:sz w:val="24"/>
          <w:szCs w:val="24"/>
        </w:rPr>
        <w:t xml:space="preserve">    </w:t>
      </w:r>
      <w:r w:rsidR="00635A89" w:rsidRPr="00F43813">
        <w:rPr>
          <w:rFonts w:ascii="Times New Roman" w:hAnsi="Times New Roman"/>
          <w:sz w:val="24"/>
          <w:szCs w:val="24"/>
        </w:rPr>
        <w:t xml:space="preserve">    </w:t>
      </w:r>
      <w:r w:rsidRPr="00F43813">
        <w:rPr>
          <w:rFonts w:ascii="Times New Roman" w:hAnsi="Times New Roman"/>
          <w:sz w:val="24"/>
          <w:szCs w:val="24"/>
        </w:rPr>
        <w:t xml:space="preserve"> </w:t>
      </w:r>
      <w:r w:rsidR="00635A89" w:rsidRPr="00F43813">
        <w:rPr>
          <w:rFonts w:ascii="Times New Roman" w:hAnsi="Times New Roman"/>
          <w:sz w:val="24"/>
          <w:szCs w:val="24"/>
        </w:rPr>
        <w:t>б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6463CC" w:rsidRPr="00F43813">
        <w:rPr>
          <w:rFonts w:ascii="Times New Roman" w:hAnsi="Times New Roman"/>
          <w:sz w:val="24"/>
          <w:szCs w:val="24"/>
        </w:rPr>
        <w:t>В</w:t>
      </w:r>
      <w:r w:rsidR="00D609D7" w:rsidRPr="00F43813">
        <w:rPr>
          <w:rFonts w:ascii="Times New Roman" w:hAnsi="Times New Roman"/>
          <w:sz w:val="24"/>
          <w:szCs w:val="24"/>
        </w:rPr>
        <w:t xml:space="preserve"> т.</w:t>
      </w:r>
      <w:r w:rsidR="006463CC" w:rsidRPr="00F43813">
        <w:rPr>
          <w:rFonts w:ascii="Times New Roman" w:hAnsi="Times New Roman"/>
          <w:sz w:val="24"/>
          <w:szCs w:val="24"/>
        </w:rPr>
        <w:t xml:space="preserve"> </w:t>
      </w:r>
      <w:r w:rsidR="00D609D7" w:rsidRPr="00F43813">
        <w:rPr>
          <w:rFonts w:ascii="Times New Roman" w:hAnsi="Times New Roman"/>
          <w:sz w:val="24"/>
          <w:szCs w:val="24"/>
        </w:rPr>
        <w:t xml:space="preserve">2 </w:t>
      </w:r>
      <w:r w:rsidRPr="00F43813">
        <w:rPr>
          <w:rFonts w:ascii="Times New Roman" w:hAnsi="Times New Roman"/>
          <w:sz w:val="24"/>
          <w:szCs w:val="24"/>
        </w:rPr>
        <w:t>думите</w:t>
      </w:r>
      <w:r w:rsidR="00D609D7" w:rsidRPr="00F43813">
        <w:rPr>
          <w:rFonts w:ascii="Times New Roman" w:hAnsi="Times New Roman"/>
          <w:sz w:val="24"/>
          <w:szCs w:val="24"/>
        </w:rPr>
        <w:t xml:space="preserve"> „за лица, родени преди 1 януари 1984 г.“ се заличава</w:t>
      </w:r>
      <w:r w:rsidRPr="00F43813">
        <w:rPr>
          <w:rFonts w:ascii="Times New Roman" w:hAnsi="Times New Roman"/>
          <w:sz w:val="24"/>
          <w:szCs w:val="24"/>
        </w:rPr>
        <w:t>т.</w:t>
      </w:r>
    </w:p>
    <w:p w:rsidR="00D609D7" w:rsidRPr="00F43813" w:rsidRDefault="00F825AC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   в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В т. 6 след думата „ТЕЛК“ се добавя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„/НЕЛК“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F825AC" w:rsidRPr="00F43813" w:rsidRDefault="00F825AC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   г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Съ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здава нова т.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8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D609D7" w:rsidRPr="00F43813" w:rsidRDefault="00F825AC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lastRenderedPageBreak/>
        <w:t xml:space="preserve">     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„</w:t>
      </w:r>
      <w:r w:rsidRPr="00F43813">
        <w:rPr>
          <w:rFonts w:ascii="Times New Roman" w:eastAsiaTheme="minorHAnsi" w:hAnsi="Times New Roman"/>
          <w:sz w:val="24"/>
          <w:szCs w:val="24"/>
        </w:rPr>
        <w:t>8. ко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пие на влязъл в сила съдебен акт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,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удостоверяващ правото на упражняване на родителски права по отношение на дете, чиито родители са го отглеждали при несключен граждански брак,</w:t>
      </w:r>
      <w:r w:rsidR="00D609D7" w:rsidRPr="00F43813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преди уреждане на въпроса по отношение на родителските права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;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“</w:t>
      </w:r>
    </w:p>
    <w:p w:rsidR="00BD370A" w:rsidRPr="00F43813" w:rsidRDefault="00F825AC" w:rsidP="00D609D7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д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. Досегашната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>т. 8 става т. 9</w:t>
      </w:r>
    </w:p>
    <w:p w:rsidR="00F825AC" w:rsidRPr="00F43813" w:rsidRDefault="00F825AC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е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>С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ъздава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т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се нов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и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т. 10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-12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F825AC" w:rsidRPr="00F43813" w:rsidRDefault="00F825AC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„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10.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к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опие на заповед за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настаняване в общежитие към МО;</w:t>
      </w:r>
    </w:p>
    <w:p w:rsidR="00F825AC" w:rsidRPr="00F43813" w:rsidRDefault="00F825AC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 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11.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удостоверение за семейно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положение</w:t>
      </w:r>
      <w:r w:rsidRPr="00F43813">
        <w:rPr>
          <w:rFonts w:ascii="Times New Roman" w:eastAsiaTheme="minorHAnsi" w:hAnsi="Times New Roman"/>
          <w:sz w:val="24"/>
          <w:szCs w:val="24"/>
        </w:rPr>
        <w:t>;</w:t>
      </w:r>
    </w:p>
    <w:p w:rsidR="00D609D7" w:rsidRPr="00F43813" w:rsidRDefault="00635A89" w:rsidP="00D609D7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F825AC"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  </w:t>
      </w:r>
      <w:r w:rsidR="00F825AC" w:rsidRPr="00F43813">
        <w:rPr>
          <w:rFonts w:ascii="Times New Roman" w:eastAsiaTheme="minorHAnsi" w:hAnsi="Times New Roman"/>
          <w:sz w:val="24"/>
          <w:szCs w:val="24"/>
        </w:rPr>
        <w:t xml:space="preserve">12. 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удостоверение за семейно положение съпруг/съпруга и деца</w:t>
      </w:r>
      <w:r w:rsidRPr="00F43813">
        <w:rPr>
          <w:rFonts w:ascii="Times New Roman" w:eastAsiaTheme="minorHAnsi" w:hAnsi="Times New Roman"/>
          <w:sz w:val="24"/>
          <w:szCs w:val="24"/>
        </w:rPr>
        <w:t>;</w:t>
      </w:r>
      <w:r w:rsidR="00D609D7" w:rsidRPr="00F43813">
        <w:rPr>
          <w:rFonts w:ascii="Times New Roman" w:eastAsiaTheme="minorHAnsi" w:hAnsi="Times New Roman"/>
          <w:sz w:val="24"/>
          <w:szCs w:val="24"/>
        </w:rPr>
        <w:t>“</w:t>
      </w:r>
    </w:p>
    <w:p w:rsidR="00BD370A" w:rsidRPr="00F43813" w:rsidRDefault="00F825AC" w:rsidP="00BD370A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 xml:space="preserve"> ж</w:t>
      </w:r>
      <w:r w:rsidR="00635A89" w:rsidRPr="00F43813"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F43813">
        <w:rPr>
          <w:rFonts w:ascii="Times New Roman" w:eastAsiaTheme="minorHAnsi" w:hAnsi="Times New Roman"/>
          <w:sz w:val="24"/>
          <w:szCs w:val="24"/>
        </w:rPr>
        <w:t>. Досегашната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 т.9 става т. 13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BD370A" w:rsidRPr="00F43813" w:rsidRDefault="00F825AC" w:rsidP="00F825AC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2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. </w:t>
      </w:r>
      <w:r w:rsidRPr="00F43813">
        <w:rPr>
          <w:rFonts w:ascii="Times New Roman" w:eastAsiaTheme="minorHAnsi" w:hAnsi="Times New Roman"/>
          <w:sz w:val="24"/>
          <w:szCs w:val="24"/>
        </w:rPr>
        <w:t>Алинея 2 се отменя.</w:t>
      </w:r>
    </w:p>
    <w:p w:rsidR="00F825AC" w:rsidRPr="00F43813" w:rsidRDefault="00F825AC" w:rsidP="00BD370A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§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7. </w:t>
      </w:r>
      <w:r w:rsidRPr="00F43813">
        <w:rPr>
          <w:rFonts w:ascii="Times New Roman" w:eastAsiaTheme="minorHAnsi" w:hAnsi="Times New Roman"/>
          <w:sz w:val="24"/>
          <w:szCs w:val="24"/>
        </w:rPr>
        <w:t>В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 чл. 17, ал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.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 2 се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изменя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така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BD370A" w:rsidRPr="00F43813" w:rsidRDefault="00F825AC" w:rsidP="00BD370A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  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>„</w:t>
      </w:r>
      <w:r w:rsidRPr="00F43813">
        <w:rPr>
          <w:rFonts w:ascii="Times New Roman" w:eastAsiaTheme="minorHAnsi" w:hAnsi="Times New Roman"/>
          <w:sz w:val="24"/>
          <w:szCs w:val="24"/>
        </w:rPr>
        <w:t>(2)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В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>срок от 7 календарни дни комисията извършва подбор по критериите на чл. 13,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>въз основа на подадените от директорите на детските градини към МО свободни места по групи и изготвя протокол за работата си.“</w:t>
      </w:r>
    </w:p>
    <w:p w:rsidR="00BD370A" w:rsidRPr="00F43813" w:rsidRDefault="00F825AC" w:rsidP="00BD370A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8. В чл. 20 след думата </w:t>
      </w:r>
      <w:r w:rsidRPr="00F43813">
        <w:rPr>
          <w:rFonts w:ascii="Times New Roman" w:eastAsiaTheme="minorHAnsi" w:hAnsi="Times New Roman"/>
          <w:sz w:val="24"/>
          <w:szCs w:val="24"/>
        </w:rPr>
        <w:t>„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>представят</w:t>
      </w:r>
      <w:r w:rsidRPr="00F43813">
        <w:rPr>
          <w:rFonts w:ascii="Times New Roman" w:eastAsiaTheme="minorHAnsi" w:hAnsi="Times New Roman"/>
          <w:sz w:val="24"/>
          <w:szCs w:val="24"/>
        </w:rPr>
        <w:t>“</w:t>
      </w:r>
      <w:r w:rsidR="00BD370A" w:rsidRPr="00F43813">
        <w:rPr>
          <w:rFonts w:ascii="Times New Roman" w:eastAsiaTheme="minorHAnsi" w:hAnsi="Times New Roman"/>
          <w:sz w:val="24"/>
          <w:szCs w:val="24"/>
        </w:rPr>
        <w:t xml:space="preserve"> се добавя „в съответната детска градина“</w:t>
      </w:r>
      <w:r w:rsidR="007648D4"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7648D4" w:rsidRPr="00F43813" w:rsidRDefault="007648D4" w:rsidP="00D3552D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 xml:space="preserve">9. </w:t>
      </w:r>
      <w:r w:rsidRPr="00F43813">
        <w:rPr>
          <w:rFonts w:ascii="Times New Roman" w:eastAsiaTheme="minorHAnsi" w:hAnsi="Times New Roman"/>
          <w:sz w:val="24"/>
          <w:szCs w:val="24"/>
        </w:rPr>
        <w:t>Член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 xml:space="preserve"> 22а се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изменя </w:t>
      </w:r>
      <w:r w:rsidR="00635A89" w:rsidRPr="00F43813">
        <w:rPr>
          <w:rFonts w:ascii="Times New Roman" w:eastAsiaTheme="minorHAnsi" w:hAnsi="Times New Roman"/>
          <w:sz w:val="24"/>
          <w:szCs w:val="24"/>
        </w:rPr>
        <w:t>така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 xml:space="preserve">: </w:t>
      </w:r>
    </w:p>
    <w:p w:rsidR="00D3552D" w:rsidRPr="00F43813" w:rsidRDefault="00DF0937" w:rsidP="00D3552D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>„</w:t>
      </w:r>
      <w:r w:rsidR="001A3BFF" w:rsidRPr="00F43813">
        <w:rPr>
          <w:rFonts w:ascii="Times New Roman" w:eastAsiaTheme="minorHAnsi" w:hAnsi="Times New Roman"/>
          <w:sz w:val="24"/>
          <w:szCs w:val="24"/>
        </w:rPr>
        <w:t>Ч</w:t>
      </w:r>
      <w:r w:rsidRPr="00F43813">
        <w:rPr>
          <w:rFonts w:ascii="Times New Roman" w:eastAsiaTheme="minorHAnsi" w:hAnsi="Times New Roman"/>
          <w:sz w:val="24"/>
          <w:szCs w:val="24"/>
        </w:rPr>
        <w:t>л. 22а.</w:t>
      </w:r>
      <w:r w:rsidR="007648D4" w:rsidRPr="00F43813">
        <w:rPr>
          <w:rFonts w:ascii="Times New Roman" w:eastAsiaTheme="minorHAnsi" w:hAnsi="Times New Roman"/>
          <w:sz w:val="24"/>
          <w:szCs w:val="24"/>
        </w:rPr>
        <w:t xml:space="preserve"> (1) 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>Преместване на деца от една ДДГ към МО в друга ДДГ към МО, поради промяна в местоживеенето на родителите/настойниците в изпълнение на служебните им ангажименти, може да се извърши с предимство, пред чакащите за прием деца, с подаване на заявление и п</w:t>
      </w:r>
      <w:r w:rsidR="007648D4" w:rsidRPr="00F43813">
        <w:rPr>
          <w:rFonts w:ascii="Times New Roman" w:eastAsiaTheme="minorHAnsi" w:hAnsi="Times New Roman"/>
          <w:sz w:val="24"/>
          <w:szCs w:val="24"/>
        </w:rPr>
        <w:t>ри наличието на свободни места.</w:t>
      </w:r>
    </w:p>
    <w:p w:rsidR="00D3552D" w:rsidRPr="00F43813" w:rsidRDefault="007648D4" w:rsidP="00D3552D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DF0937" w:rsidRPr="00F43813">
        <w:rPr>
          <w:rFonts w:ascii="Times New Roman" w:eastAsiaTheme="minorHAnsi" w:hAnsi="Times New Roman"/>
          <w:sz w:val="24"/>
          <w:szCs w:val="24"/>
        </w:rPr>
        <w:t xml:space="preserve">  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(2) 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 xml:space="preserve">Преместване на деца от една ДДГ към МО в друга ДДГ към МО извън посочените обстоятелства по </w:t>
      </w:r>
      <w:r w:rsidR="001A3BFF" w:rsidRPr="00F43813">
        <w:rPr>
          <w:rFonts w:ascii="Times New Roman" w:eastAsiaTheme="minorHAnsi" w:hAnsi="Times New Roman"/>
          <w:sz w:val="24"/>
          <w:szCs w:val="24"/>
        </w:rPr>
        <w:t>ал.</w:t>
      </w:r>
      <w:r w:rsidR="002535E6" w:rsidRPr="00F43813">
        <w:rPr>
          <w:rFonts w:ascii="Times New Roman" w:eastAsiaTheme="minorHAnsi" w:hAnsi="Times New Roman"/>
          <w:sz w:val="24"/>
          <w:szCs w:val="24"/>
        </w:rPr>
        <w:t>1</w:t>
      </w:r>
      <w:r w:rsidR="00D3552D" w:rsidRPr="00F43813">
        <w:rPr>
          <w:rFonts w:ascii="Times New Roman" w:eastAsiaTheme="minorHAnsi" w:hAnsi="Times New Roman"/>
          <w:sz w:val="24"/>
          <w:szCs w:val="24"/>
        </w:rPr>
        <w:t>, може да се извърши по желание на родителите/настойниците с подаване на ново заявление и кандидатстване по установената процедура за прием в ДДГ към МО.“</w:t>
      </w:r>
    </w:p>
    <w:p w:rsidR="00DF0937" w:rsidRPr="00F43813" w:rsidRDefault="00DF0937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§1</w:t>
      </w:r>
      <w:r w:rsidRPr="00F43813">
        <w:rPr>
          <w:rFonts w:ascii="Times New Roman" w:eastAsiaTheme="minorHAnsi" w:hAnsi="Times New Roman"/>
          <w:sz w:val="24"/>
          <w:szCs w:val="24"/>
        </w:rPr>
        <w:t>0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. В чл. 23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се правят следните изменения</w:t>
      </w:r>
      <w:r w:rsidR="001A3BFF" w:rsidRPr="00F43813">
        <w:rPr>
          <w:rFonts w:ascii="Times New Roman" w:eastAsiaTheme="minorHAnsi" w:hAnsi="Times New Roman"/>
          <w:sz w:val="24"/>
          <w:szCs w:val="24"/>
        </w:rPr>
        <w:t xml:space="preserve"> и допълнения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DF0937" w:rsidRPr="00F43813" w:rsidRDefault="00DF0937" w:rsidP="00A311A0">
      <w:pPr>
        <w:pStyle w:val="ListParagraph"/>
        <w:numPr>
          <w:ilvl w:val="0"/>
          <w:numId w:val="19"/>
        </w:num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В ал</w:t>
      </w:r>
      <w:r w:rsidR="00D22512" w:rsidRPr="00F43813">
        <w:rPr>
          <w:rFonts w:ascii="Times New Roman" w:eastAsiaTheme="minorHAnsi" w:hAnsi="Times New Roman"/>
          <w:sz w:val="24"/>
          <w:szCs w:val="24"/>
        </w:rPr>
        <w:t>.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1 се </w:t>
      </w:r>
      <w:r w:rsidR="00D22512" w:rsidRPr="00F43813">
        <w:rPr>
          <w:rFonts w:ascii="Times New Roman" w:eastAsiaTheme="minorHAnsi" w:hAnsi="Times New Roman"/>
          <w:sz w:val="24"/>
          <w:szCs w:val="24"/>
        </w:rPr>
        <w:t xml:space="preserve">създава 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т.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3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2D4B78" w:rsidRPr="00F43813" w:rsidRDefault="00DF0937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7B6803" w:rsidRPr="00F43813">
        <w:rPr>
          <w:rFonts w:ascii="Times New Roman" w:eastAsiaTheme="minorHAnsi" w:hAnsi="Times New Roman"/>
          <w:sz w:val="24"/>
          <w:szCs w:val="24"/>
        </w:rPr>
        <w:t xml:space="preserve">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„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3.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други уважителни причини“</w:t>
      </w:r>
      <w:r w:rsidR="00C5412D"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3F2327" w:rsidRPr="00F43813" w:rsidRDefault="004B2D6A" w:rsidP="00A311A0">
      <w:pPr>
        <w:pStyle w:val="ListParagraph"/>
        <w:numPr>
          <w:ilvl w:val="0"/>
          <w:numId w:val="19"/>
        </w:num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В</w:t>
      </w:r>
      <w:r w:rsidR="00D22512" w:rsidRPr="00F43813">
        <w:rPr>
          <w:rFonts w:ascii="Times New Roman" w:eastAsiaTheme="minorHAnsi" w:hAnsi="Times New Roman"/>
          <w:sz w:val="24"/>
          <w:szCs w:val="24"/>
        </w:rPr>
        <w:t xml:space="preserve"> ал.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2 </w:t>
      </w:r>
      <w:r w:rsidRPr="00F43813">
        <w:rPr>
          <w:rFonts w:ascii="Times New Roman" w:eastAsiaTheme="minorHAnsi" w:hAnsi="Times New Roman"/>
          <w:sz w:val="24"/>
          <w:szCs w:val="24"/>
        </w:rPr>
        <w:t>дум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ите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„петгодишна възраст“ се заменя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т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 „</w:t>
      </w:r>
      <w:r w:rsidRPr="00F43813">
        <w:rPr>
          <w:rFonts w:ascii="Times New Roman" w:hAnsi="Times New Roman"/>
          <w:sz w:val="24"/>
          <w:szCs w:val="24"/>
        </w:rPr>
        <w:t>четиригодишна възраст</w:t>
      </w:r>
      <w:r w:rsidRPr="00F43813">
        <w:rPr>
          <w:rFonts w:ascii="Times New Roman" w:eastAsiaTheme="minorHAnsi" w:hAnsi="Times New Roman"/>
          <w:sz w:val="24"/>
          <w:szCs w:val="24"/>
        </w:rPr>
        <w:t>“</w:t>
      </w:r>
      <w:r w:rsidR="00D22512"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2D4B78" w:rsidRPr="00F43813" w:rsidRDefault="00071550" w:rsidP="002D4B78">
      <w:pPr>
        <w:spacing w:line="259" w:lineRule="auto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>11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. В чл. 24 </w:t>
      </w:r>
      <w:r w:rsidRPr="00F43813">
        <w:rPr>
          <w:rFonts w:ascii="Times New Roman" w:eastAsiaTheme="minorHAnsi" w:hAnsi="Times New Roman"/>
          <w:sz w:val="24"/>
          <w:szCs w:val="24"/>
        </w:rPr>
        <w:t>думите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„и се заплаща“ се заличава</w:t>
      </w:r>
      <w:r w:rsidRPr="00F43813">
        <w:rPr>
          <w:rFonts w:ascii="Times New Roman" w:eastAsiaTheme="minorHAnsi" w:hAnsi="Times New Roman"/>
          <w:sz w:val="24"/>
          <w:szCs w:val="24"/>
        </w:rPr>
        <w:t>т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4B2B50" w:rsidRPr="00F43813" w:rsidRDefault="000715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§12.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В чл. 34, ал.1 </w:t>
      </w:r>
      <w:r w:rsidRPr="00F43813">
        <w:rPr>
          <w:rFonts w:ascii="Times New Roman" w:eastAsiaTheme="minorHAnsi" w:hAnsi="Times New Roman"/>
          <w:sz w:val="24"/>
          <w:szCs w:val="24"/>
        </w:rPr>
        <w:t>дум</w:t>
      </w:r>
      <w:r w:rsidR="00C76350" w:rsidRPr="00F43813">
        <w:rPr>
          <w:rFonts w:ascii="Times New Roman" w:eastAsiaTheme="minorHAnsi" w:hAnsi="Times New Roman"/>
          <w:sz w:val="24"/>
          <w:szCs w:val="24"/>
        </w:rPr>
        <w:t>ите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„държавния</w:t>
      </w:r>
      <w:r w:rsidR="00C76350" w:rsidRPr="00F43813">
        <w:rPr>
          <w:rFonts w:ascii="Times New Roman" w:eastAsiaTheme="minorHAnsi" w:hAnsi="Times New Roman"/>
          <w:sz w:val="24"/>
          <w:szCs w:val="24"/>
        </w:rPr>
        <w:t xml:space="preserve"> бюджет чрез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“ </w:t>
      </w:r>
      <w:r w:rsidR="00C76350" w:rsidRPr="00F43813">
        <w:rPr>
          <w:rFonts w:ascii="Times New Roman" w:eastAsiaTheme="minorHAnsi" w:hAnsi="Times New Roman"/>
          <w:sz w:val="24"/>
          <w:szCs w:val="24"/>
        </w:rPr>
        <w:t xml:space="preserve"> и „респективно“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се </w:t>
      </w:r>
      <w:r w:rsidRPr="00F43813">
        <w:rPr>
          <w:rFonts w:ascii="Times New Roman" w:eastAsiaTheme="minorHAnsi" w:hAnsi="Times New Roman"/>
          <w:sz w:val="24"/>
          <w:szCs w:val="24"/>
        </w:rPr>
        <w:t>заличава</w:t>
      </w:r>
      <w:r w:rsidR="00C76350" w:rsidRPr="00F43813">
        <w:rPr>
          <w:rFonts w:ascii="Times New Roman" w:eastAsiaTheme="minorHAnsi" w:hAnsi="Times New Roman"/>
          <w:sz w:val="24"/>
          <w:szCs w:val="24"/>
        </w:rPr>
        <w:t>т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071550" w:rsidRPr="00F43813" w:rsidRDefault="00071550" w:rsidP="00071550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>13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. </w:t>
      </w:r>
      <w:r w:rsidRPr="00F43813">
        <w:rPr>
          <w:rFonts w:ascii="Times New Roman" w:eastAsiaTheme="minorHAnsi" w:hAnsi="Times New Roman"/>
          <w:sz w:val="24"/>
          <w:szCs w:val="24"/>
        </w:rPr>
        <w:t>В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чл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ен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36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се правят следните изменения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071550" w:rsidRPr="00F43813" w:rsidRDefault="00071550" w:rsidP="00A311A0">
      <w:pPr>
        <w:pStyle w:val="ListParagraph"/>
        <w:numPr>
          <w:ilvl w:val="0"/>
          <w:numId w:val="18"/>
        </w:num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А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л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инея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2 се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изменя 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така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2D4B78" w:rsidRPr="00F43813" w:rsidRDefault="00A311A0" w:rsidP="00A311A0">
      <w:pPr>
        <w:spacing w:line="259" w:lineRule="auto"/>
        <w:ind w:left="390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„</w:t>
      </w:r>
      <w:r w:rsidR="00154050" w:rsidRPr="00F43813">
        <w:rPr>
          <w:rFonts w:ascii="Times New Roman" w:eastAsiaTheme="minorHAnsi" w:hAnsi="Times New Roman"/>
          <w:sz w:val="24"/>
          <w:szCs w:val="24"/>
        </w:rPr>
        <w:t xml:space="preserve">(2)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Финансовото осигуряване на ДДГ към МО се извършва в рамките на утвърдени</w:t>
      </w:r>
      <w:r w:rsidR="003D50AD" w:rsidRPr="00F43813">
        <w:rPr>
          <w:rFonts w:ascii="Times New Roman" w:eastAsiaTheme="minorHAnsi" w:hAnsi="Times New Roman"/>
          <w:sz w:val="24"/>
          <w:szCs w:val="24"/>
        </w:rPr>
        <w:t>я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 </w:t>
      </w:r>
      <w:r w:rsidR="003D50AD" w:rsidRPr="00F43813">
        <w:rPr>
          <w:rFonts w:ascii="Times New Roman" w:eastAsiaTheme="minorHAnsi" w:hAnsi="Times New Roman"/>
          <w:sz w:val="24"/>
          <w:szCs w:val="24"/>
        </w:rPr>
        <w:t xml:space="preserve">бюджет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на Изпълнителна агенция "Военни клубове и военно-почивно дело"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lastRenderedPageBreak/>
        <w:t>по съответната основна програма/програма по програмната структура на бюджета на Министерството на отбраната за текущата година.“</w:t>
      </w:r>
    </w:p>
    <w:p w:rsidR="002D4B78" w:rsidRPr="00F43813" w:rsidRDefault="00154050" w:rsidP="00A311A0">
      <w:pPr>
        <w:pStyle w:val="ListParagraph"/>
        <w:numPr>
          <w:ilvl w:val="0"/>
          <w:numId w:val="18"/>
        </w:num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В ал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.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3 </w:t>
      </w:r>
      <w:r w:rsidRPr="00F43813">
        <w:rPr>
          <w:rFonts w:ascii="Times New Roman" w:eastAsiaTheme="minorHAnsi" w:hAnsi="Times New Roman"/>
          <w:sz w:val="24"/>
          <w:szCs w:val="24"/>
        </w:rPr>
        <w:t>думите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„по пълна бюджетна класификация“ се заличава</w:t>
      </w:r>
      <w:r w:rsidRPr="00F43813">
        <w:rPr>
          <w:rFonts w:ascii="Times New Roman" w:eastAsiaTheme="minorHAnsi" w:hAnsi="Times New Roman"/>
          <w:sz w:val="24"/>
          <w:szCs w:val="24"/>
        </w:rPr>
        <w:t>т.</w:t>
      </w:r>
    </w:p>
    <w:p w:rsidR="002D4B78" w:rsidRPr="00F43813" w:rsidRDefault="00154050" w:rsidP="00A311A0">
      <w:pPr>
        <w:pStyle w:val="ListParagraph"/>
        <w:numPr>
          <w:ilvl w:val="0"/>
          <w:numId w:val="18"/>
        </w:num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В ал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.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4 </w:t>
      </w:r>
      <w:r w:rsidRPr="00F43813">
        <w:rPr>
          <w:rFonts w:ascii="Times New Roman" w:eastAsiaTheme="minorHAnsi" w:hAnsi="Times New Roman"/>
          <w:sz w:val="24"/>
          <w:szCs w:val="24"/>
        </w:rPr>
        <w:t>думите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„МЗ ОХ-322/15.01.2016 г.“ се заменя</w:t>
      </w:r>
      <w:r w:rsidRPr="00F43813">
        <w:rPr>
          <w:rFonts w:ascii="Times New Roman" w:eastAsiaTheme="minorHAnsi" w:hAnsi="Times New Roman"/>
          <w:sz w:val="24"/>
          <w:szCs w:val="24"/>
        </w:rPr>
        <w:t>т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с „акт на министъра на отбраната“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28175E" w:rsidRPr="00F43813" w:rsidRDefault="001540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>14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. В чл. 37</w:t>
      </w:r>
      <w:r w:rsidR="0028175E" w:rsidRPr="00F43813">
        <w:rPr>
          <w:rFonts w:ascii="Times New Roman" w:eastAsiaTheme="minorHAnsi" w:hAnsi="Times New Roman"/>
          <w:sz w:val="24"/>
          <w:szCs w:val="24"/>
        </w:rPr>
        <w:t xml:space="preserve"> се правят следните изменения:</w:t>
      </w:r>
    </w:p>
    <w:p w:rsidR="002D4B78" w:rsidRPr="00F43813" w:rsidRDefault="00A311A0" w:rsidP="00A311A0">
      <w:pPr>
        <w:pStyle w:val="ListParagraph"/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1. </w:t>
      </w:r>
      <w:r w:rsidR="0028175E" w:rsidRPr="00F43813">
        <w:rPr>
          <w:rFonts w:ascii="Times New Roman" w:eastAsiaTheme="minorHAnsi" w:hAnsi="Times New Roman"/>
          <w:sz w:val="24"/>
          <w:szCs w:val="24"/>
        </w:rPr>
        <w:t xml:space="preserve">В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т. 1 </w:t>
      </w:r>
      <w:r w:rsidR="00154050" w:rsidRPr="00F43813">
        <w:rPr>
          <w:rFonts w:ascii="Times New Roman" w:eastAsiaTheme="minorHAnsi" w:hAnsi="Times New Roman"/>
          <w:sz w:val="24"/>
          <w:szCs w:val="24"/>
        </w:rPr>
        <w:t>думите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„определени с Държавния образователен стандарт за финансирането на институциите за едно дете, определени с акт на Министерския съвет“ се заменя</w:t>
      </w:r>
      <w:r w:rsidR="00154050" w:rsidRPr="00F43813">
        <w:rPr>
          <w:rFonts w:ascii="Times New Roman" w:eastAsiaTheme="minorHAnsi" w:hAnsi="Times New Roman"/>
          <w:sz w:val="24"/>
          <w:szCs w:val="24"/>
        </w:rPr>
        <w:t>т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с</w:t>
      </w:r>
      <w:r w:rsidR="00154050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„от бюджета на Министерството на отбраната“</w:t>
      </w:r>
      <w:r w:rsidR="0028175E" w:rsidRPr="00F43813">
        <w:rPr>
          <w:rFonts w:ascii="Times New Roman" w:eastAsiaTheme="minorHAnsi" w:hAnsi="Times New Roman"/>
          <w:sz w:val="24"/>
          <w:szCs w:val="24"/>
        </w:rPr>
        <w:t>;</w:t>
      </w:r>
    </w:p>
    <w:p w:rsidR="0028175E" w:rsidRPr="00F43813" w:rsidRDefault="00A311A0" w:rsidP="00A311A0">
      <w:pPr>
        <w:spacing w:line="259" w:lineRule="auto"/>
        <w:ind w:left="840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>2. Точка</w:t>
      </w:r>
      <w:r w:rsidR="0028175E" w:rsidRPr="00F43813">
        <w:rPr>
          <w:rFonts w:ascii="Times New Roman" w:eastAsiaTheme="minorHAnsi" w:hAnsi="Times New Roman"/>
          <w:sz w:val="24"/>
          <w:szCs w:val="24"/>
        </w:rPr>
        <w:t xml:space="preserve"> 2 се отменя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2D4B78" w:rsidRPr="00F43813" w:rsidRDefault="001540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>15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. В чл. 38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, изр. 2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думата „разходи“ се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заменя с думата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„приходи“</w:t>
      </w:r>
      <w:r w:rsidRPr="00F43813">
        <w:rPr>
          <w:rFonts w:ascii="Times New Roman" w:eastAsiaTheme="minorHAnsi" w:hAnsi="Times New Roman"/>
          <w:sz w:val="24"/>
          <w:szCs w:val="24"/>
        </w:rPr>
        <w:t>.</w:t>
      </w:r>
    </w:p>
    <w:p w:rsidR="00154050" w:rsidRPr="00F43813" w:rsidRDefault="001540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§1</w:t>
      </w:r>
      <w:r w:rsidRPr="00F43813">
        <w:rPr>
          <w:rFonts w:ascii="Times New Roman" w:eastAsiaTheme="minorHAnsi" w:hAnsi="Times New Roman"/>
          <w:sz w:val="24"/>
          <w:szCs w:val="24"/>
        </w:rPr>
        <w:t>6. Ч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л</w:t>
      </w:r>
      <w:r w:rsidRPr="00F43813">
        <w:rPr>
          <w:rFonts w:ascii="Times New Roman" w:eastAsiaTheme="minorHAnsi" w:hAnsi="Times New Roman"/>
          <w:sz w:val="24"/>
          <w:szCs w:val="24"/>
        </w:rPr>
        <w:t>ен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50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се изменя 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така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2D4B78" w:rsidRPr="00F43813" w:rsidRDefault="001540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„</w:t>
      </w:r>
      <w:r w:rsidR="00A311A0" w:rsidRPr="00F43813">
        <w:rPr>
          <w:rFonts w:ascii="Times New Roman" w:eastAsiaTheme="minorHAnsi" w:hAnsi="Times New Roman"/>
          <w:sz w:val="24"/>
          <w:szCs w:val="24"/>
        </w:rPr>
        <w:t>Ч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л. 50.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Участници във възпитателно-образователния процес са децата, учителите, </w:t>
      </w:r>
      <w:r w:rsidR="00D85966" w:rsidRPr="00F43813">
        <w:rPr>
          <w:rFonts w:ascii="Times New Roman" w:eastAsiaTheme="minorHAnsi" w:hAnsi="Times New Roman"/>
          <w:sz w:val="24"/>
          <w:szCs w:val="24"/>
        </w:rPr>
        <w:t>директорите и друг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ите педагогически специалисти, както и родителите.“</w:t>
      </w:r>
    </w:p>
    <w:p w:rsidR="00154050" w:rsidRPr="00F43813" w:rsidRDefault="001540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§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17.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В чл. 55, ал. 1 се създава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т. 6</w:t>
      </w:r>
      <w:r w:rsidRPr="00F43813">
        <w:rPr>
          <w:rFonts w:ascii="Times New Roman" w:eastAsiaTheme="minorHAnsi" w:hAnsi="Times New Roman"/>
          <w:sz w:val="24"/>
          <w:szCs w:val="24"/>
        </w:rPr>
        <w:t>:</w:t>
      </w:r>
    </w:p>
    <w:p w:rsidR="002D4B78" w:rsidRPr="00F43813" w:rsidRDefault="0015405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„</w:t>
      </w:r>
      <w:r w:rsidRPr="00F43813">
        <w:rPr>
          <w:rFonts w:ascii="Times New Roman" w:eastAsiaTheme="minorHAnsi" w:hAnsi="Times New Roman"/>
          <w:sz w:val="24"/>
          <w:szCs w:val="24"/>
        </w:rPr>
        <w:t xml:space="preserve"> 6. </w:t>
      </w:r>
      <w:r w:rsidR="002D4B78" w:rsidRPr="00F43813">
        <w:rPr>
          <w:rFonts w:ascii="Times New Roman" w:eastAsiaTheme="minorHAnsi" w:hAnsi="Times New Roman"/>
          <w:sz w:val="24"/>
          <w:szCs w:val="24"/>
        </w:rPr>
        <w:t>да се включват в съвместни инициативи, организирани от детската градина.“</w:t>
      </w:r>
    </w:p>
    <w:p w:rsidR="00A311A0" w:rsidRPr="00F43813" w:rsidRDefault="00A311A0" w:rsidP="002D4B78">
      <w:pPr>
        <w:spacing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§18. Създава се глава десета: </w:t>
      </w:r>
    </w:p>
    <w:p w:rsidR="00F11273" w:rsidRPr="00F43813" w:rsidRDefault="00A311A0" w:rsidP="00A311A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sz w:val="24"/>
          <w:szCs w:val="24"/>
          <w:lang w:eastAsia="bg-BG"/>
        </w:rPr>
        <w:t>„Глава десета</w:t>
      </w:r>
      <w:r w:rsidR="005E7477" w:rsidRPr="00F43813">
        <w:rPr>
          <w:rFonts w:ascii="Times New Roman" w:eastAsia="Times New Roman" w:hAnsi="Times New Roman"/>
          <w:sz w:val="24"/>
          <w:szCs w:val="24"/>
          <w:lang w:eastAsia="bg-BG"/>
        </w:rPr>
        <w:t>“</w:t>
      </w:r>
    </w:p>
    <w:p w:rsidR="00785653" w:rsidRPr="00F43813" w:rsidRDefault="00785653" w:rsidP="004C42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</w:t>
      </w:r>
      <w:r w:rsidR="005E7477"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43813">
        <w:rPr>
          <w:rFonts w:ascii="Times New Roman" w:eastAsia="Times New Roman" w:hAnsi="Times New Roman"/>
          <w:b/>
          <w:sz w:val="24"/>
          <w:szCs w:val="24"/>
          <w:lang w:eastAsia="bg-BG"/>
        </w:rPr>
        <w:t>ДОПЪЛНИТЕЛНИ РАЗПОРЕДБИ</w:t>
      </w:r>
    </w:p>
    <w:p w:rsidR="00785653" w:rsidRPr="00F43813" w:rsidRDefault="00785653" w:rsidP="004C42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85653" w:rsidRPr="00F43813" w:rsidRDefault="004C3DD2" w:rsidP="007856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785653"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="00785653" w:rsidRPr="00F438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§ 1. </w:t>
      </w:r>
      <w:r w:rsidR="00AA76FB">
        <w:rPr>
          <w:rFonts w:ascii="Times New Roman" w:eastAsia="Times New Roman" w:hAnsi="Times New Roman"/>
          <w:bCs/>
          <w:sz w:val="24"/>
          <w:szCs w:val="24"/>
          <w:lang w:eastAsia="bg-BG"/>
        </w:rPr>
        <w:t>„Самотен родител“ е : Родител, отглеждащ сам дете/деца е лице</w:t>
      </w:r>
      <w:r w:rsidR="003D6BFC" w:rsidRPr="003D6BFC">
        <w:rPr>
          <w:rFonts w:ascii="Times New Roman" w:eastAsia="Times New Roman" w:hAnsi="Times New Roman"/>
          <w:bCs/>
          <w:sz w:val="24"/>
          <w:szCs w:val="24"/>
          <w:lang w:eastAsia="bg-BG"/>
        </w:rPr>
        <w:t>, което поради вдовство, развод или несключен граждански брак отглежда сам деца до 18-годишна възраст, както и навършилите пълнолетие лица, в случай че продължават да учат, до придобиване на средно образование, но не по-късно от навършване на 20-годишна възраст.</w:t>
      </w:r>
    </w:p>
    <w:p w:rsidR="00785653" w:rsidRPr="00F43813" w:rsidRDefault="00785653" w:rsidP="007856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§ 2. 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„Актуална служебна бележка от местоработата“ е тази, която е издадена в рамките на </w:t>
      </w:r>
      <w:r w:rsidR="004E784E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10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календарни дни преди датата на подаване на заявление за прием в ДДГ към МО.</w:t>
      </w:r>
      <w:r w:rsidR="00A311A0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“</w:t>
      </w:r>
    </w:p>
    <w:p w:rsidR="00A311A0" w:rsidRPr="00F43813" w:rsidRDefault="00A311A0" w:rsidP="007856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4C3DD2" w:rsidRPr="00F43813" w:rsidRDefault="00A311A0" w:rsidP="00A27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3813">
        <w:rPr>
          <w:rFonts w:ascii="Times New Roman" w:eastAsiaTheme="minorHAnsi" w:hAnsi="Times New Roman"/>
          <w:sz w:val="24"/>
          <w:szCs w:val="24"/>
        </w:rPr>
        <w:t xml:space="preserve">        §19. Досегашните § 1 и § 2 от Преходните и заключителни разпоредби стават съответно § 3 и § 4.</w:t>
      </w:r>
    </w:p>
    <w:p w:rsidR="00A311A0" w:rsidRPr="00F43813" w:rsidRDefault="00A311A0" w:rsidP="00A27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C63FC" w:rsidRPr="00F43813" w:rsidRDefault="005972BE" w:rsidP="00DC63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ПРЕХОДНИ И ЗАКЛЮЧИТЕЛНИ РАЗПОРЕДБИ</w:t>
      </w:r>
    </w:p>
    <w:p w:rsidR="00DC63FC" w:rsidRPr="00F43813" w:rsidRDefault="00DC63FC" w:rsidP="00DC63F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3E7ACC" w:rsidRPr="00F43813" w:rsidRDefault="003E7ACC" w:rsidP="003E7A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§ </w:t>
      </w:r>
      <w:r w:rsidR="00A311A0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20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r w:rsidRPr="00F438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10563E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П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риети</w:t>
      </w:r>
      <w:r w:rsidR="0010563E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те </w:t>
      </w:r>
      <w:r w:rsidR="00725132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до влизане в сила на настоящия Правилник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деца на родители, </w:t>
      </w:r>
      <w:r w:rsidR="00A311A0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извън посочените в чл.12, ал.1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,</w:t>
      </w:r>
      <w:r w:rsidR="0010563E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продължават обучението си в ДДГ към МО</w:t>
      </w:r>
      <w:r w:rsidR="007B7B6B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:rsidR="00DC63FC" w:rsidRPr="00F43813" w:rsidRDefault="003E7ACC" w:rsidP="001540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§ </w:t>
      </w:r>
      <w:r w:rsidR="00785653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2</w:t>
      </w:r>
      <w:r w:rsidR="00A311A0"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1</w:t>
      </w:r>
      <w:r w:rsidRPr="00F43813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r w:rsidRPr="00F438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154050"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Правилникът </w:t>
      </w:r>
      <w:r w:rsidR="00DC63FC" w:rsidRPr="00F43813">
        <w:rPr>
          <w:rFonts w:ascii="Times New Roman" w:eastAsia="Times New Roman" w:hAnsi="Times New Roman"/>
          <w:sz w:val="24"/>
          <w:szCs w:val="24"/>
          <w:lang w:eastAsia="bg-BG"/>
        </w:rPr>
        <w:t xml:space="preserve">влиза в сила </w:t>
      </w:r>
      <w:r w:rsidR="00154050" w:rsidRPr="00F43813">
        <w:rPr>
          <w:rFonts w:ascii="Times New Roman" w:eastAsia="Times New Roman" w:hAnsi="Times New Roman"/>
          <w:sz w:val="24"/>
          <w:szCs w:val="24"/>
          <w:lang w:eastAsia="bg-BG"/>
        </w:rPr>
        <w:t>от деня на обнародването му в „Държавен вестник“.</w:t>
      </w:r>
    </w:p>
    <w:p w:rsidR="00154050" w:rsidRPr="00F43813" w:rsidRDefault="00154050" w:rsidP="001540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54050" w:rsidRPr="00F43813" w:rsidRDefault="00154050" w:rsidP="001540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C63FC" w:rsidRPr="00F43813" w:rsidRDefault="00DC63FC" w:rsidP="00DC63FC">
      <w:pPr>
        <w:widowControl w:val="0"/>
        <w:autoSpaceDE w:val="0"/>
        <w:autoSpaceDN w:val="0"/>
        <w:adjustRightInd w:val="0"/>
        <w:spacing w:before="1" w:after="1" w:line="240" w:lineRule="auto"/>
        <w:ind w:left="4248" w:right="1" w:firstLine="708"/>
        <w:rPr>
          <w:rFonts w:ascii="Times New Roman" w:eastAsia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F43813">
        <w:rPr>
          <w:rFonts w:ascii="Times New Roman" w:eastAsia="Times New Roman" w:hAnsi="Times New Roman"/>
          <w:b/>
          <w:sz w:val="24"/>
          <w:szCs w:val="24"/>
          <w:shd w:val="clear" w:color="auto" w:fill="FEFEFE"/>
          <w:lang w:eastAsia="bg-BG"/>
        </w:rPr>
        <w:t>МИНИСТЪР НА ОТБРАНАТА</w:t>
      </w:r>
    </w:p>
    <w:p w:rsidR="00DC63FC" w:rsidRPr="00F43813" w:rsidRDefault="00DC63FC" w:rsidP="004B2B50">
      <w:pPr>
        <w:widowControl w:val="0"/>
        <w:autoSpaceDE w:val="0"/>
        <w:autoSpaceDN w:val="0"/>
        <w:adjustRightInd w:val="0"/>
        <w:spacing w:before="1" w:after="1" w:line="240" w:lineRule="auto"/>
        <w:ind w:left="4248" w:right="1" w:firstLine="708"/>
        <w:rPr>
          <w:rFonts w:ascii="Times New Roman" w:eastAsia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F43813">
        <w:rPr>
          <w:rFonts w:ascii="Times New Roman" w:eastAsia="Times New Roman" w:hAnsi="Times New Roman"/>
          <w:b/>
          <w:sz w:val="24"/>
          <w:szCs w:val="24"/>
          <w:shd w:val="clear" w:color="auto" w:fill="FEFEFE"/>
          <w:lang w:eastAsia="bg-BG"/>
        </w:rPr>
        <w:t>НА РЕПУБЛИКА БЪЛГАРИЯ</w:t>
      </w:r>
    </w:p>
    <w:p w:rsidR="00EB46EB" w:rsidRPr="00F43813" w:rsidRDefault="00EB46EB" w:rsidP="00527D89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en-US" w:eastAsia="bg-BG"/>
        </w:rPr>
      </w:pPr>
      <w:bookmarkStart w:id="0" w:name="_GoBack"/>
      <w:bookmarkEnd w:id="0"/>
    </w:p>
    <w:sectPr w:rsidR="00EB46EB" w:rsidRPr="00F43813" w:rsidSect="005E7477">
      <w:pgSz w:w="12240" w:h="15840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3651"/>
    <w:multiLevelType w:val="hybridMultilevel"/>
    <w:tmpl w:val="05F8745A"/>
    <w:lvl w:ilvl="0" w:tplc="2D60244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14F111A9"/>
    <w:multiLevelType w:val="hybridMultilevel"/>
    <w:tmpl w:val="20189E56"/>
    <w:lvl w:ilvl="0" w:tplc="9C84E94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22361DE6"/>
    <w:multiLevelType w:val="hybridMultilevel"/>
    <w:tmpl w:val="6B68EA0A"/>
    <w:lvl w:ilvl="0" w:tplc="24A65534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87F3967"/>
    <w:multiLevelType w:val="hybridMultilevel"/>
    <w:tmpl w:val="008C4E18"/>
    <w:lvl w:ilvl="0" w:tplc="46A20FD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29C77A99"/>
    <w:multiLevelType w:val="hybridMultilevel"/>
    <w:tmpl w:val="794860F8"/>
    <w:lvl w:ilvl="0" w:tplc="27DEF4E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31AF3F4E"/>
    <w:multiLevelType w:val="hybridMultilevel"/>
    <w:tmpl w:val="F39641C0"/>
    <w:lvl w:ilvl="0" w:tplc="C504DB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3110E"/>
    <w:multiLevelType w:val="hybridMultilevel"/>
    <w:tmpl w:val="94A6165C"/>
    <w:lvl w:ilvl="0" w:tplc="7416DFBA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>
      <w:start w:val="1"/>
      <w:numFmt w:val="lowerRoman"/>
      <w:lvlText w:val="%3."/>
      <w:lvlJc w:val="right"/>
      <w:pPr>
        <w:ind w:left="2280" w:hanging="180"/>
      </w:pPr>
    </w:lvl>
    <w:lvl w:ilvl="3" w:tplc="0409000F">
      <w:start w:val="1"/>
      <w:numFmt w:val="decimal"/>
      <w:lvlText w:val="%4."/>
      <w:lvlJc w:val="left"/>
      <w:pPr>
        <w:ind w:left="3000" w:hanging="360"/>
      </w:pPr>
    </w:lvl>
    <w:lvl w:ilvl="4" w:tplc="04090019">
      <w:start w:val="1"/>
      <w:numFmt w:val="lowerLetter"/>
      <w:lvlText w:val="%5."/>
      <w:lvlJc w:val="left"/>
      <w:pPr>
        <w:ind w:left="3720" w:hanging="360"/>
      </w:pPr>
    </w:lvl>
    <w:lvl w:ilvl="5" w:tplc="0409001B">
      <w:start w:val="1"/>
      <w:numFmt w:val="lowerRoman"/>
      <w:lvlText w:val="%6."/>
      <w:lvlJc w:val="right"/>
      <w:pPr>
        <w:ind w:left="4440" w:hanging="180"/>
      </w:pPr>
    </w:lvl>
    <w:lvl w:ilvl="6" w:tplc="0409000F">
      <w:start w:val="1"/>
      <w:numFmt w:val="decimal"/>
      <w:lvlText w:val="%7."/>
      <w:lvlJc w:val="left"/>
      <w:pPr>
        <w:ind w:left="5160" w:hanging="360"/>
      </w:pPr>
    </w:lvl>
    <w:lvl w:ilvl="7" w:tplc="04090019">
      <w:start w:val="1"/>
      <w:numFmt w:val="lowerLetter"/>
      <w:lvlText w:val="%8."/>
      <w:lvlJc w:val="left"/>
      <w:pPr>
        <w:ind w:left="5880" w:hanging="360"/>
      </w:pPr>
    </w:lvl>
    <w:lvl w:ilvl="8" w:tplc="0409001B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40217CCC"/>
    <w:multiLevelType w:val="hybridMultilevel"/>
    <w:tmpl w:val="8626E792"/>
    <w:lvl w:ilvl="0" w:tplc="19983E4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42EC1FAE"/>
    <w:multiLevelType w:val="hybridMultilevel"/>
    <w:tmpl w:val="5A74AD22"/>
    <w:lvl w:ilvl="0" w:tplc="24A6553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61D1A6B"/>
    <w:multiLevelType w:val="hybridMultilevel"/>
    <w:tmpl w:val="FCD66454"/>
    <w:lvl w:ilvl="0" w:tplc="CB38A53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493B2923"/>
    <w:multiLevelType w:val="hybridMultilevel"/>
    <w:tmpl w:val="B610F15C"/>
    <w:lvl w:ilvl="0" w:tplc="D0664F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4D4169CE"/>
    <w:multiLevelType w:val="hybridMultilevel"/>
    <w:tmpl w:val="CDE6B0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C642AE"/>
    <w:multiLevelType w:val="hybridMultilevel"/>
    <w:tmpl w:val="240685A2"/>
    <w:lvl w:ilvl="0" w:tplc="74C88A7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63877303"/>
    <w:multiLevelType w:val="hybridMultilevel"/>
    <w:tmpl w:val="1728E2A8"/>
    <w:lvl w:ilvl="0" w:tplc="0BEA516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649D1C66"/>
    <w:multiLevelType w:val="hybridMultilevel"/>
    <w:tmpl w:val="F3080728"/>
    <w:lvl w:ilvl="0" w:tplc="552CE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67FF6DA7"/>
    <w:multiLevelType w:val="hybridMultilevel"/>
    <w:tmpl w:val="84CADEDA"/>
    <w:lvl w:ilvl="0" w:tplc="1158A6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8FD79F8"/>
    <w:multiLevelType w:val="hybridMultilevel"/>
    <w:tmpl w:val="F8F0DBB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C41671"/>
    <w:multiLevelType w:val="hybridMultilevel"/>
    <w:tmpl w:val="080E411A"/>
    <w:lvl w:ilvl="0" w:tplc="24A6553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67D6A68"/>
    <w:multiLevelType w:val="hybridMultilevel"/>
    <w:tmpl w:val="5A76D136"/>
    <w:lvl w:ilvl="0" w:tplc="1DC69BF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7"/>
  </w:num>
  <w:num w:numId="4">
    <w:abstractNumId w:val="12"/>
  </w:num>
  <w:num w:numId="5">
    <w:abstractNumId w:val="15"/>
  </w:num>
  <w:num w:numId="6">
    <w:abstractNumId w:val="17"/>
  </w:num>
  <w:num w:numId="7">
    <w:abstractNumId w:val="16"/>
  </w:num>
  <w:num w:numId="8">
    <w:abstractNumId w:val="8"/>
  </w:num>
  <w:num w:numId="9">
    <w:abstractNumId w:val="2"/>
  </w:num>
  <w:num w:numId="10">
    <w:abstractNumId w:val="10"/>
  </w:num>
  <w:num w:numId="11">
    <w:abstractNumId w:val="3"/>
  </w:num>
  <w:num w:numId="12">
    <w:abstractNumId w:val="4"/>
  </w:num>
  <w:num w:numId="13">
    <w:abstractNumId w:val="9"/>
  </w:num>
  <w:num w:numId="14">
    <w:abstractNumId w:val="0"/>
  </w:num>
  <w:num w:numId="15">
    <w:abstractNumId w:val="1"/>
  </w:num>
  <w:num w:numId="16">
    <w:abstractNumId w:val="11"/>
  </w:num>
  <w:num w:numId="17">
    <w:abstractNumId w:val="5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3B"/>
    <w:rsid w:val="0000057B"/>
    <w:rsid w:val="000103EF"/>
    <w:rsid w:val="00012BE2"/>
    <w:rsid w:val="00031052"/>
    <w:rsid w:val="00040090"/>
    <w:rsid w:val="00045179"/>
    <w:rsid w:val="00071550"/>
    <w:rsid w:val="000D5F7A"/>
    <w:rsid w:val="0010563E"/>
    <w:rsid w:val="0011764A"/>
    <w:rsid w:val="00122D94"/>
    <w:rsid w:val="00154050"/>
    <w:rsid w:val="00164F3B"/>
    <w:rsid w:val="001702B4"/>
    <w:rsid w:val="00174F8F"/>
    <w:rsid w:val="001776BC"/>
    <w:rsid w:val="001A3BFF"/>
    <w:rsid w:val="001C4FA0"/>
    <w:rsid w:val="00213112"/>
    <w:rsid w:val="002316FE"/>
    <w:rsid w:val="002372FD"/>
    <w:rsid w:val="002535E6"/>
    <w:rsid w:val="0028175E"/>
    <w:rsid w:val="002A1284"/>
    <w:rsid w:val="002C743D"/>
    <w:rsid w:val="002D4B78"/>
    <w:rsid w:val="002E5E68"/>
    <w:rsid w:val="002F7779"/>
    <w:rsid w:val="0031168D"/>
    <w:rsid w:val="00382FD2"/>
    <w:rsid w:val="0039299B"/>
    <w:rsid w:val="003B6C3A"/>
    <w:rsid w:val="003C2CBD"/>
    <w:rsid w:val="003C5C80"/>
    <w:rsid w:val="003D50AD"/>
    <w:rsid w:val="003D6BFC"/>
    <w:rsid w:val="003E6B0E"/>
    <w:rsid w:val="003E7ACC"/>
    <w:rsid w:val="003F2327"/>
    <w:rsid w:val="004008ED"/>
    <w:rsid w:val="004B2B50"/>
    <w:rsid w:val="004B2D6A"/>
    <w:rsid w:val="004B56B3"/>
    <w:rsid w:val="004B7E4D"/>
    <w:rsid w:val="004C3DD2"/>
    <w:rsid w:val="004C42D4"/>
    <w:rsid w:val="004E784E"/>
    <w:rsid w:val="005246B5"/>
    <w:rsid w:val="00527D89"/>
    <w:rsid w:val="005301A7"/>
    <w:rsid w:val="00531C28"/>
    <w:rsid w:val="00540A4E"/>
    <w:rsid w:val="00581517"/>
    <w:rsid w:val="005972BE"/>
    <w:rsid w:val="005C347A"/>
    <w:rsid w:val="005E4114"/>
    <w:rsid w:val="005E7477"/>
    <w:rsid w:val="005F09B7"/>
    <w:rsid w:val="005F51A7"/>
    <w:rsid w:val="00611530"/>
    <w:rsid w:val="00611700"/>
    <w:rsid w:val="00617B41"/>
    <w:rsid w:val="006211FD"/>
    <w:rsid w:val="00635A89"/>
    <w:rsid w:val="00641E6A"/>
    <w:rsid w:val="006463CC"/>
    <w:rsid w:val="00650949"/>
    <w:rsid w:val="00693CD6"/>
    <w:rsid w:val="006A5487"/>
    <w:rsid w:val="006C2A5C"/>
    <w:rsid w:val="006E6C24"/>
    <w:rsid w:val="006F51B2"/>
    <w:rsid w:val="006F73E2"/>
    <w:rsid w:val="00705D38"/>
    <w:rsid w:val="00725132"/>
    <w:rsid w:val="00735891"/>
    <w:rsid w:val="007551F8"/>
    <w:rsid w:val="007630A2"/>
    <w:rsid w:val="007648D4"/>
    <w:rsid w:val="00772DBE"/>
    <w:rsid w:val="00780E17"/>
    <w:rsid w:val="00785653"/>
    <w:rsid w:val="007B2CCC"/>
    <w:rsid w:val="007B5FB1"/>
    <w:rsid w:val="007B6803"/>
    <w:rsid w:val="007B7B6B"/>
    <w:rsid w:val="007E4C4D"/>
    <w:rsid w:val="00802CA9"/>
    <w:rsid w:val="0085656E"/>
    <w:rsid w:val="00856A2E"/>
    <w:rsid w:val="00866E30"/>
    <w:rsid w:val="00875640"/>
    <w:rsid w:val="0089456B"/>
    <w:rsid w:val="008B26C1"/>
    <w:rsid w:val="008B4A3A"/>
    <w:rsid w:val="008C717B"/>
    <w:rsid w:val="008D145A"/>
    <w:rsid w:val="008D7779"/>
    <w:rsid w:val="009037FD"/>
    <w:rsid w:val="00955D2C"/>
    <w:rsid w:val="009637F8"/>
    <w:rsid w:val="009738D0"/>
    <w:rsid w:val="009C4EE6"/>
    <w:rsid w:val="009D23FC"/>
    <w:rsid w:val="009D7A35"/>
    <w:rsid w:val="009E3EF8"/>
    <w:rsid w:val="009F0D2F"/>
    <w:rsid w:val="00A017A1"/>
    <w:rsid w:val="00A27586"/>
    <w:rsid w:val="00A311A0"/>
    <w:rsid w:val="00A323C6"/>
    <w:rsid w:val="00A36142"/>
    <w:rsid w:val="00A43849"/>
    <w:rsid w:val="00A84A96"/>
    <w:rsid w:val="00AA6694"/>
    <w:rsid w:val="00AA76FB"/>
    <w:rsid w:val="00AB08EF"/>
    <w:rsid w:val="00AC311F"/>
    <w:rsid w:val="00AD4955"/>
    <w:rsid w:val="00B11501"/>
    <w:rsid w:val="00B22459"/>
    <w:rsid w:val="00B4230A"/>
    <w:rsid w:val="00B4442A"/>
    <w:rsid w:val="00B908CD"/>
    <w:rsid w:val="00B940A5"/>
    <w:rsid w:val="00B95096"/>
    <w:rsid w:val="00B95F71"/>
    <w:rsid w:val="00BB7C94"/>
    <w:rsid w:val="00BC4DA7"/>
    <w:rsid w:val="00BD370A"/>
    <w:rsid w:val="00BE3B23"/>
    <w:rsid w:val="00C0084B"/>
    <w:rsid w:val="00C073B2"/>
    <w:rsid w:val="00C43821"/>
    <w:rsid w:val="00C5412D"/>
    <w:rsid w:val="00C61373"/>
    <w:rsid w:val="00C71289"/>
    <w:rsid w:val="00C76350"/>
    <w:rsid w:val="00CE2E2D"/>
    <w:rsid w:val="00D05A84"/>
    <w:rsid w:val="00D10CA6"/>
    <w:rsid w:val="00D22512"/>
    <w:rsid w:val="00D3552D"/>
    <w:rsid w:val="00D505B7"/>
    <w:rsid w:val="00D54D7C"/>
    <w:rsid w:val="00D609D7"/>
    <w:rsid w:val="00D85966"/>
    <w:rsid w:val="00D86D08"/>
    <w:rsid w:val="00DA39CF"/>
    <w:rsid w:val="00DC3431"/>
    <w:rsid w:val="00DC63FC"/>
    <w:rsid w:val="00DE0FBF"/>
    <w:rsid w:val="00DF0937"/>
    <w:rsid w:val="00DF274F"/>
    <w:rsid w:val="00E15167"/>
    <w:rsid w:val="00E44CB4"/>
    <w:rsid w:val="00E64E84"/>
    <w:rsid w:val="00E67EB1"/>
    <w:rsid w:val="00EA1596"/>
    <w:rsid w:val="00EB46EB"/>
    <w:rsid w:val="00EB5756"/>
    <w:rsid w:val="00ED7C3B"/>
    <w:rsid w:val="00EF642F"/>
    <w:rsid w:val="00F11273"/>
    <w:rsid w:val="00F30F8C"/>
    <w:rsid w:val="00F43813"/>
    <w:rsid w:val="00F56112"/>
    <w:rsid w:val="00F60B86"/>
    <w:rsid w:val="00F64CC5"/>
    <w:rsid w:val="00F72F83"/>
    <w:rsid w:val="00F825AC"/>
    <w:rsid w:val="00FA3ACF"/>
    <w:rsid w:val="00FB3426"/>
    <w:rsid w:val="00FB48F2"/>
    <w:rsid w:val="00FC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B153A-D5C1-430C-A5FC-CC5BA6E8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3B"/>
    <w:pPr>
      <w:spacing w:line="254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C3B"/>
    <w:pPr>
      <w:ind w:left="720"/>
      <w:contextualSpacing/>
    </w:pPr>
  </w:style>
  <w:style w:type="paragraph" w:customStyle="1" w:styleId="m">
    <w:name w:val="m"/>
    <w:basedOn w:val="Normal"/>
    <w:rsid w:val="00B4230A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FD2"/>
    <w:rPr>
      <w:rFonts w:ascii="Segoe UI" w:eastAsia="Calibri" w:hAnsi="Segoe UI" w:cs="Segoe UI"/>
      <w:sz w:val="18"/>
      <w:szCs w:val="18"/>
      <w:lang w:val="bg-BG"/>
    </w:rPr>
  </w:style>
  <w:style w:type="paragraph" w:styleId="NormalWeb">
    <w:name w:val="Normal (Web)"/>
    <w:basedOn w:val="Normal"/>
    <w:uiPriority w:val="99"/>
    <w:semiHidden/>
    <w:unhideWhenUsed/>
    <w:rsid w:val="009F0D2F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60B86"/>
    <w:rPr>
      <w:strike w:val="0"/>
      <w:dstrike w:val="0"/>
      <w:color w:val="000000"/>
      <w:u w:val="none"/>
      <w:effect w:val="none"/>
    </w:rPr>
  </w:style>
  <w:style w:type="paragraph" w:customStyle="1" w:styleId="Title1">
    <w:name w:val="Title1"/>
    <w:basedOn w:val="Normal"/>
    <w:rsid w:val="005E41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">
    <w:name w:val="Char Char Char Char Char Char"/>
    <w:basedOn w:val="Normal"/>
    <w:rsid w:val="00BE3B23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552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155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59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532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918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889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D6DA-5E4F-48D1-87D3-F1022803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 S.Georgieva</dc:creator>
  <cp:lastModifiedBy>Dimitar Dimitrov</cp:lastModifiedBy>
  <cp:revision>2</cp:revision>
  <cp:lastPrinted>2024-05-08T11:23:00Z</cp:lastPrinted>
  <dcterms:created xsi:type="dcterms:W3CDTF">2024-05-30T10:28:00Z</dcterms:created>
  <dcterms:modified xsi:type="dcterms:W3CDTF">2024-05-30T10:28:00Z</dcterms:modified>
</cp:coreProperties>
</file>