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25B5" w:rsidRPr="004E25B5" w:rsidRDefault="004E25B5" w:rsidP="007515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bookmarkStart w:id="0" w:name="_GoBack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4E25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МОТИВИ</w:t>
      </w:r>
    </w:p>
    <w:bookmarkEnd w:id="0"/>
    <w:p w:rsidR="004E25B5" w:rsidRDefault="004E25B5" w:rsidP="007004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004D9" w:rsidRPr="007004D9" w:rsidRDefault="007004D9" w:rsidP="007004D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04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Проектът е изготвен в изпълнение на мярка </w:t>
      </w:r>
      <w:r w:rsidRPr="007004D9">
        <w:rPr>
          <w:rFonts w:ascii="Times New Roman" w:eastAsia="Calibri" w:hAnsi="Times New Roman" w:cs="Times New Roman"/>
          <w:sz w:val="24"/>
          <w:szCs w:val="24"/>
        </w:rPr>
        <w:t xml:space="preserve">№ 90 от Плана за действие за 2025 г. с мерките, произтичащи от членството на Република България в Европейския съюз, приет с Решение № 63 на Министерския съвет от 12 февруари 2025 г., във връзка с въвеждане на изискванията на </w:t>
      </w:r>
      <w:r w:rsidRPr="007004D9">
        <w:rPr>
          <w:rFonts w:ascii="Times New Roman" w:eastAsia="Calibri" w:hAnsi="Times New Roman" w:cs="Times New Roman"/>
          <w:sz w:val="24"/>
        </w:rPr>
        <w:t xml:space="preserve">Делегирана директива (ЕС) 2025/149 на Комисията от 15 ноември 2024 г. за изменение на приложенията към Директива 2008/68/ЕО на Европейския парламент и на Съвета с цел отчитане на научно-техническия прогрес (OB L, 2025/149 от </w:t>
      </w:r>
      <w:r w:rsidRPr="007004D9">
        <w:rPr>
          <w:rFonts w:ascii="inherit" w:eastAsia="Calibri" w:hAnsi="inherit" w:cs="Times New Roman"/>
          <w:color w:val="000000"/>
          <w:sz w:val="24"/>
        </w:rPr>
        <w:t>24.1.2025</w:t>
      </w:r>
      <w:r w:rsidRPr="007004D9">
        <w:rPr>
          <w:rFonts w:ascii="Times New Roman" w:eastAsia="Calibri" w:hAnsi="Times New Roman" w:cs="Times New Roman"/>
          <w:sz w:val="24"/>
        </w:rPr>
        <w:t xml:space="preserve">  г.) (Делегирана директива (ЕС) 2025/149)</w:t>
      </w:r>
      <w:r w:rsidRPr="007004D9">
        <w:rPr>
          <w:rFonts w:ascii="Times New Roman" w:eastAsia="Calibri" w:hAnsi="Times New Roman" w:cs="Times New Roman"/>
          <w:sz w:val="24"/>
          <w:szCs w:val="24"/>
        </w:rPr>
        <w:t>, в частта ѝ относно превоза на опасни товари по вътрешни водни пътища (чл. 1, параграф 3 от нея).</w:t>
      </w:r>
    </w:p>
    <w:p w:rsidR="007004D9" w:rsidRPr="007004D9" w:rsidRDefault="007004D9" w:rsidP="007004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7004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Наредба № 16 </w:t>
      </w:r>
      <w:r w:rsidRPr="007004D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е издадена на основание чл. 175а, ал. 2 от Кодекса на търговското корабоплаване и съдържа правила относно условията и реда за превоз на опасни и/или замърсяващи товари по море и на опасни товари по вътрешните водни пътища и за обработката им в българските пристанища, в т.ч. изискванията към консултантите по безопасността при превоз и обработка на опасни товари по вътрешните водни пътища. </w:t>
      </w:r>
    </w:p>
    <w:p w:rsidR="007004D9" w:rsidRPr="007004D9" w:rsidRDefault="007004D9" w:rsidP="007004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004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Наредба № 16 в националното законодателство са въведени изискванията на Директива 2008/68/ЕО на Европейския парламент и на Съвета от 24 септември 2008 г. относно вътрешния превоз на опасни товари (ОВ, L 260 от 30.09.2008 г.) (Директива 2008/68/ЕО). Съгласно Директива 2008/68/ЕО превозването на опасните товари по вътрешните водни пътища се осъществява в съответствие с изискванията на Европейското споразумение за международен превоз на опасни товари по вътрешни водни пътища </w:t>
      </w:r>
      <w:r w:rsidRPr="007004D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(ADN), подписано в Женева, Конфедерация Швейцария, на 26 май 2000 г. (</w:t>
      </w:r>
      <w:proofErr w:type="spellStart"/>
      <w:r w:rsidRPr="007004D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обн</w:t>
      </w:r>
      <w:proofErr w:type="spellEnd"/>
      <w:r w:rsidRPr="007004D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., ДВ, бр. 43 от 2008 г.), ратифицирано със закон – </w:t>
      </w:r>
      <w:proofErr w:type="spellStart"/>
      <w:r w:rsidRPr="007004D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обн</w:t>
      </w:r>
      <w:proofErr w:type="spellEnd"/>
      <w:r w:rsidRPr="007004D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., ДВ, бр. 9 от 2006 г</w:t>
      </w:r>
      <w:r w:rsidRPr="007004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7004D9" w:rsidRPr="007004D9" w:rsidRDefault="007004D9" w:rsidP="007004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7004D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Съгласно чл. 2 от Споразумението (ADN) неразделна част от него са Правилата към ADN, които включват предписания относно международния превоз на опасни товари по вътрешните водни пътища и предписания и процедури относно проверките, издаването на свидетелства за одобрение, признаването на класификационни общества, дерогирането, специалните разрешения, контрола, обучението и изпитването на експертите. Приетите по реда и при условията на чл. 20 от Споразумението (ADN) промени в Правилата към ADN влизат в сила за всички държави – страни по ADN, в това число и за Република България. Последните изменения на Правилата към ADN са в сила от 1 януари 2025 г. </w:t>
      </w:r>
    </w:p>
    <w:p w:rsidR="007004D9" w:rsidRPr="007004D9" w:rsidRDefault="007004D9" w:rsidP="007004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7004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Във връзка с актуализацията</w:t>
      </w:r>
      <w:r w:rsidRPr="007004D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на Правилата към ADN </w:t>
      </w:r>
      <w:r w:rsidRPr="007004D9">
        <w:rPr>
          <w:rFonts w:ascii="Times New Roman" w:eastAsia="Times New Roman" w:hAnsi="Times New Roman" w:cs="Times New Roman"/>
          <w:sz w:val="24"/>
          <w:szCs w:val="24"/>
          <w:lang w:eastAsia="bg-BG"/>
        </w:rPr>
        <w:t>е приета Делегирана директива (ЕС) 2025/149 за изменение на приложенията към Директива 2008/68/ЕО</w:t>
      </w:r>
      <w:r w:rsidRPr="007004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като в чл. 1, параграф 3 от същата се посочва приложимата редакция на правилата към ADN, която е в сила от 1 януари 2025 г.</w:t>
      </w:r>
    </w:p>
    <w:p w:rsidR="007004D9" w:rsidRPr="007004D9" w:rsidRDefault="007004D9" w:rsidP="007004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7004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Предвид изложеното с § 1 от проекта се предлага изменение на чл. 9, ал. 2 от Наредба № 16, с което се посочва актуалната и приложима от 1 януари 2025 г. редакция на Правилата към ADN. </w:t>
      </w:r>
      <w:r w:rsidRPr="007004D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На следващо място </w:t>
      </w:r>
      <w:r w:rsidRPr="007004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 </w:t>
      </w:r>
      <w:r w:rsidRPr="007004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§ 2 от проекта </w:t>
      </w:r>
      <w:r w:rsidRPr="007004D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се предлага допълнение на § 1а от Допълнителните разпоредби на наредбата, с оглед изпълнение на изискването на чл. 2, параграф 1 от </w:t>
      </w:r>
      <w:r w:rsidRPr="007004D9">
        <w:rPr>
          <w:rFonts w:ascii="Times New Roman" w:eastAsia="Times New Roman" w:hAnsi="Times New Roman" w:cs="Times New Roman"/>
          <w:sz w:val="24"/>
          <w:szCs w:val="24"/>
          <w:lang w:eastAsia="bg-BG"/>
        </w:rPr>
        <w:t>Делегирана директива (ЕС) 2025/149 за позоваване на същата при приемането на националните разпоредби</w:t>
      </w:r>
      <w:r w:rsidRPr="007004D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. </w:t>
      </w:r>
    </w:p>
    <w:p w:rsidR="00381640" w:rsidRPr="004E25B5" w:rsidRDefault="00381640">
      <w:pPr>
        <w:rPr>
          <w:b/>
        </w:rPr>
      </w:pPr>
    </w:p>
    <w:p w:rsidR="004E25B5" w:rsidRPr="004E25B5" w:rsidRDefault="004E25B5" w:rsidP="004E25B5">
      <w:pPr>
        <w:rPr>
          <w:b/>
        </w:rPr>
      </w:pPr>
      <w:r w:rsidRPr="004E25B5">
        <w:rPr>
          <w:b/>
        </w:rPr>
        <w:t>Лице за контакти</w:t>
      </w:r>
      <w:r w:rsidRPr="004E25B5">
        <w:rPr>
          <w:b/>
        </w:rPr>
        <w:t>:</w:t>
      </w:r>
    </w:p>
    <w:p w:rsidR="004E25B5" w:rsidRDefault="004E25B5" w:rsidP="004E25B5">
      <w:pPr>
        <w:spacing w:after="0"/>
      </w:pPr>
      <w:r>
        <w:t>Елеонора Караколева</w:t>
      </w:r>
    </w:p>
    <w:p w:rsidR="004E25B5" w:rsidRDefault="004E25B5" w:rsidP="004E25B5">
      <w:pPr>
        <w:spacing w:after="0"/>
      </w:pPr>
      <w:r>
        <w:t>Старши експерт</w:t>
      </w:r>
    </w:p>
    <w:p w:rsidR="004E25B5" w:rsidRDefault="004E25B5" w:rsidP="004E25B5">
      <w:pPr>
        <w:spacing w:after="0"/>
      </w:pPr>
      <w:r>
        <w:t>Изпълнителна агенция "Морска администрация"</w:t>
      </w:r>
    </w:p>
    <w:p w:rsidR="004E25B5" w:rsidRDefault="004E25B5" w:rsidP="004E25B5">
      <w:pPr>
        <w:spacing w:after="0"/>
      </w:pPr>
      <w:r>
        <w:t>Е</w:t>
      </w:r>
      <w:r>
        <w:t>-</w:t>
      </w:r>
      <w:proofErr w:type="spellStart"/>
      <w:r>
        <w:t>mail</w:t>
      </w:r>
      <w:proofErr w:type="spellEnd"/>
      <w:r>
        <w:t xml:space="preserve"> - Eleonora.Karakoleva@marad.bg</w:t>
      </w:r>
    </w:p>
    <w:p w:rsidR="004E25B5" w:rsidRDefault="004E25B5" w:rsidP="004E25B5">
      <w:pPr>
        <w:spacing w:after="0"/>
      </w:pPr>
    </w:p>
    <w:sectPr w:rsidR="004E25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7E6"/>
    <w:rsid w:val="00381640"/>
    <w:rsid w:val="004E25B5"/>
    <w:rsid w:val="005C67E6"/>
    <w:rsid w:val="007004D9"/>
    <w:rsid w:val="00751580"/>
    <w:rsid w:val="007F2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07150"/>
  <w15:chartTrackingRefBased/>
  <w15:docId w15:val="{86E82864-A78D-415F-A332-85CB79EC8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183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479</Words>
  <Characters>2731</Characters>
  <Application>Microsoft Office Word</Application>
  <DocSecurity>0</DocSecurity>
  <Lines>22</Lines>
  <Paragraphs>6</Paragraphs>
  <ScaleCrop>false</ScaleCrop>
  <Company>MTC</Company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Antoaneta Georgieva</dc:creator>
  <cp:keywords/>
  <dc:description/>
  <cp:lastModifiedBy>Ralitsa Bradvarska</cp:lastModifiedBy>
  <cp:revision>7</cp:revision>
  <dcterms:created xsi:type="dcterms:W3CDTF">2025-04-07T12:24:00Z</dcterms:created>
  <dcterms:modified xsi:type="dcterms:W3CDTF">2025-04-07T12:40:00Z</dcterms:modified>
</cp:coreProperties>
</file>