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751F3E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049C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049C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751F3E">
        <w:trPr>
          <w:trHeight w:val="53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860342">
              <w:rPr>
                <w:shd w:val="clear" w:color="auto" w:fill="FFFFFF" w:themeFill="background1"/>
              </w:rPr>
            </w:r>
            <w:r w:rsidR="00860342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751F3E">
        <w:trPr>
          <w:trHeight w:val="589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811651F" w:rsidR="00DC47E2" w:rsidRPr="00010B2B" w:rsidRDefault="00866695" w:rsidP="00295D4D">
            <w:pPr>
              <w:rPr>
                <w:highlight w:val="yellow"/>
              </w:rPr>
            </w:pPr>
            <w:r w:rsidRPr="00866695">
              <w:t xml:space="preserve">Закон за изменение и допълнение на </w:t>
            </w:r>
            <w:r w:rsidR="00523DE7">
              <w:t xml:space="preserve"> </w:t>
            </w:r>
            <w:r w:rsidR="00523DE7" w:rsidRPr="00523DE7">
              <w:t>Закона за посевния и посадъчния материал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860342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751F3E">
        <w:trPr>
          <w:trHeight w:val="55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860342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85pt;height:26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732ED038" w:rsidR="00DC47E2" w:rsidRPr="00CF26BA" w:rsidRDefault="0023585B" w:rsidP="001178C4">
            <w:pPr>
              <w:jc w:val="left"/>
            </w:pPr>
            <w:r w:rsidRPr="0023585B">
              <w:t>03-534/18.08.2026</w:t>
            </w:r>
            <w:r>
              <w:t xml:space="preserve"> </w:t>
            </w:r>
            <w:r w:rsidR="00CF26BA" w:rsidRPr="00CF26BA">
              <w:t xml:space="preserve">г. </w:t>
            </w:r>
          </w:p>
        </w:tc>
      </w:tr>
      <w:tr w:rsidR="00DC47E2" w:rsidRPr="00DC47E2" w14:paraId="28582966" w14:textId="77777777" w:rsidTr="00751F3E">
        <w:trPr>
          <w:trHeight w:val="52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5100929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523DE7">
              <w:t xml:space="preserve">земеделието и храните </w:t>
            </w:r>
          </w:p>
        </w:tc>
      </w:tr>
      <w:tr w:rsidR="00DC47E2" w:rsidRPr="00DC47E2" w14:paraId="3C02C3E8" w14:textId="77777777" w:rsidTr="00751F3E">
        <w:trPr>
          <w:trHeight w:val="545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860342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751F3E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860342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p w14:paraId="3E1B25E2" w14:textId="0BFB79F4" w:rsidR="001333E0" w:rsidRPr="007B3927" w:rsidRDefault="001333E0" w:rsidP="00B22AAD">
      <w:pPr>
        <w:sectPr w:rsidR="001333E0" w:rsidRPr="007B3927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0474F76E" w14:textId="77777777" w:rsidR="006738DE" w:rsidRDefault="006738DE" w:rsidP="00860342">
            <w:pPr>
              <w:pStyle w:val="Heading1"/>
            </w:pPr>
            <w:r w:rsidRPr="00860342">
              <w:t>Относно</w:t>
            </w:r>
            <w:r w:rsidRPr="006738DE">
              <w:t xml:space="preserve"> Раздел 1 „Проблем/проблеми за решаване“:</w:t>
            </w:r>
          </w:p>
          <w:p w14:paraId="5A93B1F2" w14:textId="62AE8A53" w:rsidR="00A10B82" w:rsidRDefault="003F7520" w:rsidP="00860342">
            <w:pPr>
              <w:pStyle w:val="02"/>
            </w:pPr>
            <w:r>
              <w:t xml:space="preserve">В </w:t>
            </w:r>
            <w:r w:rsidRPr="00D95B75">
              <w:t xml:space="preserve">този раздел следва да се изясни какъв е проблемът/проблемите, каква е същността и какви </w:t>
            </w:r>
            <w:r w:rsidRPr="00325229">
              <w:t xml:space="preserve">са </w:t>
            </w:r>
            <w:r w:rsidRPr="00860342">
              <w:t>причините</w:t>
            </w:r>
            <w:r w:rsidRPr="00325229">
              <w:t>, които налагат нормативна промяна</w:t>
            </w:r>
            <w:r w:rsidRPr="00D95B75">
              <w:t>. За целта, при представянето на проблема е необходимо да</w:t>
            </w:r>
            <w:r w:rsidRPr="00D95B75">
              <w:rPr>
                <w:rStyle w:val="Hyperlink"/>
                <w:color w:val="auto"/>
                <w:u w:val="none"/>
              </w:rPr>
              <w:t xml:space="preserve"> се изясн</w:t>
            </w:r>
            <w:r w:rsidR="00D95B75" w:rsidRPr="00D95B75">
              <w:rPr>
                <w:rStyle w:val="Hyperlink"/>
                <w:color w:val="auto"/>
                <w:u w:val="none"/>
              </w:rPr>
              <w:t>и</w:t>
            </w:r>
            <w:r w:rsidRPr="00D95B75">
              <w:rPr>
                <w:rStyle w:val="Hyperlink"/>
                <w:color w:val="auto"/>
                <w:u w:val="none"/>
              </w:rPr>
              <w:t xml:space="preserve"> същността му, </w:t>
            </w:r>
            <w:r w:rsidRPr="00325229">
              <w:rPr>
                <w:rStyle w:val="Hyperlink"/>
                <w:color w:val="auto"/>
                <w:u w:val="none"/>
              </w:rPr>
              <w:t>а не да се описва директно вариантът за неговото решаване</w:t>
            </w:r>
            <w:r w:rsidR="00A10B82">
              <w:rPr>
                <w:rStyle w:val="Hyperlink"/>
                <w:color w:val="auto"/>
                <w:u w:val="none"/>
              </w:rPr>
              <w:t xml:space="preserve"> </w:t>
            </w:r>
            <w:r w:rsidR="00A10B82" w:rsidRPr="00325229">
              <w:rPr>
                <w:rStyle w:val="Hyperlink"/>
                <w:color w:val="auto"/>
                <w:u w:val="none"/>
              </w:rPr>
              <w:t>– това следва да се извърши в раздел 4</w:t>
            </w:r>
            <w:r w:rsidRPr="00325229">
              <w:rPr>
                <w:rStyle w:val="Hyperlink"/>
                <w:color w:val="auto"/>
                <w:u w:val="none"/>
              </w:rPr>
              <w:t xml:space="preserve"> </w:t>
            </w:r>
            <w:r w:rsidR="00A10B82" w:rsidRPr="00325229">
              <w:rPr>
                <w:rStyle w:val="Hyperlink"/>
                <w:color w:val="auto"/>
                <w:u w:val="none"/>
              </w:rPr>
              <w:t>„Варианти на действие. Анализ на въздействията”</w:t>
            </w:r>
            <w:r w:rsidR="00A10B82">
              <w:rPr>
                <w:rStyle w:val="Hyperlink"/>
                <w:color w:val="auto"/>
                <w:u w:val="none"/>
              </w:rPr>
              <w:t>.</w:t>
            </w:r>
            <w:r w:rsidR="00A10B82" w:rsidRPr="00D95B75">
              <w:rPr>
                <w:rStyle w:val="Hyperlink"/>
                <w:i/>
                <w:iCs/>
                <w:color w:val="auto"/>
                <w:u w:val="none"/>
              </w:rPr>
              <w:t xml:space="preserve"> </w:t>
            </w:r>
            <w:r w:rsidR="00A10B82">
              <w:t>П</w:t>
            </w:r>
            <w:r w:rsidR="0065456A">
              <w:t>осочената информаци</w:t>
            </w:r>
            <w:r w:rsidR="0065456A" w:rsidRPr="00C939BC">
              <w:t xml:space="preserve">я </w:t>
            </w:r>
            <w:r w:rsidR="00A10B82">
              <w:t xml:space="preserve">в раздела </w:t>
            </w:r>
            <w:r w:rsidR="0065456A" w:rsidRPr="00C939BC">
              <w:t xml:space="preserve">следва да се прецизира и </w:t>
            </w:r>
            <w:r w:rsidR="008141CC">
              <w:t xml:space="preserve">да </w:t>
            </w:r>
            <w:r w:rsidR="0065456A" w:rsidRPr="00C939BC">
              <w:t xml:space="preserve">се допълни с </w:t>
            </w:r>
            <w:r w:rsidR="00A10B82">
              <w:t>данни относно</w:t>
            </w:r>
            <w:r w:rsidR="0065456A" w:rsidRPr="00C939BC">
              <w:t xml:space="preserve"> обстоятелствата, които налагат </w:t>
            </w:r>
            <w:r w:rsidR="00A10B82">
              <w:t>държавна намеса</w:t>
            </w:r>
            <w:r w:rsidR="0065456A" w:rsidRPr="00C939BC">
              <w:t xml:space="preserve">. </w:t>
            </w:r>
          </w:p>
          <w:p w14:paraId="07F4C0F7" w14:textId="2409F416" w:rsidR="003F7520" w:rsidRDefault="00A10B82" w:rsidP="00860342">
            <w:pPr>
              <w:pStyle w:val="02"/>
            </w:pPr>
            <w:r>
              <w:t>Препоръчваме</w:t>
            </w:r>
            <w:r w:rsidR="0065456A" w:rsidRPr="00C939BC">
              <w:t xml:space="preserve"> </w:t>
            </w:r>
            <w:r w:rsidRPr="00C939BC">
              <w:t>раздел</w:t>
            </w:r>
            <w:r>
              <w:t>ът</w:t>
            </w:r>
            <w:r w:rsidRPr="00C939BC">
              <w:t xml:space="preserve"> </w:t>
            </w:r>
            <w:r w:rsidR="0065456A" w:rsidRPr="00C939BC">
              <w:t xml:space="preserve">да се допълни със статистически данни </w:t>
            </w:r>
            <w:r w:rsidR="005324D5">
              <w:t>за последните години</w:t>
            </w:r>
            <w:r w:rsidR="005324D5" w:rsidRPr="00C939BC">
              <w:t xml:space="preserve"> </w:t>
            </w:r>
            <w:r w:rsidR="0065456A" w:rsidRPr="00C939BC">
              <w:t xml:space="preserve">относно </w:t>
            </w:r>
            <w:r w:rsidR="00C939BC" w:rsidRPr="00C939BC">
              <w:t>броя</w:t>
            </w:r>
            <w:r w:rsidR="00C939BC" w:rsidRPr="0065456A">
              <w:t xml:space="preserve"> на </w:t>
            </w:r>
            <w:r w:rsidR="00C939BC" w:rsidRPr="00860342">
              <w:t>извършени</w:t>
            </w:r>
            <w:r w:rsidRPr="00860342">
              <w:t>те</w:t>
            </w:r>
            <w:r w:rsidR="00C939BC" w:rsidRPr="0065456A">
              <w:t xml:space="preserve"> лабораторни анализи</w:t>
            </w:r>
            <w:r w:rsidR="005324D5">
              <w:t xml:space="preserve"> </w:t>
            </w:r>
            <w:r w:rsidR="00910513" w:rsidRPr="00910513">
              <w:t>и изда</w:t>
            </w:r>
            <w:r w:rsidR="006D7B7B">
              <w:t>дени</w:t>
            </w:r>
            <w:r w:rsidR="00910513" w:rsidRPr="00910513">
              <w:t xml:space="preserve"> документи за търговия със семена от внос</w:t>
            </w:r>
            <w:r w:rsidR="00C939BC">
              <w:t xml:space="preserve">, чиято </w:t>
            </w:r>
            <w:r w:rsidR="00C939BC" w:rsidRPr="0065456A">
              <w:t>такса</w:t>
            </w:r>
            <w:r w:rsidR="00C939BC">
              <w:t xml:space="preserve"> </w:t>
            </w:r>
            <w:r w:rsidR="0094788F">
              <w:t xml:space="preserve">ще отпадне </w:t>
            </w:r>
            <w:r w:rsidR="005324D5">
              <w:t xml:space="preserve">за </w:t>
            </w:r>
            <w:r w:rsidR="005324D5" w:rsidRPr="005324D5">
              <w:t>търговците на посевен и посадъчен материал</w:t>
            </w:r>
            <w:r w:rsidR="00C939BC">
              <w:t xml:space="preserve">, за да се представи реалистична картина на мащаба на </w:t>
            </w:r>
            <w:r w:rsidR="00C939BC" w:rsidRPr="0065456A">
              <w:t xml:space="preserve"> </w:t>
            </w:r>
            <w:r w:rsidR="00C939BC">
              <w:t>идентифицирания проблем.</w:t>
            </w:r>
          </w:p>
          <w:p w14:paraId="038D29EC" w14:textId="209D6F0F" w:rsidR="0066291D" w:rsidRDefault="0066291D" w:rsidP="00860342">
            <w:pPr>
              <w:pStyle w:val="02"/>
            </w:pPr>
            <w:r>
              <w:t xml:space="preserve">Посочено е, че </w:t>
            </w:r>
            <w:r w:rsidRPr="0066291D">
              <w:t xml:space="preserve">е необходимо да </w:t>
            </w:r>
            <w:r>
              <w:t xml:space="preserve">се </w:t>
            </w:r>
            <w:r w:rsidRPr="0066291D">
              <w:t>предприем</w:t>
            </w:r>
            <w:r>
              <w:t>ат</w:t>
            </w:r>
            <w:r w:rsidRPr="0066291D">
              <w:t xml:space="preserve"> мерки в изпълнение на Решение № 233 на Министерския съвет от 2024 г.</w:t>
            </w:r>
            <w:r>
              <w:t>, но препоръчваме текстът да се допълни, като се посочи конкретно изпълнението на мярка 94 от Плана за намаляване на административната тежест.</w:t>
            </w:r>
          </w:p>
          <w:p w14:paraId="522AE5A4" w14:textId="3A79DCD6" w:rsidR="00C939BC" w:rsidRDefault="00C939BC" w:rsidP="00860342">
            <w:pPr>
              <w:pStyle w:val="02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П</w:t>
            </w:r>
            <w:r w:rsidR="000B7BAA">
              <w:rPr>
                <w:rStyle w:val="Hyperlink"/>
                <w:color w:val="auto"/>
                <w:u w:val="none"/>
              </w:rPr>
              <w:t xml:space="preserve">о отношение на </w:t>
            </w:r>
            <w:r w:rsidRPr="000B7BAA">
              <w:rPr>
                <w:rStyle w:val="Hyperlink"/>
                <w:i/>
                <w:iCs/>
                <w:color w:val="auto"/>
                <w:u w:val="none"/>
              </w:rPr>
              <w:t xml:space="preserve">Решение за изпълнение (ЕС) 2026/75 на Комисията от 12 януари 2026 година относно еквивалентността на произведените в някои трети държави посадъчен материал от овощни растения и овощни растения, предназначени за производство на плодове, по </w:t>
            </w:r>
            <w:r w:rsidRPr="000B7BAA">
              <w:rPr>
                <w:rStyle w:val="Hyperlink"/>
                <w:i/>
                <w:iCs/>
                <w:color w:val="auto"/>
                <w:u w:val="none"/>
              </w:rPr>
              <w:lastRenderedPageBreak/>
              <w:t xml:space="preserve">отношение на задълженията на доставчика, идентичността, характеристиките, фитосанитарните аспекти, растежната среда, правилата </w:t>
            </w:r>
            <w:r w:rsidRPr="0094788F">
              <w:rPr>
                <w:rStyle w:val="Hyperlink"/>
                <w:i/>
                <w:iCs/>
                <w:color w:val="auto"/>
                <w:u w:val="none"/>
              </w:rPr>
              <w:t>за провеждане на инспекции, етикетирането, запечатването и опаковането</w:t>
            </w:r>
            <w:r w:rsidR="000B7BAA" w:rsidRPr="0094788F">
              <w:rPr>
                <w:rStyle w:val="Hyperlink"/>
                <w:i/>
                <w:iCs/>
                <w:color w:val="auto"/>
                <w:u w:val="none"/>
              </w:rPr>
              <w:t xml:space="preserve">, </w:t>
            </w:r>
            <w:r w:rsidR="000B7BAA" w:rsidRPr="0094788F">
              <w:rPr>
                <w:rStyle w:val="Hyperlink"/>
                <w:color w:val="auto"/>
                <w:u w:val="none"/>
              </w:rPr>
              <w:t xml:space="preserve">в </w:t>
            </w:r>
            <w:r w:rsidR="00A10B82">
              <w:t>оценката</w:t>
            </w:r>
            <w:r w:rsidR="00A10B82" w:rsidRPr="0094788F">
              <w:t xml:space="preserve"> </w:t>
            </w:r>
            <w:r w:rsidR="00C445A3" w:rsidRPr="0094788F">
              <w:rPr>
                <w:rStyle w:val="Hyperlink"/>
                <w:color w:val="auto"/>
                <w:u w:val="none"/>
              </w:rPr>
              <w:t xml:space="preserve">е отразено, че се </w:t>
            </w:r>
            <w:r w:rsidR="00C445A3" w:rsidRPr="0094788F">
              <w:t>въвеждат мерки за прилагането му</w:t>
            </w:r>
            <w:r w:rsidR="0094788F" w:rsidRPr="0094788F">
              <w:t xml:space="preserve">, но </w:t>
            </w:r>
            <w:r w:rsidR="00C445A3" w:rsidRPr="0094788F">
              <w:t xml:space="preserve">липсва информация какви са несъвършенствата на  националната нормативна </w:t>
            </w:r>
            <w:r w:rsidR="00C445A3" w:rsidRPr="00A10B82">
              <w:t>уредба</w:t>
            </w:r>
            <w:r w:rsidR="00C445A3" w:rsidRPr="00325229">
              <w:t xml:space="preserve"> </w:t>
            </w:r>
            <w:r w:rsidR="0094788F" w:rsidRPr="00325229">
              <w:t xml:space="preserve">и </w:t>
            </w:r>
            <w:r w:rsidR="00C445A3" w:rsidRPr="00325229">
              <w:t>не се разглежда конкрет</w:t>
            </w:r>
            <w:r w:rsidR="0094788F" w:rsidRPr="00325229">
              <w:t>ния</w:t>
            </w:r>
            <w:r w:rsidR="00D95B75" w:rsidRPr="00325229">
              <w:t>т</w:t>
            </w:r>
            <w:r w:rsidR="0094788F" w:rsidRPr="00325229">
              <w:t xml:space="preserve"> </w:t>
            </w:r>
            <w:r w:rsidR="00C445A3" w:rsidRPr="00325229">
              <w:t>проблем</w:t>
            </w:r>
            <w:r w:rsidR="006D7B7B">
              <w:t>.</w:t>
            </w:r>
            <w:r w:rsidR="00C445A3" w:rsidRPr="0094788F">
              <w:t xml:space="preserve"> </w:t>
            </w:r>
            <w:r w:rsidR="0094788F" w:rsidRPr="0094788F">
              <w:t>Необходимо</w:t>
            </w:r>
            <w:r w:rsidR="0094788F">
              <w:t xml:space="preserve"> е да се представи информация защо</w:t>
            </w:r>
            <w:r w:rsidR="0094788F" w:rsidRPr="0094788F">
              <w:t xml:space="preserve"> съществуващите мерки са недостатъчни</w:t>
            </w:r>
            <w:r w:rsidR="0094788F">
              <w:t xml:space="preserve"> и</w:t>
            </w:r>
            <w:r w:rsidR="0094788F" w:rsidRPr="0094788F">
              <w:t xml:space="preserve"> как </w:t>
            </w:r>
            <w:r w:rsidR="008141CC">
              <w:t xml:space="preserve">ще </w:t>
            </w:r>
            <w:r w:rsidR="0094788F" w:rsidRPr="0094788F">
              <w:t>се развие проблемът в бъдеще, ако не се предприеме действие от страна на държавата</w:t>
            </w:r>
            <w:r w:rsidR="0094788F">
              <w:t>.</w:t>
            </w:r>
          </w:p>
          <w:p w14:paraId="79779D21" w14:textId="03C4BD0C" w:rsidR="00B71A34" w:rsidRDefault="00B71A34" w:rsidP="00860342">
            <w:pPr>
              <w:pStyle w:val="Heading1"/>
            </w:pPr>
            <w:r w:rsidRPr="0055711E">
              <w:t xml:space="preserve">Относно </w:t>
            </w:r>
            <w:r w:rsidRPr="00981A78">
              <w:t>раздел</w:t>
            </w:r>
            <w:r w:rsidRPr="0055711E">
              <w:t xml:space="preserve"> </w:t>
            </w:r>
            <w:r w:rsidR="00C33C1C">
              <w:t>2</w:t>
            </w:r>
            <w:r w:rsidR="002A0F64">
              <w:t xml:space="preserve"> „</w:t>
            </w:r>
            <w:r w:rsidR="00914A50" w:rsidRPr="00981A78">
              <w:t>Цели</w:t>
            </w:r>
            <w:r w:rsidR="00914A50">
              <w:t>“</w:t>
            </w:r>
            <w:r w:rsidR="00E83DC8" w:rsidRPr="00E83DC8">
              <w:t>:</w:t>
            </w:r>
          </w:p>
          <w:p w14:paraId="49EF2D20" w14:textId="147EB0F5" w:rsidR="00A05EA5" w:rsidRDefault="00D95B75" w:rsidP="00860342">
            <w:pPr>
              <w:pStyle w:val="02"/>
            </w:pPr>
            <w:r>
              <w:t>П</w:t>
            </w:r>
            <w:r w:rsidR="003D17AA" w:rsidRPr="00FF375A">
              <w:t xml:space="preserve">редлагаме </w:t>
            </w:r>
            <w:r w:rsidR="003D17AA">
              <w:t xml:space="preserve">да се </w:t>
            </w:r>
            <w:r w:rsidR="003D17AA" w:rsidRPr="00FF375A">
              <w:t>формулира</w:t>
            </w:r>
            <w:r w:rsidR="003D17AA">
              <w:t xml:space="preserve"> цел, свързан</w:t>
            </w:r>
            <w:r>
              <w:t>а</w:t>
            </w:r>
            <w:r w:rsidR="003D17AA">
              <w:t xml:space="preserve"> с прилагането на актовете </w:t>
            </w:r>
            <w:r>
              <w:t xml:space="preserve">от </w:t>
            </w:r>
            <w:r w:rsidR="003D17AA">
              <w:t>право</w:t>
            </w:r>
            <w:r w:rsidR="0067042C">
              <w:t>то</w:t>
            </w:r>
            <w:r w:rsidR="003D17AA">
              <w:t xml:space="preserve"> на </w:t>
            </w:r>
            <w:r w:rsidR="003D17AA" w:rsidRPr="00860342">
              <w:t>Европейския</w:t>
            </w:r>
            <w:r w:rsidR="003D17AA">
              <w:t xml:space="preserve"> съюз</w:t>
            </w:r>
            <w:r>
              <w:t xml:space="preserve"> и очакваните от това резултати</w:t>
            </w:r>
            <w:r w:rsidR="003D17AA">
              <w:t xml:space="preserve">, тъй като в момента </w:t>
            </w:r>
            <w:r w:rsidR="00D2656D">
              <w:t>так</w:t>
            </w:r>
            <w:r>
              <w:t>а</w:t>
            </w:r>
            <w:r w:rsidR="00D2656D">
              <w:t>ва</w:t>
            </w:r>
            <w:r w:rsidR="00B71011">
              <w:t xml:space="preserve"> липсва</w:t>
            </w:r>
            <w:r w:rsidR="003D17AA" w:rsidRPr="008D640B">
              <w:t>.</w:t>
            </w:r>
          </w:p>
          <w:p w14:paraId="2D3116A1" w14:textId="373325DB" w:rsidR="00A10B82" w:rsidRPr="00325229" w:rsidRDefault="00A10B82" w:rsidP="00860342">
            <w:pPr>
              <w:pStyle w:val="02"/>
              <w:rPr>
                <w:b/>
                <w:bCs/>
              </w:rPr>
            </w:pPr>
            <w:r>
              <w:t>П</w:t>
            </w:r>
            <w:r w:rsidRPr="00F67B1D">
              <w:t>о</w:t>
            </w:r>
            <w:r>
              <w:t xml:space="preserve"> </w:t>
            </w:r>
            <w:r w:rsidRPr="00F67B1D">
              <w:t>възможност</w:t>
            </w:r>
            <w:r>
              <w:t xml:space="preserve">, към всяка цел препоръчваме да </w:t>
            </w:r>
            <w:r w:rsidRPr="00F67B1D">
              <w:t xml:space="preserve">се посочат конкретни показатели за проследяване на </w:t>
            </w:r>
            <w:r w:rsidRPr="00860342">
              <w:t>изпълнението</w:t>
            </w:r>
            <w:r>
              <w:t>, които да спомогнат при мониторинга и</w:t>
            </w:r>
            <w:r w:rsidRPr="00CC3620">
              <w:t xml:space="preserve"> при извършване</w:t>
            </w:r>
            <w:r>
              <w:t>то</w:t>
            </w:r>
            <w:r w:rsidRPr="00CC3620">
              <w:t xml:space="preserve"> на последваща оценка на въздействието на закона.</w:t>
            </w:r>
          </w:p>
          <w:p w14:paraId="064C767F" w14:textId="77777777" w:rsidR="002D3E0B" w:rsidRPr="007E38C9" w:rsidRDefault="002D3E0B" w:rsidP="00860342">
            <w:pPr>
              <w:pStyle w:val="Heading1"/>
            </w:pPr>
            <w:r w:rsidRPr="00860342">
              <w:t>Относно</w:t>
            </w:r>
            <w:r w:rsidRPr="007E38C9">
              <w:t xml:space="preserve"> </w:t>
            </w:r>
            <w:r w:rsidRPr="00981A78">
              <w:t>раздел</w:t>
            </w:r>
            <w:r w:rsidRPr="007E38C9">
              <w:t xml:space="preserve"> 4 „Варианти на действие. Анализ на въздействията”:</w:t>
            </w:r>
          </w:p>
          <w:p w14:paraId="6F50BFA9" w14:textId="671EFC2E" w:rsidR="00235D80" w:rsidRPr="009327C3" w:rsidRDefault="00D95B75" w:rsidP="00860342">
            <w:pPr>
              <w:pStyle w:val="02"/>
              <w:rPr>
                <w:lang w:val="en-US"/>
              </w:rPr>
            </w:pPr>
            <w:r>
              <w:t xml:space="preserve">Препоръчваме информацията в този раздел да се допълни. </w:t>
            </w:r>
            <w:r w:rsidR="00235D80" w:rsidRPr="00235D80">
              <w:t xml:space="preserve">Във Вариант 1 „Без действие“ трябва да </w:t>
            </w:r>
            <w:r>
              <w:t xml:space="preserve">се </w:t>
            </w:r>
            <w:r w:rsidR="00235D80" w:rsidRPr="00235D80">
              <w:t>съдържа информация за действащите правни норми, процедури, изисквания, срокове и др.,</w:t>
            </w:r>
            <w:r>
              <w:t xml:space="preserve"> като се </w:t>
            </w:r>
            <w:r w:rsidRPr="00860342">
              <w:t>отчете</w:t>
            </w:r>
            <w:r>
              <w:t xml:space="preserve"> очакваният ефект от липсата на държавна намеса. В</w:t>
            </w:r>
            <w:r w:rsidR="00235D80" w:rsidRPr="00235D80">
              <w:t xml:space="preserve">ъв Вариант 2 </w:t>
            </w:r>
            <w:r>
              <w:t xml:space="preserve">следва да </w:t>
            </w:r>
            <w:r w:rsidR="00235D80" w:rsidRPr="00235D80">
              <w:t>се опи</w:t>
            </w:r>
            <w:r>
              <w:t>шат по-подробно</w:t>
            </w:r>
            <w:r w:rsidR="00235D80" w:rsidRPr="00235D80">
              <w:t xml:space="preserve"> конкретните предложения за промени в нормативния акт.</w:t>
            </w:r>
          </w:p>
          <w:p w14:paraId="4C10E3A3" w14:textId="3D4B3F80" w:rsidR="002D3E0B" w:rsidRDefault="00235D80" w:rsidP="00860342">
            <w:pPr>
              <w:pStyle w:val="02"/>
            </w:pPr>
            <w:r>
              <w:t xml:space="preserve">Обръщаме внимание, че </w:t>
            </w:r>
            <w:r w:rsidR="004C3030">
              <w:t>н</w:t>
            </w:r>
            <w:r w:rsidR="004C3030" w:rsidRPr="004C3030">
              <w:t xml:space="preserve">едостигът на достатъчно данни и аргументация </w:t>
            </w:r>
            <w:r w:rsidR="004C3030">
              <w:t xml:space="preserve">в раздела </w:t>
            </w:r>
            <w:r w:rsidR="004C3030" w:rsidRPr="004C3030">
              <w:t xml:space="preserve">ограничава възможността за </w:t>
            </w:r>
            <w:r w:rsidR="004C3030">
              <w:t xml:space="preserve">ясно и обективно проследяване на предлаганите </w:t>
            </w:r>
            <w:r w:rsidR="004C3030" w:rsidRPr="008000DA">
              <w:t xml:space="preserve">нормативни промени. Липсва информация и за </w:t>
            </w:r>
            <w:r w:rsidR="00D27A05" w:rsidRPr="008000DA">
              <w:t>определяне на прякото и непрякото икономическо, социално и</w:t>
            </w:r>
            <w:r w:rsidR="00D27A05" w:rsidRPr="008000DA">
              <w:rPr>
                <w:lang w:val="en-US"/>
              </w:rPr>
              <w:t xml:space="preserve"> </w:t>
            </w:r>
            <w:r w:rsidR="00D27A05" w:rsidRPr="008000DA">
              <w:t>екологично въздействие и изясняване на това</w:t>
            </w:r>
            <w:r w:rsidR="008000DA" w:rsidRPr="008000DA">
              <w:t xml:space="preserve"> </w:t>
            </w:r>
            <w:r w:rsidR="00D27A05" w:rsidRPr="008000DA">
              <w:t xml:space="preserve">как всяко въздействие се </w:t>
            </w:r>
            <w:r w:rsidR="008000DA" w:rsidRPr="008000DA">
              <w:t xml:space="preserve">очаква да засегне </w:t>
            </w:r>
            <w:r w:rsidR="00422ED0">
              <w:t>идентифицираните</w:t>
            </w:r>
            <w:r w:rsidR="008000DA" w:rsidRPr="008000DA">
              <w:t xml:space="preserve"> заинтересовани</w:t>
            </w:r>
            <w:r w:rsidR="00D27A05" w:rsidRPr="008000DA">
              <w:t xml:space="preserve"> страни</w:t>
            </w:r>
            <w:r w:rsidR="008000DA" w:rsidRPr="008000DA">
              <w:t>.</w:t>
            </w:r>
          </w:p>
          <w:p w14:paraId="3FF34C67" w14:textId="77777777" w:rsidR="006738DE" w:rsidRDefault="006738DE" w:rsidP="00860342">
            <w:pPr>
              <w:pStyle w:val="Heading1"/>
            </w:pPr>
            <w:r>
              <w:t xml:space="preserve">Относно </w:t>
            </w:r>
            <w:r w:rsidRPr="00860342">
              <w:t>раздел</w:t>
            </w:r>
            <w:r>
              <w:t xml:space="preserve"> 5 „Сравняване на вариантите“:</w:t>
            </w:r>
          </w:p>
          <w:p w14:paraId="0176A70D" w14:textId="65E72301" w:rsidR="006738DE" w:rsidRPr="0043714A" w:rsidRDefault="00E4136A" w:rsidP="00860342">
            <w:pPr>
              <w:pStyle w:val="02"/>
            </w:pPr>
            <w:r w:rsidRPr="00860342">
              <w:t>Предвид</w:t>
            </w:r>
            <w:r w:rsidRPr="00E4136A">
              <w:t xml:space="preserve"> препоръките по раздел 2</w:t>
            </w:r>
            <w:r w:rsidR="00D95B75">
              <w:t>,</w:t>
            </w:r>
            <w:r w:rsidRPr="00E4136A">
              <w:t xml:space="preserve"> следва да се </w:t>
            </w:r>
            <w:r w:rsidR="00D95B75">
              <w:t>актуализира</w:t>
            </w:r>
            <w:r w:rsidR="00D95B75" w:rsidRPr="00E4136A">
              <w:t xml:space="preserve"> </w:t>
            </w:r>
            <w:r w:rsidRPr="00E4136A">
              <w:t>таблица</w:t>
            </w:r>
            <w:r w:rsidR="00D95B75">
              <w:t>та,</w:t>
            </w:r>
            <w:r w:rsidRPr="00E4136A">
              <w:t xml:space="preserve"> в съответствие с н</w:t>
            </w:r>
            <w:r w:rsidR="00D95B75">
              <w:t>овите</w:t>
            </w:r>
            <w:r w:rsidRPr="00E4136A">
              <w:t xml:space="preserve"> формулирани цели.</w:t>
            </w:r>
          </w:p>
          <w:p w14:paraId="7F2AF05A" w14:textId="45FCEAF3" w:rsidR="004539CE" w:rsidRPr="004539CE" w:rsidRDefault="004539CE" w:rsidP="00860342">
            <w:pPr>
              <w:pStyle w:val="Heading1"/>
            </w:pPr>
            <w:r w:rsidRPr="004539CE">
              <w:t xml:space="preserve">Относно </w:t>
            </w:r>
            <w:r w:rsidRPr="00860342">
              <w:t>извършване</w:t>
            </w:r>
            <w:r w:rsidRPr="004539CE">
              <w:t xml:space="preserve"> на последваща оценка на въздействието:</w:t>
            </w:r>
          </w:p>
          <w:p w14:paraId="1BEC5775" w14:textId="3CB4246B" w:rsidR="004539CE" w:rsidRPr="00424A8F" w:rsidRDefault="004539CE" w:rsidP="00860342">
            <w:pPr>
              <w:pStyle w:val="02"/>
              <w:rPr>
                <w:lang w:val="ru-RU"/>
              </w:rPr>
            </w:pPr>
            <w:r w:rsidRPr="004539CE">
              <w:t>За осигуряване на проверка на съотношението между формулираните цели и постигнатите резултати</w:t>
            </w:r>
            <w:r w:rsidR="00D95B75">
              <w:t>,</w:t>
            </w:r>
            <w:r w:rsidRPr="004539CE">
              <w:t xml:space="preserve"> е </w:t>
            </w:r>
            <w:r w:rsidRPr="00981A78">
              <w:t>необходимо</w:t>
            </w:r>
            <w:r w:rsidRPr="004539CE">
              <w:t xml:space="preserve"> в </w:t>
            </w:r>
            <w:r w:rsidRPr="001F3A3D">
              <w:t>заключителните</w:t>
            </w:r>
            <w:r w:rsidRPr="004539CE">
              <w:t xml:space="preserve"> разпоредби на законопроекта да бъде посочено в какъв срок ще бъде извършена </w:t>
            </w:r>
            <w:r w:rsidRPr="00B76F3A">
              <w:t>последваща</w:t>
            </w:r>
            <w:r w:rsidRPr="004539CE">
              <w:t xml:space="preserve">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4C3BCABC" w14:textId="77777777" w:rsidR="00621FDB" w:rsidRDefault="00621FDB" w:rsidP="000650F2">
      <w:pPr>
        <w:spacing w:after="120" w:line="360" w:lineRule="auto"/>
      </w:pPr>
    </w:p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913DC0" w:rsidRDefault="00BD4035" w:rsidP="00DA6B7E">
            <w:pPr>
              <w:pStyle w:val="03"/>
              <w:spacing w:line="360" w:lineRule="auto"/>
            </w:pPr>
            <w:r w:rsidRPr="00B77CDA">
              <w:lastRenderedPageBreak/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860342" w:rsidRDefault="00D46FBE" w:rsidP="00860342">
            <w:pPr>
              <w:pStyle w:val="04"/>
            </w:pPr>
            <w:r w:rsidRPr="00860342">
              <w:t>ИСКРЕН ИВАНОВ</w:t>
            </w:r>
          </w:p>
          <w:p w14:paraId="210130C8" w14:textId="5A327E8D" w:rsidR="00BA3467" w:rsidRPr="00860342" w:rsidRDefault="00BA3467" w:rsidP="00860342">
            <w:pPr>
              <w:pStyle w:val="04"/>
            </w:pPr>
            <w:r w:rsidRPr="00860342">
              <w:t xml:space="preserve">ДИРЕКТОР НА ДИРЕКЦИЯ </w:t>
            </w:r>
          </w:p>
          <w:p w14:paraId="45B92D84" w14:textId="2AB5F9D5" w:rsidR="00BA3467" w:rsidRPr="00860342" w:rsidRDefault="00BA3467" w:rsidP="00860342">
            <w:pPr>
              <w:pStyle w:val="04"/>
            </w:pPr>
            <w:r w:rsidRPr="00860342">
              <w:t>„</w:t>
            </w:r>
            <w:r w:rsidR="005E705E" w:rsidRPr="00860342">
              <w:t xml:space="preserve">КООРДИНАЦИЯ И </w:t>
            </w:r>
            <w:r w:rsidRPr="00860342">
              <w:t>МОДЕРНИЗАЦИЯ НА АДМИНИСТРАЦИЯТА“ В</w:t>
            </w:r>
          </w:p>
          <w:p w14:paraId="6C13F804" w14:textId="77777777" w:rsidR="00BA3467" w:rsidRPr="00860342" w:rsidRDefault="00BA3467" w:rsidP="00860342">
            <w:pPr>
              <w:pStyle w:val="04"/>
            </w:pPr>
            <w:r w:rsidRPr="00860342">
              <w:t>АДМИНИСТРАЦИЯТА НА МИНИСТЕРСКИЯ СЪВЕТ</w:t>
            </w:r>
          </w:p>
          <w:p w14:paraId="62989756" w14:textId="3F632941" w:rsidR="00B70BF4" w:rsidRPr="00D46FBE" w:rsidRDefault="00860342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4.45pt;height:56.55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41439" w14:textId="77777777" w:rsidR="0056474D" w:rsidRDefault="0056474D" w:rsidP="00C20834">
      <w:r>
        <w:separator/>
      </w:r>
    </w:p>
    <w:p w14:paraId="762883AE" w14:textId="77777777" w:rsidR="0056474D" w:rsidRDefault="0056474D" w:rsidP="00C20834"/>
    <w:p w14:paraId="0B50942A" w14:textId="77777777" w:rsidR="0056474D" w:rsidRDefault="0056474D"/>
  </w:endnote>
  <w:endnote w:type="continuationSeparator" w:id="0">
    <w:p w14:paraId="0D658251" w14:textId="77777777" w:rsidR="0056474D" w:rsidRDefault="0056474D" w:rsidP="00C20834">
      <w:r>
        <w:continuationSeparator/>
      </w:r>
    </w:p>
    <w:p w14:paraId="0A45273C" w14:textId="77777777" w:rsidR="0056474D" w:rsidRDefault="0056474D" w:rsidP="00C20834"/>
    <w:p w14:paraId="19FED90E" w14:textId="77777777" w:rsidR="0056474D" w:rsidRDefault="005647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860342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174BE" w14:textId="77777777" w:rsidR="0056474D" w:rsidRDefault="0056474D" w:rsidP="00C20834">
      <w:r>
        <w:separator/>
      </w:r>
    </w:p>
    <w:p w14:paraId="12785FCA" w14:textId="77777777" w:rsidR="0056474D" w:rsidRDefault="0056474D" w:rsidP="00C20834"/>
    <w:p w14:paraId="2EFF75CA" w14:textId="77777777" w:rsidR="0056474D" w:rsidRDefault="0056474D"/>
  </w:footnote>
  <w:footnote w:type="continuationSeparator" w:id="0">
    <w:p w14:paraId="2BBAB777" w14:textId="77777777" w:rsidR="0056474D" w:rsidRDefault="0056474D" w:rsidP="00C20834">
      <w:r>
        <w:continuationSeparator/>
      </w:r>
    </w:p>
    <w:p w14:paraId="351D2679" w14:textId="77777777" w:rsidR="0056474D" w:rsidRDefault="0056474D" w:rsidP="00C20834"/>
    <w:p w14:paraId="3A59CC6B" w14:textId="77777777" w:rsidR="0056474D" w:rsidRDefault="005647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0"/>
  </w:num>
  <w:num w:numId="2" w16cid:durableId="2078285997">
    <w:abstractNumId w:val="1"/>
  </w:num>
  <w:num w:numId="3" w16cid:durableId="928536462">
    <w:abstractNumId w:val="1"/>
  </w:num>
  <w:num w:numId="4" w16cid:durableId="818884220">
    <w:abstractNumId w:val="2"/>
  </w:num>
  <w:num w:numId="5" w16cid:durableId="1615206536">
    <w:abstractNumId w:val="12"/>
  </w:num>
  <w:num w:numId="6" w16cid:durableId="349990837">
    <w:abstractNumId w:val="6"/>
  </w:num>
  <w:num w:numId="7" w16cid:durableId="686055697">
    <w:abstractNumId w:val="11"/>
  </w:num>
  <w:num w:numId="8" w16cid:durableId="2036953533">
    <w:abstractNumId w:val="1"/>
    <w:lvlOverride w:ilvl="0">
      <w:startOverride w:val="1"/>
    </w:lvlOverride>
  </w:num>
  <w:num w:numId="9" w16cid:durableId="1083188075">
    <w:abstractNumId w:val="1"/>
    <w:lvlOverride w:ilvl="0">
      <w:startOverride w:val="1"/>
    </w:lvlOverride>
  </w:num>
  <w:num w:numId="10" w16cid:durableId="1518080114">
    <w:abstractNumId w:val="7"/>
  </w:num>
  <w:num w:numId="11" w16cid:durableId="2030527061">
    <w:abstractNumId w:val="4"/>
  </w:num>
  <w:num w:numId="12" w16cid:durableId="1439716651">
    <w:abstractNumId w:val="0"/>
  </w:num>
  <w:num w:numId="13" w16cid:durableId="646518867">
    <w:abstractNumId w:val="9"/>
  </w:num>
  <w:num w:numId="14" w16cid:durableId="40138149">
    <w:abstractNumId w:val="8"/>
  </w:num>
  <w:num w:numId="15" w16cid:durableId="1045065670">
    <w:abstractNumId w:val="1"/>
    <w:lvlOverride w:ilvl="0">
      <w:startOverride w:val="1"/>
    </w:lvlOverride>
  </w:num>
  <w:num w:numId="16" w16cid:durableId="557327577">
    <w:abstractNumId w:val="1"/>
    <w:lvlOverride w:ilvl="0">
      <w:startOverride w:val="1"/>
    </w:lvlOverride>
  </w:num>
  <w:num w:numId="17" w16cid:durableId="1015107316">
    <w:abstractNumId w:val="3"/>
  </w:num>
  <w:num w:numId="18" w16cid:durableId="2116898087">
    <w:abstractNumId w:val="1"/>
  </w:num>
  <w:num w:numId="19" w16cid:durableId="1173228902">
    <w:abstractNumId w:val="1"/>
  </w:num>
  <w:num w:numId="20" w16cid:durableId="2146310316">
    <w:abstractNumId w:val="1"/>
  </w:num>
  <w:num w:numId="21" w16cid:durableId="1737118721">
    <w:abstractNumId w:val="1"/>
  </w:num>
  <w:num w:numId="22" w16cid:durableId="1177380437">
    <w:abstractNumId w:val="1"/>
  </w:num>
  <w:num w:numId="23" w16cid:durableId="1430614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2039E"/>
    <w:rsid w:val="00021017"/>
    <w:rsid w:val="00024297"/>
    <w:rsid w:val="00024EAC"/>
    <w:rsid w:val="000257D5"/>
    <w:rsid w:val="00030B02"/>
    <w:rsid w:val="000311C0"/>
    <w:rsid w:val="000355CA"/>
    <w:rsid w:val="000405D8"/>
    <w:rsid w:val="0004259E"/>
    <w:rsid w:val="00044A01"/>
    <w:rsid w:val="000478BD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38B9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B7BAA"/>
    <w:rsid w:val="000C0A9E"/>
    <w:rsid w:val="000C1EC8"/>
    <w:rsid w:val="000C4686"/>
    <w:rsid w:val="000D206E"/>
    <w:rsid w:val="000D667F"/>
    <w:rsid w:val="000D6A3B"/>
    <w:rsid w:val="000E0114"/>
    <w:rsid w:val="000F02E1"/>
    <w:rsid w:val="000F04B2"/>
    <w:rsid w:val="000F3496"/>
    <w:rsid w:val="000F663F"/>
    <w:rsid w:val="00100231"/>
    <w:rsid w:val="001020BF"/>
    <w:rsid w:val="00103C8E"/>
    <w:rsid w:val="001111D5"/>
    <w:rsid w:val="00113560"/>
    <w:rsid w:val="0011366C"/>
    <w:rsid w:val="00115852"/>
    <w:rsid w:val="001171AE"/>
    <w:rsid w:val="001178C4"/>
    <w:rsid w:val="00121599"/>
    <w:rsid w:val="00126555"/>
    <w:rsid w:val="0013155E"/>
    <w:rsid w:val="001333E0"/>
    <w:rsid w:val="001335A0"/>
    <w:rsid w:val="00133BAE"/>
    <w:rsid w:val="001370ED"/>
    <w:rsid w:val="001413BF"/>
    <w:rsid w:val="001433DA"/>
    <w:rsid w:val="0014415F"/>
    <w:rsid w:val="001512E1"/>
    <w:rsid w:val="00152F23"/>
    <w:rsid w:val="00153417"/>
    <w:rsid w:val="001547E2"/>
    <w:rsid w:val="00156500"/>
    <w:rsid w:val="00164E8F"/>
    <w:rsid w:val="00166824"/>
    <w:rsid w:val="00167E4D"/>
    <w:rsid w:val="00174B1C"/>
    <w:rsid w:val="0017700D"/>
    <w:rsid w:val="0018172A"/>
    <w:rsid w:val="00182180"/>
    <w:rsid w:val="00183226"/>
    <w:rsid w:val="00183CBB"/>
    <w:rsid w:val="001924F5"/>
    <w:rsid w:val="00192D9A"/>
    <w:rsid w:val="00195391"/>
    <w:rsid w:val="00195820"/>
    <w:rsid w:val="00197F95"/>
    <w:rsid w:val="001A373C"/>
    <w:rsid w:val="001A53EA"/>
    <w:rsid w:val="001A7FBE"/>
    <w:rsid w:val="001B2BD0"/>
    <w:rsid w:val="001B50A2"/>
    <w:rsid w:val="001B77B5"/>
    <w:rsid w:val="001C1321"/>
    <w:rsid w:val="001C15CC"/>
    <w:rsid w:val="001C20BA"/>
    <w:rsid w:val="001C6AD2"/>
    <w:rsid w:val="001C7BDE"/>
    <w:rsid w:val="001D5327"/>
    <w:rsid w:val="001D7F92"/>
    <w:rsid w:val="001E1353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11C1"/>
    <w:rsid w:val="00225EB8"/>
    <w:rsid w:val="002261F7"/>
    <w:rsid w:val="0023124A"/>
    <w:rsid w:val="00231A52"/>
    <w:rsid w:val="0023585B"/>
    <w:rsid w:val="00235D80"/>
    <w:rsid w:val="00236771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25A"/>
    <w:rsid w:val="002B7600"/>
    <w:rsid w:val="002C0D1B"/>
    <w:rsid w:val="002C3843"/>
    <w:rsid w:val="002C54DA"/>
    <w:rsid w:val="002C5A97"/>
    <w:rsid w:val="002C78A4"/>
    <w:rsid w:val="002D3C0A"/>
    <w:rsid w:val="002D3CB0"/>
    <w:rsid w:val="002D3E0B"/>
    <w:rsid w:val="002D4F4A"/>
    <w:rsid w:val="002E73BD"/>
    <w:rsid w:val="002F2475"/>
    <w:rsid w:val="002F3FF6"/>
    <w:rsid w:val="003105EA"/>
    <w:rsid w:val="00310D8C"/>
    <w:rsid w:val="0031337E"/>
    <w:rsid w:val="00314B6A"/>
    <w:rsid w:val="00320D9E"/>
    <w:rsid w:val="003229C6"/>
    <w:rsid w:val="00322EE8"/>
    <w:rsid w:val="00323D41"/>
    <w:rsid w:val="00324D33"/>
    <w:rsid w:val="00324E9F"/>
    <w:rsid w:val="00325229"/>
    <w:rsid w:val="00325252"/>
    <w:rsid w:val="003302A0"/>
    <w:rsid w:val="003306C8"/>
    <w:rsid w:val="00330EFD"/>
    <w:rsid w:val="00331520"/>
    <w:rsid w:val="00333992"/>
    <w:rsid w:val="00335726"/>
    <w:rsid w:val="00336178"/>
    <w:rsid w:val="00343A7D"/>
    <w:rsid w:val="003442C9"/>
    <w:rsid w:val="0034513B"/>
    <w:rsid w:val="0035061E"/>
    <w:rsid w:val="00350F06"/>
    <w:rsid w:val="003533AA"/>
    <w:rsid w:val="00353A15"/>
    <w:rsid w:val="00361523"/>
    <w:rsid w:val="003637AE"/>
    <w:rsid w:val="0036412B"/>
    <w:rsid w:val="00364B29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5BE"/>
    <w:rsid w:val="003A7BCC"/>
    <w:rsid w:val="003B0BFA"/>
    <w:rsid w:val="003B5590"/>
    <w:rsid w:val="003B5DC2"/>
    <w:rsid w:val="003B614D"/>
    <w:rsid w:val="003C1E9E"/>
    <w:rsid w:val="003C2AEF"/>
    <w:rsid w:val="003C621B"/>
    <w:rsid w:val="003C744E"/>
    <w:rsid w:val="003D17AA"/>
    <w:rsid w:val="003D454B"/>
    <w:rsid w:val="003D78A7"/>
    <w:rsid w:val="003E2B6F"/>
    <w:rsid w:val="003E4A54"/>
    <w:rsid w:val="003E4F2E"/>
    <w:rsid w:val="003E70D2"/>
    <w:rsid w:val="003E7862"/>
    <w:rsid w:val="003F0592"/>
    <w:rsid w:val="003F2DD9"/>
    <w:rsid w:val="003F4302"/>
    <w:rsid w:val="003F6C94"/>
    <w:rsid w:val="003F7520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2ED0"/>
    <w:rsid w:val="00424A8F"/>
    <w:rsid w:val="004250AE"/>
    <w:rsid w:val="00431CC4"/>
    <w:rsid w:val="004332F8"/>
    <w:rsid w:val="004352AE"/>
    <w:rsid w:val="0043548B"/>
    <w:rsid w:val="0043682F"/>
    <w:rsid w:val="00437F0E"/>
    <w:rsid w:val="004439BE"/>
    <w:rsid w:val="00445CE4"/>
    <w:rsid w:val="00445F4B"/>
    <w:rsid w:val="00450BB8"/>
    <w:rsid w:val="00452EB1"/>
    <w:rsid w:val="004539CE"/>
    <w:rsid w:val="00455B96"/>
    <w:rsid w:val="00455C01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0A1A"/>
    <w:rsid w:val="0047290A"/>
    <w:rsid w:val="004761B1"/>
    <w:rsid w:val="0048113B"/>
    <w:rsid w:val="00483617"/>
    <w:rsid w:val="00486F71"/>
    <w:rsid w:val="004924AB"/>
    <w:rsid w:val="004A1411"/>
    <w:rsid w:val="004A4ED9"/>
    <w:rsid w:val="004A69D7"/>
    <w:rsid w:val="004B1585"/>
    <w:rsid w:val="004B1758"/>
    <w:rsid w:val="004B431B"/>
    <w:rsid w:val="004B70D4"/>
    <w:rsid w:val="004C1253"/>
    <w:rsid w:val="004C1C07"/>
    <w:rsid w:val="004C3030"/>
    <w:rsid w:val="004C375C"/>
    <w:rsid w:val="004C6250"/>
    <w:rsid w:val="004C6C07"/>
    <w:rsid w:val="004C7E56"/>
    <w:rsid w:val="004D002A"/>
    <w:rsid w:val="004D016A"/>
    <w:rsid w:val="004D458D"/>
    <w:rsid w:val="004D7DBE"/>
    <w:rsid w:val="004E0CCB"/>
    <w:rsid w:val="004E2349"/>
    <w:rsid w:val="004F0C99"/>
    <w:rsid w:val="004F12EC"/>
    <w:rsid w:val="00502644"/>
    <w:rsid w:val="0050294F"/>
    <w:rsid w:val="0050360A"/>
    <w:rsid w:val="005063A8"/>
    <w:rsid w:val="00513F70"/>
    <w:rsid w:val="00514F9F"/>
    <w:rsid w:val="00516165"/>
    <w:rsid w:val="00521568"/>
    <w:rsid w:val="00523DE7"/>
    <w:rsid w:val="0052744B"/>
    <w:rsid w:val="0052780D"/>
    <w:rsid w:val="00531912"/>
    <w:rsid w:val="00531FCC"/>
    <w:rsid w:val="005324D5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FF2"/>
    <w:rsid w:val="00563AFC"/>
    <w:rsid w:val="00563D0D"/>
    <w:rsid w:val="0056474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A19B0"/>
    <w:rsid w:val="005A2142"/>
    <w:rsid w:val="005A23D4"/>
    <w:rsid w:val="005A3BC0"/>
    <w:rsid w:val="005A65F8"/>
    <w:rsid w:val="005A6894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36DE"/>
    <w:rsid w:val="005E705E"/>
    <w:rsid w:val="005F13CF"/>
    <w:rsid w:val="005F13E3"/>
    <w:rsid w:val="005F2242"/>
    <w:rsid w:val="005F5503"/>
    <w:rsid w:val="005F614B"/>
    <w:rsid w:val="005F66D8"/>
    <w:rsid w:val="005F6DD0"/>
    <w:rsid w:val="005F724F"/>
    <w:rsid w:val="005F74BA"/>
    <w:rsid w:val="00602D60"/>
    <w:rsid w:val="00602DA4"/>
    <w:rsid w:val="00604372"/>
    <w:rsid w:val="00613127"/>
    <w:rsid w:val="00614608"/>
    <w:rsid w:val="006201AE"/>
    <w:rsid w:val="00621FDB"/>
    <w:rsid w:val="00622B1B"/>
    <w:rsid w:val="00627303"/>
    <w:rsid w:val="0063533F"/>
    <w:rsid w:val="00640C95"/>
    <w:rsid w:val="00652463"/>
    <w:rsid w:val="0065456A"/>
    <w:rsid w:val="00654645"/>
    <w:rsid w:val="006559FC"/>
    <w:rsid w:val="00657679"/>
    <w:rsid w:val="00660D8E"/>
    <w:rsid w:val="0066291D"/>
    <w:rsid w:val="00664A4E"/>
    <w:rsid w:val="00665DEB"/>
    <w:rsid w:val="00666996"/>
    <w:rsid w:val="0067042C"/>
    <w:rsid w:val="00671446"/>
    <w:rsid w:val="006717EA"/>
    <w:rsid w:val="006718A8"/>
    <w:rsid w:val="006738DE"/>
    <w:rsid w:val="006807A9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D7B7B"/>
    <w:rsid w:val="006E7BC4"/>
    <w:rsid w:val="006F098C"/>
    <w:rsid w:val="006F1014"/>
    <w:rsid w:val="006F43C3"/>
    <w:rsid w:val="0070040A"/>
    <w:rsid w:val="00704506"/>
    <w:rsid w:val="0070623B"/>
    <w:rsid w:val="00707B5A"/>
    <w:rsid w:val="007142D2"/>
    <w:rsid w:val="0071466A"/>
    <w:rsid w:val="00726182"/>
    <w:rsid w:val="00726812"/>
    <w:rsid w:val="00732550"/>
    <w:rsid w:val="007339EF"/>
    <w:rsid w:val="00735D0B"/>
    <w:rsid w:val="007438BC"/>
    <w:rsid w:val="007478F6"/>
    <w:rsid w:val="00750E40"/>
    <w:rsid w:val="00751F3E"/>
    <w:rsid w:val="00762871"/>
    <w:rsid w:val="00762959"/>
    <w:rsid w:val="00765799"/>
    <w:rsid w:val="00770533"/>
    <w:rsid w:val="00773A06"/>
    <w:rsid w:val="0077540B"/>
    <w:rsid w:val="00776502"/>
    <w:rsid w:val="00780350"/>
    <w:rsid w:val="00782CA7"/>
    <w:rsid w:val="007843CE"/>
    <w:rsid w:val="007854EA"/>
    <w:rsid w:val="00793836"/>
    <w:rsid w:val="00794915"/>
    <w:rsid w:val="00794ECF"/>
    <w:rsid w:val="007A4EA1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E7596"/>
    <w:rsid w:val="007F15D2"/>
    <w:rsid w:val="007F1A46"/>
    <w:rsid w:val="007F2615"/>
    <w:rsid w:val="007F2E32"/>
    <w:rsid w:val="007F3EA9"/>
    <w:rsid w:val="007F6593"/>
    <w:rsid w:val="008000DA"/>
    <w:rsid w:val="008041AF"/>
    <w:rsid w:val="00804679"/>
    <w:rsid w:val="008060B7"/>
    <w:rsid w:val="008069A0"/>
    <w:rsid w:val="00807896"/>
    <w:rsid w:val="008141CC"/>
    <w:rsid w:val="00816E23"/>
    <w:rsid w:val="00820A9D"/>
    <w:rsid w:val="008225D3"/>
    <w:rsid w:val="008231FA"/>
    <w:rsid w:val="00823916"/>
    <w:rsid w:val="00826731"/>
    <w:rsid w:val="008300C4"/>
    <w:rsid w:val="00830F7E"/>
    <w:rsid w:val="0083361E"/>
    <w:rsid w:val="00834B55"/>
    <w:rsid w:val="008409F7"/>
    <w:rsid w:val="00840A56"/>
    <w:rsid w:val="00840B3A"/>
    <w:rsid w:val="008428A0"/>
    <w:rsid w:val="00844927"/>
    <w:rsid w:val="00846784"/>
    <w:rsid w:val="00852114"/>
    <w:rsid w:val="00852493"/>
    <w:rsid w:val="00852C9D"/>
    <w:rsid w:val="00852EF9"/>
    <w:rsid w:val="0085378E"/>
    <w:rsid w:val="008571BE"/>
    <w:rsid w:val="00860342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929CB"/>
    <w:rsid w:val="0089360B"/>
    <w:rsid w:val="00894A5E"/>
    <w:rsid w:val="00896A1E"/>
    <w:rsid w:val="008A54D9"/>
    <w:rsid w:val="008A6084"/>
    <w:rsid w:val="008A707A"/>
    <w:rsid w:val="008B018A"/>
    <w:rsid w:val="008B38E0"/>
    <w:rsid w:val="008B703D"/>
    <w:rsid w:val="008B72D3"/>
    <w:rsid w:val="008C02A3"/>
    <w:rsid w:val="008C141F"/>
    <w:rsid w:val="008C1EF4"/>
    <w:rsid w:val="008C4EEE"/>
    <w:rsid w:val="008C60A6"/>
    <w:rsid w:val="008D13BF"/>
    <w:rsid w:val="008D2776"/>
    <w:rsid w:val="008E025F"/>
    <w:rsid w:val="008E6FA2"/>
    <w:rsid w:val="008E720E"/>
    <w:rsid w:val="008F2C2D"/>
    <w:rsid w:val="008F3DB6"/>
    <w:rsid w:val="008F505D"/>
    <w:rsid w:val="00900517"/>
    <w:rsid w:val="0090271D"/>
    <w:rsid w:val="00902992"/>
    <w:rsid w:val="0090353E"/>
    <w:rsid w:val="009035C2"/>
    <w:rsid w:val="00903D9E"/>
    <w:rsid w:val="009049C3"/>
    <w:rsid w:val="00907A13"/>
    <w:rsid w:val="00910513"/>
    <w:rsid w:val="00911779"/>
    <w:rsid w:val="00913209"/>
    <w:rsid w:val="00913DC0"/>
    <w:rsid w:val="00914A50"/>
    <w:rsid w:val="0091684D"/>
    <w:rsid w:val="00916898"/>
    <w:rsid w:val="0092042D"/>
    <w:rsid w:val="00925322"/>
    <w:rsid w:val="00925C43"/>
    <w:rsid w:val="009268DD"/>
    <w:rsid w:val="009277E2"/>
    <w:rsid w:val="0093154E"/>
    <w:rsid w:val="009327C3"/>
    <w:rsid w:val="00932950"/>
    <w:rsid w:val="009329C0"/>
    <w:rsid w:val="00940824"/>
    <w:rsid w:val="00940B4E"/>
    <w:rsid w:val="009436C2"/>
    <w:rsid w:val="009439E4"/>
    <w:rsid w:val="009441A1"/>
    <w:rsid w:val="0094788F"/>
    <w:rsid w:val="0094796E"/>
    <w:rsid w:val="00952F1F"/>
    <w:rsid w:val="00955B86"/>
    <w:rsid w:val="00956259"/>
    <w:rsid w:val="009571B5"/>
    <w:rsid w:val="00961B1F"/>
    <w:rsid w:val="0096288D"/>
    <w:rsid w:val="00965FDF"/>
    <w:rsid w:val="009704E9"/>
    <w:rsid w:val="00970D9C"/>
    <w:rsid w:val="009711B4"/>
    <w:rsid w:val="009726A6"/>
    <w:rsid w:val="00972DFD"/>
    <w:rsid w:val="00973BD9"/>
    <w:rsid w:val="00977C2F"/>
    <w:rsid w:val="009810DF"/>
    <w:rsid w:val="00981A78"/>
    <w:rsid w:val="00981CBD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2316"/>
    <w:rsid w:val="009E28B3"/>
    <w:rsid w:val="009E34C6"/>
    <w:rsid w:val="009E5C79"/>
    <w:rsid w:val="009E6840"/>
    <w:rsid w:val="009F0FB8"/>
    <w:rsid w:val="009F5AFD"/>
    <w:rsid w:val="009F5F88"/>
    <w:rsid w:val="00A028A5"/>
    <w:rsid w:val="00A05A1F"/>
    <w:rsid w:val="00A05AA7"/>
    <w:rsid w:val="00A05EA5"/>
    <w:rsid w:val="00A0662C"/>
    <w:rsid w:val="00A07BE3"/>
    <w:rsid w:val="00A10B82"/>
    <w:rsid w:val="00A15BEC"/>
    <w:rsid w:val="00A177C5"/>
    <w:rsid w:val="00A205E1"/>
    <w:rsid w:val="00A211E3"/>
    <w:rsid w:val="00A324BE"/>
    <w:rsid w:val="00A32F4C"/>
    <w:rsid w:val="00A33936"/>
    <w:rsid w:val="00A410B4"/>
    <w:rsid w:val="00A412C5"/>
    <w:rsid w:val="00A424FE"/>
    <w:rsid w:val="00A45DC3"/>
    <w:rsid w:val="00A46ABD"/>
    <w:rsid w:val="00A46D87"/>
    <w:rsid w:val="00A46DE5"/>
    <w:rsid w:val="00A55B16"/>
    <w:rsid w:val="00A568AA"/>
    <w:rsid w:val="00A61EB0"/>
    <w:rsid w:val="00A64514"/>
    <w:rsid w:val="00A73632"/>
    <w:rsid w:val="00A73CDC"/>
    <w:rsid w:val="00A74970"/>
    <w:rsid w:val="00A75F5C"/>
    <w:rsid w:val="00A76AA8"/>
    <w:rsid w:val="00A82ED4"/>
    <w:rsid w:val="00A83FDD"/>
    <w:rsid w:val="00A848DE"/>
    <w:rsid w:val="00A86130"/>
    <w:rsid w:val="00A86B07"/>
    <w:rsid w:val="00A972FD"/>
    <w:rsid w:val="00AA0476"/>
    <w:rsid w:val="00AA08E8"/>
    <w:rsid w:val="00AA2241"/>
    <w:rsid w:val="00AA3C51"/>
    <w:rsid w:val="00AA4489"/>
    <w:rsid w:val="00AA5097"/>
    <w:rsid w:val="00AB577E"/>
    <w:rsid w:val="00AB5D24"/>
    <w:rsid w:val="00AC4FA4"/>
    <w:rsid w:val="00AC5008"/>
    <w:rsid w:val="00AC55BC"/>
    <w:rsid w:val="00AC6248"/>
    <w:rsid w:val="00AC6348"/>
    <w:rsid w:val="00AD14F5"/>
    <w:rsid w:val="00AD21D9"/>
    <w:rsid w:val="00AD340F"/>
    <w:rsid w:val="00AD4774"/>
    <w:rsid w:val="00AE64C6"/>
    <w:rsid w:val="00AE72FE"/>
    <w:rsid w:val="00AF2D1F"/>
    <w:rsid w:val="00AF4FAD"/>
    <w:rsid w:val="00B00E5A"/>
    <w:rsid w:val="00B02272"/>
    <w:rsid w:val="00B026C0"/>
    <w:rsid w:val="00B04AB7"/>
    <w:rsid w:val="00B06997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53F"/>
    <w:rsid w:val="00B55FA6"/>
    <w:rsid w:val="00B569AC"/>
    <w:rsid w:val="00B57875"/>
    <w:rsid w:val="00B60BBF"/>
    <w:rsid w:val="00B60D77"/>
    <w:rsid w:val="00B61658"/>
    <w:rsid w:val="00B66682"/>
    <w:rsid w:val="00B66DB3"/>
    <w:rsid w:val="00B7050C"/>
    <w:rsid w:val="00B7074F"/>
    <w:rsid w:val="00B70BF4"/>
    <w:rsid w:val="00B71011"/>
    <w:rsid w:val="00B71A34"/>
    <w:rsid w:val="00B7256C"/>
    <w:rsid w:val="00B73D5D"/>
    <w:rsid w:val="00B740A5"/>
    <w:rsid w:val="00B746E6"/>
    <w:rsid w:val="00B76F3A"/>
    <w:rsid w:val="00B77621"/>
    <w:rsid w:val="00B77CDA"/>
    <w:rsid w:val="00B80FFC"/>
    <w:rsid w:val="00B82CF3"/>
    <w:rsid w:val="00B87A5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2188"/>
    <w:rsid w:val="00BB2EAD"/>
    <w:rsid w:val="00BC28F0"/>
    <w:rsid w:val="00BC4AC7"/>
    <w:rsid w:val="00BC58F9"/>
    <w:rsid w:val="00BC7450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22B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45A3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254B"/>
    <w:rsid w:val="00C62C3C"/>
    <w:rsid w:val="00C6619B"/>
    <w:rsid w:val="00C661E5"/>
    <w:rsid w:val="00C71C35"/>
    <w:rsid w:val="00C7259D"/>
    <w:rsid w:val="00C8486B"/>
    <w:rsid w:val="00C8513A"/>
    <w:rsid w:val="00C85426"/>
    <w:rsid w:val="00C85C2F"/>
    <w:rsid w:val="00C92124"/>
    <w:rsid w:val="00C939BC"/>
    <w:rsid w:val="00C93AA3"/>
    <w:rsid w:val="00C94271"/>
    <w:rsid w:val="00C94552"/>
    <w:rsid w:val="00C9479B"/>
    <w:rsid w:val="00C947C5"/>
    <w:rsid w:val="00C96236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3620"/>
    <w:rsid w:val="00CC6332"/>
    <w:rsid w:val="00CC6DE0"/>
    <w:rsid w:val="00CC6EFA"/>
    <w:rsid w:val="00CD1616"/>
    <w:rsid w:val="00CD3193"/>
    <w:rsid w:val="00CD332B"/>
    <w:rsid w:val="00CD3A5D"/>
    <w:rsid w:val="00CD740E"/>
    <w:rsid w:val="00CE0852"/>
    <w:rsid w:val="00CE1738"/>
    <w:rsid w:val="00CE2DC3"/>
    <w:rsid w:val="00CE3777"/>
    <w:rsid w:val="00CE425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4056"/>
    <w:rsid w:val="00D201CC"/>
    <w:rsid w:val="00D229F9"/>
    <w:rsid w:val="00D2656D"/>
    <w:rsid w:val="00D27A05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4977"/>
    <w:rsid w:val="00D57FD1"/>
    <w:rsid w:val="00D63C08"/>
    <w:rsid w:val="00D65C80"/>
    <w:rsid w:val="00D65EF9"/>
    <w:rsid w:val="00D706F0"/>
    <w:rsid w:val="00D71609"/>
    <w:rsid w:val="00D72DE3"/>
    <w:rsid w:val="00D770E2"/>
    <w:rsid w:val="00D82CBF"/>
    <w:rsid w:val="00D85FFB"/>
    <w:rsid w:val="00D91E34"/>
    <w:rsid w:val="00D95B75"/>
    <w:rsid w:val="00DA0142"/>
    <w:rsid w:val="00DA5071"/>
    <w:rsid w:val="00DA6B7E"/>
    <w:rsid w:val="00DA77A7"/>
    <w:rsid w:val="00DB2D00"/>
    <w:rsid w:val="00DB4204"/>
    <w:rsid w:val="00DB5262"/>
    <w:rsid w:val="00DC119B"/>
    <w:rsid w:val="00DC47E2"/>
    <w:rsid w:val="00DC637C"/>
    <w:rsid w:val="00DC7366"/>
    <w:rsid w:val="00DC7865"/>
    <w:rsid w:val="00DD5097"/>
    <w:rsid w:val="00DE00B0"/>
    <w:rsid w:val="00DE1358"/>
    <w:rsid w:val="00DE2694"/>
    <w:rsid w:val="00DE33AD"/>
    <w:rsid w:val="00DE7A3D"/>
    <w:rsid w:val="00DF015A"/>
    <w:rsid w:val="00DF2E79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217F8"/>
    <w:rsid w:val="00E22A31"/>
    <w:rsid w:val="00E260DC"/>
    <w:rsid w:val="00E26141"/>
    <w:rsid w:val="00E269B3"/>
    <w:rsid w:val="00E30BB0"/>
    <w:rsid w:val="00E3229E"/>
    <w:rsid w:val="00E36EEF"/>
    <w:rsid w:val="00E374A5"/>
    <w:rsid w:val="00E4136A"/>
    <w:rsid w:val="00E41AF2"/>
    <w:rsid w:val="00E436A0"/>
    <w:rsid w:val="00E457CA"/>
    <w:rsid w:val="00E477D0"/>
    <w:rsid w:val="00E500E6"/>
    <w:rsid w:val="00E50597"/>
    <w:rsid w:val="00E50E7E"/>
    <w:rsid w:val="00E5597C"/>
    <w:rsid w:val="00E5663E"/>
    <w:rsid w:val="00E57CBF"/>
    <w:rsid w:val="00E609A5"/>
    <w:rsid w:val="00E60D38"/>
    <w:rsid w:val="00E63448"/>
    <w:rsid w:val="00E644D1"/>
    <w:rsid w:val="00E675BC"/>
    <w:rsid w:val="00E77E8A"/>
    <w:rsid w:val="00E80FDC"/>
    <w:rsid w:val="00E83DC8"/>
    <w:rsid w:val="00E86AAE"/>
    <w:rsid w:val="00E87992"/>
    <w:rsid w:val="00EA053D"/>
    <w:rsid w:val="00EA1B8A"/>
    <w:rsid w:val="00EA2D23"/>
    <w:rsid w:val="00EA6D4B"/>
    <w:rsid w:val="00EB0722"/>
    <w:rsid w:val="00EB0847"/>
    <w:rsid w:val="00EB2A2F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3D62"/>
    <w:rsid w:val="00EE1066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16422"/>
    <w:rsid w:val="00F20997"/>
    <w:rsid w:val="00F22220"/>
    <w:rsid w:val="00F3067F"/>
    <w:rsid w:val="00F325D7"/>
    <w:rsid w:val="00F32612"/>
    <w:rsid w:val="00F32EB5"/>
    <w:rsid w:val="00F33189"/>
    <w:rsid w:val="00F35FC5"/>
    <w:rsid w:val="00F41282"/>
    <w:rsid w:val="00F43572"/>
    <w:rsid w:val="00F4388F"/>
    <w:rsid w:val="00F441E8"/>
    <w:rsid w:val="00F44709"/>
    <w:rsid w:val="00F470DB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20FA"/>
    <w:rsid w:val="00F8701F"/>
    <w:rsid w:val="00F91E35"/>
    <w:rsid w:val="00F94652"/>
    <w:rsid w:val="00F96419"/>
    <w:rsid w:val="00F97C00"/>
    <w:rsid w:val="00FA224D"/>
    <w:rsid w:val="00FA31DC"/>
    <w:rsid w:val="00FA3CD9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0B9"/>
    <w:rsid w:val="00FE669E"/>
    <w:rsid w:val="00FE741A"/>
    <w:rsid w:val="00FF2F81"/>
    <w:rsid w:val="00FF2FE5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customStyle="1" w:styleId="inqyif">
    <w:name w:val="inqyif"/>
    <w:basedOn w:val="DefaultParagraphFont"/>
    <w:rsid w:val="003D1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Vb9ZcRVTUDRYPzbEZDtsiTpCjlbtQ0RY6HKxZkjYUUs=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VLFwdqRxIxVrO3/4MSuYKrRSNG5ixLWgK1Ie87qU9zo=</DigestValue>
    </Reference>
    <Reference Type="http://www.w3.org/2000/09/xmldsig#Object" URI="#idValidSigLnImg">
      <DigestMethod Algorithm="http://www.w3.org/2001/04/xmlenc#sha256"/>
      <DigestValue>opqlYCzzNL+98zD0otEcxyK52ogvXPYFB8YcsjECIQc=</DigestValue>
    </Reference>
    <Reference Type="http://www.w3.org/2000/09/xmldsig#Object" URI="#idInvalidSigLnImg">
      <DigestMethod Algorithm="http://www.w3.org/2001/04/xmlenc#sha256"/>
      <DigestValue>nPRMHK0cs5G+aAW7s/CF09Dgvn2GVHa+ykH20qnWyM0=</DigestValue>
    </Reference>
  </SignedInfo>
  <SignatureValue>HiBKZjimr4roJsBUZdCBePeKfvMbbaKM2qFb/yQTgCNY6tmO48Cp0CbXPB0FO3q1MtILDKPQnN6Y
3TbmpUPqRgYKw0aJgKJ8uS6N0ovoB8AANje977t80vlWMGApqHcf62/M9WjSnIMlMzbL0+k9/TWk
sSTRkOxUr8HLQE2nkYLu/ENWV04oSLdBDBu85qf4iJ3mbVx7VvYcoe1BszKPB6SwDl2V8EQOK/vs
TUZfwbGxjSMJ2flXzLrza+yg0eG//BSIe5C2hQSQthJf/P9VS4dQvVSqnMopN+Zs+AMff3Ksk6uh
w3k9qrCJHhPRluHThtH+lrbZvuEzrxoAuNqBcg==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HAbAptTe20AoHBGo/eUBuXU2xlb8vpx3sBKXG0P47vk=</DigestValue>
      </Reference>
      <Reference URI="/word/endnotes.xml?ContentType=application/vnd.openxmlformats-officedocument.wordprocessingml.endnotes+xml">
        <DigestMethod Algorithm="http://www.w3.org/2001/04/xmlenc#sha256"/>
        <DigestValue>ehc2d1VeyjzRaw50jee8IO109Dr/zujlxOdgc9VkCFE=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FRyKoeWckjvCc/Fxnt3kRblqGqPPFfVVqaNYOJSIwac=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PsrpmCaV1buAjLdCXtIHozMDuv/YYyY+BP3LYfsRTKU=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NkaFaZF1d5rVSSK0iBb0jsHLnMuRL/5dhfErFMuknno=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CkBSMRuFV5tZ/i2/5e2LuxxnYwLbNNvnqT69bxUPk9g=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2026-08-26T08:12:39Z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2026-08-26T08:12:39Z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Qt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vvk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Bo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EH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iFqZJy0rJcabWLMZJRtY0HSvO4cvpWfhWCcUISYvUhw=</DigestValue>
    </Reference>
    <Reference Type="http://www.w3.org/2000/09/xmldsig#Object" URI="#idOfficeObject">
      <DigestMethod Algorithm="http://www.w3.org/2001/04/xmlenc#sha256"/>
      <DigestValue>xnKUs5EMxGbJrO609Mc4WCd7gXkpDEWuvPw8djUrtLM=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G7NWBLIdcozzLk4y4uLVOCG4v9G1byxb/AXU5HgnKL8=</DigestValue>
    </Reference>
    <Reference Type="http://www.w3.org/2000/09/xmldsig#Object" URI="#idValidSigLnImg">
      <DigestMethod Algorithm="http://www.w3.org/2001/04/xmlenc#sha256"/>
      <DigestValue>MzMKkrAhImezpMyxlKsna12caJW0nP0ylzlTyBycZ2w=</DigestValue>
    </Reference>
    <Reference Type="http://www.w3.org/2000/09/xmldsig#Object" URI="#idInvalidSigLnImg">
      <DigestMethod Algorithm="http://www.w3.org/2001/04/xmlenc#sha256"/>
      <DigestValue>EZyg6s6HF0seEgGjytirReFOSglcJD+SpjUJ7vPTNq8=</DigestValue>
    </Reference>
  </SignedInfo>
  <SignatureValue>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</SignatureValue>
  <KeyInfo>
    <X509Data>
      <X509Certificate>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HAbAptTe20AoHBGo/eUBuXU2xlb8vpx3sBKXG0P47vk=</DigestValue>
      </Reference>
      <Reference URI="/word/endnotes.xml?ContentType=application/vnd.openxmlformats-officedocument.wordprocessingml.endnotes+xml">
        <DigestMethod Algorithm="http://www.w3.org/2001/04/xmlenc#sha256"/>
        <DigestValue>ehc2d1VeyjzRaw50jee8IO109Dr/zujlxOdgc9VkCFE=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FRyKoeWckjvCc/Fxnt3kRblqGqPPFfVVqaNYOJSIwac=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PsrpmCaV1buAjLdCXtIHozMDuv/YYyY+BP3LYfsRTKU=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NkaFaZF1d5rVSSK0iBb0jsHLnMuRL/5dhfErFMuknno=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CkBSMRuFV5tZ/i2/5e2LuxxnYwLbNNvnqT69bxUPk9g=</DigestValue>
      </Reference>
      <Reference URI="/word/styles.xml?ContentType=application/vnd.openxmlformats-officedocument.wordprocessingml.styles+xml">
        <DigestMethod Algorithm="http://www.w3.org/2001/04/xmlenc#sha256"/>
        <DigestValue>CMxkcxnMBJjtO9ZKiQbAnGny0wdvAaQ/0DwmQYA8uh0=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2026-08-26T08:19:44Z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04.08-92/26.08.2026 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2026-08-26T08:19:44Z</xd:SigningTime>
          <xd:SigningCertificate>
            <xd:Cert>
              <xd:CertDigest>
                <DigestMethod Algorithm="http://www.w3.org/2001/04/xmlenc#sha256"/>
                <DigestValue>efSZf3tstKDKO2b8LPZvvjs1x9ddi1Yzjg5oRvDFTG0=</DigestValue>
              </xd:CertDigest>
              <xd:IssuerSerial>
                <X509IssuerName>C=BG, L=Sofia, O=Information Services JSC, OID.2.5.4.97=NTRBG-831641791, CN=StampIT Global Qualified CA</X509IssuerName>
                <X509SerialNumber>9156531084949952130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PAAAASAAAACUAAAAMAAAABAAAAFQAAADYAAAAKgAAADMAAADNAAAARwAAAAEAAABVldtBX0LbQSoAAAAzAAAAFwAAAEwAAAAAAAAAAAAAAAAAAAD//////////3wAAAAgADAANAAuADAAOAAtADkAMgAvADIANgAuADAAOAAuADIAMAAyADYAIAAzBC4A/7gEAAAACQAAAAkAAAADAAAACQAAAAkAAAAG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ABAAAKAAAAcAAAAM0AAAB8AAAAAQAAAFWV20FfQttBCgAAAHAAAAAjAAAATAAAAAQAAAAJAAAAcAAAAM8AAAB9AAAAlAAAAB8EPgQ0BD8EOARBBDAEPQQ+BCAAPgRCBDoAIABWAGUAcgBhACAARQB2AGcAZQBuAGkAZQB2AGEAIABCAG8AdABlAHYAYQAAAAgAAAAHAAAABgAAAAcAAAAHAAAABQAAAAYAAAAHAAAABwAAAAMAAAAHAAAABQAAAAMAAAADAAAABwAAAAYAAAAEAAAABgAAAAMAAAAGAAAABQAAAAcAAAAGAAAABwAAAAMAAAAGAAAABQAAAAYAAAADAAAABwAAAAcAAAAEAAAABgAAAAUAAAAGAAAAFgAAAAwAAAAAAAAAJQAAAAwAAAACAAAADgAAABQAAAAAAAAAEAAAABQAAAA=</Object>
  <Object Id="idInvalidSigLnImg">AQAAAGwAAAAAAAAAAAAAAP8AAAB/AAAAAAAAAAAAAABzGwAAtQ0AACBFTUYAAAEA5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DO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PAAAASAAAACUAAAAMAAAABAAAAFQAAADYAAAAKgAAADMAAADNAAAARwAAAAEAAABVldtBX0LbQSoAAAAzAAAAFwAAAEwAAAAAAAAAAAAAAAAAAAD//////////3wAAAAgADAANAAuADAAOAAtADkAMgAvADIANgAuADAAOAAuADIAMAAyADYAIAAzBC4AiWsEAAAACQAAAAkAAAADAAAACQAAAAkAAAAG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ABAAAKAAAAcAAAAM0AAAB8AAAAAQAAAFWV20FfQttBCgAAAHAAAAAjAAAATAAAAAQAAAAJAAAAcAAAAM8AAAB9AAAAlAAAAB8EPgQ0BD8EOARBBDAEPQQ+BCAAPgRCBDoAIABWAGUAcgBhACAARQB2AGcAZQBuAGkAZQB2AGEAIABCAG8AdABlAHYAYQCGmwgAAAAHAAAABgAAAAcAAAAHAAAABQAAAAYAAAAHAAAABwAAAAMAAAAHAAAABQAAAAMAAAADAAAABwAAAAYAAAAEAAAABgAAAAMAAAAGAAAABQAAAAcAAAAGAAAABwAAAAMAAAAGAAAABQAAAAYAAAADAAAABwAAAAcAAAAE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60</cp:revision>
  <cp:lastPrinted>2019-05-16T09:20:00Z</cp:lastPrinted>
  <dcterms:created xsi:type="dcterms:W3CDTF">2026-05-18T07:55:00Z</dcterms:created>
  <dcterms:modified xsi:type="dcterms:W3CDTF">2026-08-26T07:26:00Z</dcterms:modified>
</cp:coreProperties>
</file>