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849" w:rsidRDefault="0054123B" w:rsidP="0054123B">
      <w:pPr>
        <w:suppressAutoHyphens/>
        <w:autoSpaceDE w:val="0"/>
        <w:autoSpaceDN w:val="0"/>
        <w:spacing w:after="0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54123B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  <w:r w:rsidRPr="00B048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</w:r>
    </w:p>
    <w:p w:rsidR="0054123B" w:rsidRPr="00B04849" w:rsidRDefault="0054123B" w:rsidP="0054123B">
      <w:pPr>
        <w:suppressAutoHyphens/>
        <w:autoSpaceDE w:val="0"/>
        <w:autoSpaceDN w:val="0"/>
        <w:spacing w:after="0"/>
        <w:textAlignment w:val="baseline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0484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ab/>
        <w:t xml:space="preserve">     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</w:t>
      </w: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ab/>
        <w:t xml:space="preserve"> 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leader="dot" w:pos="-1080"/>
          <w:tab w:val="left" w:leader="dot" w:pos="-900"/>
          <w:tab w:val="left" w:pos="567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МИНИСТЕРСКИЯ СЪВЕТ</w:t>
      </w:r>
    </w:p>
    <w:p w:rsidR="00B04849" w:rsidRPr="00B0007A" w:rsidRDefault="00B04849" w:rsidP="002020F6">
      <w:pPr>
        <w:widowControl w:val="0"/>
        <w:shd w:val="clear" w:color="auto" w:fill="FFFFFF"/>
        <w:tabs>
          <w:tab w:val="left" w:pos="567"/>
          <w:tab w:val="left" w:leader="dot" w:pos="1771"/>
          <w:tab w:val="left" w:leader="dot" w:pos="2880"/>
        </w:tabs>
        <w:autoSpaceDE w:val="0"/>
        <w:autoSpaceDN w:val="0"/>
        <w:adjustRightInd w:val="0"/>
        <w:spacing w:after="0" w:line="360" w:lineRule="auto"/>
        <w:ind w:firstLine="5041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НА РЕПУБЛИКА БЪЛГАРИЯ</w:t>
      </w:r>
    </w:p>
    <w:p w:rsidR="003A4614" w:rsidRDefault="003A4614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uppressAutoHyphens/>
        <w:autoSpaceDE w:val="0"/>
        <w:autoSpaceDN w:val="0"/>
        <w:spacing w:after="0" w:line="360" w:lineRule="auto"/>
        <w:textAlignment w:val="baseline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 xml:space="preserve">Д   О   К   Л   А   Д </w:t>
      </w:r>
      <w:r w:rsidRPr="00B0484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</w:p>
    <w:p w:rsidR="00B04849" w:rsidRPr="00B04849" w:rsidRDefault="00B04849" w:rsidP="002020F6">
      <w:pPr>
        <w:shd w:val="clear" w:color="auto" w:fill="FFFFFF"/>
        <w:tabs>
          <w:tab w:val="left" w:pos="567"/>
          <w:tab w:val="left" w:leader="dot" w:pos="1771"/>
          <w:tab w:val="left" w:leader="dot" w:pos="2880"/>
        </w:tabs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4849">
        <w:rPr>
          <w:rFonts w:ascii="Times New Roman" w:hAnsi="Times New Roman" w:cs="Times New Roman"/>
          <w:b/>
          <w:sz w:val="24"/>
          <w:szCs w:val="24"/>
        </w:rPr>
        <w:t>от</w:t>
      </w:r>
    </w:p>
    <w:p w:rsidR="003A4614" w:rsidRPr="00B04849" w:rsidRDefault="00BB2CBB" w:rsidP="002020F6">
      <w:pPr>
        <w:suppressAutoHyphens/>
        <w:autoSpaceDN w:val="0"/>
        <w:spacing w:after="0" w:line="360" w:lineRule="auto"/>
        <w:jc w:val="center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Николай Денков</w:t>
      </w:r>
      <w:r w:rsidR="00B04849" w:rsidRPr="00B04849">
        <w:rPr>
          <w:rFonts w:ascii="Times New Roman" w:eastAsia="Calibri" w:hAnsi="Times New Roman" w:cs="Times New Roman"/>
          <w:b/>
          <w:sz w:val="24"/>
          <w:szCs w:val="24"/>
        </w:rPr>
        <w:t xml:space="preserve"> - министър-председател </w:t>
      </w:r>
      <w:r>
        <w:rPr>
          <w:rFonts w:ascii="Times New Roman" w:eastAsia="Calibri" w:hAnsi="Times New Roman" w:cs="Times New Roman"/>
          <w:b/>
          <w:sz w:val="24"/>
          <w:szCs w:val="24"/>
        </w:rPr>
        <w:t>на Република България</w:t>
      </w:r>
    </w:p>
    <w:p w:rsidR="003A4614" w:rsidRPr="00B04849" w:rsidRDefault="003A4614" w:rsidP="002020F6">
      <w:pPr>
        <w:suppressAutoHyphens/>
        <w:autoSpaceDN w:val="0"/>
        <w:spacing w:after="0" w:line="360" w:lineRule="auto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</w:p>
    <w:p w:rsidR="002020F6" w:rsidRDefault="003A4614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04849">
        <w:rPr>
          <w:rFonts w:ascii="Times New Roman" w:eastAsia="Calibri" w:hAnsi="Times New Roman" w:cs="Times New Roman"/>
          <w:b/>
          <w:sz w:val="24"/>
          <w:szCs w:val="24"/>
        </w:rPr>
        <w:t>ОТНОСНО:</w:t>
      </w:r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C1677C"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роект на Решение на Министерския съвет за изменение на </w:t>
      </w:r>
      <w:r w:rsidR="002E6F15">
        <w:rPr>
          <w:rFonts w:ascii="Times New Roman" w:hAnsi="Times New Roman"/>
          <w:sz w:val="24"/>
          <w:szCs w:val="24"/>
        </w:rPr>
        <w:t>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с Решение № 242 на Министерския съвет от 2022 г. и Решение № 96 на Министерския съвет от 2023 г.</w:t>
      </w:r>
    </w:p>
    <w:p w:rsidR="00C1677C" w:rsidRDefault="00C1677C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C1677C" w:rsidRPr="003A4614" w:rsidRDefault="00C1677C" w:rsidP="002020F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</w:p>
    <w:p w:rsidR="00B04849" w:rsidRPr="00B0007A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Calibri" w:hAnsi="Times New Roman" w:cs="Times New Roman"/>
          <w:b/>
          <w:sz w:val="24"/>
          <w:szCs w:val="24"/>
        </w:rPr>
      </w:pPr>
      <w:r w:rsidRPr="00B0007A">
        <w:rPr>
          <w:rFonts w:ascii="Times New Roman" w:eastAsia="Calibri" w:hAnsi="Times New Roman" w:cs="Times New Roman"/>
          <w:b/>
          <w:sz w:val="24"/>
          <w:szCs w:val="24"/>
        </w:rPr>
        <w:t xml:space="preserve">УВАЖАЕМИ ГОСПОЖИ И ГОСПОДА МИНИСТРИ,  </w:t>
      </w:r>
    </w:p>
    <w:p w:rsidR="00B04849" w:rsidRDefault="00B04849" w:rsidP="002020F6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2E6F15" w:rsidRDefault="00B04849" w:rsidP="00C1677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основание чл. 31, ал. 2 във връзка с чл. 31, ал. 3 от Устройствения правилник на Министерския съвет и на неговата администрация </w:t>
      </w:r>
      <w:r w:rsidRPr="003A4614">
        <w:rPr>
          <w:rFonts w:ascii="Times New Roman" w:eastAsia="Times New Roman" w:hAnsi="Times New Roman" w:cs="Times New Roman"/>
          <w:sz w:val="24"/>
          <w:szCs w:val="24"/>
          <w:lang w:eastAsia="bg-BG"/>
        </w:rPr>
        <w:t>(УПМСНА)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04849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по предложение на председателя на Държавната агенция за бежанците при Министерския съвет, внасям за разглеждане </w:t>
      </w:r>
      <w:r w:rsidR="00C1677C"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 на Решение на Министерския съвет за изменение на </w:t>
      </w:r>
      <w:r w:rsidR="002E6F15">
        <w:rPr>
          <w:rFonts w:ascii="Times New Roman" w:hAnsi="Times New Roman"/>
          <w:sz w:val="24"/>
          <w:szCs w:val="24"/>
        </w:rPr>
        <w:t>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с Решение № 242 на Министерския съвет от 2022 г. и Решение № 96 на Министерския съвет от 2023 г.</w:t>
      </w:r>
    </w:p>
    <w:p w:rsidR="00C1677C" w:rsidRPr="00C1677C" w:rsidRDefault="00C1677C" w:rsidP="00C1677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Временна закрила на територията на Европейския съюз е въведена с Решение за изпълнение (ЕС) 2022/382 на Съвета от 4 март 2022 година за установяване на съществуването на масово навлизане на разселени лица от Украйна по смисъла на член  5 от Директива 2001/55/ЕО и за въвеждане на временна закрила. Въз основа на посоченото решение и в съответствие с чл. 45, ал. 1 от Закона за убежището и бежанците (ЗУБ), с Решение № 242 на Министерския съвет от 2022 г. е изменено Решение № 642 на Министерския съвет от 2016 г. за утвърждаване на образци на 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регистрационни карти, които се издават от Държавната агенция за бежанците при Министерския съвет. </w:t>
      </w:r>
    </w:p>
    <w:p w:rsidR="00C1677C" w:rsidRPr="00C1677C" w:rsidRDefault="00C1677C" w:rsidP="00C1677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Във връзка с </w:t>
      </w:r>
      <w:r w:rsidR="00CC3248" w:rsidRPr="00CC3248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 за изпълнение (ЕС) 2023/2409 на Съвета от 19 октомври 2023 година за удължаване на срока на временната закрила, въведена с Решение за изпълнение (ЕС) 2022/382, срокът на действие на временната закрила се удължава до 04.03.2025 г.</w:t>
      </w:r>
      <w:r w:rsidR="00CC3248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="00CC3248" w:rsidRPr="00CC3248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е необходимо да бъде стартиран процес по пререгистрация на лицата с предоставена временна закрила, което създава необходимост от изменение на Решение № 642 на Министерския съвет от 2016 г., изменено с Решение № 242 на Министерския съвет от 2022 г. 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и с Решение № 96 на Министерския съвет от 2023 г. 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за утвърждаване на образци на регистрационни карти, които се издават от Държавната агенция за бежанците при Министерския съвет. </w:t>
      </w:r>
    </w:p>
    <w:p w:rsidR="00C1677C" w:rsidRPr="00C1677C" w:rsidRDefault="00C1677C" w:rsidP="00C1677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 настоящия момент близо 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>173 000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украински бежанци са регистрирани за времен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закрила в Република България, </w:t>
      </w:r>
      <w:r w:rsidR="00BB2CBB">
        <w:rPr>
          <w:rFonts w:ascii="Times New Roman" w:hAnsi="Times New Roman" w:cs="Times New Roman"/>
          <w:sz w:val="24"/>
          <w:szCs w:val="24"/>
        </w:rPr>
        <w:t xml:space="preserve">а към настоящия момент близо 65 000 лица притежават валидни регистрационни карти, чиито срок изтича на 04.03.2024 г.  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Продължаването на срока на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регистрационна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>та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карта за временна закрила следва да се осъществява в местата за регистрация, които се използват и към настоящия момент - регистрационно-приемателните центрове на Държавната агенция за бежанците при МС (ДАБ при МС), Областните дирекции на Министерство на вътрешните работи (ОДМВР) и Столична дирекция на Вътрешните работи (СДВР) - за гр. София.</w:t>
      </w:r>
    </w:p>
    <w:p w:rsidR="00C1677C" w:rsidRPr="00C1677C" w:rsidRDefault="00C1677C" w:rsidP="00C1677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 оглед на големия брой лица и технологичното време, което отнема за регистрация и издаване на съпътстващите я документи и с цел гарантиране запазването на правата на лицата с предоставена временна закрила след изтичане на понастоящем действащия срок – до 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>04.03.2024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г., считаме за целесъобразно процесът по пререгистрация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B2CBB">
        <w:rPr>
          <w:rFonts w:ascii="Times New Roman" w:hAnsi="Times New Roman" w:cs="Times New Roman"/>
          <w:sz w:val="24"/>
          <w:szCs w:val="24"/>
        </w:rPr>
        <w:t>да започне от датата на влизане в сила на новите РМС (но не по-късно от два месеца от влизане в сила на решението на ЕС за удължаване на временната закрила) и да продължи до 31.03.2024 г.</w:t>
      </w:r>
    </w:p>
    <w:p w:rsidR="00C1677C" w:rsidRDefault="00C1677C" w:rsidP="00C1677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чуждите граждани с временна закрила са издадени регистрационни карти на лица с временна закрила със срок на валидност до 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>04.03.2024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>Срокът на валидност на регистрационните карти на всички лица,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които желаят да продължат да се ползват от правата лица с временна закрила, следва да бъд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>е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продължен до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BB2CBB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04.03.2025 г. - </w:t>
      </w:r>
      <w:r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>новият срок на действие на временната закрила.</w:t>
      </w:r>
    </w:p>
    <w:p w:rsidR="00C72F86" w:rsidRDefault="00C72F86" w:rsidP="00C1677C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Предложеният проект на Решение на Министерския съвет няма да доведе до </w:t>
      </w:r>
      <w:bookmarkStart w:id="0" w:name="_GoBack"/>
      <w:bookmarkEnd w:id="0"/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въздействие върху държавния бюджет, поради което е приложена, одобрена от министъра на финансите, финансова обосновка по Приложение № 2.2 към чл. 35, ал. 1, т. 4, б. „б“ от Устройствения правилник на Министерския съвет и на неговата 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администрация.</w:t>
      </w:r>
    </w:p>
    <w:p w:rsidR="003A2285" w:rsidRDefault="003A2285" w:rsidP="003A2285">
      <w:pPr>
        <w:widowControl w:val="0"/>
        <w:suppressAutoHyphens/>
        <w:autoSpaceDE w:val="0"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Проектът на </w:t>
      </w:r>
      <w:r w:rsid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Решение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е съгласуван по реда на чл. 32 - 34 от УПМСНА, като получените становища са отразени в приложената справка.</w:t>
      </w:r>
    </w:p>
    <w:p w:rsidR="00B0007A" w:rsidRDefault="00B0007A" w:rsidP="00B0007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0007A" w:rsidRDefault="00B0007A" w:rsidP="00B0007A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0007A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УВАЖАЕМИ ГОСПОЖИ И ГОСПОДА МИНИСТРИ,  </w:t>
      </w:r>
    </w:p>
    <w:p w:rsidR="00C1677C" w:rsidRDefault="00C72F86" w:rsidP="00C1677C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Предвид изложе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ното и на основание чл. 8, ал. 3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Устройствения правилник на Министерския съвет и на неговата администрация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C72F86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0007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предлагам Министерският съвет да приеме предложения </w:t>
      </w:r>
      <w:r w:rsid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>П</w:t>
      </w:r>
      <w:r w:rsidR="00C1677C" w:rsidRPr="00C1677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роект на Решение на Министерския съвет за изменение на </w:t>
      </w:r>
      <w:r w:rsidR="002E6F15">
        <w:rPr>
          <w:rFonts w:ascii="Times New Roman" w:hAnsi="Times New Roman"/>
          <w:sz w:val="24"/>
          <w:szCs w:val="24"/>
        </w:rPr>
        <w:t>Решение № 642 на Министерския съвет от 4 август 2016 г. за утвърждаване на образци на регистрационни карти, които се издават от Държавната агенция за бежанците при Министерския съвет, изменено с Решение № 242 на Министерския съвет от 2022 г. и Решение № 96 на Министерския съвет от 2023 г.</w:t>
      </w:r>
    </w:p>
    <w:p w:rsidR="00C72F86" w:rsidRDefault="00C72F86" w:rsidP="00C72F86">
      <w:pPr>
        <w:suppressAutoHyphens/>
        <w:autoSpaceDN w:val="0"/>
        <w:spacing w:after="0" w:line="360" w:lineRule="auto"/>
        <w:ind w:firstLine="709"/>
        <w:jc w:val="both"/>
        <w:textAlignment w:val="baseline"/>
        <w:rPr>
          <w:rFonts w:ascii="Calibri" w:eastAsia="Calibri" w:hAnsi="Calibri" w:cs="Times New Roman"/>
        </w:rPr>
      </w:pPr>
    </w:p>
    <w:p w:rsidR="002020F6" w:rsidRDefault="002020F6" w:rsidP="002020F6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53EE4" w:rsidRDefault="00F53EE4" w:rsidP="002020F6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B04849" w:rsidRDefault="00B04849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 w:rsidRPr="001D7C61">
        <w:rPr>
          <w:rFonts w:ascii="Times New Roman" w:hAnsi="Times New Roman" w:cs="Times New Roman"/>
          <w:b/>
          <w:bCs/>
        </w:rPr>
        <w:t>МИНИСТЪР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Pr="001D7C61">
        <w:rPr>
          <w:rFonts w:ascii="Times New Roman" w:hAnsi="Times New Roman" w:cs="Times New Roman"/>
          <w:b/>
          <w:bCs/>
        </w:rPr>
        <w:t>-</w:t>
      </w:r>
      <w:r w:rsidR="002020F6">
        <w:rPr>
          <w:rFonts w:ascii="Times New Roman" w:hAnsi="Times New Roman" w:cs="Times New Roman"/>
          <w:b/>
          <w:bCs/>
        </w:rPr>
        <w:t xml:space="preserve"> </w:t>
      </w:r>
      <w:r w:rsidRPr="001D7C61">
        <w:rPr>
          <w:rFonts w:ascii="Times New Roman" w:hAnsi="Times New Roman" w:cs="Times New Roman"/>
          <w:b/>
          <w:bCs/>
        </w:rPr>
        <w:t xml:space="preserve">ПРЕДСЕДАТЕЛ </w:t>
      </w:r>
    </w:p>
    <w:p w:rsidR="00B04849" w:rsidRDefault="00BB2CBB" w:rsidP="00B0007A">
      <w:pPr>
        <w:pStyle w:val="Default"/>
        <w:spacing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НА РЕПУБЛИКА БЪЛГАРИЯ</w:t>
      </w:r>
    </w:p>
    <w:p w:rsidR="00B04849" w:rsidRDefault="00B04849" w:rsidP="002020F6">
      <w:pPr>
        <w:pStyle w:val="Default"/>
        <w:spacing w:line="360" w:lineRule="auto"/>
        <w:ind w:firstLine="708"/>
        <w:rPr>
          <w:rFonts w:ascii="Times New Roman" w:hAnsi="Times New Roman" w:cs="Times New Roman"/>
          <w:b/>
          <w:bCs/>
        </w:rPr>
      </w:pPr>
    </w:p>
    <w:p w:rsidR="00B04849" w:rsidRDefault="00BB2CBB" w:rsidP="00B0007A">
      <w:pPr>
        <w:pStyle w:val="Default"/>
        <w:spacing w:line="360" w:lineRule="auto"/>
        <w:ind w:left="4248" w:firstLine="708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НИКОЛАЙ ДЕНКОВ</w:t>
      </w:r>
    </w:p>
    <w:p w:rsidR="00B04849" w:rsidRPr="00B04849" w:rsidRDefault="00B04849" w:rsidP="00B04849">
      <w:pPr>
        <w:suppressAutoHyphens/>
        <w:autoSpaceDN w:val="0"/>
        <w:spacing w:after="0" w:line="36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B04849" w:rsidRPr="00B04849" w:rsidSect="002020F6">
      <w:footerReference w:type="default" r:id="rId8"/>
      <w:headerReference w:type="first" r:id="rId9"/>
      <w:footerReference w:type="first" r:id="rId10"/>
      <w:pgSz w:w="11906" w:h="16838" w:code="9"/>
      <w:pgMar w:top="1100" w:right="1134" w:bottom="993" w:left="1701" w:header="568" w:footer="1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66D0" w:rsidRDefault="007866D0" w:rsidP="00B2489A">
      <w:pPr>
        <w:spacing w:after="0" w:line="240" w:lineRule="auto"/>
      </w:pPr>
      <w:r>
        <w:separator/>
      </w:r>
    </w:p>
  </w:endnote>
  <w:endnote w:type="continuationSeparator" w:id="0">
    <w:p w:rsidR="007866D0" w:rsidRDefault="007866D0" w:rsidP="00B248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5987325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B04849" w:rsidRDefault="00B0484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56D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B04849" w:rsidRDefault="00B0484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0394843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020F6" w:rsidRDefault="002020F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D56D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020F6" w:rsidRDefault="002020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66D0" w:rsidRDefault="007866D0" w:rsidP="00B2489A">
      <w:pPr>
        <w:spacing w:after="0" w:line="240" w:lineRule="auto"/>
      </w:pPr>
      <w:r>
        <w:separator/>
      </w:r>
    </w:p>
  </w:footnote>
  <w:footnote w:type="continuationSeparator" w:id="0">
    <w:p w:rsidR="007866D0" w:rsidRDefault="007866D0" w:rsidP="00B248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849" w:rsidRPr="00B04849" w:rsidRDefault="00B04849" w:rsidP="00B04849">
    <w:pPr>
      <w:pStyle w:val="Header"/>
      <w:jc w:val="right"/>
      <w:rPr>
        <w:rFonts w:ascii="Times New Roman" w:hAnsi="Times New Roman" w:cs="Times New Roman"/>
        <w:b/>
        <w:i/>
        <w:sz w:val="24"/>
        <w:szCs w:val="24"/>
      </w:rPr>
    </w:pPr>
    <w:r w:rsidRPr="00B04849">
      <w:rPr>
        <w:rFonts w:ascii="Times New Roman" w:hAnsi="Times New Roman" w:cs="Times New Roman"/>
        <w:b/>
        <w:i/>
        <w:sz w:val="24"/>
        <w:szCs w:val="24"/>
      </w:rPr>
      <w:t>ПРОЕКТ!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CF3F10"/>
    <w:multiLevelType w:val="hybridMultilevel"/>
    <w:tmpl w:val="4B4038BA"/>
    <w:lvl w:ilvl="0" w:tplc="0409000F">
      <w:start w:val="1"/>
      <w:numFmt w:val="decimal"/>
      <w:lvlText w:val="%1."/>
      <w:lvlJc w:val="left"/>
      <w:pPr>
        <w:ind w:left="24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04" w:hanging="360"/>
      </w:pPr>
    </w:lvl>
    <w:lvl w:ilvl="2" w:tplc="0409001B" w:tentative="1">
      <w:start w:val="1"/>
      <w:numFmt w:val="lowerRoman"/>
      <w:lvlText w:val="%3."/>
      <w:lvlJc w:val="right"/>
      <w:pPr>
        <w:ind w:left="3924" w:hanging="180"/>
      </w:pPr>
    </w:lvl>
    <w:lvl w:ilvl="3" w:tplc="0409000F" w:tentative="1">
      <w:start w:val="1"/>
      <w:numFmt w:val="decimal"/>
      <w:lvlText w:val="%4."/>
      <w:lvlJc w:val="left"/>
      <w:pPr>
        <w:ind w:left="4644" w:hanging="360"/>
      </w:pPr>
    </w:lvl>
    <w:lvl w:ilvl="4" w:tplc="04090019" w:tentative="1">
      <w:start w:val="1"/>
      <w:numFmt w:val="lowerLetter"/>
      <w:lvlText w:val="%5."/>
      <w:lvlJc w:val="left"/>
      <w:pPr>
        <w:ind w:left="5364" w:hanging="360"/>
      </w:pPr>
    </w:lvl>
    <w:lvl w:ilvl="5" w:tplc="0409001B" w:tentative="1">
      <w:start w:val="1"/>
      <w:numFmt w:val="lowerRoman"/>
      <w:lvlText w:val="%6."/>
      <w:lvlJc w:val="right"/>
      <w:pPr>
        <w:ind w:left="6084" w:hanging="180"/>
      </w:pPr>
    </w:lvl>
    <w:lvl w:ilvl="6" w:tplc="0409000F" w:tentative="1">
      <w:start w:val="1"/>
      <w:numFmt w:val="decimal"/>
      <w:lvlText w:val="%7."/>
      <w:lvlJc w:val="left"/>
      <w:pPr>
        <w:ind w:left="6804" w:hanging="360"/>
      </w:pPr>
    </w:lvl>
    <w:lvl w:ilvl="7" w:tplc="04090019" w:tentative="1">
      <w:start w:val="1"/>
      <w:numFmt w:val="lowerLetter"/>
      <w:lvlText w:val="%8."/>
      <w:lvlJc w:val="left"/>
      <w:pPr>
        <w:ind w:left="7524" w:hanging="360"/>
      </w:pPr>
    </w:lvl>
    <w:lvl w:ilvl="8" w:tplc="0409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" w15:restartNumberingAfterBreak="0">
    <w:nsid w:val="4A765F76"/>
    <w:multiLevelType w:val="hybridMultilevel"/>
    <w:tmpl w:val="103406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89A"/>
    <w:rsid w:val="00013608"/>
    <w:rsid w:val="00044427"/>
    <w:rsid w:val="000449AD"/>
    <w:rsid w:val="000571FE"/>
    <w:rsid w:val="0006081E"/>
    <w:rsid w:val="00067E1D"/>
    <w:rsid w:val="0009121C"/>
    <w:rsid w:val="000B3A02"/>
    <w:rsid w:val="000D047B"/>
    <w:rsid w:val="000F175E"/>
    <w:rsid w:val="00103E2E"/>
    <w:rsid w:val="00115445"/>
    <w:rsid w:val="00132AF8"/>
    <w:rsid w:val="00132CD8"/>
    <w:rsid w:val="00136C99"/>
    <w:rsid w:val="0015528C"/>
    <w:rsid w:val="00161599"/>
    <w:rsid w:val="00196247"/>
    <w:rsid w:val="00196BC7"/>
    <w:rsid w:val="001D0039"/>
    <w:rsid w:val="001D4B6E"/>
    <w:rsid w:val="001E2B34"/>
    <w:rsid w:val="001E4E3C"/>
    <w:rsid w:val="001F1888"/>
    <w:rsid w:val="002020F6"/>
    <w:rsid w:val="00220088"/>
    <w:rsid w:val="00221A5E"/>
    <w:rsid w:val="00224BD8"/>
    <w:rsid w:val="00262515"/>
    <w:rsid w:val="00266263"/>
    <w:rsid w:val="002838AB"/>
    <w:rsid w:val="002B7BA5"/>
    <w:rsid w:val="002C3324"/>
    <w:rsid w:val="002E58B2"/>
    <w:rsid w:val="002E6F15"/>
    <w:rsid w:val="002F0589"/>
    <w:rsid w:val="002F3E91"/>
    <w:rsid w:val="00301811"/>
    <w:rsid w:val="00320A5C"/>
    <w:rsid w:val="00340EC0"/>
    <w:rsid w:val="003603DD"/>
    <w:rsid w:val="0036159D"/>
    <w:rsid w:val="00371632"/>
    <w:rsid w:val="00373D62"/>
    <w:rsid w:val="003761B1"/>
    <w:rsid w:val="003A2285"/>
    <w:rsid w:val="003A4614"/>
    <w:rsid w:val="003D4A27"/>
    <w:rsid w:val="003E75EB"/>
    <w:rsid w:val="003F6DEE"/>
    <w:rsid w:val="00450A52"/>
    <w:rsid w:val="004624A9"/>
    <w:rsid w:val="00474EB4"/>
    <w:rsid w:val="00477C04"/>
    <w:rsid w:val="00482FE6"/>
    <w:rsid w:val="00485851"/>
    <w:rsid w:val="00492A5C"/>
    <w:rsid w:val="004B43B6"/>
    <w:rsid w:val="004C2383"/>
    <w:rsid w:val="004F1BC3"/>
    <w:rsid w:val="0051343E"/>
    <w:rsid w:val="00527142"/>
    <w:rsid w:val="005377AD"/>
    <w:rsid w:val="0054123B"/>
    <w:rsid w:val="005637AF"/>
    <w:rsid w:val="00567C76"/>
    <w:rsid w:val="00597E33"/>
    <w:rsid w:val="005A6951"/>
    <w:rsid w:val="005B3D67"/>
    <w:rsid w:val="005C63DA"/>
    <w:rsid w:val="005F3DE5"/>
    <w:rsid w:val="00603CF0"/>
    <w:rsid w:val="00617DA5"/>
    <w:rsid w:val="00654E2C"/>
    <w:rsid w:val="006603A7"/>
    <w:rsid w:val="0066384A"/>
    <w:rsid w:val="00680169"/>
    <w:rsid w:val="00683AC4"/>
    <w:rsid w:val="006954C3"/>
    <w:rsid w:val="006C0D2E"/>
    <w:rsid w:val="006E3E81"/>
    <w:rsid w:val="007121AB"/>
    <w:rsid w:val="00727B39"/>
    <w:rsid w:val="00742B18"/>
    <w:rsid w:val="00752329"/>
    <w:rsid w:val="00762175"/>
    <w:rsid w:val="007866D0"/>
    <w:rsid w:val="00791099"/>
    <w:rsid w:val="00791E72"/>
    <w:rsid w:val="007921FB"/>
    <w:rsid w:val="007B2DC0"/>
    <w:rsid w:val="007B5415"/>
    <w:rsid w:val="007D39A5"/>
    <w:rsid w:val="007D4CA8"/>
    <w:rsid w:val="007E4C51"/>
    <w:rsid w:val="008312AA"/>
    <w:rsid w:val="008346E5"/>
    <w:rsid w:val="00841F4D"/>
    <w:rsid w:val="008529EF"/>
    <w:rsid w:val="0085546A"/>
    <w:rsid w:val="00861264"/>
    <w:rsid w:val="008B39B7"/>
    <w:rsid w:val="008B5E95"/>
    <w:rsid w:val="008B6987"/>
    <w:rsid w:val="008C739F"/>
    <w:rsid w:val="008F2240"/>
    <w:rsid w:val="00900BB8"/>
    <w:rsid w:val="00904C9A"/>
    <w:rsid w:val="0092163C"/>
    <w:rsid w:val="00960009"/>
    <w:rsid w:val="00976E74"/>
    <w:rsid w:val="009812FB"/>
    <w:rsid w:val="00993F47"/>
    <w:rsid w:val="00995C0F"/>
    <w:rsid w:val="0099726B"/>
    <w:rsid w:val="009A06A1"/>
    <w:rsid w:val="009B369B"/>
    <w:rsid w:val="009C15C3"/>
    <w:rsid w:val="009C63AB"/>
    <w:rsid w:val="009D56D1"/>
    <w:rsid w:val="009F153E"/>
    <w:rsid w:val="009F19DE"/>
    <w:rsid w:val="00A12C46"/>
    <w:rsid w:val="00A26CF6"/>
    <w:rsid w:val="00A30B7D"/>
    <w:rsid w:val="00A4547C"/>
    <w:rsid w:val="00A56BA6"/>
    <w:rsid w:val="00A6190F"/>
    <w:rsid w:val="00A67BD1"/>
    <w:rsid w:val="00A71A4B"/>
    <w:rsid w:val="00A80427"/>
    <w:rsid w:val="00A87075"/>
    <w:rsid w:val="00A91431"/>
    <w:rsid w:val="00A972B9"/>
    <w:rsid w:val="00AA6D68"/>
    <w:rsid w:val="00AB79AB"/>
    <w:rsid w:val="00AD2E34"/>
    <w:rsid w:val="00B0007A"/>
    <w:rsid w:val="00B04849"/>
    <w:rsid w:val="00B15691"/>
    <w:rsid w:val="00B20175"/>
    <w:rsid w:val="00B21ADB"/>
    <w:rsid w:val="00B2489A"/>
    <w:rsid w:val="00B27CAD"/>
    <w:rsid w:val="00B3197B"/>
    <w:rsid w:val="00B47864"/>
    <w:rsid w:val="00B63054"/>
    <w:rsid w:val="00B774E2"/>
    <w:rsid w:val="00B93917"/>
    <w:rsid w:val="00B94E3D"/>
    <w:rsid w:val="00BB2CBB"/>
    <w:rsid w:val="00BC344C"/>
    <w:rsid w:val="00BE22AE"/>
    <w:rsid w:val="00C1677C"/>
    <w:rsid w:val="00C16B30"/>
    <w:rsid w:val="00C17476"/>
    <w:rsid w:val="00C21394"/>
    <w:rsid w:val="00C22808"/>
    <w:rsid w:val="00C24158"/>
    <w:rsid w:val="00C3013E"/>
    <w:rsid w:val="00C634B4"/>
    <w:rsid w:val="00C72F86"/>
    <w:rsid w:val="00C77562"/>
    <w:rsid w:val="00C929F0"/>
    <w:rsid w:val="00C93FCC"/>
    <w:rsid w:val="00C95428"/>
    <w:rsid w:val="00CA5300"/>
    <w:rsid w:val="00CB5BFA"/>
    <w:rsid w:val="00CC091D"/>
    <w:rsid w:val="00CC3248"/>
    <w:rsid w:val="00CE2AB1"/>
    <w:rsid w:val="00D03C4F"/>
    <w:rsid w:val="00D22A36"/>
    <w:rsid w:val="00D55C60"/>
    <w:rsid w:val="00D67D2D"/>
    <w:rsid w:val="00DC30E2"/>
    <w:rsid w:val="00DE1922"/>
    <w:rsid w:val="00E37454"/>
    <w:rsid w:val="00E4238E"/>
    <w:rsid w:val="00E4532D"/>
    <w:rsid w:val="00E638E5"/>
    <w:rsid w:val="00E64B2F"/>
    <w:rsid w:val="00E75F4F"/>
    <w:rsid w:val="00E92216"/>
    <w:rsid w:val="00EB3C52"/>
    <w:rsid w:val="00EC04A1"/>
    <w:rsid w:val="00EC0FCD"/>
    <w:rsid w:val="00ED44AA"/>
    <w:rsid w:val="00EE5A01"/>
    <w:rsid w:val="00F00C58"/>
    <w:rsid w:val="00F31FFE"/>
    <w:rsid w:val="00F375C9"/>
    <w:rsid w:val="00F53EE4"/>
    <w:rsid w:val="00F80B31"/>
    <w:rsid w:val="00F905BA"/>
    <w:rsid w:val="00FA5811"/>
    <w:rsid w:val="00FB7E96"/>
    <w:rsid w:val="00FC1CDE"/>
    <w:rsid w:val="00FC1D10"/>
    <w:rsid w:val="00FD1FED"/>
    <w:rsid w:val="00FE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;"/>
  <w15:docId w15:val="{8A2B6E8D-FCCB-45A3-8503-24D6947CC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48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489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489A"/>
  </w:style>
  <w:style w:type="paragraph" w:styleId="Footer">
    <w:name w:val="footer"/>
    <w:basedOn w:val="Normal"/>
    <w:link w:val="FooterChar"/>
    <w:uiPriority w:val="99"/>
    <w:unhideWhenUsed/>
    <w:rsid w:val="00B248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489A"/>
  </w:style>
  <w:style w:type="paragraph" w:customStyle="1" w:styleId="Default">
    <w:name w:val="Default"/>
    <w:rsid w:val="00B2489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7E4C51"/>
    <w:pPr>
      <w:ind w:left="720"/>
      <w:contextualSpacing/>
    </w:pPr>
  </w:style>
  <w:style w:type="paragraph" w:styleId="BodyText3">
    <w:name w:val="Body Text 3"/>
    <w:basedOn w:val="Normal"/>
    <w:link w:val="BodyText3Char"/>
    <w:rsid w:val="00F375C9"/>
    <w:pPr>
      <w:spacing w:after="0" w:line="240" w:lineRule="auto"/>
    </w:pPr>
    <w:rPr>
      <w:rFonts w:ascii="TimokU" w:eastAsia="Times New Roman" w:hAnsi="TimokU" w:cs="Times New Roman"/>
      <w:b/>
      <w:szCs w:val="20"/>
    </w:rPr>
  </w:style>
  <w:style w:type="character" w:customStyle="1" w:styleId="BodyText3Char">
    <w:name w:val="Body Text 3 Char"/>
    <w:basedOn w:val="DefaultParagraphFont"/>
    <w:link w:val="BodyText3"/>
    <w:rsid w:val="00F375C9"/>
    <w:rPr>
      <w:rFonts w:ascii="TimokU" w:eastAsia="Times New Roman" w:hAnsi="TimokU" w:cs="Times New Roman"/>
      <w:b/>
      <w:szCs w:val="20"/>
    </w:rPr>
  </w:style>
  <w:style w:type="paragraph" w:customStyle="1" w:styleId="CharCharCharChar1Char">
    <w:name w:val="Char Char Char Char1 Char"/>
    <w:basedOn w:val="Normal"/>
    <w:rsid w:val="00F375C9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CommentReference">
    <w:name w:val="annotation reference"/>
    <w:basedOn w:val="DefaultParagraphFont"/>
    <w:uiPriority w:val="99"/>
    <w:semiHidden/>
    <w:unhideWhenUsed/>
    <w:rsid w:val="001154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154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154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154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1544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8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90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4526B4-DAC3-4BE1-AFA1-D291BA299B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752</Words>
  <Characters>4291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Miglena Gerasimova</dc:creator>
  <cp:lastModifiedBy>Yanitsa Ryapova</cp:lastModifiedBy>
  <cp:revision>7</cp:revision>
  <cp:lastPrinted>2024-01-17T10:48:00Z</cp:lastPrinted>
  <dcterms:created xsi:type="dcterms:W3CDTF">2023-01-20T09:46:00Z</dcterms:created>
  <dcterms:modified xsi:type="dcterms:W3CDTF">2024-01-17T10:48:00Z</dcterms:modified>
</cp:coreProperties>
</file>