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7BC1E9" w14:textId="77777777" w:rsidR="00056BFD" w:rsidRPr="007A7875" w:rsidRDefault="00056BFD" w:rsidP="00E97604">
      <w:pPr>
        <w:jc w:val="center"/>
        <w:rPr>
          <w:rFonts w:ascii="Times New Roman" w:hAnsi="Times New Roman"/>
          <w:b/>
          <w:szCs w:val="24"/>
        </w:rPr>
      </w:pPr>
      <w:r w:rsidRPr="007A7875">
        <w:rPr>
          <w:rFonts w:ascii="Times New Roman" w:hAnsi="Times New Roman"/>
          <w:b/>
          <w:szCs w:val="24"/>
        </w:rPr>
        <w:t>МОТИВИ</w:t>
      </w:r>
    </w:p>
    <w:p w14:paraId="69CAC7B5" w14:textId="5E30B85F" w:rsidR="00056BFD" w:rsidRDefault="00056BFD" w:rsidP="00E97604">
      <w:pPr>
        <w:jc w:val="center"/>
        <w:rPr>
          <w:rFonts w:ascii="Times New Roman" w:hAnsi="Times New Roman"/>
          <w:b/>
          <w:szCs w:val="24"/>
        </w:rPr>
      </w:pPr>
      <w:r w:rsidRPr="007A7875">
        <w:rPr>
          <w:rFonts w:ascii="Times New Roman" w:hAnsi="Times New Roman"/>
          <w:b/>
          <w:szCs w:val="24"/>
        </w:rPr>
        <w:t xml:space="preserve">към </w:t>
      </w:r>
      <w:r w:rsidR="00EE46D5">
        <w:rPr>
          <w:rFonts w:ascii="Times New Roman" w:hAnsi="Times New Roman"/>
          <w:b/>
          <w:szCs w:val="24"/>
        </w:rPr>
        <w:t>п</w:t>
      </w:r>
      <w:r w:rsidRPr="007A7875">
        <w:rPr>
          <w:rFonts w:ascii="Times New Roman" w:hAnsi="Times New Roman"/>
          <w:b/>
          <w:szCs w:val="24"/>
        </w:rPr>
        <w:t>роект на</w:t>
      </w:r>
      <w:r>
        <w:rPr>
          <w:rFonts w:ascii="Times New Roman" w:hAnsi="Times New Roman"/>
          <w:b/>
          <w:szCs w:val="24"/>
          <w:lang w:val="en-US"/>
        </w:rPr>
        <w:t xml:space="preserve"> </w:t>
      </w:r>
      <w:r w:rsidRPr="007A7875">
        <w:rPr>
          <w:rFonts w:ascii="Times New Roman" w:hAnsi="Times New Roman"/>
          <w:b/>
          <w:szCs w:val="24"/>
        </w:rPr>
        <w:t xml:space="preserve">Закон за </w:t>
      </w:r>
      <w:r>
        <w:rPr>
          <w:rFonts w:ascii="Times New Roman" w:hAnsi="Times New Roman"/>
          <w:b/>
          <w:szCs w:val="24"/>
        </w:rPr>
        <w:t>изменение и допълнение на Закона за младежта</w:t>
      </w:r>
    </w:p>
    <w:p w14:paraId="2AF05125" w14:textId="3F914C7C" w:rsidR="00C92295" w:rsidRPr="00056BFD" w:rsidRDefault="00EE46D5" w:rsidP="006F4216">
      <w:pPr>
        <w:jc w:val="center"/>
        <w:rPr>
          <w:rFonts w:ascii="Times New Roman" w:hAnsi="Times New Roman"/>
          <w:b/>
          <w:szCs w:val="24"/>
        </w:rPr>
      </w:pPr>
      <w:r w:rsidRPr="00EE46D5">
        <w:rPr>
          <w:rFonts w:ascii="Times New Roman" w:hAnsi="Times New Roman"/>
          <w:b/>
          <w:szCs w:val="24"/>
        </w:rPr>
        <w:t>(обн., ДВ, бр. 31 от 2012 г.; изм., бр. 68 от 2013 г., бр. 14 от 2015 г., бр. 24 и 77 от 2018 г., бр. 21 от 2020 г. изм. и доп., бр. 61 от 2022 г., изм., бр. 55 от 2026 г.)</w:t>
      </w:r>
    </w:p>
    <w:p w14:paraId="6065B9B4" w14:textId="77777777" w:rsidR="00F320A6" w:rsidRPr="00A15D10" w:rsidRDefault="00F320A6" w:rsidP="00E97604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b/>
          <w:sz w:val="24"/>
          <w:szCs w:val="24"/>
        </w:rPr>
      </w:pPr>
      <w:r w:rsidRPr="00A15D10">
        <w:rPr>
          <w:rFonts w:ascii="Times New Roman" w:hAnsi="Times New Roman"/>
          <w:b/>
          <w:sz w:val="24"/>
          <w:szCs w:val="24"/>
        </w:rPr>
        <w:t>Причини, които налагат приемането на предложените изменения:</w:t>
      </w:r>
    </w:p>
    <w:p w14:paraId="3992103F" w14:textId="77777777" w:rsidR="00481F42" w:rsidRPr="00E97604" w:rsidRDefault="00481F42" w:rsidP="00E97604">
      <w:pPr>
        <w:tabs>
          <w:tab w:val="left" w:pos="426"/>
          <w:tab w:val="left" w:pos="709"/>
          <w:tab w:val="left" w:pos="851"/>
          <w:tab w:val="left" w:pos="993"/>
          <w:tab w:val="left" w:pos="1134"/>
          <w:tab w:val="left" w:pos="8647"/>
        </w:tabs>
        <w:spacing w:after="0" w:line="276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E97604">
        <w:rPr>
          <w:rFonts w:ascii="Times New Roman" w:hAnsi="Times New Roman"/>
          <w:sz w:val="24"/>
          <w:szCs w:val="24"/>
        </w:rPr>
        <w:t>Законът за младежта, приет през 2012 г., урежда основните принципи, управлението и финансирането на дейностите, осъществявани в изпълнение на държавната политика за младежта. С него са установени нормативните основи за формирането и провеждането на политиките за младите хора на национално, областно и общинско ниво, както и за участието на младежките организации и другите заинтересовани страни в процесите на тяхното разработване и изпълнение.</w:t>
      </w:r>
    </w:p>
    <w:p w14:paraId="33862345" w14:textId="77777777" w:rsidR="00481F42" w:rsidRPr="00E97604" w:rsidRDefault="00481F42" w:rsidP="00E97604">
      <w:pPr>
        <w:tabs>
          <w:tab w:val="left" w:pos="426"/>
          <w:tab w:val="left" w:pos="709"/>
          <w:tab w:val="left" w:pos="851"/>
          <w:tab w:val="left" w:pos="993"/>
          <w:tab w:val="left" w:pos="1134"/>
          <w:tab w:val="left" w:pos="8647"/>
        </w:tabs>
        <w:spacing w:after="0" w:line="276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E97604">
        <w:rPr>
          <w:rFonts w:ascii="Times New Roman" w:hAnsi="Times New Roman"/>
          <w:sz w:val="24"/>
          <w:szCs w:val="24"/>
        </w:rPr>
        <w:t xml:space="preserve">В периода след приемането на закона са настъпили съществени промени в обществено-икономическата среда, потребностите на младите хора, </w:t>
      </w:r>
      <w:r w:rsidR="009A5864" w:rsidRPr="00E97604">
        <w:rPr>
          <w:rFonts w:ascii="Times New Roman" w:hAnsi="Times New Roman"/>
          <w:sz w:val="24"/>
          <w:szCs w:val="24"/>
        </w:rPr>
        <w:t>начините</w:t>
      </w:r>
      <w:r w:rsidRPr="00E97604">
        <w:rPr>
          <w:rFonts w:ascii="Times New Roman" w:hAnsi="Times New Roman"/>
          <w:sz w:val="24"/>
          <w:szCs w:val="24"/>
        </w:rPr>
        <w:t xml:space="preserve"> за тяхното участие в обществения живот и подходите за разработване и реализиране на младежките политики. Развитието на европейските политики в областта на младежта, нарастващото значение на младежката работа</w:t>
      </w:r>
      <w:r w:rsidR="009A5864" w:rsidRPr="00E97604">
        <w:rPr>
          <w:rFonts w:ascii="Times New Roman" w:hAnsi="Times New Roman"/>
          <w:sz w:val="24"/>
          <w:szCs w:val="24"/>
        </w:rPr>
        <w:t>,</w:t>
      </w:r>
      <w:r w:rsidRPr="00E97604">
        <w:rPr>
          <w:rFonts w:ascii="Times New Roman" w:hAnsi="Times New Roman"/>
          <w:sz w:val="24"/>
          <w:szCs w:val="24"/>
        </w:rPr>
        <w:t xml:space="preserve"> неформалното учене</w:t>
      </w:r>
      <w:r w:rsidR="009A5864" w:rsidRPr="00E97604">
        <w:rPr>
          <w:rFonts w:ascii="Times New Roman" w:hAnsi="Times New Roman"/>
          <w:sz w:val="24"/>
          <w:szCs w:val="24"/>
        </w:rPr>
        <w:t>, участието на младите хора във формирането на политиките</w:t>
      </w:r>
      <w:r w:rsidRPr="00E97604">
        <w:rPr>
          <w:rFonts w:ascii="Times New Roman" w:hAnsi="Times New Roman"/>
          <w:sz w:val="24"/>
          <w:szCs w:val="24"/>
        </w:rPr>
        <w:t>, както и разширяването на мрежата от младежки центрове в страната обуславят необходимостта от актуализиране и усъвършенстване на действащата нормативна уредба.</w:t>
      </w:r>
    </w:p>
    <w:p w14:paraId="3C03D480" w14:textId="77777777" w:rsidR="00481F42" w:rsidRPr="00D009ED" w:rsidRDefault="009A5864" w:rsidP="00E97604">
      <w:pPr>
        <w:tabs>
          <w:tab w:val="left" w:pos="426"/>
          <w:tab w:val="left" w:pos="709"/>
          <w:tab w:val="left" w:pos="851"/>
          <w:tab w:val="left" w:pos="993"/>
          <w:tab w:val="left" w:pos="1134"/>
          <w:tab w:val="left" w:pos="8647"/>
        </w:tabs>
        <w:spacing w:after="0" w:line="276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E97604">
        <w:rPr>
          <w:rFonts w:ascii="Times New Roman" w:hAnsi="Times New Roman"/>
          <w:sz w:val="24"/>
          <w:szCs w:val="24"/>
        </w:rPr>
        <w:t>Независимо от</w:t>
      </w:r>
      <w:r w:rsidR="00481F42" w:rsidRPr="00E97604">
        <w:rPr>
          <w:rFonts w:ascii="Times New Roman" w:hAnsi="Times New Roman"/>
          <w:sz w:val="24"/>
          <w:szCs w:val="24"/>
        </w:rPr>
        <w:t xml:space="preserve"> извършените </w:t>
      </w:r>
      <w:r w:rsidRPr="00E97604">
        <w:rPr>
          <w:rFonts w:ascii="Times New Roman" w:hAnsi="Times New Roman"/>
          <w:sz w:val="24"/>
          <w:szCs w:val="24"/>
        </w:rPr>
        <w:t>до момента</w:t>
      </w:r>
      <w:r w:rsidR="00481F42" w:rsidRPr="00E97604">
        <w:rPr>
          <w:rFonts w:ascii="Times New Roman" w:hAnsi="Times New Roman"/>
          <w:sz w:val="24"/>
          <w:szCs w:val="24"/>
        </w:rPr>
        <w:t xml:space="preserve"> изменения и допълнения</w:t>
      </w:r>
      <w:r w:rsidRPr="00E97604">
        <w:rPr>
          <w:rFonts w:ascii="Times New Roman" w:hAnsi="Times New Roman"/>
          <w:sz w:val="24"/>
          <w:szCs w:val="24"/>
        </w:rPr>
        <w:t xml:space="preserve"> на закона</w:t>
      </w:r>
      <w:r w:rsidR="00481F42" w:rsidRPr="00E97604">
        <w:rPr>
          <w:rFonts w:ascii="Times New Roman" w:hAnsi="Times New Roman"/>
          <w:sz w:val="24"/>
          <w:szCs w:val="24"/>
        </w:rPr>
        <w:t xml:space="preserve">, практическото прилагане на Закона за младежта показва необходимост от </w:t>
      </w:r>
      <w:r w:rsidRPr="00E97604">
        <w:rPr>
          <w:rFonts w:ascii="Times New Roman" w:hAnsi="Times New Roman"/>
          <w:sz w:val="24"/>
          <w:szCs w:val="24"/>
        </w:rPr>
        <w:t>допълнително</w:t>
      </w:r>
      <w:r w:rsidR="00481F42" w:rsidRPr="00E97604">
        <w:rPr>
          <w:rFonts w:ascii="Times New Roman" w:hAnsi="Times New Roman"/>
          <w:sz w:val="24"/>
          <w:szCs w:val="24"/>
        </w:rPr>
        <w:t xml:space="preserve"> </w:t>
      </w:r>
      <w:r w:rsidRPr="00E97604">
        <w:rPr>
          <w:rFonts w:ascii="Times New Roman" w:hAnsi="Times New Roman"/>
          <w:sz w:val="24"/>
          <w:szCs w:val="24"/>
        </w:rPr>
        <w:t>актуализиране</w:t>
      </w:r>
      <w:r w:rsidR="00481F42" w:rsidRPr="00E97604">
        <w:rPr>
          <w:rFonts w:ascii="Times New Roman" w:hAnsi="Times New Roman"/>
          <w:sz w:val="24"/>
          <w:szCs w:val="24"/>
        </w:rPr>
        <w:t xml:space="preserve"> на отделни негови разпоредби с оглед преодоляване на установени </w:t>
      </w:r>
      <w:r w:rsidRPr="00E97604">
        <w:rPr>
          <w:rFonts w:ascii="Times New Roman" w:hAnsi="Times New Roman"/>
          <w:sz w:val="24"/>
          <w:szCs w:val="24"/>
        </w:rPr>
        <w:t>пропуски</w:t>
      </w:r>
      <w:r w:rsidR="00481F42" w:rsidRPr="00E97604">
        <w:rPr>
          <w:rFonts w:ascii="Times New Roman" w:hAnsi="Times New Roman"/>
          <w:sz w:val="24"/>
          <w:szCs w:val="24"/>
        </w:rPr>
        <w:t>, оптимизиране на административните процедури, повишаване на ефективността на институционалното взаимодействие и създаване на по-благоприятни условия за развитие на младежките дейности и услуги.</w:t>
      </w:r>
    </w:p>
    <w:p w14:paraId="79FC0272" w14:textId="77777777" w:rsidR="00A15D10" w:rsidRPr="00A15D10" w:rsidRDefault="00A15D10" w:rsidP="00D009ED">
      <w:pPr>
        <w:pStyle w:val="ListParagraph"/>
        <w:numPr>
          <w:ilvl w:val="0"/>
          <w:numId w:val="6"/>
        </w:numPr>
        <w:tabs>
          <w:tab w:val="left" w:pos="426"/>
          <w:tab w:val="left" w:pos="709"/>
          <w:tab w:val="left" w:pos="851"/>
          <w:tab w:val="left" w:pos="993"/>
          <w:tab w:val="left" w:pos="1134"/>
          <w:tab w:val="left" w:pos="8647"/>
        </w:tabs>
        <w:spacing w:before="240" w:line="276" w:lineRule="auto"/>
        <w:ind w:right="-142"/>
        <w:jc w:val="both"/>
        <w:rPr>
          <w:rFonts w:ascii="Times New Roman" w:hAnsi="Times New Roman"/>
          <w:b/>
          <w:sz w:val="24"/>
          <w:szCs w:val="24"/>
        </w:rPr>
      </w:pPr>
      <w:r w:rsidRPr="00A15D10">
        <w:rPr>
          <w:rFonts w:ascii="Times New Roman" w:hAnsi="Times New Roman"/>
          <w:b/>
          <w:sz w:val="24"/>
          <w:szCs w:val="24"/>
        </w:rPr>
        <w:t>Цели, които се поставят с предложените промени:</w:t>
      </w:r>
    </w:p>
    <w:p w14:paraId="53F6C859" w14:textId="77777777" w:rsidR="00F82F1B" w:rsidRPr="00E97604" w:rsidRDefault="00F82F1B" w:rsidP="00E97604">
      <w:pPr>
        <w:jc w:val="both"/>
        <w:rPr>
          <w:rFonts w:ascii="Times New Roman" w:hAnsi="Times New Roman"/>
          <w:sz w:val="24"/>
          <w:szCs w:val="24"/>
        </w:rPr>
      </w:pPr>
      <w:r w:rsidRPr="00E97604">
        <w:rPr>
          <w:rFonts w:ascii="Times New Roman" w:hAnsi="Times New Roman"/>
          <w:sz w:val="24"/>
          <w:szCs w:val="24"/>
        </w:rPr>
        <w:t>Основната цел на законопроекта е повишаване на ефективността, предвидимостта и устойчивостта на държавната политика за младежта чрез актуализиране на институционалните механизми и създаване на по-ясни условия за участие, подкрепа и развитие на младите хора.</w:t>
      </w:r>
    </w:p>
    <w:p w14:paraId="3D70DEC4" w14:textId="77777777" w:rsidR="00F82F1B" w:rsidRPr="00E97604" w:rsidRDefault="00F82F1B" w:rsidP="00E97604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E97604">
        <w:rPr>
          <w:rFonts w:ascii="Times New Roman" w:hAnsi="Times New Roman"/>
          <w:sz w:val="24"/>
          <w:szCs w:val="24"/>
        </w:rPr>
        <w:t>Като конкретни цели са идентифицирани следните:</w:t>
      </w:r>
    </w:p>
    <w:p w14:paraId="2E1ED647" w14:textId="77777777" w:rsidR="00F82F1B" w:rsidRPr="00E97604" w:rsidRDefault="00F82F1B" w:rsidP="00E97604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E97604">
        <w:rPr>
          <w:rFonts w:ascii="Times New Roman" w:hAnsi="Times New Roman"/>
          <w:sz w:val="24"/>
          <w:szCs w:val="24"/>
        </w:rPr>
        <w:t xml:space="preserve">оптимизиране на процедурите за стратегическо планиране и отчетност; </w:t>
      </w:r>
    </w:p>
    <w:p w14:paraId="700F29CC" w14:textId="77777777" w:rsidR="00F82F1B" w:rsidRPr="00E97604" w:rsidRDefault="00F82F1B" w:rsidP="00E97604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E97604">
        <w:rPr>
          <w:rFonts w:ascii="Times New Roman" w:hAnsi="Times New Roman"/>
          <w:sz w:val="24"/>
          <w:szCs w:val="24"/>
        </w:rPr>
        <w:t xml:space="preserve">укрепване на общинската политика за младежта; </w:t>
      </w:r>
    </w:p>
    <w:p w14:paraId="10C3664E" w14:textId="77777777" w:rsidR="00F82F1B" w:rsidRPr="00E97604" w:rsidRDefault="00F82F1B" w:rsidP="00E97604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E97604">
        <w:rPr>
          <w:rFonts w:ascii="Times New Roman" w:hAnsi="Times New Roman"/>
          <w:sz w:val="24"/>
          <w:szCs w:val="24"/>
        </w:rPr>
        <w:t xml:space="preserve">повишаване на прозрачността при националната представителност на младежките организации; </w:t>
      </w:r>
    </w:p>
    <w:p w14:paraId="33388718" w14:textId="77777777" w:rsidR="00F82F1B" w:rsidRPr="00E97604" w:rsidRDefault="00F82F1B" w:rsidP="00E97604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E97604">
        <w:rPr>
          <w:rFonts w:ascii="Times New Roman" w:hAnsi="Times New Roman"/>
          <w:sz w:val="24"/>
          <w:szCs w:val="24"/>
        </w:rPr>
        <w:t xml:space="preserve">нормативно утвърждаване на младежката работа и развитие на компетентностите на младежките работници; </w:t>
      </w:r>
    </w:p>
    <w:p w14:paraId="1AA36582" w14:textId="77777777" w:rsidR="00F82F1B" w:rsidRPr="00E97604" w:rsidRDefault="00F82F1B" w:rsidP="00E97604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E97604">
        <w:rPr>
          <w:rFonts w:ascii="Times New Roman" w:hAnsi="Times New Roman"/>
          <w:sz w:val="24"/>
          <w:szCs w:val="24"/>
        </w:rPr>
        <w:t xml:space="preserve">създаване на устойчив механизъм за функциониране и финансиране на младежките центрове; </w:t>
      </w:r>
    </w:p>
    <w:p w14:paraId="0979F223" w14:textId="77777777" w:rsidR="00F82F1B" w:rsidRPr="00E97604" w:rsidRDefault="00F82F1B" w:rsidP="00E97604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E97604">
        <w:rPr>
          <w:rFonts w:ascii="Times New Roman" w:hAnsi="Times New Roman"/>
          <w:sz w:val="24"/>
          <w:szCs w:val="24"/>
        </w:rPr>
        <w:t>подобряване на събирането, използването и публичността на информацията и ограничаване на ненужната административна тежест.</w:t>
      </w:r>
    </w:p>
    <w:p w14:paraId="264AEE40" w14:textId="77777777" w:rsidR="00F82F1B" w:rsidRDefault="00F82F1B" w:rsidP="00E97604">
      <w:pPr>
        <w:pStyle w:val="ListParagraph"/>
        <w:jc w:val="both"/>
        <w:rPr>
          <w:rFonts w:ascii="Times New Roman" w:hAnsi="Times New Roman"/>
          <w:b/>
          <w:sz w:val="24"/>
          <w:szCs w:val="24"/>
        </w:rPr>
      </w:pPr>
    </w:p>
    <w:p w14:paraId="23A2D64F" w14:textId="77777777" w:rsidR="00F82F1B" w:rsidRPr="00D009ED" w:rsidRDefault="00F82F1B" w:rsidP="00D009ED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b/>
          <w:sz w:val="24"/>
          <w:szCs w:val="24"/>
        </w:rPr>
      </w:pPr>
      <w:r w:rsidRPr="009A5864">
        <w:rPr>
          <w:rFonts w:ascii="Times New Roman" w:hAnsi="Times New Roman"/>
          <w:b/>
          <w:sz w:val="24"/>
          <w:szCs w:val="24"/>
        </w:rPr>
        <w:t>Описание на предложения</w:t>
      </w:r>
      <w:r w:rsidR="00250F6C">
        <w:rPr>
          <w:rFonts w:ascii="Times New Roman" w:hAnsi="Times New Roman"/>
          <w:b/>
          <w:sz w:val="24"/>
          <w:szCs w:val="24"/>
        </w:rPr>
        <w:t>та</w:t>
      </w:r>
      <w:r w:rsidRPr="009A5864">
        <w:rPr>
          <w:rFonts w:ascii="Times New Roman" w:hAnsi="Times New Roman"/>
          <w:b/>
          <w:sz w:val="24"/>
          <w:szCs w:val="24"/>
        </w:rPr>
        <w:t xml:space="preserve"> за промени: </w:t>
      </w:r>
    </w:p>
    <w:p w14:paraId="39044BFF" w14:textId="77777777" w:rsidR="00F82F1B" w:rsidRPr="00B92C35" w:rsidRDefault="00F82F1B" w:rsidP="00D009ED">
      <w:pPr>
        <w:pStyle w:val="ListParagraph"/>
        <w:numPr>
          <w:ilvl w:val="0"/>
          <w:numId w:val="1"/>
        </w:numPr>
        <w:spacing w:before="24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Изменения във формирането на политиките за младежта</w:t>
      </w:r>
    </w:p>
    <w:p w14:paraId="74E4516C" w14:textId="2DF9734C" w:rsidR="00F82F1B" w:rsidRDefault="00F82F1B" w:rsidP="00E976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Предложението </w:t>
      </w:r>
      <w:r w:rsidRPr="00DA411A">
        <w:rPr>
          <w:rFonts w:ascii="Times New Roman" w:eastAsia="Times New Roman" w:hAnsi="Times New Roman" w:cs="Times New Roman"/>
          <w:sz w:val="24"/>
          <w:szCs w:val="24"/>
        </w:rPr>
        <w:t xml:space="preserve">включва </w:t>
      </w:r>
      <w:r>
        <w:rPr>
          <w:rFonts w:ascii="Times New Roman" w:eastAsia="Times New Roman" w:hAnsi="Times New Roman" w:cs="Times New Roman"/>
          <w:sz w:val="24"/>
          <w:szCs w:val="24"/>
        </w:rPr>
        <w:t>промяна</w:t>
      </w:r>
      <w:r w:rsidRPr="00DA411A">
        <w:rPr>
          <w:rFonts w:ascii="Times New Roman" w:eastAsia="Times New Roman" w:hAnsi="Times New Roman" w:cs="Times New Roman"/>
          <w:sz w:val="24"/>
          <w:szCs w:val="24"/>
        </w:rPr>
        <w:t xml:space="preserve"> в институцията, ко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DA411A">
        <w:rPr>
          <w:rFonts w:ascii="Times New Roman" w:eastAsia="Times New Roman" w:hAnsi="Times New Roman" w:cs="Times New Roman"/>
          <w:sz w:val="24"/>
          <w:szCs w:val="24"/>
        </w:rPr>
        <w:t xml:space="preserve">то да приема </w:t>
      </w:r>
      <w:r w:rsidR="00EE46D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DA411A">
        <w:rPr>
          <w:rFonts w:ascii="Times New Roman" w:eastAsia="Times New Roman" w:hAnsi="Times New Roman" w:cs="Times New Roman"/>
          <w:sz w:val="24"/>
          <w:szCs w:val="24"/>
        </w:rPr>
        <w:t>оклада за младежта и националните програми за младежта.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Предложението цели намаляване на </w:t>
      </w:r>
      <w:r w:rsidRPr="00DA411A">
        <w:rPr>
          <w:rFonts w:ascii="Times New Roman" w:hAnsi="Times New Roman" w:cs="Times New Roman"/>
          <w:sz w:val="24"/>
          <w:szCs w:val="24"/>
        </w:rPr>
        <w:t>п</w:t>
      </w:r>
      <w:r w:rsidRPr="00DA411A">
        <w:rPr>
          <w:rFonts w:ascii="Times New Roman" w:eastAsia="Times New Roman" w:hAnsi="Times New Roman" w:cs="Times New Roman"/>
          <w:sz w:val="24"/>
          <w:szCs w:val="24"/>
        </w:rPr>
        <w:t>рекомерно многостепенната институционална процедура при разработване и приемане на водещи документи и програми в изпълнение на държавната политика за младежта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1489A0" w14:textId="77777777" w:rsidR="00F82F1B" w:rsidRPr="00CE4A82" w:rsidRDefault="00F82F1B" w:rsidP="00E97604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4C06C4" w14:textId="77777777" w:rsidR="00F82F1B" w:rsidRPr="00CE4A82" w:rsidRDefault="00F82F1B" w:rsidP="00E97604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4A82">
        <w:rPr>
          <w:rFonts w:ascii="Times New Roman" w:hAnsi="Times New Roman" w:cs="Times New Roman"/>
          <w:b/>
          <w:sz w:val="24"/>
          <w:szCs w:val="24"/>
        </w:rPr>
        <w:t>Доклад за младежта</w:t>
      </w:r>
    </w:p>
    <w:p w14:paraId="06AC5669" w14:textId="502A555F" w:rsidR="00F82F1B" w:rsidRDefault="00F82F1B" w:rsidP="00E976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Предложението е д</w:t>
      </w:r>
      <w:r w:rsidRPr="00184558">
        <w:rPr>
          <w:rFonts w:ascii="Times New Roman" w:hAnsi="Times New Roman" w:cs="Times New Roman"/>
          <w:sz w:val="24"/>
          <w:szCs w:val="24"/>
        </w:rPr>
        <w:t>оклад</w:t>
      </w:r>
      <w:r>
        <w:rPr>
          <w:rFonts w:ascii="Times New Roman" w:hAnsi="Times New Roman" w:cs="Times New Roman"/>
          <w:sz w:val="24"/>
          <w:szCs w:val="24"/>
        </w:rPr>
        <w:t>ът</w:t>
      </w:r>
      <w:r w:rsidRPr="00184558">
        <w:rPr>
          <w:rFonts w:ascii="Times New Roman" w:hAnsi="Times New Roman" w:cs="Times New Roman"/>
          <w:sz w:val="24"/>
          <w:szCs w:val="24"/>
        </w:rPr>
        <w:t xml:space="preserve"> за м</w:t>
      </w:r>
      <w:r w:rsidR="00DA7655">
        <w:rPr>
          <w:rFonts w:ascii="Times New Roman" w:hAnsi="Times New Roman" w:cs="Times New Roman"/>
          <w:sz w:val="24"/>
          <w:szCs w:val="24"/>
        </w:rPr>
        <w:t>ладежта да се разработва за три</w:t>
      </w:r>
      <w:r w:rsidRPr="00184558">
        <w:rPr>
          <w:rFonts w:ascii="Times New Roman" w:hAnsi="Times New Roman" w:cs="Times New Roman"/>
          <w:sz w:val="24"/>
          <w:szCs w:val="24"/>
        </w:rPr>
        <w:t>годишен период и да се приема от Министерския съвет</w:t>
      </w:r>
      <w:r w:rsidRPr="00184558">
        <w:rPr>
          <w:rFonts w:ascii="Times New Roman" w:hAnsi="Times New Roman" w:cs="Times New Roman"/>
          <w:sz w:val="24"/>
          <w:szCs w:val="24"/>
          <w:lang w:val="x-none"/>
        </w:rPr>
        <w:t xml:space="preserve"> по предложение на </w:t>
      </w:r>
      <w:r w:rsidRPr="00184558">
        <w:rPr>
          <w:rFonts w:ascii="Times New Roman" w:hAnsi="Times New Roman" w:cs="Times New Roman"/>
          <w:sz w:val="24"/>
          <w:szCs w:val="24"/>
        </w:rPr>
        <w:t xml:space="preserve">министъра на младежта и спорта, вместо </w:t>
      </w:r>
      <w:r w:rsidR="00EE46D5">
        <w:rPr>
          <w:rFonts w:ascii="Times New Roman" w:hAnsi="Times New Roman" w:cs="Times New Roman"/>
          <w:sz w:val="24"/>
          <w:szCs w:val="24"/>
        </w:rPr>
        <w:t xml:space="preserve">както досега </w:t>
      </w:r>
      <w:r w:rsidR="006F4216">
        <w:rPr>
          <w:rFonts w:ascii="Times New Roman" w:hAnsi="Times New Roman" w:cs="Times New Roman"/>
          <w:sz w:val="24"/>
          <w:szCs w:val="24"/>
        </w:rPr>
        <w:t>–</w:t>
      </w:r>
      <w:r w:rsidR="00EE46D5">
        <w:rPr>
          <w:rFonts w:ascii="Times New Roman" w:hAnsi="Times New Roman" w:cs="Times New Roman"/>
          <w:sz w:val="24"/>
          <w:szCs w:val="24"/>
        </w:rPr>
        <w:t xml:space="preserve"> </w:t>
      </w:r>
      <w:r w:rsidRPr="00184558">
        <w:rPr>
          <w:rFonts w:ascii="Times New Roman" w:hAnsi="Times New Roman" w:cs="Times New Roman"/>
          <w:sz w:val="24"/>
          <w:szCs w:val="24"/>
        </w:rPr>
        <w:t>от Народното събрание на Република България.</w:t>
      </w:r>
    </w:p>
    <w:p w14:paraId="1C7BBF61" w14:textId="64924138" w:rsidR="00F82F1B" w:rsidRDefault="00F82F1B" w:rsidP="00E976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последните години при разработване на доклада се наблюдава специфичен проблем при неговото приемане от Народно</w:t>
      </w:r>
      <w:r w:rsidR="00DA7655"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z w:val="24"/>
          <w:szCs w:val="24"/>
        </w:rPr>
        <w:t xml:space="preserve"> събрание</w:t>
      </w:r>
      <w:r w:rsidR="00EE46D5">
        <w:rPr>
          <w:rFonts w:ascii="Times New Roman" w:hAnsi="Times New Roman" w:cs="Times New Roman"/>
          <w:sz w:val="24"/>
          <w:szCs w:val="24"/>
        </w:rPr>
        <w:t xml:space="preserve"> </w:t>
      </w:r>
      <w:r w:rsidR="006F4216">
        <w:rPr>
          <w:rFonts w:ascii="Times New Roman" w:hAnsi="Times New Roman" w:cs="Times New Roman"/>
          <w:sz w:val="24"/>
          <w:szCs w:val="24"/>
        </w:rPr>
        <w:t>–</w:t>
      </w:r>
      <w:r w:rsidR="006F42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E46D5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окладът се подготвя от отговорната институция – Министерството на младежта и спорта, след което се внася </w:t>
      </w:r>
      <w:r w:rsidR="00EE46D5">
        <w:rPr>
          <w:rFonts w:ascii="Times New Roman" w:hAnsi="Times New Roman" w:cs="Times New Roman"/>
          <w:sz w:val="24"/>
          <w:szCs w:val="24"/>
        </w:rPr>
        <w:t xml:space="preserve">от министъра на младежта и спорта </w:t>
      </w:r>
      <w:r>
        <w:rPr>
          <w:rFonts w:ascii="Times New Roman" w:hAnsi="Times New Roman" w:cs="Times New Roman"/>
          <w:sz w:val="24"/>
          <w:szCs w:val="24"/>
        </w:rPr>
        <w:t>за разглеждане от Министерски</w:t>
      </w:r>
      <w:r w:rsidR="00DA7655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съвет. След приемането на доклада от М</w:t>
      </w:r>
      <w:r w:rsidR="00EE46D5">
        <w:rPr>
          <w:rFonts w:ascii="Times New Roman" w:hAnsi="Times New Roman" w:cs="Times New Roman"/>
          <w:sz w:val="24"/>
          <w:szCs w:val="24"/>
        </w:rPr>
        <w:t>инистерския съвет</w:t>
      </w:r>
      <w:r>
        <w:rPr>
          <w:rFonts w:ascii="Times New Roman" w:hAnsi="Times New Roman" w:cs="Times New Roman"/>
          <w:sz w:val="24"/>
          <w:szCs w:val="24"/>
        </w:rPr>
        <w:t xml:space="preserve"> същият се внася за </w:t>
      </w:r>
      <w:r w:rsidR="00EE46D5">
        <w:rPr>
          <w:rFonts w:ascii="Times New Roman" w:hAnsi="Times New Roman" w:cs="Times New Roman"/>
          <w:sz w:val="24"/>
          <w:szCs w:val="24"/>
        </w:rPr>
        <w:t xml:space="preserve">приемане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EE46D5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Народното събрание. Практиката от последните години показва, че при внасяне на документа в Народно</w:t>
      </w:r>
      <w:r w:rsidR="00DA7655"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z w:val="24"/>
          <w:szCs w:val="24"/>
        </w:rPr>
        <w:t xml:space="preserve"> събрание същият се разпределя по парламентарни комисии, разглежда се, но не достига или достига със сериозно забавяне до гласуване в пленарна зала. Пример за това са последните неприети </w:t>
      </w:r>
      <w:r w:rsidR="00906FA9">
        <w:rPr>
          <w:rFonts w:ascii="Times New Roman" w:hAnsi="Times New Roman" w:cs="Times New Roman"/>
          <w:sz w:val="24"/>
          <w:szCs w:val="24"/>
        </w:rPr>
        <w:t xml:space="preserve">от Народното събрание </w:t>
      </w:r>
      <w:r>
        <w:rPr>
          <w:rFonts w:ascii="Times New Roman" w:hAnsi="Times New Roman" w:cs="Times New Roman"/>
          <w:sz w:val="24"/>
          <w:szCs w:val="24"/>
        </w:rPr>
        <w:t>доклади за младежта за периодите 2021-2022</w:t>
      </w:r>
      <w:r w:rsidR="00DA7655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и 2023-2024 г. Цялата тази административна тежест допринася за последващи предизвикателства при формирането и прилагането на адекватни мерки за младите хора на страната.</w:t>
      </w:r>
    </w:p>
    <w:p w14:paraId="5269BFC8" w14:textId="77777777" w:rsidR="00F82F1B" w:rsidRDefault="00F82F1B" w:rsidP="00E9760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Изменението в периода на разработване на доклада </w:t>
      </w:r>
      <w:r w:rsidRPr="00A5553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цели повишаване на възможността за задълбочено измерване на въздействието на осъществяваната</w:t>
      </w:r>
      <w:r w:rsidR="00E976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държавна политика за младежта.</w:t>
      </w:r>
      <w:r w:rsidR="00E976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5553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Основната цел на отправено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 w:rsidR="008D4A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предложение за промяна е да</w:t>
      </w:r>
      <w:r w:rsidRPr="00A5553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позволи</w:t>
      </w:r>
      <w:r w:rsidR="008D4A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2A40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освен механичен сбор от статистика и отчет на годишните планове за младежта,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документът</w:t>
      </w:r>
      <w:r w:rsidRPr="002A40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да предложи и по-задълбочена, текуща оценка на въздействието на изпълняваните политики и социално-икономическия статус на младите хора в страната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каквато е и основната му роля</w:t>
      </w:r>
      <w:r w:rsidRPr="002A40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съгласно Закона за младежта. В допълнение, увеличаването на периода на приемане на доклад</w:t>
      </w:r>
      <w:r w:rsidR="008D4A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2A40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младежта ще намали ненужната административна тежест върху органите, отговорни за държавната политика за младежта на централно и местно ниво.</w:t>
      </w:r>
    </w:p>
    <w:p w14:paraId="1FEF17C3" w14:textId="77777777" w:rsidR="00D009ED" w:rsidRDefault="00D009ED" w:rsidP="00E976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6F68F6" w14:textId="77777777" w:rsidR="00F82F1B" w:rsidRPr="00CE4A82" w:rsidRDefault="00F82F1B" w:rsidP="00E97604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4A82">
        <w:rPr>
          <w:rFonts w:ascii="Times New Roman" w:eastAsia="Times New Roman" w:hAnsi="Times New Roman" w:cs="Times New Roman"/>
          <w:b/>
          <w:sz w:val="24"/>
          <w:szCs w:val="24"/>
        </w:rPr>
        <w:t>Национални програми за младежта</w:t>
      </w:r>
    </w:p>
    <w:p w14:paraId="771A6607" w14:textId="77777777" w:rsidR="00F82F1B" w:rsidRDefault="00F82F1B" w:rsidP="00E9760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Предложението е м</w:t>
      </w:r>
      <w:r w:rsidRPr="00DA411A">
        <w:rPr>
          <w:rFonts w:ascii="Times New Roman" w:hAnsi="Times New Roman" w:cs="Times New Roman"/>
          <w:sz w:val="24"/>
          <w:szCs w:val="24"/>
        </w:rPr>
        <w:t>инистърът на младежта и спорта</w:t>
      </w:r>
      <w:r w:rsidRPr="00DA411A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 </w:t>
      </w:r>
      <w:r w:rsidRPr="00DA411A">
        <w:rPr>
          <w:rFonts w:ascii="Times New Roman" w:hAnsi="Times New Roman" w:cs="Times New Roman"/>
          <w:sz w:val="24"/>
          <w:szCs w:val="24"/>
        </w:rPr>
        <w:t>утвърждава</w:t>
      </w:r>
      <w:r w:rsidRPr="00DA411A">
        <w:rPr>
          <w:rFonts w:ascii="Times New Roman" w:hAnsi="Times New Roman" w:cs="Times New Roman"/>
          <w:sz w:val="24"/>
          <w:szCs w:val="24"/>
          <w:lang w:val="x-none"/>
        </w:rPr>
        <w:t xml:space="preserve"> национални програми за младежта</w:t>
      </w:r>
      <w:r>
        <w:rPr>
          <w:rFonts w:ascii="Times New Roman" w:hAnsi="Times New Roman" w:cs="Times New Roman"/>
          <w:sz w:val="24"/>
          <w:szCs w:val="24"/>
        </w:rPr>
        <w:t>, с което отново да се оптимизират административните процедури и програмите да изпълняват пълния си период на действие</w:t>
      </w:r>
      <w:r w:rsidR="008D4A8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без да се създават предпостав</w:t>
      </w:r>
      <w:r w:rsidR="008D4A8E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 за забавяне, произтичащи от усложнената към момента процедура. По същността си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редложението</w:t>
      </w:r>
      <w:r w:rsidRPr="002A40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D4A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предвижда</w:t>
      </w:r>
      <w:r w:rsidRPr="002A40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</w:t>
      </w:r>
      <w:r w:rsidRPr="002A40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допълване на функциите и отговорностите на министъра на младежта и спорта, което ще даде възможност за подобряване на координацията и планирането на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ържавната политика за младежта.</w:t>
      </w:r>
    </w:p>
    <w:p w14:paraId="4AC91161" w14:textId="77777777" w:rsidR="00F82F1B" w:rsidRPr="00CE4A82" w:rsidRDefault="00F82F1B" w:rsidP="00E9760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E4A82">
        <w:rPr>
          <w:rFonts w:ascii="Times New Roman" w:eastAsia="Times New Roman" w:hAnsi="Times New Roman" w:cs="Times New Roman"/>
          <w:sz w:val="24"/>
          <w:szCs w:val="24"/>
        </w:rPr>
        <w:t xml:space="preserve">Програмите за младежта са </w:t>
      </w:r>
      <w:r w:rsidRPr="00CE4A82">
        <w:rPr>
          <w:rFonts w:ascii="Times New Roman" w:hAnsi="Times New Roman"/>
          <w:sz w:val="24"/>
          <w:szCs w:val="24"/>
        </w:rPr>
        <w:t>насочен</w:t>
      </w:r>
      <w:r>
        <w:rPr>
          <w:rFonts w:ascii="Times New Roman" w:hAnsi="Times New Roman"/>
          <w:sz w:val="24"/>
          <w:szCs w:val="24"/>
        </w:rPr>
        <w:t>и</w:t>
      </w:r>
      <w:r w:rsidRPr="00CE4A82">
        <w:rPr>
          <w:rFonts w:ascii="Times New Roman" w:hAnsi="Times New Roman"/>
          <w:sz w:val="24"/>
          <w:szCs w:val="24"/>
        </w:rPr>
        <w:t xml:space="preserve"> към финансиране на конкретни дейности, проекти и инициативи и често са с различен период на изпълнение. Това от своя страна изисква </w:t>
      </w:r>
      <w:r w:rsidRPr="00CE4A82">
        <w:rPr>
          <w:rFonts w:ascii="Times New Roman" w:hAnsi="Times New Roman"/>
          <w:sz w:val="24"/>
          <w:szCs w:val="24"/>
        </w:rPr>
        <w:lastRenderedPageBreak/>
        <w:t xml:space="preserve">по-голяма оперативност и гъвкавост при приемането и стартирането </w:t>
      </w:r>
      <w:r>
        <w:rPr>
          <w:rFonts w:ascii="Times New Roman" w:hAnsi="Times New Roman"/>
          <w:sz w:val="24"/>
          <w:szCs w:val="24"/>
        </w:rPr>
        <w:t>им</w:t>
      </w:r>
      <w:r w:rsidRPr="00CE4A82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Утвърждаването на програмите</w:t>
      </w:r>
      <w:r w:rsidRPr="00CE4A82">
        <w:rPr>
          <w:rFonts w:ascii="Times New Roman" w:hAnsi="Times New Roman"/>
          <w:sz w:val="24"/>
          <w:szCs w:val="24"/>
        </w:rPr>
        <w:t xml:space="preserve"> от министъра на младежта и спорта ще:</w:t>
      </w:r>
    </w:p>
    <w:p w14:paraId="1EAC9360" w14:textId="77777777" w:rsidR="00F82F1B" w:rsidRDefault="00F82F1B" w:rsidP="00E97604">
      <w:pPr>
        <w:tabs>
          <w:tab w:val="left" w:pos="426"/>
          <w:tab w:val="left" w:pos="709"/>
          <w:tab w:val="left" w:pos="851"/>
          <w:tab w:val="left" w:pos="993"/>
          <w:tab w:val="left" w:pos="8647"/>
        </w:tabs>
        <w:spacing w:after="0"/>
        <w:ind w:left="-142" w:right="-142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Намали административната тежест и ще осигури своевременно стартиране на проектите;</w:t>
      </w:r>
    </w:p>
    <w:p w14:paraId="5D9E9B3F" w14:textId="77777777" w:rsidR="00F82F1B" w:rsidRDefault="00F82F1B" w:rsidP="00E97604">
      <w:pPr>
        <w:tabs>
          <w:tab w:val="left" w:pos="426"/>
          <w:tab w:val="left" w:pos="709"/>
          <w:tab w:val="left" w:pos="851"/>
          <w:tab w:val="left" w:pos="993"/>
          <w:tab w:val="left" w:pos="8647"/>
        </w:tabs>
        <w:spacing w:after="0"/>
        <w:ind w:left="-142" w:right="-142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Предостави възможност за по-гъвкаво адаптиране на програмите към динамиката на младежкия сектор и специфичните нужди на младите хора в страната.</w:t>
      </w:r>
    </w:p>
    <w:p w14:paraId="28B6A3C5" w14:textId="77777777" w:rsidR="00F82F1B" w:rsidRDefault="00F82F1B" w:rsidP="00E97604">
      <w:pPr>
        <w:tabs>
          <w:tab w:val="left" w:pos="426"/>
          <w:tab w:val="left" w:pos="709"/>
          <w:tab w:val="left" w:pos="851"/>
          <w:tab w:val="left" w:pos="993"/>
          <w:tab w:val="left" w:pos="8647"/>
        </w:tabs>
        <w:spacing w:after="0"/>
        <w:ind w:left="-142" w:right="-142" w:firstLine="851"/>
        <w:jc w:val="both"/>
        <w:rPr>
          <w:rFonts w:ascii="Times New Roman" w:hAnsi="Times New Roman"/>
          <w:sz w:val="24"/>
          <w:szCs w:val="24"/>
        </w:rPr>
      </w:pPr>
    </w:p>
    <w:p w14:paraId="01B574EB" w14:textId="77777777" w:rsidR="00F82F1B" w:rsidRPr="00322F2D" w:rsidRDefault="00F82F1B" w:rsidP="00E97604">
      <w:pPr>
        <w:tabs>
          <w:tab w:val="left" w:pos="426"/>
          <w:tab w:val="left" w:pos="709"/>
          <w:tab w:val="left" w:pos="851"/>
          <w:tab w:val="left" w:pos="993"/>
          <w:tab w:val="left" w:pos="8647"/>
        </w:tabs>
        <w:spacing w:after="0"/>
        <w:ind w:left="-142"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допълнение</w:t>
      </w:r>
      <w:r w:rsidR="008D4A8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 текущите програмни</w:t>
      </w:r>
      <w:r w:rsidRPr="00322F2D">
        <w:rPr>
          <w:rFonts w:ascii="Times New Roman" w:hAnsi="Times New Roman"/>
          <w:sz w:val="24"/>
          <w:szCs w:val="24"/>
        </w:rPr>
        <w:t xml:space="preserve"> период</w:t>
      </w:r>
      <w:r>
        <w:rPr>
          <w:rFonts w:ascii="Times New Roman" w:hAnsi="Times New Roman"/>
          <w:sz w:val="24"/>
          <w:szCs w:val="24"/>
        </w:rPr>
        <w:t>и на програмите</w:t>
      </w:r>
      <w:r w:rsidRPr="00322F2D">
        <w:rPr>
          <w:rFonts w:ascii="Times New Roman" w:hAnsi="Times New Roman"/>
          <w:sz w:val="24"/>
          <w:szCs w:val="24"/>
        </w:rPr>
        <w:t xml:space="preserve"> се предвижда въвеждането на годишен приоритет, който ще бъде определян от министъра на младежта и спорта. Този подход </w:t>
      </w:r>
      <w:r>
        <w:rPr>
          <w:rFonts w:ascii="Times New Roman" w:hAnsi="Times New Roman"/>
          <w:sz w:val="24"/>
          <w:szCs w:val="24"/>
        </w:rPr>
        <w:t>цели</w:t>
      </w:r>
      <w:r w:rsidRPr="00322F2D">
        <w:rPr>
          <w:rFonts w:ascii="Times New Roman" w:hAnsi="Times New Roman"/>
          <w:sz w:val="24"/>
          <w:szCs w:val="24"/>
        </w:rPr>
        <w:t xml:space="preserve"> максималн</w:t>
      </w:r>
      <w:r>
        <w:rPr>
          <w:rFonts w:ascii="Times New Roman" w:hAnsi="Times New Roman"/>
          <w:sz w:val="24"/>
          <w:szCs w:val="24"/>
        </w:rPr>
        <w:t>а адаптивност</w:t>
      </w:r>
      <w:r w:rsidRPr="00322F2D">
        <w:rPr>
          <w:rFonts w:ascii="Times New Roman" w:hAnsi="Times New Roman"/>
          <w:sz w:val="24"/>
          <w:szCs w:val="24"/>
        </w:rPr>
        <w:t xml:space="preserve"> към реалните нужди на младите хора в страната и </w:t>
      </w:r>
      <w:r>
        <w:rPr>
          <w:rFonts w:ascii="Times New Roman" w:hAnsi="Times New Roman"/>
          <w:sz w:val="24"/>
          <w:szCs w:val="24"/>
        </w:rPr>
        <w:t>отразяване на</w:t>
      </w:r>
      <w:r w:rsidRPr="00322F2D">
        <w:rPr>
          <w:rFonts w:ascii="Times New Roman" w:hAnsi="Times New Roman"/>
          <w:sz w:val="24"/>
          <w:szCs w:val="24"/>
        </w:rPr>
        <w:t xml:space="preserve"> актуалните общ</w:t>
      </w:r>
      <w:r>
        <w:rPr>
          <w:rFonts w:ascii="Times New Roman" w:hAnsi="Times New Roman"/>
          <w:sz w:val="24"/>
          <w:szCs w:val="24"/>
        </w:rPr>
        <w:t>ествени тенденции. Годишните</w:t>
      </w:r>
      <w:r w:rsidRPr="00322F2D">
        <w:rPr>
          <w:rFonts w:ascii="Times New Roman" w:hAnsi="Times New Roman"/>
          <w:sz w:val="24"/>
          <w:szCs w:val="24"/>
        </w:rPr>
        <w:t xml:space="preserve"> приоритет</w:t>
      </w:r>
      <w:r>
        <w:rPr>
          <w:rFonts w:ascii="Times New Roman" w:hAnsi="Times New Roman"/>
          <w:sz w:val="24"/>
          <w:szCs w:val="24"/>
        </w:rPr>
        <w:t>и</w:t>
      </w:r>
      <w:r w:rsidRPr="00322F2D">
        <w:rPr>
          <w:rFonts w:ascii="Times New Roman" w:hAnsi="Times New Roman"/>
          <w:sz w:val="24"/>
          <w:szCs w:val="24"/>
        </w:rPr>
        <w:t xml:space="preserve"> се определя</w:t>
      </w:r>
      <w:r w:rsidR="008D4A8E">
        <w:rPr>
          <w:rFonts w:ascii="Times New Roman" w:hAnsi="Times New Roman"/>
          <w:sz w:val="24"/>
          <w:szCs w:val="24"/>
        </w:rPr>
        <w:t>т</w:t>
      </w:r>
      <w:r w:rsidRPr="00322F2D">
        <w:rPr>
          <w:rFonts w:ascii="Times New Roman" w:hAnsi="Times New Roman"/>
          <w:sz w:val="24"/>
          <w:szCs w:val="24"/>
        </w:rPr>
        <w:t xml:space="preserve"> въз основа на:</w:t>
      </w:r>
    </w:p>
    <w:p w14:paraId="2952FF43" w14:textId="77777777" w:rsidR="00F82F1B" w:rsidRPr="00322F2D" w:rsidRDefault="00F82F1B" w:rsidP="00E97604">
      <w:pPr>
        <w:tabs>
          <w:tab w:val="left" w:pos="426"/>
          <w:tab w:val="left" w:pos="709"/>
          <w:tab w:val="left" w:pos="851"/>
          <w:tab w:val="left" w:pos="993"/>
          <w:tab w:val="left" w:pos="8647"/>
        </w:tabs>
        <w:spacing w:after="0"/>
        <w:ind w:left="-142" w:right="-142" w:firstLine="851"/>
        <w:jc w:val="both"/>
        <w:rPr>
          <w:rFonts w:ascii="Times New Roman" w:hAnsi="Times New Roman"/>
          <w:sz w:val="24"/>
          <w:szCs w:val="24"/>
        </w:rPr>
      </w:pPr>
      <w:r w:rsidRPr="00322F2D">
        <w:rPr>
          <w:rFonts w:ascii="Times New Roman" w:hAnsi="Times New Roman"/>
          <w:sz w:val="24"/>
          <w:szCs w:val="24"/>
        </w:rPr>
        <w:t>- резултатите от направените национални изследвания за нагласите, потребностите и проблемите на младите хора;</w:t>
      </w:r>
    </w:p>
    <w:p w14:paraId="70178767" w14:textId="77777777" w:rsidR="008D4A8E" w:rsidRDefault="008D4A8E" w:rsidP="008D4A8E">
      <w:pPr>
        <w:tabs>
          <w:tab w:val="left" w:pos="426"/>
          <w:tab w:val="left" w:pos="709"/>
          <w:tab w:val="left" w:pos="851"/>
          <w:tab w:val="left" w:pos="993"/>
          <w:tab w:val="left" w:pos="8647"/>
        </w:tabs>
        <w:spacing w:after="0"/>
        <w:ind w:left="-142" w:right="-142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F82F1B" w:rsidRPr="00322F2D">
        <w:rPr>
          <w:rFonts w:ascii="Times New Roman" w:hAnsi="Times New Roman"/>
          <w:sz w:val="24"/>
          <w:szCs w:val="24"/>
        </w:rPr>
        <w:t xml:space="preserve"> анализите на тенденциите в младежкия сектор;</w:t>
      </w:r>
    </w:p>
    <w:p w14:paraId="51B277FF" w14:textId="77777777" w:rsidR="00F82F1B" w:rsidRDefault="008D4A8E" w:rsidP="008D4A8E">
      <w:pPr>
        <w:tabs>
          <w:tab w:val="left" w:pos="426"/>
          <w:tab w:val="left" w:pos="709"/>
          <w:tab w:val="left" w:pos="851"/>
          <w:tab w:val="left" w:pos="993"/>
          <w:tab w:val="left" w:pos="8647"/>
        </w:tabs>
        <w:spacing w:after="0"/>
        <w:ind w:left="-142" w:right="-142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82F1B" w:rsidRPr="00322F2D">
        <w:rPr>
          <w:rFonts w:ascii="Times New Roman" w:hAnsi="Times New Roman"/>
          <w:sz w:val="24"/>
          <w:szCs w:val="24"/>
        </w:rPr>
        <w:t>текущите предизвикателства</w:t>
      </w:r>
      <w:r w:rsidR="00F82F1B">
        <w:rPr>
          <w:rFonts w:ascii="Times New Roman" w:hAnsi="Times New Roman"/>
          <w:sz w:val="24"/>
          <w:szCs w:val="24"/>
        </w:rPr>
        <w:t>,</w:t>
      </w:r>
      <w:r w:rsidR="00F82F1B" w:rsidRPr="00322F2D">
        <w:rPr>
          <w:rFonts w:ascii="Times New Roman" w:hAnsi="Times New Roman"/>
          <w:sz w:val="24"/>
          <w:szCs w:val="24"/>
        </w:rPr>
        <w:t xml:space="preserve"> свързани с младежкото участие, заетостта, образованието, психичното здраве, различните зависимости и прояви на агресивно поведение сред младите хора в страната и др.</w:t>
      </w:r>
    </w:p>
    <w:p w14:paraId="46B25BF6" w14:textId="77777777" w:rsidR="00F82F1B" w:rsidRPr="00322F2D" w:rsidRDefault="00F82F1B" w:rsidP="00E97604">
      <w:pPr>
        <w:tabs>
          <w:tab w:val="left" w:pos="426"/>
          <w:tab w:val="left" w:pos="709"/>
          <w:tab w:val="left" w:pos="851"/>
          <w:tab w:val="left" w:pos="993"/>
          <w:tab w:val="left" w:pos="8647"/>
        </w:tabs>
        <w:spacing w:after="0"/>
        <w:ind w:left="-142" w:right="-142" w:firstLine="851"/>
        <w:jc w:val="both"/>
        <w:rPr>
          <w:rFonts w:ascii="Times New Roman" w:hAnsi="Times New Roman"/>
          <w:sz w:val="24"/>
          <w:szCs w:val="24"/>
        </w:rPr>
      </w:pPr>
    </w:p>
    <w:p w14:paraId="437EBC8A" w14:textId="77777777" w:rsidR="00E97604" w:rsidRDefault="00F82F1B" w:rsidP="00E97604">
      <w:pPr>
        <w:tabs>
          <w:tab w:val="left" w:pos="426"/>
          <w:tab w:val="left" w:pos="709"/>
          <w:tab w:val="left" w:pos="851"/>
          <w:tab w:val="left" w:pos="993"/>
          <w:tab w:val="left" w:pos="8647"/>
        </w:tabs>
        <w:spacing w:after="0"/>
        <w:ind w:left="-142" w:right="-142"/>
        <w:jc w:val="both"/>
        <w:rPr>
          <w:rFonts w:ascii="Times New Roman" w:hAnsi="Times New Roman"/>
          <w:sz w:val="24"/>
          <w:szCs w:val="24"/>
        </w:rPr>
      </w:pPr>
      <w:r w:rsidRPr="00322F2D">
        <w:rPr>
          <w:rFonts w:ascii="Times New Roman" w:hAnsi="Times New Roman"/>
          <w:sz w:val="24"/>
          <w:szCs w:val="24"/>
        </w:rPr>
        <w:t>В тази връзка</w:t>
      </w:r>
      <w:r w:rsidR="008D4A8E">
        <w:rPr>
          <w:rFonts w:ascii="Times New Roman" w:hAnsi="Times New Roman"/>
          <w:sz w:val="24"/>
          <w:szCs w:val="24"/>
        </w:rPr>
        <w:t>,</w:t>
      </w:r>
      <w:r w:rsidRPr="00322F2D">
        <w:rPr>
          <w:rFonts w:ascii="Times New Roman" w:hAnsi="Times New Roman"/>
          <w:sz w:val="24"/>
          <w:szCs w:val="24"/>
        </w:rPr>
        <w:t xml:space="preserve"> предвид динамичния характер на приоритетите</w:t>
      </w:r>
      <w:r>
        <w:rPr>
          <w:rFonts w:ascii="Times New Roman" w:hAnsi="Times New Roman"/>
          <w:sz w:val="24"/>
          <w:szCs w:val="24"/>
        </w:rPr>
        <w:t xml:space="preserve"> спрямо потребностите на младите хора в страната</w:t>
      </w:r>
      <w:r w:rsidRPr="00322F2D">
        <w:rPr>
          <w:rFonts w:ascii="Times New Roman" w:hAnsi="Times New Roman"/>
          <w:sz w:val="24"/>
          <w:szCs w:val="24"/>
        </w:rPr>
        <w:t xml:space="preserve">, е необходимо </w:t>
      </w:r>
      <w:r>
        <w:rPr>
          <w:rFonts w:ascii="Times New Roman" w:hAnsi="Times New Roman"/>
          <w:sz w:val="24"/>
          <w:szCs w:val="24"/>
        </w:rPr>
        <w:t>програмите да бъдат одобрявани</w:t>
      </w:r>
      <w:r w:rsidRPr="00322F2D">
        <w:rPr>
          <w:rFonts w:ascii="Times New Roman" w:hAnsi="Times New Roman"/>
          <w:sz w:val="24"/>
          <w:szCs w:val="24"/>
        </w:rPr>
        <w:t xml:space="preserve"> от министъра на младежта и сп</w:t>
      </w:r>
      <w:r>
        <w:rPr>
          <w:rFonts w:ascii="Times New Roman" w:hAnsi="Times New Roman"/>
          <w:sz w:val="24"/>
          <w:szCs w:val="24"/>
        </w:rPr>
        <w:t>орта. Това ще осигури гъвкавост и ще</w:t>
      </w:r>
      <w:r w:rsidRPr="00322F2D">
        <w:rPr>
          <w:rFonts w:ascii="Times New Roman" w:hAnsi="Times New Roman"/>
          <w:sz w:val="24"/>
          <w:szCs w:val="24"/>
        </w:rPr>
        <w:t xml:space="preserve"> даде възможност </w:t>
      </w:r>
      <w:r>
        <w:rPr>
          <w:rFonts w:ascii="Times New Roman" w:hAnsi="Times New Roman"/>
          <w:sz w:val="24"/>
          <w:szCs w:val="24"/>
        </w:rPr>
        <w:t>за</w:t>
      </w:r>
      <w:r w:rsidRPr="00322F2D">
        <w:rPr>
          <w:rFonts w:ascii="Times New Roman" w:hAnsi="Times New Roman"/>
          <w:sz w:val="24"/>
          <w:szCs w:val="24"/>
        </w:rPr>
        <w:t xml:space="preserve"> адаптира</w:t>
      </w:r>
      <w:r>
        <w:rPr>
          <w:rFonts w:ascii="Times New Roman" w:hAnsi="Times New Roman"/>
          <w:sz w:val="24"/>
          <w:szCs w:val="24"/>
        </w:rPr>
        <w:t>не</w:t>
      </w:r>
      <w:r w:rsidRPr="00322F2D">
        <w:rPr>
          <w:rFonts w:ascii="Times New Roman" w:hAnsi="Times New Roman"/>
          <w:sz w:val="24"/>
          <w:szCs w:val="24"/>
        </w:rPr>
        <w:t xml:space="preserve"> спрямо актуалните изследвания и нужди.</w:t>
      </w:r>
    </w:p>
    <w:p w14:paraId="7013E19B" w14:textId="77777777" w:rsidR="00E97604" w:rsidRDefault="00E97604" w:rsidP="00E97604">
      <w:pPr>
        <w:tabs>
          <w:tab w:val="left" w:pos="426"/>
          <w:tab w:val="left" w:pos="709"/>
          <w:tab w:val="left" w:pos="851"/>
          <w:tab w:val="left" w:pos="993"/>
          <w:tab w:val="left" w:pos="8647"/>
        </w:tabs>
        <w:spacing w:after="0"/>
        <w:ind w:left="-142" w:right="-142"/>
        <w:jc w:val="both"/>
        <w:rPr>
          <w:rFonts w:ascii="Times New Roman" w:hAnsi="Times New Roman"/>
          <w:sz w:val="24"/>
          <w:szCs w:val="24"/>
        </w:rPr>
      </w:pPr>
    </w:p>
    <w:p w14:paraId="45C2F197" w14:textId="77777777" w:rsidR="00F82F1B" w:rsidRPr="00E97604" w:rsidRDefault="00F82F1B" w:rsidP="00E97604">
      <w:pPr>
        <w:tabs>
          <w:tab w:val="left" w:pos="426"/>
          <w:tab w:val="left" w:pos="709"/>
          <w:tab w:val="left" w:pos="851"/>
          <w:tab w:val="left" w:pos="993"/>
          <w:tab w:val="left" w:pos="8647"/>
        </w:tabs>
        <w:spacing w:after="0"/>
        <w:ind w:left="-142" w:right="-142"/>
        <w:jc w:val="both"/>
        <w:rPr>
          <w:rFonts w:ascii="Times New Roman" w:hAnsi="Times New Roman"/>
          <w:sz w:val="24"/>
          <w:szCs w:val="24"/>
        </w:rPr>
      </w:pPr>
      <w:r w:rsidRPr="00DC7541">
        <w:rPr>
          <w:rFonts w:ascii="Times New Roman" w:hAnsi="Times New Roman"/>
          <w:sz w:val="24"/>
          <w:szCs w:val="24"/>
        </w:rPr>
        <w:t xml:space="preserve">Целта на промените е да се прецизират разпоредбите с </w:t>
      </w:r>
      <w:r>
        <w:rPr>
          <w:rFonts w:ascii="Times New Roman" w:hAnsi="Times New Roman"/>
          <w:sz w:val="24"/>
          <w:szCs w:val="24"/>
        </w:rPr>
        <w:t xml:space="preserve">оглед </w:t>
      </w:r>
      <w:r w:rsidRPr="00DC7541">
        <w:rPr>
          <w:rFonts w:ascii="Times New Roman" w:hAnsi="Times New Roman"/>
          <w:sz w:val="24"/>
          <w:szCs w:val="24"/>
        </w:rPr>
        <w:t>практическото им прилагане.</w:t>
      </w:r>
      <w:r>
        <w:rPr>
          <w:rFonts w:ascii="Times New Roman" w:hAnsi="Times New Roman"/>
          <w:sz w:val="24"/>
          <w:szCs w:val="24"/>
        </w:rPr>
        <w:t xml:space="preserve"> Очакваните резултати са п</w:t>
      </w:r>
      <w:r w:rsidRPr="00484551">
        <w:rPr>
          <w:rFonts w:ascii="Times New Roman" w:hAnsi="Times New Roman"/>
          <w:sz w:val="24"/>
          <w:szCs w:val="24"/>
        </w:rPr>
        <w:t xml:space="preserve">одобряване на управлението и изпълнението на </w:t>
      </w:r>
      <w:r>
        <w:rPr>
          <w:rFonts w:ascii="Times New Roman" w:hAnsi="Times New Roman"/>
          <w:sz w:val="24"/>
          <w:szCs w:val="24"/>
        </w:rPr>
        <w:t xml:space="preserve">процесите и </w:t>
      </w:r>
      <w:r w:rsidRPr="00484551">
        <w:rPr>
          <w:rFonts w:ascii="Times New Roman" w:hAnsi="Times New Roman"/>
          <w:sz w:val="24"/>
          <w:szCs w:val="24"/>
        </w:rPr>
        <w:t>намаляване на административната тежест</w:t>
      </w:r>
      <w:r>
        <w:rPr>
          <w:rFonts w:ascii="Times New Roman" w:hAnsi="Times New Roman"/>
          <w:sz w:val="24"/>
          <w:szCs w:val="24"/>
        </w:rPr>
        <w:t>.</w:t>
      </w:r>
    </w:p>
    <w:p w14:paraId="62BB187A" w14:textId="77777777" w:rsidR="00F82F1B" w:rsidRPr="00B92C35" w:rsidRDefault="00F82F1B" w:rsidP="00E97604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EA6EC5E" w14:textId="77777777" w:rsidR="00F82F1B" w:rsidRPr="00B92C35" w:rsidRDefault="00F82F1B" w:rsidP="00E97604">
      <w:pPr>
        <w:pStyle w:val="ListParagraph"/>
        <w:numPr>
          <w:ilvl w:val="0"/>
          <w:numId w:val="1"/>
        </w:numPr>
        <w:jc w:val="both"/>
        <w:rPr>
          <w:b/>
        </w:rPr>
      </w:pPr>
      <w:r w:rsidRPr="00B92C35">
        <w:rPr>
          <w:rFonts w:ascii="Times New Roman" w:hAnsi="Times New Roman" w:cs="Times New Roman"/>
          <w:b/>
          <w:sz w:val="24"/>
          <w:szCs w:val="24"/>
        </w:rPr>
        <w:t>Изменение в</w:t>
      </w:r>
      <w:r w:rsidRPr="00B92C35">
        <w:rPr>
          <w:rFonts w:ascii="Times New Roman" w:hAnsi="Times New Roman" w:cs="Times New Roman"/>
          <w:b/>
          <w:sz w:val="24"/>
          <w:szCs w:val="24"/>
          <w:lang w:val="x-none"/>
        </w:rPr>
        <w:t xml:space="preserve"> състава на Националния кон</w:t>
      </w:r>
      <w:r>
        <w:rPr>
          <w:rFonts w:ascii="Times New Roman" w:hAnsi="Times New Roman" w:cs="Times New Roman"/>
          <w:b/>
          <w:sz w:val="24"/>
          <w:szCs w:val="24"/>
          <w:lang w:val="x-none"/>
        </w:rPr>
        <w:t>султативен съвет за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2C35">
        <w:rPr>
          <w:rFonts w:ascii="Times New Roman" w:hAnsi="Times New Roman" w:cs="Times New Roman"/>
          <w:b/>
          <w:sz w:val="24"/>
          <w:szCs w:val="24"/>
          <w:lang w:val="x-none"/>
        </w:rPr>
        <w:t xml:space="preserve">младежта </w:t>
      </w:r>
    </w:p>
    <w:p w14:paraId="24C6A924" w14:textId="77777777" w:rsidR="00F82F1B" w:rsidRPr="00D009ED" w:rsidRDefault="00F82F1B" w:rsidP="00D009ED">
      <w:pPr>
        <w:jc w:val="both"/>
        <w:rPr>
          <w:rFonts w:ascii="Times New Roman" w:hAnsi="Times New Roman" w:cs="Times New Roman"/>
          <w:sz w:val="24"/>
          <w:szCs w:val="24"/>
        </w:rPr>
      </w:pPr>
      <w:r w:rsidRPr="002A40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10-12 от Закона за младежта регламентират функциите и състава на Националния консултативен съвет за младежта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 предложението за изменение </w:t>
      </w:r>
      <w:r w:rsidRPr="00151A76">
        <w:rPr>
          <w:rFonts w:ascii="Times New Roman" w:hAnsi="Times New Roman" w:cs="Times New Roman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 xml:space="preserve"> цели</w:t>
      </w:r>
      <w:r w:rsidRPr="00151A76">
        <w:rPr>
          <w:rFonts w:ascii="Times New Roman" w:hAnsi="Times New Roman" w:cs="Times New Roman"/>
          <w:sz w:val="24"/>
          <w:szCs w:val="24"/>
        </w:rPr>
        <w:t xml:space="preserve"> предоставя</w:t>
      </w:r>
      <w:r>
        <w:rPr>
          <w:rFonts w:ascii="Times New Roman" w:hAnsi="Times New Roman" w:cs="Times New Roman"/>
          <w:sz w:val="24"/>
          <w:szCs w:val="24"/>
        </w:rPr>
        <w:t>не</w:t>
      </w:r>
      <w:r w:rsidR="008D4A8E">
        <w:rPr>
          <w:rFonts w:ascii="Times New Roman" w:hAnsi="Times New Roman" w:cs="Times New Roman"/>
          <w:sz w:val="24"/>
          <w:szCs w:val="24"/>
        </w:rPr>
        <w:t xml:space="preserve"> на</w:t>
      </w:r>
      <w:r w:rsidRPr="00151A76">
        <w:rPr>
          <w:rFonts w:ascii="Times New Roman" w:hAnsi="Times New Roman" w:cs="Times New Roman"/>
          <w:sz w:val="24"/>
          <w:szCs w:val="24"/>
        </w:rPr>
        <w:t xml:space="preserve"> възможност в заседанията на съвета освен изброените представители да </w:t>
      </w:r>
      <w:r w:rsidRPr="00151A76">
        <w:rPr>
          <w:rFonts w:ascii="Times New Roman" w:hAnsi="Times New Roman" w:cs="Times New Roman"/>
          <w:sz w:val="24"/>
          <w:szCs w:val="24"/>
          <w:lang w:val="x-none"/>
        </w:rPr>
        <w:t>се включват</w:t>
      </w:r>
      <w:r w:rsidRPr="00151A76">
        <w:rPr>
          <w:rFonts w:ascii="Times New Roman" w:hAnsi="Times New Roman" w:cs="Times New Roman"/>
          <w:sz w:val="24"/>
          <w:szCs w:val="24"/>
        </w:rPr>
        <w:t xml:space="preserve"> и </w:t>
      </w:r>
      <w:r w:rsidRPr="00151A76">
        <w:rPr>
          <w:rFonts w:ascii="Times New Roman" w:eastAsia="Times New Roman" w:hAnsi="Times New Roman" w:cs="Times New Roman"/>
          <w:sz w:val="24"/>
          <w:szCs w:val="24"/>
        </w:rPr>
        <w:t>други представители на органи</w:t>
      </w:r>
      <w:r w:rsidRPr="00151A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51A76">
        <w:rPr>
          <w:rFonts w:ascii="Times New Roman" w:eastAsia="Times New Roman" w:hAnsi="Times New Roman" w:cs="Times New Roman"/>
          <w:sz w:val="24"/>
          <w:szCs w:val="24"/>
        </w:rPr>
        <w:t>и институции по преценка на министъра на младежта и спорта.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практиката се идентифицира необходимост от обсъждане на конкретни казуси от компетентността на други страни и поради това се предлага включването на текст в чл. 11, определящ състава на </w:t>
      </w:r>
      <w:r w:rsidRPr="002A40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Националния консултативен съвет за младежта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hAnsi="Times New Roman" w:cs="Times New Roman"/>
          <w:sz w:val="24"/>
          <w:szCs w:val="24"/>
        </w:rPr>
        <w:t xml:space="preserve">както и </w:t>
      </w:r>
      <w:r w:rsidRPr="000D0524">
        <w:rPr>
          <w:rFonts w:ascii="Times New Roman" w:eastAsia="Times New Roman" w:hAnsi="Times New Roman" w:cs="Times New Roman"/>
          <w:sz w:val="24"/>
          <w:szCs w:val="24"/>
        </w:rPr>
        <w:t xml:space="preserve">други представители на </w:t>
      </w:r>
      <w:r>
        <w:rPr>
          <w:rFonts w:ascii="Times New Roman" w:eastAsia="Times New Roman" w:hAnsi="Times New Roman" w:cs="Times New Roman"/>
          <w:sz w:val="24"/>
          <w:szCs w:val="24"/>
        </w:rPr>
        <w:t>органи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0D0524">
        <w:rPr>
          <w:rFonts w:ascii="Times New Roman" w:eastAsia="Times New Roman" w:hAnsi="Times New Roman" w:cs="Times New Roman"/>
          <w:sz w:val="24"/>
          <w:szCs w:val="24"/>
        </w:rPr>
        <w:t xml:space="preserve">институции </w:t>
      </w:r>
      <w:r>
        <w:rPr>
          <w:rFonts w:ascii="Times New Roman" w:eastAsia="Times New Roman" w:hAnsi="Times New Roman" w:cs="Times New Roman"/>
          <w:sz w:val="24"/>
          <w:szCs w:val="24"/>
        </w:rPr>
        <w:t>по преценка на</w:t>
      </w:r>
      <w:r w:rsidRPr="000D05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0D0524">
        <w:rPr>
          <w:rFonts w:ascii="Times New Roman" w:eastAsia="Times New Roman" w:hAnsi="Times New Roman" w:cs="Times New Roman"/>
          <w:sz w:val="24"/>
          <w:szCs w:val="24"/>
        </w:rPr>
        <w:t>инистъра на младежта и спорта</w:t>
      </w:r>
      <w:r>
        <w:rPr>
          <w:rFonts w:ascii="Times New Roman" w:eastAsia="Times New Roman" w:hAnsi="Times New Roman" w:cs="Times New Roman"/>
          <w:sz w:val="24"/>
          <w:szCs w:val="24"/>
        </w:rPr>
        <w:t>“.</w:t>
      </w:r>
    </w:p>
    <w:p w14:paraId="74539F7E" w14:textId="77777777" w:rsidR="00F82F1B" w:rsidRPr="00B564FD" w:rsidRDefault="00F82F1B" w:rsidP="00E97604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B564FD">
        <w:rPr>
          <w:rFonts w:ascii="Times New Roman" w:eastAsia="Times New Roman" w:hAnsi="Times New Roman" w:cs="Times New Roman"/>
          <w:b/>
          <w:sz w:val="24"/>
          <w:szCs w:val="24"/>
        </w:rPr>
        <w:t>Изменение в състава на Обществения съвет по въпросите за младежта към министъра на младежта и спорта</w:t>
      </w:r>
    </w:p>
    <w:p w14:paraId="471AA7AC" w14:textId="77777777" w:rsidR="00F82F1B" w:rsidRDefault="00F82F1B" w:rsidP="00E976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 се у</w:t>
      </w:r>
      <w:r w:rsidRPr="00151A76">
        <w:rPr>
          <w:rFonts w:ascii="Times New Roman" w:hAnsi="Times New Roman" w:cs="Times New Roman"/>
          <w:sz w:val="24"/>
          <w:szCs w:val="24"/>
        </w:rPr>
        <w:t>величаване броя на членуващите организации и изравняване на численото разпределение между видовете организации, а именно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49F57E9" w14:textId="77777777" w:rsidR="00F82F1B" w:rsidRPr="00151A76" w:rsidRDefault="00F82F1B" w:rsidP="00E9760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1A76"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8D4A8E">
        <w:rPr>
          <w:rFonts w:ascii="Times New Roman" w:hAnsi="Times New Roman" w:cs="Times New Roman"/>
          <w:b/>
          <w:bCs/>
          <w:sz w:val="24"/>
          <w:szCs w:val="24"/>
          <w:lang w:val="x-none"/>
        </w:rPr>
        <w:t xml:space="preserve"> </w:t>
      </w:r>
      <w:r w:rsidR="008D4A8E">
        <w:rPr>
          <w:rFonts w:ascii="Times New Roman" w:hAnsi="Times New Roman" w:cs="Times New Roman"/>
          <w:b/>
          <w:bCs/>
          <w:sz w:val="24"/>
          <w:szCs w:val="24"/>
        </w:rPr>
        <w:t>ч</w:t>
      </w:r>
      <w:r w:rsidRPr="00151A76">
        <w:rPr>
          <w:rFonts w:ascii="Times New Roman" w:hAnsi="Times New Roman" w:cs="Times New Roman"/>
          <w:b/>
          <w:bCs/>
          <w:sz w:val="24"/>
          <w:szCs w:val="24"/>
          <w:lang w:val="x-none"/>
        </w:rPr>
        <w:t>л. 11а.</w:t>
      </w:r>
      <w:r>
        <w:rPr>
          <w:rFonts w:ascii="Times New Roman" w:hAnsi="Times New Roman" w:cs="Times New Roman"/>
          <w:b/>
          <w:bCs/>
          <w:sz w:val="24"/>
          <w:szCs w:val="24"/>
        </w:rPr>
        <w:t>, ал</w:t>
      </w:r>
      <w:r w:rsidR="008D4A8E">
        <w:rPr>
          <w:rFonts w:ascii="Times New Roman" w:hAnsi="Times New Roman" w:cs="Times New Roman"/>
          <w:b/>
          <w:bCs/>
          <w:sz w:val="24"/>
          <w:szCs w:val="24"/>
        </w:rPr>
        <w:t>, 2, т. 4</w:t>
      </w:r>
      <w:r w:rsidRPr="00151A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 бъде:</w:t>
      </w:r>
      <w:r w:rsidRPr="00151A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51A76">
        <w:rPr>
          <w:rFonts w:ascii="Times New Roman" w:hAnsi="Times New Roman" w:cs="Times New Roman"/>
          <w:color w:val="000000"/>
          <w:sz w:val="24"/>
          <w:szCs w:val="24"/>
        </w:rPr>
        <w:t>до 10 представители на младежки организации</w:t>
      </w:r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Pr="00151A76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hAnsi="Times New Roman" w:cs="Times New Roman"/>
          <w:b/>
          <w:bCs/>
          <w:sz w:val="24"/>
          <w:szCs w:val="24"/>
        </w:rPr>
        <w:t>т.</w:t>
      </w:r>
      <w:r w:rsidR="008D4A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51A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51A76">
        <w:rPr>
          <w:rFonts w:ascii="Times New Roman" w:hAnsi="Times New Roman" w:cs="Times New Roman"/>
          <w:color w:val="000000"/>
          <w:sz w:val="24"/>
          <w:szCs w:val="24"/>
        </w:rPr>
        <w:t>до 10 представители на организаци</w:t>
      </w:r>
      <w:r>
        <w:rPr>
          <w:rFonts w:ascii="Times New Roman" w:hAnsi="Times New Roman" w:cs="Times New Roman"/>
          <w:color w:val="000000"/>
          <w:sz w:val="24"/>
          <w:szCs w:val="24"/>
        </w:rPr>
        <w:t>и, работещи с и за младите хора“.</w:t>
      </w:r>
    </w:p>
    <w:p w14:paraId="4FFC6B19" w14:textId="77777777" w:rsidR="00E97604" w:rsidRDefault="00F82F1B" w:rsidP="00E9760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7604">
        <w:rPr>
          <w:rFonts w:ascii="Times New Roman" w:hAnsi="Times New Roman" w:cs="Times New Roman"/>
          <w:sz w:val="24"/>
          <w:szCs w:val="24"/>
        </w:rPr>
        <w:t xml:space="preserve">Предложената промяна се прави въз основа на предходния опит при провеждане на последните две процедури за съставяне на </w:t>
      </w:r>
      <w:r w:rsidRPr="00E97604">
        <w:rPr>
          <w:rFonts w:ascii="Times New Roman" w:eastAsia="Times New Roman" w:hAnsi="Times New Roman" w:cs="Times New Roman"/>
          <w:sz w:val="24"/>
          <w:szCs w:val="24"/>
        </w:rPr>
        <w:t xml:space="preserve">Обществения съвет по въпросите за младежта към министъра на младежта и спорта през 2023 г. и през 2026 г. При текущата действаща разпоредба на Закона за младежта при провеждане на процедури за подбор на </w:t>
      </w:r>
      <w:r w:rsidR="00E97604" w:rsidRPr="00E97604">
        <w:rPr>
          <w:rFonts w:ascii="Times New Roman" w:eastAsia="Times New Roman" w:hAnsi="Times New Roman" w:cs="Times New Roman"/>
          <w:sz w:val="24"/>
          <w:szCs w:val="24"/>
        </w:rPr>
        <w:t xml:space="preserve">участници в </w:t>
      </w:r>
      <w:r w:rsidRPr="00E97604">
        <w:rPr>
          <w:rFonts w:ascii="Times New Roman" w:eastAsia="Times New Roman" w:hAnsi="Times New Roman" w:cs="Times New Roman"/>
          <w:sz w:val="24"/>
          <w:szCs w:val="24"/>
        </w:rPr>
        <w:t>състав</w:t>
      </w:r>
      <w:r w:rsidR="00E77DE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E97604">
        <w:rPr>
          <w:rFonts w:ascii="Times New Roman" w:eastAsia="Times New Roman" w:hAnsi="Times New Roman" w:cs="Times New Roman"/>
          <w:sz w:val="24"/>
          <w:szCs w:val="24"/>
        </w:rPr>
        <w:t xml:space="preserve"> на обществения съвет се наблюдава невъзможност за сформиране спрямо численото разпределение.</w:t>
      </w:r>
    </w:p>
    <w:p w14:paraId="21A575AD" w14:textId="77777777" w:rsidR="00F82F1B" w:rsidRPr="00D009ED" w:rsidRDefault="00F82F1B" w:rsidP="00D009E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40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Основна цел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предлаганата промяна</w:t>
      </w:r>
      <w:r w:rsidRPr="002A40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е осигуряване на устойчивост на механизмите за консултация и връзка с представителите на гражданското общество и младите хора.</w:t>
      </w:r>
      <w:r w:rsidR="00E976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40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Приемане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то на предложената промяна ще </w:t>
      </w:r>
      <w:r w:rsidRPr="002A40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даде възможност за включване на </w:t>
      </w:r>
      <w:r w:rsidRPr="002A40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по-голям брой млади хора и граждански организации при формирането на държавнат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а политика за младежта, като по </w:t>
      </w:r>
      <w:r w:rsidRPr="002A40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този начин се повишава чувството за принадлежност на заинтересованите страни към изпълняваните </w:t>
      </w:r>
      <w:r w:rsidRPr="00760DA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политики и възстановяване на доверието към институциите сред младите хора. </w:t>
      </w:r>
      <w:r w:rsidRPr="002A40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Освен това ще се задълбочи взаимодействието на Министерство</w:t>
      </w:r>
      <w:r w:rsidR="00E77DE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то</w:t>
      </w:r>
      <w:r w:rsidRPr="002A40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на младежта и спорта със заинтересованите страни и представителите на целевите групи на провежданата политика. Това ще доведе до по-добро целеполагане при формиране на държавната политика за младежта, както и ще гарантира възможността за още едно ниво на независим мониторинг на дейността на отговорните институции на централно ниво в изпълнение на принципите за законност, прозрачност, целенасоченост и последователност в политиките за младежта.</w:t>
      </w:r>
    </w:p>
    <w:p w14:paraId="63A02E49" w14:textId="77777777" w:rsidR="00F82F1B" w:rsidRPr="00407422" w:rsidRDefault="00E77DE7" w:rsidP="00E97604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F82F1B" w:rsidRPr="00407422">
        <w:rPr>
          <w:rFonts w:ascii="Times New Roman" w:hAnsi="Times New Roman" w:cs="Times New Roman"/>
          <w:b/>
          <w:sz w:val="24"/>
          <w:szCs w:val="24"/>
        </w:rPr>
        <w:t>ромени, касаещи провеждането на общинската политика за младежта</w:t>
      </w:r>
    </w:p>
    <w:p w14:paraId="131C8874" w14:textId="77777777" w:rsidR="00F82F1B" w:rsidRPr="0020684D" w:rsidRDefault="00F82F1B" w:rsidP="00760DAF">
      <w:pPr>
        <w:pStyle w:val="CommentTex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3F36">
        <w:rPr>
          <w:rFonts w:ascii="Times New Roman" w:eastAsia="Times New Roman" w:hAnsi="Times New Roman" w:cs="Times New Roman"/>
          <w:sz w:val="24"/>
          <w:szCs w:val="24"/>
        </w:rPr>
        <w:t xml:space="preserve">Предлага се </w:t>
      </w:r>
      <w:r>
        <w:rPr>
          <w:rFonts w:ascii="Times New Roman" w:eastAsia="Times New Roman" w:hAnsi="Times New Roman" w:cs="Times New Roman"/>
          <w:sz w:val="24"/>
          <w:szCs w:val="24"/>
        </w:rPr>
        <w:t>по-конкретно</w:t>
      </w:r>
      <w:r w:rsidRPr="00C23F36">
        <w:rPr>
          <w:rFonts w:ascii="Times New Roman" w:eastAsia="Times New Roman" w:hAnsi="Times New Roman" w:cs="Times New Roman"/>
          <w:sz w:val="24"/>
          <w:szCs w:val="24"/>
        </w:rPr>
        <w:t xml:space="preserve"> регламентиране </w:t>
      </w:r>
      <w:r w:rsidRPr="00760DAF">
        <w:rPr>
          <w:rFonts w:ascii="Times New Roman" w:eastAsia="Times New Roman" w:hAnsi="Times New Roman" w:cs="Times New Roman"/>
          <w:sz w:val="24"/>
          <w:szCs w:val="24"/>
        </w:rPr>
        <w:t xml:space="preserve">на младежката политика на местно ниво чрез включване на текстове, които ясно да определят инструментите за прилагане на политиката от страна на общините и постигането на пълноценно прилагане на принципа </w:t>
      </w:r>
      <w:r w:rsidR="00E77DE7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760DAF">
        <w:rPr>
          <w:rFonts w:ascii="Times New Roman" w:eastAsia="Times New Roman" w:hAnsi="Times New Roman" w:cs="Times New Roman"/>
          <w:sz w:val="24"/>
          <w:szCs w:val="24"/>
        </w:rPr>
        <w:t xml:space="preserve">а децентрализация. Необходимо е общините да разполагат с по-конкретно определени инструменти за подкрепа на младежките дейности, като с измененията в чл. 15 се конкретизират възможностите за </w:t>
      </w:r>
      <w:r w:rsidRPr="00BE3B4C">
        <w:rPr>
          <w:rFonts w:ascii="Times New Roman" w:hAnsi="Times New Roman" w:cs="Times New Roman"/>
          <w:sz w:val="24"/>
          <w:szCs w:val="24"/>
        </w:rPr>
        <w:t xml:space="preserve">създаване на условия </w:t>
      </w:r>
      <w:r>
        <w:rPr>
          <w:rFonts w:ascii="Times New Roman" w:hAnsi="Times New Roman" w:cs="Times New Roman"/>
          <w:sz w:val="24"/>
          <w:szCs w:val="24"/>
        </w:rPr>
        <w:t xml:space="preserve">за </w:t>
      </w:r>
      <w:r w:rsidRPr="00BE3B4C">
        <w:rPr>
          <w:rFonts w:ascii="Times New Roman" w:hAnsi="Times New Roman" w:cs="Times New Roman"/>
          <w:sz w:val="24"/>
          <w:szCs w:val="24"/>
        </w:rPr>
        <w:t>осъществяване на младежки дейности и достъп до обекти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E3B4C">
        <w:rPr>
          <w:rFonts w:ascii="Times New Roman" w:hAnsi="Times New Roman" w:cs="Times New Roman"/>
          <w:sz w:val="24"/>
          <w:szCs w:val="24"/>
        </w:rPr>
        <w:t>финансово подпомагане на младежки дейности в съответствие с Националната стратегия за младежта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E3B4C">
        <w:rPr>
          <w:rFonts w:ascii="Times New Roman" w:hAnsi="Times New Roman" w:cs="Times New Roman"/>
          <w:sz w:val="24"/>
          <w:szCs w:val="24"/>
        </w:rPr>
        <w:t>изграждане, обновяване и управление на обекти – общинска собственост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E3B4C">
        <w:rPr>
          <w:rFonts w:ascii="Times New Roman" w:hAnsi="Times New Roman" w:cs="Times New Roman"/>
          <w:sz w:val="24"/>
          <w:szCs w:val="24"/>
        </w:rPr>
        <w:t xml:space="preserve"> за осъ</w:t>
      </w:r>
      <w:r>
        <w:rPr>
          <w:rFonts w:ascii="Times New Roman" w:hAnsi="Times New Roman" w:cs="Times New Roman"/>
          <w:sz w:val="24"/>
          <w:szCs w:val="24"/>
        </w:rPr>
        <w:t xml:space="preserve">ществяване на младежки дейности, </w:t>
      </w:r>
      <w:r w:rsidRPr="00BE3B4C">
        <w:rPr>
          <w:rFonts w:ascii="Times New Roman" w:hAnsi="Times New Roman" w:cs="Times New Roman"/>
          <w:sz w:val="24"/>
          <w:szCs w:val="24"/>
        </w:rPr>
        <w:t>оказване на съдействие за организирането на младежки инициативи и меропри</w:t>
      </w:r>
      <w:r>
        <w:rPr>
          <w:rFonts w:ascii="Times New Roman" w:hAnsi="Times New Roman" w:cs="Times New Roman"/>
          <w:sz w:val="24"/>
          <w:szCs w:val="24"/>
        </w:rPr>
        <w:t>ятия на територията на общината и</w:t>
      </w:r>
      <w:r w:rsidRPr="00BE3B4C">
        <w:rPr>
          <w:rFonts w:ascii="Times New Roman" w:hAnsi="Times New Roman" w:cs="Times New Roman"/>
          <w:sz w:val="24"/>
          <w:szCs w:val="24"/>
        </w:rPr>
        <w:t xml:space="preserve"> осигуряване на достъп на младежи с увреждания до общинска собственост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AB8D20" w14:textId="77777777" w:rsidR="00F82F1B" w:rsidRPr="0020684D" w:rsidRDefault="00F82F1B" w:rsidP="00E9760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684D">
        <w:rPr>
          <w:rFonts w:ascii="Times New Roman" w:eastAsia="Times New Roman" w:hAnsi="Times New Roman" w:cs="Times New Roman"/>
          <w:sz w:val="24"/>
          <w:szCs w:val="24"/>
        </w:rPr>
        <w:t xml:space="preserve">Целта на промените е засилване ролята и участието на органите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092313">
        <w:rPr>
          <w:rFonts w:ascii="Times New Roman" w:eastAsia="Times New Roman" w:hAnsi="Times New Roman" w:cs="Times New Roman"/>
          <w:sz w:val="24"/>
          <w:szCs w:val="24"/>
        </w:rPr>
        <w:t xml:space="preserve"> местно </w:t>
      </w:r>
      <w:r w:rsidRPr="0020684D">
        <w:rPr>
          <w:rFonts w:ascii="Times New Roman" w:eastAsia="Times New Roman" w:hAnsi="Times New Roman" w:cs="Times New Roman"/>
          <w:sz w:val="24"/>
          <w:szCs w:val="24"/>
        </w:rPr>
        <w:t>самоуправление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подобряване на междуинституционалната координация и комуникация и </w:t>
      </w:r>
      <w:r w:rsidRPr="00A1428A">
        <w:rPr>
          <w:rFonts w:ascii="Times New Roman" w:eastAsia="Times New Roman" w:hAnsi="Times New Roman" w:cs="Times New Roman"/>
          <w:sz w:val="24"/>
          <w:szCs w:val="24"/>
        </w:rPr>
        <w:t>увеличава</w:t>
      </w:r>
      <w:r>
        <w:rPr>
          <w:rFonts w:ascii="Times New Roman" w:eastAsia="Times New Roman" w:hAnsi="Times New Roman" w:cs="Times New Roman"/>
          <w:sz w:val="24"/>
          <w:szCs w:val="24"/>
        </w:rPr>
        <w:t>не на</w:t>
      </w:r>
      <w:r w:rsidRPr="00A1428A">
        <w:rPr>
          <w:rFonts w:ascii="Times New Roman" w:eastAsia="Times New Roman" w:hAnsi="Times New Roman" w:cs="Times New Roman"/>
          <w:sz w:val="24"/>
          <w:szCs w:val="24"/>
        </w:rPr>
        <w:t xml:space="preserve"> правната яснота</w:t>
      </w:r>
      <w:r>
        <w:rPr>
          <w:rFonts w:ascii="Times New Roman" w:eastAsia="Times New Roman" w:hAnsi="Times New Roman" w:cs="Times New Roman"/>
          <w:sz w:val="24"/>
          <w:szCs w:val="24"/>
        </w:rPr>
        <w:t>. Очакваните резултати са повишаване ефективността на взаимодействие</w:t>
      </w:r>
      <w:r w:rsidR="00092313">
        <w:rPr>
          <w:rFonts w:ascii="Times New Roman" w:eastAsia="Times New Roman" w:hAnsi="Times New Roman" w:cs="Times New Roman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между младите хора и институциите, отговарящи за обществено значимите въпроси на локално ниво</w:t>
      </w:r>
      <w:r w:rsidR="00092313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повишаване </w:t>
      </w:r>
      <w:r w:rsidR="00092313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</w:rPr>
        <w:t>възможностите за развитие в населените места в страната.</w:t>
      </w:r>
    </w:p>
    <w:p w14:paraId="7851ED4C" w14:textId="77777777" w:rsidR="00F82F1B" w:rsidRPr="005A5CFD" w:rsidRDefault="00F82F1B" w:rsidP="00E97604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Разширяване на дефиницията за „младежка дейност“</w:t>
      </w:r>
    </w:p>
    <w:p w14:paraId="7A09734B" w14:textId="77777777" w:rsidR="00F82F1B" w:rsidRPr="00D009ED" w:rsidRDefault="00F82F1B" w:rsidP="00D009E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CFD">
        <w:rPr>
          <w:rFonts w:ascii="Times New Roman" w:eastAsia="Times New Roman" w:hAnsi="Times New Roman" w:cs="Times New Roman"/>
          <w:sz w:val="24"/>
          <w:szCs w:val="24"/>
        </w:rPr>
        <w:lastRenderedPageBreak/>
        <w:t>Предложен</w:t>
      </w:r>
      <w:r>
        <w:rPr>
          <w:rFonts w:ascii="Times New Roman" w:eastAsia="Times New Roman" w:hAnsi="Times New Roman" w:cs="Times New Roman"/>
          <w:sz w:val="24"/>
          <w:szCs w:val="24"/>
        </w:rPr>
        <w:t>ата</w:t>
      </w:r>
      <w:r w:rsidRPr="005A5CFD">
        <w:rPr>
          <w:rFonts w:ascii="Times New Roman" w:eastAsia="Times New Roman" w:hAnsi="Times New Roman" w:cs="Times New Roman"/>
          <w:sz w:val="24"/>
          <w:szCs w:val="24"/>
        </w:rPr>
        <w:t xml:space="preserve"> промяна в дефиницията за „младежка дейност“ цели разширяване на обхвата и възможностите при планиране и реализиране на младежки дейности.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действащата законова уредба понятието за младежка работа е твърде общо и не дава необходимата конкретика за осъществяване на дейностите за млади хора. Поради това се предлага добавяне на допълнителни сфери на интервенция, </w:t>
      </w:r>
      <w:r>
        <w:rPr>
          <w:rFonts w:ascii="Times New Roman" w:hAnsi="Times New Roman" w:cs="Times New Roman"/>
          <w:sz w:val="24"/>
          <w:szCs w:val="24"/>
        </w:rPr>
        <w:t>насочени</w:t>
      </w:r>
      <w:r w:rsidRPr="0065393C">
        <w:rPr>
          <w:rFonts w:ascii="Times New Roman" w:hAnsi="Times New Roman" w:cs="Times New Roman"/>
          <w:sz w:val="24"/>
          <w:szCs w:val="24"/>
        </w:rPr>
        <w:t xml:space="preserve"> към личностното, социалното, образователното, професионалното и</w:t>
      </w:r>
      <w:r>
        <w:rPr>
          <w:rFonts w:ascii="Times New Roman" w:hAnsi="Times New Roman" w:cs="Times New Roman"/>
          <w:sz w:val="24"/>
          <w:szCs w:val="24"/>
        </w:rPr>
        <w:t xml:space="preserve"> гражданското развитие на младите хора</w:t>
      </w:r>
      <w:r w:rsidRPr="0065393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превантивни дейности и</w:t>
      </w:r>
      <w:r w:rsidRPr="0065393C">
        <w:rPr>
          <w:rFonts w:ascii="Times New Roman" w:hAnsi="Times New Roman" w:cs="Times New Roman"/>
          <w:sz w:val="24"/>
          <w:szCs w:val="24"/>
        </w:rPr>
        <w:t xml:space="preserve"> насърчаване на тяхното активно участие в обществения живот в защита на техните потребности и интереси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798F9A8" w14:textId="77777777" w:rsidR="00F82F1B" w:rsidRPr="0090248A" w:rsidRDefault="00F82F1B" w:rsidP="00E97604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Младежка организация</w:t>
      </w:r>
    </w:p>
    <w:p w14:paraId="22AE9426" w14:textId="3A58ACB4" w:rsidR="00F82F1B" w:rsidRPr="00D009ED" w:rsidRDefault="003305A1" w:rsidP="00D009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Както</w:t>
      </w:r>
      <w:r w:rsidR="00F82F1B" w:rsidRPr="0090248A">
        <w:rPr>
          <w:rFonts w:ascii="Times New Roman" w:eastAsia="Times New Roman" w:hAnsi="Times New Roman" w:cs="Times New Roman"/>
          <w:sz w:val="24"/>
          <w:szCs w:val="24"/>
        </w:rPr>
        <w:t xml:space="preserve"> при понятието за „младежка дейност“ и при дефинирането на „</w:t>
      </w:r>
      <w:r w:rsidR="00F82F1B">
        <w:rPr>
          <w:rFonts w:ascii="Times New Roman" w:eastAsia="Times New Roman" w:hAnsi="Times New Roman" w:cs="Times New Roman"/>
          <w:sz w:val="24"/>
          <w:szCs w:val="24"/>
        </w:rPr>
        <w:t>м</w:t>
      </w:r>
      <w:r w:rsidR="00F82F1B" w:rsidRPr="0090248A">
        <w:rPr>
          <w:rFonts w:ascii="Times New Roman" w:eastAsia="Times New Roman" w:hAnsi="Times New Roman" w:cs="Times New Roman"/>
          <w:sz w:val="24"/>
          <w:szCs w:val="24"/>
        </w:rPr>
        <w:t>ладежка организация“ се наблюдава необходимост от прецизиране на формулировката</w:t>
      </w:r>
      <w:r w:rsidR="00F82F1B">
        <w:rPr>
          <w:rFonts w:ascii="Times New Roman" w:eastAsia="Times New Roman" w:hAnsi="Times New Roman" w:cs="Times New Roman"/>
          <w:sz w:val="24"/>
          <w:szCs w:val="24"/>
        </w:rPr>
        <w:t xml:space="preserve"> и ясно определяне на юридическия статут на организацията. Посочват се конкретните законови условия, на които е необходимо да отговаря една младежка организация, за да бъде идентифицирана като такава, както и и</w:t>
      </w:r>
      <w:r w:rsidR="00092313">
        <w:rPr>
          <w:rFonts w:ascii="Times New Roman" w:eastAsia="Times New Roman" w:hAnsi="Times New Roman" w:cs="Times New Roman"/>
          <w:sz w:val="24"/>
          <w:szCs w:val="24"/>
        </w:rPr>
        <w:t>зискване</w:t>
      </w:r>
      <w:r w:rsidR="00E40DB4">
        <w:rPr>
          <w:rFonts w:ascii="Times New Roman" w:eastAsia="Times New Roman" w:hAnsi="Times New Roman" w:cs="Times New Roman"/>
          <w:sz w:val="24"/>
          <w:szCs w:val="24"/>
        </w:rPr>
        <w:t>то за изрично посочване</w:t>
      </w:r>
      <w:r w:rsidR="00092313">
        <w:rPr>
          <w:rFonts w:ascii="Times New Roman" w:eastAsia="Times New Roman" w:hAnsi="Times New Roman" w:cs="Times New Roman"/>
          <w:sz w:val="24"/>
          <w:szCs w:val="24"/>
        </w:rPr>
        <w:t xml:space="preserve"> в предмета ѝ на дейнос</w:t>
      </w:r>
      <w:r w:rsidR="00F82F1B">
        <w:rPr>
          <w:rFonts w:ascii="Times New Roman" w:eastAsia="Times New Roman" w:hAnsi="Times New Roman" w:cs="Times New Roman"/>
          <w:sz w:val="24"/>
          <w:szCs w:val="24"/>
        </w:rPr>
        <w:t xml:space="preserve">т </w:t>
      </w:r>
      <w:r w:rsidR="006F4216">
        <w:rPr>
          <w:rFonts w:ascii="Times New Roman" w:eastAsia="Times New Roman" w:hAnsi="Times New Roman" w:cs="Times New Roman"/>
          <w:sz w:val="24"/>
          <w:szCs w:val="24"/>
        </w:rPr>
        <w:t>и/</w:t>
      </w:r>
      <w:r w:rsidR="00E40DB4">
        <w:rPr>
          <w:rFonts w:ascii="Times New Roman" w:eastAsia="Times New Roman" w:hAnsi="Times New Roman" w:cs="Times New Roman"/>
          <w:sz w:val="24"/>
          <w:szCs w:val="24"/>
        </w:rPr>
        <w:t xml:space="preserve">или в целите </w:t>
      </w:r>
      <w:r w:rsidR="006F4216">
        <w:rPr>
          <w:rFonts w:ascii="Times New Roman" w:eastAsia="Times New Roman" w:hAnsi="Times New Roman" w:cs="Times New Roman"/>
          <w:sz w:val="24"/>
          <w:szCs w:val="24"/>
        </w:rPr>
        <w:t>ѝ</w:t>
      </w:r>
      <w:r w:rsidR="00E40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DB4">
        <w:rPr>
          <w:rFonts w:ascii="Times New Roman" w:hAnsi="Times New Roman" w:cs="Times New Roman"/>
          <w:sz w:val="24"/>
          <w:szCs w:val="24"/>
        </w:rPr>
        <w:t>„</w:t>
      </w:r>
      <w:r w:rsidR="00F82F1B" w:rsidRPr="001E46FE">
        <w:rPr>
          <w:rFonts w:ascii="Times New Roman" w:hAnsi="Times New Roman" w:cs="Times New Roman"/>
          <w:sz w:val="24"/>
          <w:szCs w:val="24"/>
        </w:rPr>
        <w:t xml:space="preserve">изпълнението на младежки </w:t>
      </w:r>
      <w:r w:rsidR="00F82F1B" w:rsidRPr="006F4216">
        <w:rPr>
          <w:rFonts w:ascii="Times New Roman" w:hAnsi="Times New Roman" w:cs="Times New Roman"/>
          <w:sz w:val="24"/>
          <w:szCs w:val="24"/>
        </w:rPr>
        <w:t>дейности и</w:t>
      </w:r>
      <w:r w:rsidR="006F4216" w:rsidRPr="006F4216">
        <w:rPr>
          <w:rFonts w:ascii="Times New Roman" w:hAnsi="Times New Roman" w:cs="Times New Roman"/>
          <w:sz w:val="24"/>
          <w:szCs w:val="24"/>
        </w:rPr>
        <w:t>/или</w:t>
      </w:r>
      <w:r w:rsidR="00F82F1B" w:rsidRPr="006F4216">
        <w:rPr>
          <w:rFonts w:ascii="Times New Roman" w:hAnsi="Times New Roman" w:cs="Times New Roman"/>
          <w:sz w:val="24"/>
          <w:szCs w:val="24"/>
        </w:rPr>
        <w:t xml:space="preserve"> </w:t>
      </w:r>
      <w:r w:rsidR="00F82F1B" w:rsidRPr="001E46FE">
        <w:rPr>
          <w:rFonts w:ascii="Times New Roman" w:hAnsi="Times New Roman" w:cs="Times New Roman"/>
          <w:sz w:val="24"/>
          <w:szCs w:val="24"/>
        </w:rPr>
        <w:t>работа с и за младите хора</w:t>
      </w:r>
      <w:r>
        <w:rPr>
          <w:rFonts w:ascii="Times New Roman" w:hAnsi="Times New Roman" w:cs="Times New Roman"/>
          <w:sz w:val="24"/>
          <w:szCs w:val="24"/>
        </w:rPr>
        <w:t>“.</w:t>
      </w:r>
    </w:p>
    <w:p w14:paraId="1E7641C9" w14:textId="77777777" w:rsidR="00F82F1B" w:rsidRPr="00A77F96" w:rsidRDefault="00F82F1B" w:rsidP="00E97604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A77F96">
        <w:rPr>
          <w:rFonts w:ascii="Times New Roman" w:hAnsi="Times New Roman" w:cs="Times New Roman"/>
          <w:b/>
          <w:sz w:val="24"/>
          <w:szCs w:val="24"/>
          <w:lang w:val="x-none"/>
        </w:rPr>
        <w:t>Национално представителн</w:t>
      </w:r>
      <w:r w:rsidRPr="00A77F96">
        <w:rPr>
          <w:rFonts w:ascii="Times New Roman" w:hAnsi="Times New Roman" w:cs="Times New Roman"/>
          <w:b/>
          <w:sz w:val="24"/>
          <w:szCs w:val="24"/>
        </w:rPr>
        <w:t>и</w:t>
      </w:r>
      <w:r w:rsidRPr="00A77F96">
        <w:rPr>
          <w:rFonts w:ascii="Times New Roman" w:hAnsi="Times New Roman" w:cs="Times New Roman"/>
          <w:b/>
          <w:sz w:val="24"/>
          <w:szCs w:val="24"/>
          <w:lang w:val="x-none"/>
        </w:rPr>
        <w:t xml:space="preserve"> младежк</w:t>
      </w:r>
      <w:r w:rsidRPr="00A77F96">
        <w:rPr>
          <w:rFonts w:ascii="Times New Roman" w:hAnsi="Times New Roman" w:cs="Times New Roman"/>
          <w:b/>
          <w:sz w:val="24"/>
          <w:szCs w:val="24"/>
        </w:rPr>
        <w:t>и</w:t>
      </w:r>
      <w:r w:rsidRPr="00A77F96">
        <w:rPr>
          <w:rFonts w:ascii="Times New Roman" w:hAnsi="Times New Roman" w:cs="Times New Roman"/>
          <w:b/>
          <w:sz w:val="24"/>
          <w:szCs w:val="24"/>
          <w:lang w:val="x-none"/>
        </w:rPr>
        <w:t xml:space="preserve"> организаци</w:t>
      </w:r>
      <w:r w:rsidRPr="00A77F96">
        <w:rPr>
          <w:rFonts w:ascii="Times New Roman" w:hAnsi="Times New Roman" w:cs="Times New Roman"/>
          <w:b/>
          <w:sz w:val="24"/>
          <w:szCs w:val="24"/>
        </w:rPr>
        <w:t>и</w:t>
      </w:r>
    </w:p>
    <w:p w14:paraId="39C6768A" w14:textId="77777777" w:rsidR="00F82F1B" w:rsidRPr="0054401A" w:rsidRDefault="00F82F1B" w:rsidP="003305A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54401A">
        <w:rPr>
          <w:rFonts w:ascii="Times New Roman" w:hAnsi="Times New Roman" w:cs="Times New Roman"/>
          <w:sz w:val="24"/>
          <w:szCs w:val="24"/>
        </w:rPr>
        <w:t>Промени</w:t>
      </w:r>
      <w:r>
        <w:rPr>
          <w:rFonts w:ascii="Times New Roman" w:hAnsi="Times New Roman" w:cs="Times New Roman"/>
          <w:sz w:val="24"/>
          <w:szCs w:val="24"/>
        </w:rPr>
        <w:t>те касаят</w:t>
      </w:r>
      <w:r w:rsidRPr="0054401A">
        <w:rPr>
          <w:rFonts w:ascii="Times New Roman" w:hAnsi="Times New Roman" w:cs="Times New Roman"/>
          <w:sz w:val="24"/>
          <w:szCs w:val="24"/>
        </w:rPr>
        <w:t xml:space="preserve"> условията за вписване в списъка на </w:t>
      </w:r>
      <w:r w:rsidR="003305A1" w:rsidRPr="0054401A">
        <w:rPr>
          <w:rFonts w:ascii="Times New Roman" w:hAnsi="Times New Roman" w:cs="Times New Roman"/>
          <w:sz w:val="24"/>
          <w:szCs w:val="24"/>
          <w:lang w:val="x-none"/>
        </w:rPr>
        <w:t>национално</w:t>
      </w:r>
      <w:r w:rsidRPr="0054401A">
        <w:rPr>
          <w:rFonts w:ascii="Times New Roman" w:hAnsi="Times New Roman" w:cs="Times New Roman"/>
          <w:sz w:val="24"/>
          <w:szCs w:val="24"/>
          <w:lang w:val="x-none"/>
        </w:rPr>
        <w:t xml:space="preserve"> представителн</w:t>
      </w:r>
      <w:r w:rsidRPr="0054401A">
        <w:rPr>
          <w:rFonts w:ascii="Times New Roman" w:hAnsi="Times New Roman" w:cs="Times New Roman"/>
          <w:sz w:val="24"/>
          <w:szCs w:val="24"/>
        </w:rPr>
        <w:t>ите</w:t>
      </w:r>
      <w:r w:rsidRPr="0054401A">
        <w:rPr>
          <w:rFonts w:ascii="Times New Roman" w:hAnsi="Times New Roman" w:cs="Times New Roman"/>
          <w:sz w:val="24"/>
          <w:szCs w:val="24"/>
          <w:lang w:val="x-none"/>
        </w:rPr>
        <w:t xml:space="preserve"> младежк</w:t>
      </w:r>
      <w:r w:rsidRPr="0054401A">
        <w:rPr>
          <w:rFonts w:ascii="Times New Roman" w:hAnsi="Times New Roman" w:cs="Times New Roman"/>
          <w:sz w:val="24"/>
          <w:szCs w:val="24"/>
        </w:rPr>
        <w:t>и</w:t>
      </w:r>
      <w:r w:rsidRPr="0054401A">
        <w:rPr>
          <w:rFonts w:ascii="Times New Roman" w:hAnsi="Times New Roman" w:cs="Times New Roman"/>
          <w:sz w:val="24"/>
          <w:szCs w:val="24"/>
          <w:lang w:val="x-none"/>
        </w:rPr>
        <w:t xml:space="preserve"> организаци</w:t>
      </w:r>
      <w:r w:rsidRPr="0054401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и засягат конкретно:</w:t>
      </w:r>
    </w:p>
    <w:p w14:paraId="0DBE60A8" w14:textId="19677DCC" w:rsidR="00F82F1B" w:rsidRPr="0054401A" w:rsidRDefault="003305A1" w:rsidP="00E97604">
      <w:pPr>
        <w:pStyle w:val="ListParagraph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Броя</w:t>
      </w:r>
      <w:r w:rsidR="00F82F1B">
        <w:rPr>
          <w:rFonts w:ascii="Times New Roman" w:hAnsi="Times New Roman" w:cs="Times New Roman"/>
          <w:sz w:val="24"/>
          <w:szCs w:val="24"/>
        </w:rPr>
        <w:t xml:space="preserve"> физически членове – предлага се условието за наличие на вписани в организацията брой физически </w:t>
      </w:r>
      <w:r w:rsidR="006F4216">
        <w:rPr>
          <w:rFonts w:ascii="Times New Roman" w:hAnsi="Times New Roman" w:cs="Times New Roman"/>
          <w:sz w:val="24"/>
          <w:szCs w:val="24"/>
        </w:rPr>
        <w:t>лица – младежи</w:t>
      </w:r>
      <w:r w:rsidR="00F82F1B">
        <w:rPr>
          <w:rFonts w:ascii="Times New Roman" w:hAnsi="Times New Roman" w:cs="Times New Roman"/>
          <w:sz w:val="24"/>
          <w:szCs w:val="24"/>
        </w:rPr>
        <w:t xml:space="preserve"> от 900 да бъде изменено на 500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B8EBC4F" w14:textId="06DFDBF3" w:rsidR="00F82F1B" w:rsidRPr="00CE4763" w:rsidRDefault="00F82F1B" w:rsidP="00E97604">
      <w:pPr>
        <w:pStyle w:val="ListParagraph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401A">
        <w:rPr>
          <w:rFonts w:ascii="Times New Roman" w:eastAsia="Times New Roman" w:hAnsi="Times New Roman" w:cs="Times New Roman"/>
          <w:sz w:val="24"/>
          <w:szCs w:val="24"/>
        </w:rPr>
        <w:t xml:space="preserve">Организации-членове – въвежда се възможност освен отделни физически </w:t>
      </w:r>
      <w:r w:rsidR="00092313">
        <w:rPr>
          <w:rFonts w:ascii="Times New Roman" w:eastAsia="Times New Roman" w:hAnsi="Times New Roman" w:cs="Times New Roman"/>
          <w:sz w:val="24"/>
          <w:szCs w:val="24"/>
        </w:rPr>
        <w:t xml:space="preserve">лица </w:t>
      </w:r>
      <w:r w:rsidRPr="0054401A">
        <w:rPr>
          <w:rFonts w:ascii="Times New Roman" w:eastAsia="Times New Roman" w:hAnsi="Times New Roman" w:cs="Times New Roman"/>
          <w:sz w:val="24"/>
          <w:szCs w:val="24"/>
        </w:rPr>
        <w:t>членове в национално представителните младежки организации да членуват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4216">
        <w:rPr>
          <w:rFonts w:ascii="Times New Roman" w:eastAsia="Times New Roman" w:hAnsi="Times New Roman" w:cs="Times New Roman"/>
          <w:sz w:val="24"/>
          <w:szCs w:val="24"/>
        </w:rPr>
        <w:t xml:space="preserve">поне 5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организации, </w:t>
      </w:r>
      <w:r>
        <w:rPr>
          <w:rFonts w:ascii="Times New Roman" w:hAnsi="Times New Roman" w:cs="Times New Roman"/>
          <w:sz w:val="24"/>
          <w:szCs w:val="24"/>
        </w:rPr>
        <w:t>отговарящи</w:t>
      </w:r>
      <w:r w:rsidRPr="0054401A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разпоредбите в закона за „младежка организация“</w:t>
      </w:r>
      <w:r w:rsidRPr="0054401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които са </w:t>
      </w:r>
      <w:r w:rsidRPr="0054401A">
        <w:rPr>
          <w:rFonts w:ascii="Times New Roman" w:hAnsi="Times New Roman" w:cs="Times New Roman"/>
          <w:sz w:val="24"/>
          <w:szCs w:val="24"/>
        </w:rPr>
        <w:t>със седалище</w:t>
      </w:r>
      <w:r>
        <w:rPr>
          <w:rFonts w:ascii="Times New Roman" w:hAnsi="Times New Roman" w:cs="Times New Roman"/>
          <w:sz w:val="24"/>
          <w:szCs w:val="24"/>
        </w:rPr>
        <w:t xml:space="preserve"> в най-малко</w:t>
      </w:r>
      <w:r w:rsidRPr="0054401A">
        <w:rPr>
          <w:rFonts w:ascii="Times New Roman" w:hAnsi="Times New Roman" w:cs="Times New Roman"/>
          <w:sz w:val="24"/>
          <w:szCs w:val="24"/>
        </w:rPr>
        <w:t xml:space="preserve"> </w:t>
      </w:r>
      <w:r w:rsidRPr="0054401A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54401A">
        <w:rPr>
          <w:rFonts w:ascii="Times New Roman" w:hAnsi="Times New Roman" w:cs="Times New Roman"/>
          <w:sz w:val="24"/>
          <w:szCs w:val="24"/>
        </w:rPr>
        <w:t xml:space="preserve"> административни области в страната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4401A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налични физически</w:t>
      </w:r>
      <w:r w:rsidR="00092313">
        <w:rPr>
          <w:rFonts w:ascii="Times New Roman" w:hAnsi="Times New Roman" w:cs="Times New Roman"/>
          <w:sz w:val="24"/>
          <w:szCs w:val="24"/>
        </w:rPr>
        <w:t xml:space="preserve"> лица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1A">
        <w:rPr>
          <w:rFonts w:ascii="Times New Roman" w:hAnsi="Times New Roman" w:cs="Times New Roman"/>
          <w:sz w:val="24"/>
          <w:szCs w:val="24"/>
        </w:rPr>
        <w:t>членове не по-</w:t>
      </w:r>
      <w:r w:rsidRPr="006F4216">
        <w:rPr>
          <w:rFonts w:ascii="Times New Roman" w:hAnsi="Times New Roman" w:cs="Times New Roman"/>
          <w:sz w:val="24"/>
          <w:szCs w:val="24"/>
        </w:rPr>
        <w:t>малко от 500 лица</w:t>
      </w:r>
      <w:r w:rsidR="006F4216">
        <w:rPr>
          <w:rFonts w:ascii="Times New Roman" w:hAnsi="Times New Roman" w:cs="Times New Roman"/>
          <w:sz w:val="24"/>
          <w:szCs w:val="24"/>
        </w:rPr>
        <w:t xml:space="preserve"> </w:t>
      </w:r>
      <w:r w:rsidR="006F4216" w:rsidRPr="00D337E8">
        <w:rPr>
          <w:rFonts w:ascii="Times New Roman" w:hAnsi="Times New Roman" w:cs="Times New Roman"/>
          <w:sz w:val="24"/>
          <w:szCs w:val="24"/>
        </w:rPr>
        <w:t>– младежи</w:t>
      </w:r>
      <w:r>
        <w:rPr>
          <w:rFonts w:ascii="Times New Roman" w:hAnsi="Times New Roman" w:cs="Times New Roman"/>
          <w:sz w:val="24"/>
          <w:szCs w:val="24"/>
        </w:rPr>
        <w:t>. Целта е отделните организации, работещи за младите хора, да се насърчат да се кооперират, да изграждат партньорства и да обединяват усилията и експертизата си. Отделните членуващи организации от своя страна ще допринесат за достигане до членската маса, необходима за признаване на националната представителност.</w:t>
      </w:r>
    </w:p>
    <w:p w14:paraId="0DDB1425" w14:textId="77777777" w:rsidR="00F82F1B" w:rsidRPr="003305A1" w:rsidRDefault="00F82F1B" w:rsidP="00E97604">
      <w:pPr>
        <w:pStyle w:val="ListParagraph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01A">
        <w:rPr>
          <w:rFonts w:ascii="Times New Roman" w:eastAsia="Times New Roman" w:hAnsi="Times New Roman" w:cs="Times New Roman"/>
          <w:sz w:val="24"/>
          <w:szCs w:val="24"/>
        </w:rPr>
        <w:t xml:space="preserve">Въвеждане 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54401A">
        <w:rPr>
          <w:rFonts w:ascii="Times New Roman" w:eastAsia="Times New Roman" w:hAnsi="Times New Roman" w:cs="Times New Roman"/>
          <w:sz w:val="24"/>
          <w:szCs w:val="24"/>
        </w:rPr>
        <w:t xml:space="preserve">а условие за </w:t>
      </w:r>
      <w:r w:rsidRPr="0054401A">
        <w:rPr>
          <w:rFonts w:ascii="Times New Roman" w:hAnsi="Times New Roman" w:cs="Times New Roman"/>
          <w:sz w:val="24"/>
          <w:szCs w:val="24"/>
        </w:rPr>
        <w:t>приета от общото събрание на организацията тригодишна програма в съответствие с Националната стратегия за младежта.</w:t>
      </w:r>
      <w:r>
        <w:rPr>
          <w:rFonts w:ascii="Times New Roman" w:hAnsi="Times New Roman" w:cs="Times New Roman"/>
          <w:sz w:val="24"/>
          <w:szCs w:val="24"/>
        </w:rPr>
        <w:t xml:space="preserve"> Това предложение цели организациите, желаещи да бъдат вписани в </w:t>
      </w:r>
      <w:r w:rsidRPr="0054401A">
        <w:rPr>
          <w:rFonts w:ascii="Times New Roman" w:hAnsi="Times New Roman" w:cs="Times New Roman"/>
          <w:sz w:val="24"/>
          <w:szCs w:val="24"/>
        </w:rPr>
        <w:t xml:space="preserve">списъка на </w:t>
      </w:r>
      <w:r w:rsidR="00C92295" w:rsidRPr="0054401A">
        <w:rPr>
          <w:rFonts w:ascii="Times New Roman" w:hAnsi="Times New Roman" w:cs="Times New Roman"/>
          <w:sz w:val="24"/>
          <w:szCs w:val="24"/>
          <w:lang w:val="x-none"/>
        </w:rPr>
        <w:t>национално</w:t>
      </w:r>
      <w:r w:rsidRPr="0054401A">
        <w:rPr>
          <w:rFonts w:ascii="Times New Roman" w:hAnsi="Times New Roman" w:cs="Times New Roman"/>
          <w:sz w:val="24"/>
          <w:szCs w:val="24"/>
          <w:lang w:val="x-none"/>
        </w:rPr>
        <w:t xml:space="preserve"> представителн</w:t>
      </w:r>
      <w:r w:rsidRPr="0054401A">
        <w:rPr>
          <w:rFonts w:ascii="Times New Roman" w:hAnsi="Times New Roman" w:cs="Times New Roman"/>
          <w:sz w:val="24"/>
          <w:szCs w:val="24"/>
        </w:rPr>
        <w:t>ите</w:t>
      </w:r>
      <w:r w:rsidRPr="0054401A">
        <w:rPr>
          <w:rFonts w:ascii="Times New Roman" w:hAnsi="Times New Roman" w:cs="Times New Roman"/>
          <w:sz w:val="24"/>
          <w:szCs w:val="24"/>
          <w:lang w:val="x-none"/>
        </w:rPr>
        <w:t xml:space="preserve"> младежк</w:t>
      </w:r>
      <w:r w:rsidRPr="0054401A">
        <w:rPr>
          <w:rFonts w:ascii="Times New Roman" w:hAnsi="Times New Roman" w:cs="Times New Roman"/>
          <w:sz w:val="24"/>
          <w:szCs w:val="24"/>
        </w:rPr>
        <w:t>и</w:t>
      </w:r>
      <w:r w:rsidRPr="0054401A">
        <w:rPr>
          <w:rFonts w:ascii="Times New Roman" w:hAnsi="Times New Roman" w:cs="Times New Roman"/>
          <w:sz w:val="24"/>
          <w:szCs w:val="24"/>
          <w:lang w:val="x-none"/>
        </w:rPr>
        <w:t xml:space="preserve"> организаци</w:t>
      </w:r>
      <w:r w:rsidRPr="0054401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, да работят по конкретно разработена от </w:t>
      </w:r>
      <w:r w:rsidRPr="003305A1">
        <w:rPr>
          <w:rFonts w:ascii="Times New Roman" w:hAnsi="Times New Roman" w:cs="Times New Roman"/>
          <w:sz w:val="24"/>
          <w:szCs w:val="24"/>
        </w:rPr>
        <w:t>тях програма, което от своя страна да доведе до идентифициране на конкретни цели, предвидимост и проследимост на ре</w:t>
      </w:r>
      <w:r w:rsidR="003305A1">
        <w:rPr>
          <w:rFonts w:ascii="Times New Roman" w:hAnsi="Times New Roman" w:cs="Times New Roman"/>
          <w:sz w:val="24"/>
          <w:szCs w:val="24"/>
        </w:rPr>
        <w:t xml:space="preserve">зултатите при тяхното достигане, както и да се гарантира, че работата им е в синхрон </w:t>
      </w:r>
      <w:r w:rsidR="00092313">
        <w:rPr>
          <w:rFonts w:ascii="Times New Roman" w:hAnsi="Times New Roman" w:cs="Times New Roman"/>
          <w:sz w:val="24"/>
          <w:szCs w:val="24"/>
        </w:rPr>
        <w:t>с</w:t>
      </w:r>
      <w:r w:rsidR="003305A1">
        <w:rPr>
          <w:rFonts w:ascii="Times New Roman" w:hAnsi="Times New Roman" w:cs="Times New Roman"/>
          <w:sz w:val="24"/>
          <w:szCs w:val="24"/>
        </w:rPr>
        <w:t xml:space="preserve"> </w:t>
      </w:r>
      <w:r w:rsidR="00092313">
        <w:rPr>
          <w:rFonts w:ascii="Times New Roman" w:hAnsi="Times New Roman" w:cs="Times New Roman"/>
          <w:sz w:val="24"/>
          <w:szCs w:val="24"/>
        </w:rPr>
        <w:t>Н</w:t>
      </w:r>
      <w:r w:rsidR="003305A1">
        <w:rPr>
          <w:rFonts w:ascii="Times New Roman" w:hAnsi="Times New Roman" w:cs="Times New Roman"/>
          <w:sz w:val="24"/>
          <w:szCs w:val="24"/>
        </w:rPr>
        <w:t>ационалната стратегия за младежта.</w:t>
      </w:r>
    </w:p>
    <w:p w14:paraId="28A08312" w14:textId="77777777" w:rsidR="00F82F1B" w:rsidRDefault="00F82F1B" w:rsidP="00E97604">
      <w:pPr>
        <w:pStyle w:val="ListParagraph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01A">
        <w:rPr>
          <w:rFonts w:ascii="Times New Roman" w:eastAsia="Times New Roman" w:hAnsi="Times New Roman" w:cs="Times New Roman"/>
          <w:sz w:val="24"/>
          <w:szCs w:val="24"/>
        </w:rPr>
        <w:t xml:space="preserve">Дигитализиране на </w:t>
      </w:r>
      <w:r>
        <w:rPr>
          <w:rFonts w:ascii="Times New Roman" w:eastAsia="Times New Roman" w:hAnsi="Times New Roman" w:cs="Times New Roman"/>
          <w:sz w:val="24"/>
          <w:szCs w:val="24"/>
        </w:rPr>
        <w:t>начина</w:t>
      </w:r>
      <w:r w:rsidRPr="0054401A">
        <w:rPr>
          <w:rFonts w:ascii="Times New Roman" w:eastAsia="Times New Roman" w:hAnsi="Times New Roman" w:cs="Times New Roman"/>
          <w:sz w:val="24"/>
          <w:szCs w:val="24"/>
        </w:rPr>
        <w:t xml:space="preserve"> на подаване на заявление за вписване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Национална</w:t>
      </w:r>
      <w:r w:rsidR="00092313">
        <w:rPr>
          <w:rFonts w:ascii="Times New Roman" w:eastAsia="Times New Roman" w:hAnsi="Times New Roman" w:cs="Times New Roman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информационна система за младежта. Целта е намаляване на необходимия административен ресурс при разглеждане на постъпилите искания за вписване, улесняване на процеса по подаване на необходимите документи, описани в закона, и модернизиране на методите на работа. </w:t>
      </w:r>
      <w:r w:rsidRPr="00A1428A">
        <w:rPr>
          <w:rFonts w:ascii="Times New Roman" w:eastAsia="Times New Roman" w:hAnsi="Times New Roman" w:cs="Times New Roman"/>
          <w:sz w:val="24"/>
          <w:szCs w:val="24"/>
        </w:rPr>
        <w:t xml:space="preserve">Същевременно отпадането на </w:t>
      </w:r>
      <w:r w:rsidRPr="00A1428A">
        <w:rPr>
          <w:rFonts w:ascii="Times New Roman" w:eastAsia="Times New Roman" w:hAnsi="Times New Roman" w:cs="Times New Roman"/>
          <w:sz w:val="24"/>
          <w:szCs w:val="24"/>
        </w:rPr>
        <w:lastRenderedPageBreak/>
        <w:t>списъци с имена, ЕГН, адреси и саморъчни подписи намалява чувствително административната тежест и риска от прекомерно обработване на лични данни.</w:t>
      </w:r>
    </w:p>
    <w:p w14:paraId="30D102C9" w14:textId="77777777" w:rsidR="00F82F1B" w:rsidRPr="0054401A" w:rsidRDefault="00F82F1B" w:rsidP="00E97604">
      <w:pPr>
        <w:pStyle w:val="ListParagraph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64AA2A" w14:textId="77777777" w:rsidR="00F82F1B" w:rsidRPr="00A77F96" w:rsidRDefault="00F82F1B" w:rsidP="00E97604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Младежка работа и младежки работник</w:t>
      </w:r>
    </w:p>
    <w:p w14:paraId="79E10298" w14:textId="77777777" w:rsidR="00F82F1B" w:rsidRPr="00D009ED" w:rsidRDefault="00F82F1B" w:rsidP="00D009ED">
      <w:pPr>
        <w:jc w:val="both"/>
        <w:rPr>
          <w:rFonts w:ascii="Times New Roman" w:hAnsi="Times New Roman" w:cs="Times New Roman"/>
          <w:sz w:val="24"/>
          <w:szCs w:val="24"/>
        </w:rPr>
      </w:pPr>
      <w:r w:rsidRPr="00A77F96">
        <w:rPr>
          <w:rFonts w:ascii="Times New Roman" w:eastAsia="Times New Roman" w:hAnsi="Times New Roman" w:cs="Times New Roman"/>
          <w:sz w:val="24"/>
          <w:szCs w:val="24"/>
        </w:rPr>
        <w:t xml:space="preserve">В действащия Закон за младежта не е включена дефиниция за „младежки работник“. </w:t>
      </w:r>
      <w:r>
        <w:rPr>
          <w:rFonts w:ascii="Times New Roman" w:eastAsia="Times New Roman" w:hAnsi="Times New Roman" w:cs="Times New Roman"/>
          <w:sz w:val="24"/>
          <w:szCs w:val="24"/>
        </w:rPr>
        <w:t>Включени са общи текстове за понятието „младежки работник“, но се н</w:t>
      </w:r>
      <w:r w:rsidRPr="00A77F96">
        <w:rPr>
          <w:rFonts w:ascii="Times New Roman" w:eastAsia="Times New Roman" w:hAnsi="Times New Roman" w:cs="Times New Roman"/>
          <w:sz w:val="24"/>
          <w:szCs w:val="24"/>
        </w:rPr>
        <w:t>аблю</w:t>
      </w:r>
      <w:r>
        <w:rPr>
          <w:rFonts w:ascii="Times New Roman" w:eastAsia="Times New Roman" w:hAnsi="Times New Roman" w:cs="Times New Roman"/>
          <w:sz w:val="24"/>
          <w:szCs w:val="24"/>
        </w:rPr>
        <w:t>дава</w:t>
      </w:r>
      <w:r w:rsidRPr="00A77F96">
        <w:rPr>
          <w:rFonts w:ascii="Times New Roman" w:eastAsia="Times New Roman" w:hAnsi="Times New Roman" w:cs="Times New Roman"/>
          <w:sz w:val="24"/>
          <w:szCs w:val="24"/>
        </w:rPr>
        <w:t xml:space="preserve"> пълно отсъствие 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формулировки, определящи методите за осъществяване на м</w:t>
      </w:r>
      <w:r w:rsidR="00092313">
        <w:rPr>
          <w:rFonts w:ascii="Times New Roman" w:eastAsia="Times New Roman" w:hAnsi="Times New Roman" w:cs="Times New Roman"/>
          <w:sz w:val="24"/>
          <w:szCs w:val="24"/>
        </w:rPr>
        <w:t>ладежката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</w:t>
      </w:r>
      <w:r w:rsidR="00092313">
        <w:rPr>
          <w:rFonts w:ascii="Times New Roman" w:eastAsia="Times New Roman" w:hAnsi="Times New Roman" w:cs="Times New Roman"/>
          <w:sz w:val="24"/>
          <w:szCs w:val="24"/>
        </w:rPr>
        <w:t xml:space="preserve">ота и какво включва тя. В същото време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практическата теренна работа с младите хора </w:t>
      </w:r>
      <w:r w:rsidR="00092313">
        <w:rPr>
          <w:rFonts w:ascii="Times New Roman" w:eastAsia="Times New Roman" w:hAnsi="Times New Roman" w:cs="Times New Roman"/>
          <w:sz w:val="24"/>
          <w:szCs w:val="24"/>
        </w:rPr>
        <w:t>е налично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богато разнообразие от инструменти за осъществяване </w:t>
      </w:r>
      <w:r w:rsidRPr="00A1428A">
        <w:rPr>
          <w:rFonts w:ascii="Times New Roman" w:eastAsia="Times New Roman" w:hAnsi="Times New Roman" w:cs="Times New Roman"/>
          <w:sz w:val="24"/>
          <w:szCs w:val="24"/>
        </w:rPr>
        <w:t>на младежка работа</w:t>
      </w:r>
      <w:r w:rsidR="003305A1">
        <w:rPr>
          <w:rFonts w:ascii="Times New Roman" w:eastAsia="Times New Roman" w:hAnsi="Times New Roman" w:cs="Times New Roman"/>
          <w:sz w:val="24"/>
          <w:szCs w:val="24"/>
        </w:rPr>
        <w:t>, но те</w:t>
      </w:r>
      <w:r w:rsidRPr="00A142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="003305A1">
        <w:rPr>
          <w:rFonts w:ascii="Times New Roman" w:eastAsia="Times New Roman" w:hAnsi="Times New Roman" w:cs="Times New Roman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428A">
        <w:rPr>
          <w:rFonts w:ascii="Times New Roman" w:eastAsia="Times New Roman" w:hAnsi="Times New Roman" w:cs="Times New Roman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sz w:val="24"/>
          <w:szCs w:val="24"/>
        </w:rPr>
        <w:t>татъчно нормативно разпознаваем</w:t>
      </w:r>
      <w:r w:rsidR="003305A1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съпоставим</w:t>
      </w:r>
      <w:r w:rsidR="003305A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1428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Това е причината да се предложи промяна, която да </w:t>
      </w:r>
      <w:r w:rsidRPr="003305A1">
        <w:rPr>
          <w:rFonts w:ascii="Times New Roman" w:eastAsia="Times New Roman" w:hAnsi="Times New Roman" w:cs="Times New Roman"/>
          <w:sz w:val="24"/>
          <w:szCs w:val="24"/>
        </w:rPr>
        <w:t>допълни текстовете и да запълни липсващите регламентации. В разработена</w:t>
      </w:r>
      <w:r w:rsidR="00092313">
        <w:rPr>
          <w:rFonts w:ascii="Times New Roman" w:eastAsia="Times New Roman" w:hAnsi="Times New Roman" w:cs="Times New Roman"/>
          <w:sz w:val="24"/>
          <w:szCs w:val="24"/>
        </w:rPr>
        <w:t>та дефиниция се посочва предметът</w:t>
      </w:r>
      <w:r w:rsidRPr="003305A1">
        <w:rPr>
          <w:rFonts w:ascii="Times New Roman" w:eastAsia="Times New Roman" w:hAnsi="Times New Roman" w:cs="Times New Roman"/>
          <w:sz w:val="24"/>
          <w:szCs w:val="24"/>
        </w:rPr>
        <w:t xml:space="preserve"> на дейност на младежката работа, методите и принципите за нейното осъществяване, целите и характеристиките. Съществуващите разпоредби относно младежкия работник не предоставят достатъчно развита рамка за съдържанието, принципите и формите на младежката работа. С новите разпоредби на глава пета се предлага определяне на основните характеристики и методи на младежката работа, включително неформално и самостоятелно учене, индивидуална и групова работа, мобилна и теренна младежка работа. Предвижда се прецизиране на понятието „младежки работник“</w:t>
      </w:r>
      <w:r w:rsidR="0009231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305A1">
        <w:rPr>
          <w:rFonts w:ascii="Times New Roman" w:eastAsia="Times New Roman" w:hAnsi="Times New Roman" w:cs="Times New Roman"/>
          <w:sz w:val="24"/>
          <w:szCs w:val="24"/>
        </w:rPr>
        <w:t xml:space="preserve"> необходимите </w:t>
      </w:r>
      <w:r w:rsidRPr="003305A1">
        <w:rPr>
          <w:rFonts w:ascii="Times New Roman" w:hAnsi="Times New Roman" w:cs="Times New Roman"/>
          <w:sz w:val="24"/>
          <w:szCs w:val="24"/>
        </w:rPr>
        <w:t xml:space="preserve">умения и компетентности, обучение, квалификация и професионално </w:t>
      </w:r>
      <w:r w:rsidRPr="003305A1">
        <w:rPr>
          <w:rFonts w:ascii="Times New Roman" w:hAnsi="Times New Roman" w:cs="Times New Roman"/>
          <w:sz w:val="24"/>
          <w:szCs w:val="24"/>
          <w:lang w:val="x-none"/>
        </w:rPr>
        <w:t>развитие</w:t>
      </w:r>
      <w:r w:rsidRPr="003305A1">
        <w:rPr>
          <w:rFonts w:ascii="Times New Roman" w:hAnsi="Times New Roman" w:cs="Times New Roman"/>
          <w:sz w:val="24"/>
          <w:szCs w:val="24"/>
        </w:rPr>
        <w:t>.</w:t>
      </w:r>
    </w:p>
    <w:p w14:paraId="482D6C4B" w14:textId="77777777" w:rsidR="00F82F1B" w:rsidRPr="0012090A" w:rsidRDefault="00F82F1B" w:rsidP="00E97604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Младежки центрове</w:t>
      </w:r>
    </w:p>
    <w:p w14:paraId="11A04274" w14:textId="53540495" w:rsidR="00D009ED" w:rsidRDefault="00F82F1B" w:rsidP="00D009E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9ED">
        <w:rPr>
          <w:rFonts w:ascii="Times New Roman" w:eastAsia="Times New Roman" w:hAnsi="Times New Roman" w:cs="Times New Roman"/>
          <w:sz w:val="24"/>
          <w:szCs w:val="24"/>
        </w:rPr>
        <w:t>Развитието на младежките центрове налага трайна законова уредба на тяхното създаване, функциониране, финансиране и качество на услугите. Предлага се въвеждане на изцяло нова глава в действащия закон, която да урежда младежките центрове като юридически лица – второстепенни разпоредители с бюджет към общините, създавани с решение на общинския съвет</w:t>
      </w:r>
      <w:r w:rsidRPr="00666AEB">
        <w:rPr>
          <w:rFonts w:ascii="Times New Roman" w:eastAsia="Times New Roman" w:hAnsi="Times New Roman" w:cs="Times New Roman"/>
          <w:sz w:val="24"/>
          <w:szCs w:val="24"/>
        </w:rPr>
        <w:t xml:space="preserve">, тъй като към момента не са налични текстове за това. Изградените към момента младежки центрове се </w:t>
      </w:r>
      <w:r w:rsidRPr="00666AEB">
        <w:rPr>
          <w:rFonts w:ascii="Times New Roman" w:hAnsi="Times New Roman" w:cs="Times New Roman"/>
          <w:sz w:val="24"/>
          <w:szCs w:val="24"/>
        </w:rPr>
        <w:t>припознават като важен и ключов инструмент за провеждане на младежки политики в страната за достигане и работа с младото ни население.</w:t>
      </w:r>
      <w:r w:rsidRPr="00666AEB">
        <w:rPr>
          <w:rFonts w:ascii="Times New Roman" w:eastAsia="Times New Roman" w:hAnsi="Times New Roman" w:cs="Times New Roman"/>
          <w:sz w:val="24"/>
          <w:szCs w:val="24"/>
        </w:rPr>
        <w:t xml:space="preserve"> В предложената глава се включва дефиниция за „младежки център“, която </w:t>
      </w:r>
      <w:r w:rsidRPr="00666AEB">
        <w:rPr>
          <w:rFonts w:ascii="Times New Roman" w:hAnsi="Times New Roman" w:cs="Times New Roman"/>
          <w:sz w:val="24"/>
          <w:szCs w:val="24"/>
        </w:rPr>
        <w:t>е насочена не само към съществуващите младежки центрове, а целта е да се предостави възможност за разкриване на нови так</w:t>
      </w:r>
      <w:r w:rsidR="007B775F">
        <w:rPr>
          <w:rFonts w:ascii="Times New Roman" w:hAnsi="Times New Roman" w:cs="Times New Roman"/>
          <w:sz w:val="24"/>
          <w:szCs w:val="24"/>
        </w:rPr>
        <w:t>ива и мрежата да бъде разширена</w:t>
      </w:r>
      <w:r w:rsidRPr="00666AEB">
        <w:rPr>
          <w:rFonts w:ascii="Times New Roman" w:hAnsi="Times New Roman" w:cs="Times New Roman"/>
          <w:sz w:val="24"/>
          <w:szCs w:val="24"/>
        </w:rPr>
        <w:t xml:space="preserve"> чрез ясно формулирани условия за това. Ключов аспект в предложената нова глава е и посочването на дейностите на младежките центрове като </w:t>
      </w:r>
      <w:r w:rsidRPr="00666AEB">
        <w:rPr>
          <w:rFonts w:ascii="Times New Roman" w:eastAsia="Arial" w:hAnsi="Times New Roman" w:cs="Times New Roman"/>
          <w:sz w:val="24"/>
          <w:szCs w:val="24"/>
        </w:rPr>
        <w:t>делегирани от държавата дейности, финансирани от държавния бюджет чрез</w:t>
      </w:r>
      <w:r w:rsidRPr="0012090A">
        <w:rPr>
          <w:rFonts w:ascii="Times New Roman" w:eastAsia="Arial" w:hAnsi="Times New Roman" w:cs="Times New Roman"/>
          <w:sz w:val="24"/>
          <w:szCs w:val="24"/>
        </w:rPr>
        <w:t xml:space="preserve"> бюджетите на общините. Финансирането на делегираните от държавата дейности ще се определя ежегодно въз основа на стандарти за делегираните от държавата дейности с натурални и стойностни показатели. Посочените стандарти ще се определят по реда на Закона за публичните финанси по предложение на министъра на младежта и спорта. Държавното финансиране като делегирана от държавата дейност ще се предоставя за младежки центрове, които отговарят на изискванията на закона. </w:t>
      </w:r>
      <w:r w:rsidR="0029381F" w:rsidRPr="0029381F">
        <w:rPr>
          <w:rFonts w:ascii="Times New Roman" w:eastAsia="Arial" w:hAnsi="Times New Roman" w:cs="Times New Roman"/>
          <w:sz w:val="24"/>
          <w:szCs w:val="24"/>
        </w:rPr>
        <w:t>Предлага се рамката за функциониране на младежките центрове да се прилага считано от 1 януари 2029 година. До този период финансирането на младежките центрове продължава по сега установения ред и процедура, в съответствие с утвърдената „Програма за финансиране на младежките центрове в Република България (2026-2028)“.</w:t>
      </w:r>
      <w:r w:rsidR="0029381F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12090A">
        <w:rPr>
          <w:rFonts w:ascii="Times New Roman" w:eastAsia="Arial" w:hAnsi="Times New Roman" w:cs="Times New Roman"/>
          <w:sz w:val="24"/>
          <w:szCs w:val="24"/>
        </w:rPr>
        <w:t xml:space="preserve">В текстовете е включена и възможност за </w:t>
      </w:r>
      <w:r w:rsidRPr="0012090A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финансиране на провежданите дейности от младежките центрове и със средства от други национални, европейски и международни </w:t>
      </w:r>
      <w:r w:rsidRPr="00666AEB">
        <w:rPr>
          <w:rFonts w:ascii="Times New Roman" w:eastAsia="Arial" w:hAnsi="Times New Roman" w:cs="Times New Roman"/>
          <w:sz w:val="24"/>
          <w:szCs w:val="24"/>
        </w:rPr>
        <w:t xml:space="preserve">програми. За мониториращ орган по разходване на средствата, спазване на условията и изискванията се определя министърът на младежта и спорта. </w:t>
      </w:r>
      <w:r w:rsidRPr="00666AEB">
        <w:rPr>
          <w:rFonts w:ascii="Times New Roman" w:hAnsi="Times New Roman" w:cs="Times New Roman"/>
          <w:sz w:val="24"/>
          <w:szCs w:val="24"/>
        </w:rPr>
        <w:t xml:space="preserve">Освен дефиниране </w:t>
      </w:r>
      <w:r w:rsidRPr="002B23FC">
        <w:rPr>
          <w:rFonts w:ascii="Times New Roman" w:hAnsi="Times New Roman" w:cs="Times New Roman"/>
          <w:sz w:val="24"/>
          <w:szCs w:val="24"/>
        </w:rPr>
        <w:t>на дейността и финансирането на центровете</w:t>
      </w:r>
      <w:r w:rsidR="007B775F">
        <w:rPr>
          <w:rFonts w:ascii="Times New Roman" w:hAnsi="Times New Roman" w:cs="Times New Roman"/>
          <w:sz w:val="24"/>
          <w:szCs w:val="24"/>
        </w:rPr>
        <w:t>,</w:t>
      </w:r>
      <w:r w:rsidRPr="002B23FC">
        <w:rPr>
          <w:rFonts w:ascii="Times New Roman" w:hAnsi="Times New Roman" w:cs="Times New Roman"/>
          <w:sz w:val="24"/>
          <w:szCs w:val="24"/>
        </w:rPr>
        <w:t xml:space="preserve"> в проекта на </w:t>
      </w:r>
      <w:r w:rsidR="00E40DB4">
        <w:rPr>
          <w:rFonts w:ascii="Times New Roman" w:hAnsi="Times New Roman" w:cs="Times New Roman"/>
          <w:sz w:val="24"/>
          <w:szCs w:val="24"/>
        </w:rPr>
        <w:t>закон</w:t>
      </w:r>
      <w:r w:rsidR="006F4216">
        <w:rPr>
          <w:rFonts w:ascii="Times New Roman" w:hAnsi="Times New Roman" w:cs="Times New Roman"/>
          <w:sz w:val="24"/>
          <w:szCs w:val="24"/>
        </w:rPr>
        <w:t xml:space="preserve"> се</w:t>
      </w:r>
      <w:r w:rsidR="00E40DB4">
        <w:rPr>
          <w:rFonts w:ascii="Times New Roman" w:hAnsi="Times New Roman" w:cs="Times New Roman"/>
          <w:sz w:val="24"/>
          <w:szCs w:val="24"/>
        </w:rPr>
        <w:t xml:space="preserve"> предвижда</w:t>
      </w:r>
      <w:r w:rsidRPr="002B23FC">
        <w:rPr>
          <w:rFonts w:ascii="Times New Roman" w:hAnsi="Times New Roman" w:cs="Times New Roman"/>
          <w:sz w:val="24"/>
          <w:szCs w:val="24"/>
        </w:rPr>
        <w:t xml:space="preserve"> разработване </w:t>
      </w:r>
      <w:r w:rsidR="00E40DB4">
        <w:rPr>
          <w:rFonts w:ascii="Times New Roman" w:hAnsi="Times New Roman" w:cs="Times New Roman"/>
          <w:sz w:val="24"/>
          <w:szCs w:val="24"/>
        </w:rPr>
        <w:t>и утвърждаване от министъра на младежта и спорта</w:t>
      </w:r>
      <w:r w:rsidRPr="002B23FC">
        <w:rPr>
          <w:rFonts w:ascii="Times New Roman" w:hAnsi="Times New Roman" w:cs="Times New Roman"/>
          <w:sz w:val="24"/>
          <w:szCs w:val="24"/>
        </w:rPr>
        <w:t xml:space="preserve"> стандарти за качество</w:t>
      </w:r>
      <w:r w:rsidR="00E85B55">
        <w:rPr>
          <w:rFonts w:ascii="Times New Roman" w:hAnsi="Times New Roman" w:cs="Times New Roman"/>
          <w:sz w:val="24"/>
          <w:szCs w:val="24"/>
        </w:rPr>
        <w:t>, с които да се определят у</w:t>
      </w:r>
      <w:r w:rsidR="00E85B55" w:rsidRPr="00E85B55">
        <w:rPr>
          <w:rFonts w:ascii="Times New Roman" w:hAnsi="Times New Roman" w:cs="Times New Roman"/>
          <w:sz w:val="24"/>
          <w:szCs w:val="24"/>
        </w:rPr>
        <w:t>словията и ред</w:t>
      </w:r>
      <w:r w:rsidR="00E85B55">
        <w:rPr>
          <w:rFonts w:ascii="Times New Roman" w:hAnsi="Times New Roman" w:cs="Times New Roman"/>
          <w:sz w:val="24"/>
          <w:szCs w:val="24"/>
        </w:rPr>
        <w:t>а</w:t>
      </w:r>
      <w:r w:rsidR="00E85B55" w:rsidRPr="00E85B55">
        <w:rPr>
          <w:rFonts w:ascii="Times New Roman" w:hAnsi="Times New Roman" w:cs="Times New Roman"/>
          <w:sz w:val="24"/>
          <w:szCs w:val="24"/>
        </w:rPr>
        <w:t xml:space="preserve"> за функциониране на младежките центрове, минималните изисквания към дейността, персонала и качеството на предоставяните услуги, както и показателите за мониторин</w:t>
      </w:r>
      <w:r w:rsidR="00E85B55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5B55">
        <w:rPr>
          <w:rFonts w:ascii="Times New Roman" w:hAnsi="Times New Roman" w:cs="Times New Roman"/>
          <w:sz w:val="24"/>
          <w:szCs w:val="24"/>
        </w:rPr>
        <w:t>Ц</w:t>
      </w:r>
      <w:r w:rsidRPr="002B23FC">
        <w:rPr>
          <w:rFonts w:ascii="Times New Roman" w:hAnsi="Times New Roman" w:cs="Times New Roman"/>
          <w:sz w:val="24"/>
          <w:szCs w:val="24"/>
        </w:rPr>
        <w:t>елта е предоставяните услуги в центровете да отговарят на необходимото качество и да се уеднаквят методите за това.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5B55">
        <w:rPr>
          <w:rFonts w:ascii="Times New Roman" w:hAnsi="Times New Roman" w:cs="Times New Roman"/>
          <w:sz w:val="24"/>
          <w:szCs w:val="24"/>
        </w:rPr>
        <w:t>Проектът предвижда с</w:t>
      </w:r>
      <w:r>
        <w:rPr>
          <w:rFonts w:ascii="Times New Roman" w:hAnsi="Times New Roman" w:cs="Times New Roman"/>
          <w:sz w:val="24"/>
          <w:szCs w:val="24"/>
        </w:rPr>
        <w:t xml:space="preserve">тандартите за качество </w:t>
      </w:r>
      <w:r w:rsidR="00E85B55">
        <w:rPr>
          <w:rFonts w:ascii="Times New Roman" w:hAnsi="Times New Roman" w:cs="Times New Roman"/>
          <w:sz w:val="24"/>
          <w:szCs w:val="24"/>
        </w:rPr>
        <w:t xml:space="preserve">да </w:t>
      </w:r>
      <w:r>
        <w:rPr>
          <w:rFonts w:ascii="Times New Roman" w:hAnsi="Times New Roman" w:cs="Times New Roman"/>
          <w:sz w:val="24"/>
          <w:szCs w:val="24"/>
        </w:rPr>
        <w:t xml:space="preserve">бъдат разработени в срок </w:t>
      </w:r>
      <w:r w:rsidR="00E85B55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6 месеца след влизане</w:t>
      </w:r>
      <w:r w:rsidR="007B775F"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z w:val="24"/>
          <w:szCs w:val="24"/>
        </w:rPr>
        <w:t xml:space="preserve"> в сила на </w:t>
      </w:r>
      <w:r w:rsidR="00E85B55">
        <w:rPr>
          <w:rFonts w:ascii="Times New Roman" w:hAnsi="Times New Roman" w:cs="Times New Roman"/>
          <w:sz w:val="24"/>
          <w:szCs w:val="24"/>
        </w:rPr>
        <w:t>закона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222160" w14:textId="77777777" w:rsidR="00F82F1B" w:rsidRPr="00C92295" w:rsidRDefault="00F82F1B" w:rsidP="00D009ED">
      <w:pPr>
        <w:pStyle w:val="ListParagraph"/>
        <w:numPr>
          <w:ilvl w:val="0"/>
          <w:numId w:val="1"/>
        </w:numPr>
        <w:spacing w:before="24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x-none"/>
        </w:rPr>
      </w:pPr>
      <w:r w:rsidRPr="00C92295">
        <w:rPr>
          <w:rFonts w:ascii="Times New Roman" w:hAnsi="Times New Roman" w:cs="Times New Roman"/>
          <w:b/>
          <w:sz w:val="24"/>
          <w:szCs w:val="24"/>
          <w:lang w:val="x-none"/>
        </w:rPr>
        <w:t>Национална информационна система за младежта</w:t>
      </w:r>
    </w:p>
    <w:p w14:paraId="5467336B" w14:textId="77777777" w:rsidR="00F82F1B" w:rsidRPr="00D009ED" w:rsidRDefault="00F82F1B" w:rsidP="00D009ED">
      <w:pPr>
        <w:spacing w:after="0" w:line="276" w:lineRule="auto"/>
        <w:jc w:val="both"/>
        <w:rPr>
          <w:rFonts w:ascii="Times New Roman" w:eastAsia="Arial" w:hAnsi="Times New Roman" w:cs="Times New Roman"/>
          <w:color w:val="EE0000"/>
          <w:sz w:val="24"/>
          <w:szCs w:val="24"/>
        </w:rPr>
      </w:pPr>
      <w:r w:rsidRPr="00666AEB">
        <w:rPr>
          <w:rFonts w:ascii="Times New Roman" w:hAnsi="Times New Roman" w:cs="Times New Roman"/>
          <w:sz w:val="24"/>
          <w:szCs w:val="24"/>
        </w:rPr>
        <w:t xml:space="preserve">Според действащата разпоредба на Закона за младежта </w:t>
      </w:r>
      <w:r w:rsidRPr="00666AEB">
        <w:rPr>
          <w:rFonts w:ascii="Times New Roman" w:hAnsi="Times New Roman" w:cs="Times New Roman"/>
          <w:sz w:val="24"/>
          <w:szCs w:val="24"/>
          <w:lang w:val="x-none"/>
        </w:rPr>
        <w:t>Министерството на младежта и спорта създава и поддържа Национална информационна система за младежта (НИСМ) с цел осигуряване на актуална информация за потребностите на младежта в страната, както и за планирането, наблюдението, управлението и оценката на политиките за младежта на национално, областно и общинско ниво.</w:t>
      </w:r>
      <w:r>
        <w:rPr>
          <w:rFonts w:ascii="Times New Roman" w:hAnsi="Times New Roman" w:cs="Times New Roman"/>
          <w:sz w:val="24"/>
          <w:szCs w:val="24"/>
        </w:rPr>
        <w:t xml:space="preserve"> В тази част предложените промени са насочени към административните процеси по в</w:t>
      </w:r>
      <w:r w:rsidRPr="000D45A7">
        <w:rPr>
          <w:rFonts w:ascii="Times New Roman" w:hAnsi="Times New Roman" w:cs="Times New Roman"/>
          <w:sz w:val="24"/>
          <w:szCs w:val="24"/>
          <w:lang w:val="x-none"/>
        </w:rPr>
        <w:t>писва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0D45A7">
        <w:rPr>
          <w:rFonts w:ascii="Times New Roman" w:hAnsi="Times New Roman" w:cs="Times New Roman"/>
          <w:sz w:val="24"/>
          <w:szCs w:val="24"/>
        </w:rPr>
        <w:t xml:space="preserve"> на младежките организации</w:t>
      </w:r>
      <w:r w:rsidRPr="000D45A7">
        <w:rPr>
          <w:rFonts w:ascii="Times New Roman" w:hAnsi="Times New Roman" w:cs="Times New Roman"/>
          <w:sz w:val="24"/>
          <w:szCs w:val="24"/>
          <w:lang w:val="x-none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списъците на</w:t>
      </w:r>
      <w:r w:rsidRPr="000D45A7">
        <w:rPr>
          <w:rFonts w:ascii="Times New Roman" w:hAnsi="Times New Roman" w:cs="Times New Roman"/>
          <w:sz w:val="24"/>
          <w:szCs w:val="24"/>
          <w:lang w:val="x-none"/>
        </w:rPr>
        <w:t xml:space="preserve"> Националната информационна система за младежта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26DC1">
        <w:rPr>
          <w:rFonts w:ascii="Times New Roman" w:hAnsi="Times New Roman" w:cs="Times New Roman"/>
          <w:sz w:val="24"/>
          <w:szCs w:val="24"/>
          <w:lang w:val="x-none"/>
        </w:rPr>
        <w:t>национално представителните младежки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и разширяване обхвата на публикуваната в системата информация.</w:t>
      </w:r>
    </w:p>
    <w:p w14:paraId="162C7E05" w14:textId="77777777" w:rsidR="00A15D10" w:rsidRDefault="00A15D10" w:rsidP="00D009ED">
      <w:pPr>
        <w:pStyle w:val="ListParagraph"/>
        <w:numPr>
          <w:ilvl w:val="0"/>
          <w:numId w:val="6"/>
        </w:numPr>
        <w:spacing w:before="240"/>
        <w:jc w:val="both"/>
        <w:rPr>
          <w:rFonts w:ascii="Times New Roman" w:hAnsi="Times New Roman"/>
          <w:b/>
          <w:sz w:val="24"/>
          <w:szCs w:val="24"/>
        </w:rPr>
      </w:pPr>
      <w:r w:rsidRPr="00A15D10">
        <w:rPr>
          <w:rFonts w:ascii="Times New Roman" w:hAnsi="Times New Roman"/>
          <w:b/>
          <w:sz w:val="24"/>
          <w:szCs w:val="24"/>
        </w:rPr>
        <w:t>Очаквани резултати от прилагането на нормативния акт:</w:t>
      </w:r>
    </w:p>
    <w:p w14:paraId="43EB39BE" w14:textId="77777777" w:rsidR="00481F42" w:rsidRPr="00D009ED" w:rsidRDefault="00481F42" w:rsidP="00D009ED">
      <w:pPr>
        <w:jc w:val="both"/>
        <w:rPr>
          <w:rFonts w:ascii="Times New Roman" w:hAnsi="Times New Roman"/>
          <w:sz w:val="24"/>
          <w:szCs w:val="24"/>
        </w:rPr>
      </w:pPr>
      <w:r w:rsidRPr="003305A1">
        <w:rPr>
          <w:rFonts w:ascii="Times New Roman" w:hAnsi="Times New Roman"/>
          <w:sz w:val="24"/>
          <w:szCs w:val="24"/>
        </w:rPr>
        <w:t>В резултат от прилагането на нормативния акт се очаква съкращаване на излишните административни етапи и по-ясна отговорност за приемането и изпълнението на документите за младежката политика. Конкретизирането на общинските инструменти следва да подпомогне планирането и реализацията на инициативи, съобразени с потребностите на младите хора по места. Прецизираните правила за младежките организации се очаква да подобрят прозрачността и предвидимостта при установяването на национална представителност. Нормативното уреждане на младежката работа и младежките центрове следва да създаде по-добри предпоставки за достъп до качествени дейности и услуги, за развитие на професионалния капацитет и за устойчиво функциониране на местна младежка инфраструктура. Усъвършенстването на информационната система ще подпомогне планирането, наблюдението и оценката на политиките въз основа на по-актуални и съпоставими данни. Степента на постигане на резултатите ще зависи и от осигуряването на необходимото финансиране и приемането на съответните подзаконови и организационни мерки.</w:t>
      </w:r>
    </w:p>
    <w:p w14:paraId="32130325" w14:textId="77777777" w:rsidR="00F82F1B" w:rsidRPr="00D009ED" w:rsidRDefault="00A15D10" w:rsidP="00D009ED">
      <w:pPr>
        <w:pStyle w:val="ListParagraph"/>
        <w:numPr>
          <w:ilvl w:val="0"/>
          <w:numId w:val="6"/>
        </w:numPr>
        <w:tabs>
          <w:tab w:val="left" w:pos="426"/>
          <w:tab w:val="left" w:pos="709"/>
          <w:tab w:val="left" w:pos="851"/>
          <w:tab w:val="left" w:pos="993"/>
          <w:tab w:val="left" w:pos="8647"/>
        </w:tabs>
        <w:ind w:right="-142"/>
        <w:jc w:val="both"/>
        <w:rPr>
          <w:rFonts w:ascii="Times New Roman" w:hAnsi="Times New Roman"/>
          <w:b/>
          <w:sz w:val="24"/>
          <w:szCs w:val="24"/>
        </w:rPr>
      </w:pPr>
      <w:r w:rsidRPr="00A15D10">
        <w:rPr>
          <w:rFonts w:ascii="Times New Roman" w:hAnsi="Times New Roman"/>
          <w:b/>
          <w:sz w:val="24"/>
          <w:szCs w:val="24"/>
        </w:rPr>
        <w:t>Финансови и други средства, необходими за прилагането на акта:</w:t>
      </w:r>
    </w:p>
    <w:p w14:paraId="1E6C631B" w14:textId="77777777" w:rsidR="00481F42" w:rsidRPr="00D009ED" w:rsidRDefault="00481F42" w:rsidP="00D009ED">
      <w:pPr>
        <w:tabs>
          <w:tab w:val="left" w:pos="426"/>
          <w:tab w:val="left" w:pos="709"/>
          <w:tab w:val="left" w:pos="851"/>
          <w:tab w:val="left" w:pos="993"/>
          <w:tab w:val="left" w:pos="8647"/>
        </w:tabs>
        <w:spacing w:after="0"/>
        <w:ind w:right="-142"/>
        <w:jc w:val="both"/>
        <w:rPr>
          <w:rFonts w:ascii="Times New Roman" w:hAnsi="Times New Roman"/>
          <w:sz w:val="24"/>
          <w:szCs w:val="24"/>
        </w:rPr>
      </w:pPr>
      <w:r w:rsidRPr="003305A1">
        <w:rPr>
          <w:rFonts w:ascii="Times New Roman" w:hAnsi="Times New Roman"/>
          <w:sz w:val="24"/>
          <w:szCs w:val="24"/>
        </w:rPr>
        <w:t xml:space="preserve">Част от предложените изменения са организационни и процедурни и могат да бъдат изпълнявани в рамките на съществуващите административни функции. Същевременно предвиденото финансиране на дейностите на младежките центрове като делегирани от държавата дейности предполага осигуряване на средства от държавния бюджет чрез </w:t>
      </w:r>
      <w:r w:rsidRPr="003305A1">
        <w:rPr>
          <w:rFonts w:ascii="Times New Roman" w:hAnsi="Times New Roman"/>
          <w:sz w:val="24"/>
          <w:szCs w:val="24"/>
        </w:rPr>
        <w:lastRenderedPageBreak/>
        <w:t xml:space="preserve">бюджетите на общините и ежегодно определяне на стандарти с натурални и стойностни показатели по реда на Закона за публичните финанси. </w:t>
      </w:r>
      <w:r w:rsidRPr="00793CAF">
        <w:rPr>
          <w:rFonts w:ascii="Times New Roman" w:hAnsi="Times New Roman"/>
          <w:sz w:val="24"/>
          <w:szCs w:val="24"/>
        </w:rPr>
        <w:t>Възможни са и разходи за администриране на регистъра, информационната система, мониторинга и прилагането на стандартите.</w:t>
      </w:r>
    </w:p>
    <w:p w14:paraId="3F22D348" w14:textId="77777777" w:rsidR="00F82F1B" w:rsidRPr="00D009ED" w:rsidRDefault="00A15D10" w:rsidP="00D009ED">
      <w:pPr>
        <w:pStyle w:val="ListParagraph"/>
        <w:numPr>
          <w:ilvl w:val="0"/>
          <w:numId w:val="6"/>
        </w:numPr>
        <w:tabs>
          <w:tab w:val="left" w:pos="426"/>
          <w:tab w:val="left" w:pos="709"/>
          <w:tab w:val="left" w:pos="851"/>
          <w:tab w:val="left" w:pos="993"/>
          <w:tab w:val="left" w:pos="8647"/>
        </w:tabs>
        <w:spacing w:before="240"/>
        <w:ind w:right="-142"/>
        <w:jc w:val="both"/>
        <w:rPr>
          <w:rFonts w:ascii="Times New Roman" w:hAnsi="Times New Roman"/>
          <w:b/>
          <w:sz w:val="24"/>
          <w:szCs w:val="24"/>
        </w:rPr>
      </w:pPr>
      <w:r w:rsidRPr="00A15D10">
        <w:rPr>
          <w:rFonts w:ascii="Times New Roman" w:hAnsi="Times New Roman"/>
          <w:b/>
          <w:sz w:val="24"/>
          <w:szCs w:val="24"/>
        </w:rPr>
        <w:t>Анализ за съответствие с правото н</w:t>
      </w:r>
      <w:bookmarkStart w:id="0" w:name="_GoBack"/>
      <w:bookmarkEnd w:id="0"/>
      <w:r w:rsidRPr="00A15D10">
        <w:rPr>
          <w:rFonts w:ascii="Times New Roman" w:hAnsi="Times New Roman"/>
          <w:b/>
          <w:sz w:val="24"/>
          <w:szCs w:val="24"/>
        </w:rPr>
        <w:t>а Европейския съюз:</w:t>
      </w:r>
    </w:p>
    <w:p w14:paraId="36104E25" w14:textId="77777777" w:rsidR="00F82F1B" w:rsidRPr="002B6F5C" w:rsidRDefault="00F82F1B" w:rsidP="00E97604">
      <w:pPr>
        <w:tabs>
          <w:tab w:val="left" w:pos="426"/>
          <w:tab w:val="left" w:pos="709"/>
          <w:tab w:val="left" w:pos="851"/>
          <w:tab w:val="left" w:pos="993"/>
          <w:tab w:val="left" w:pos="8647"/>
        </w:tabs>
        <w:spacing w:after="0"/>
        <w:ind w:right="-142"/>
        <w:jc w:val="both"/>
        <w:rPr>
          <w:rFonts w:ascii="Times New Roman" w:hAnsi="Times New Roman"/>
          <w:sz w:val="24"/>
          <w:szCs w:val="24"/>
        </w:rPr>
      </w:pPr>
      <w:r w:rsidRPr="002B6F5C">
        <w:rPr>
          <w:rFonts w:ascii="Times New Roman" w:hAnsi="Times New Roman"/>
          <w:sz w:val="24"/>
          <w:szCs w:val="24"/>
        </w:rPr>
        <w:t>Предметът на законопроекта е свързан основно с организацията и осъществяването на националната политика за младежта. В тази област Европейският съюз има компетентност да подкрепя, координира или допълва действията на държавите членки, без да хармонизира националното им зако</w:t>
      </w:r>
      <w:r w:rsidR="009A5864" w:rsidRPr="002B6F5C">
        <w:rPr>
          <w:rFonts w:ascii="Times New Roman" w:hAnsi="Times New Roman"/>
          <w:sz w:val="24"/>
          <w:szCs w:val="24"/>
        </w:rPr>
        <w:t xml:space="preserve">нодателство. Предложенията са </w:t>
      </w:r>
      <w:r w:rsidRPr="002B6F5C">
        <w:rPr>
          <w:rFonts w:ascii="Times New Roman" w:hAnsi="Times New Roman"/>
          <w:sz w:val="24"/>
          <w:szCs w:val="24"/>
        </w:rPr>
        <w:t>относими към европейските приоритети за участие на младите хора, приобщаване, младежка работа и дос</w:t>
      </w:r>
      <w:r w:rsidR="003305A1" w:rsidRPr="002B6F5C">
        <w:rPr>
          <w:rFonts w:ascii="Times New Roman" w:hAnsi="Times New Roman"/>
          <w:sz w:val="24"/>
          <w:szCs w:val="24"/>
        </w:rPr>
        <w:t>тъп до възможности за развитие.</w:t>
      </w:r>
    </w:p>
    <w:p w14:paraId="2A92A4E1" w14:textId="77777777" w:rsidR="00A15D10" w:rsidRPr="004870F8" w:rsidRDefault="00A15D10" w:rsidP="00E97604">
      <w:pPr>
        <w:tabs>
          <w:tab w:val="left" w:pos="426"/>
          <w:tab w:val="left" w:pos="709"/>
          <w:tab w:val="left" w:pos="851"/>
          <w:tab w:val="left" w:pos="993"/>
          <w:tab w:val="left" w:pos="8647"/>
        </w:tabs>
        <w:spacing w:after="0"/>
        <w:ind w:right="-142"/>
        <w:jc w:val="both"/>
        <w:rPr>
          <w:rFonts w:ascii="Times New Roman" w:hAnsi="Times New Roman"/>
          <w:b/>
          <w:sz w:val="24"/>
          <w:szCs w:val="24"/>
        </w:rPr>
      </w:pPr>
      <w:r w:rsidRPr="004870F8">
        <w:rPr>
          <w:rFonts w:ascii="Times New Roman" w:hAnsi="Times New Roman"/>
          <w:sz w:val="24"/>
          <w:szCs w:val="24"/>
        </w:rPr>
        <w:t xml:space="preserve">Предложеният </w:t>
      </w:r>
      <w:r w:rsidRPr="004870F8">
        <w:rPr>
          <w:rFonts w:ascii="Times New Roman" w:hAnsi="Times New Roman"/>
          <w:color w:val="000000" w:themeColor="text1"/>
          <w:sz w:val="24"/>
          <w:szCs w:val="24"/>
        </w:rPr>
        <w:t xml:space="preserve">проект на </w:t>
      </w:r>
      <w:r w:rsidR="00056BFD">
        <w:rPr>
          <w:rFonts w:ascii="Times New Roman" w:hAnsi="Times New Roman"/>
          <w:color w:val="000000" w:themeColor="text1"/>
          <w:sz w:val="24"/>
          <w:szCs w:val="24"/>
        </w:rPr>
        <w:t>закон за изменение и допълнение</w:t>
      </w:r>
      <w:r w:rsidRPr="004870F8">
        <w:rPr>
          <w:rFonts w:ascii="Times New Roman" w:hAnsi="Times New Roman"/>
          <w:color w:val="000000" w:themeColor="text1"/>
          <w:sz w:val="24"/>
          <w:szCs w:val="24"/>
        </w:rPr>
        <w:t xml:space="preserve"> не е </w:t>
      </w:r>
      <w:r w:rsidRPr="004870F8">
        <w:rPr>
          <w:rFonts w:ascii="Times New Roman" w:hAnsi="Times New Roman"/>
          <w:sz w:val="24"/>
          <w:szCs w:val="24"/>
        </w:rPr>
        <w:t>свързан с прилагането на европейското законодателство, поради което не се налага да бъде изготвена справка за съответствие с правото на Европейския съюз.</w:t>
      </w:r>
    </w:p>
    <w:p w14:paraId="56CC117F" w14:textId="77777777" w:rsidR="00A15D10" w:rsidRDefault="00A15D10" w:rsidP="00E97604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14:paraId="6DC81318" w14:textId="77777777" w:rsidR="0012090A" w:rsidRPr="0012090A" w:rsidRDefault="0012090A" w:rsidP="00E9760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12090A" w:rsidRPr="001209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50C15"/>
    <w:multiLevelType w:val="hybridMultilevel"/>
    <w:tmpl w:val="851E5D66"/>
    <w:lvl w:ilvl="0" w:tplc="F500B0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61C6322"/>
    <w:multiLevelType w:val="hybridMultilevel"/>
    <w:tmpl w:val="12582DE0"/>
    <w:lvl w:ilvl="0" w:tplc="DB9EEDE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C0230"/>
    <w:multiLevelType w:val="hybridMultilevel"/>
    <w:tmpl w:val="975C3938"/>
    <w:lvl w:ilvl="0" w:tplc="6866834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62FF8"/>
    <w:multiLevelType w:val="hybridMultilevel"/>
    <w:tmpl w:val="451CB81E"/>
    <w:lvl w:ilvl="0" w:tplc="F920064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2936F6"/>
    <w:multiLevelType w:val="hybridMultilevel"/>
    <w:tmpl w:val="A4D4F0AE"/>
    <w:lvl w:ilvl="0" w:tplc="92622FF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505594"/>
    <w:multiLevelType w:val="hybridMultilevel"/>
    <w:tmpl w:val="15828E8E"/>
    <w:lvl w:ilvl="0" w:tplc="4412B5B0">
      <w:start w:val="1"/>
      <w:numFmt w:val="decimal"/>
      <w:lvlText w:val="%1."/>
      <w:lvlJc w:val="left"/>
      <w:pPr>
        <w:ind w:left="1428" w:hanging="720"/>
      </w:pPr>
      <w:rPr>
        <w:rFonts w:ascii="Times New Roman" w:hAnsi="Times New Roman" w:cs="Times New Roman" w:hint="default"/>
        <w:b/>
        <w:color w:val="000000"/>
        <w:sz w:val="24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40072CD"/>
    <w:multiLevelType w:val="hybridMultilevel"/>
    <w:tmpl w:val="9EDCDF5E"/>
    <w:lvl w:ilvl="0" w:tplc="0402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AC0"/>
    <w:rsid w:val="00003566"/>
    <w:rsid w:val="00056BFD"/>
    <w:rsid w:val="00092313"/>
    <w:rsid w:val="000C006B"/>
    <w:rsid w:val="0012090A"/>
    <w:rsid w:val="00151A76"/>
    <w:rsid w:val="00184558"/>
    <w:rsid w:val="001C110F"/>
    <w:rsid w:val="0020684D"/>
    <w:rsid w:val="00250F6C"/>
    <w:rsid w:val="00267CEC"/>
    <w:rsid w:val="0029381F"/>
    <w:rsid w:val="002B6F5C"/>
    <w:rsid w:val="002C66F3"/>
    <w:rsid w:val="002D4A01"/>
    <w:rsid w:val="00323117"/>
    <w:rsid w:val="003305A1"/>
    <w:rsid w:val="00393B77"/>
    <w:rsid w:val="00396104"/>
    <w:rsid w:val="003A28E6"/>
    <w:rsid w:val="003B6B94"/>
    <w:rsid w:val="004057BA"/>
    <w:rsid w:val="00407422"/>
    <w:rsid w:val="00481F42"/>
    <w:rsid w:val="004870F8"/>
    <w:rsid w:val="004A1436"/>
    <w:rsid w:val="004D32CE"/>
    <w:rsid w:val="005173AE"/>
    <w:rsid w:val="0054401A"/>
    <w:rsid w:val="005A5CFD"/>
    <w:rsid w:val="005C6922"/>
    <w:rsid w:val="0063401B"/>
    <w:rsid w:val="00653DB4"/>
    <w:rsid w:val="00666AEB"/>
    <w:rsid w:val="006F4216"/>
    <w:rsid w:val="00760DAF"/>
    <w:rsid w:val="00793CAF"/>
    <w:rsid w:val="007B775F"/>
    <w:rsid w:val="007E5556"/>
    <w:rsid w:val="00821074"/>
    <w:rsid w:val="008523C6"/>
    <w:rsid w:val="008D4A8E"/>
    <w:rsid w:val="008D4C7B"/>
    <w:rsid w:val="0090248A"/>
    <w:rsid w:val="00906FA9"/>
    <w:rsid w:val="009950B5"/>
    <w:rsid w:val="009A5864"/>
    <w:rsid w:val="009E63A3"/>
    <w:rsid w:val="00A15D10"/>
    <w:rsid w:val="00A21AD7"/>
    <w:rsid w:val="00A61E1B"/>
    <w:rsid w:val="00A77F96"/>
    <w:rsid w:val="00B564FD"/>
    <w:rsid w:val="00B90BA5"/>
    <w:rsid w:val="00B92C35"/>
    <w:rsid w:val="00C002F9"/>
    <w:rsid w:val="00C0522C"/>
    <w:rsid w:val="00C23F36"/>
    <w:rsid w:val="00C70DCD"/>
    <w:rsid w:val="00C92295"/>
    <w:rsid w:val="00C950DB"/>
    <w:rsid w:val="00CA572A"/>
    <w:rsid w:val="00CE4763"/>
    <w:rsid w:val="00CE4A82"/>
    <w:rsid w:val="00D009ED"/>
    <w:rsid w:val="00D65336"/>
    <w:rsid w:val="00DA411A"/>
    <w:rsid w:val="00DA7655"/>
    <w:rsid w:val="00DC0AC6"/>
    <w:rsid w:val="00E04AC0"/>
    <w:rsid w:val="00E40DB4"/>
    <w:rsid w:val="00E47044"/>
    <w:rsid w:val="00E77DE7"/>
    <w:rsid w:val="00E85B55"/>
    <w:rsid w:val="00E929EE"/>
    <w:rsid w:val="00E97604"/>
    <w:rsid w:val="00EE46D5"/>
    <w:rsid w:val="00EE5A8F"/>
    <w:rsid w:val="00F00BA5"/>
    <w:rsid w:val="00F06108"/>
    <w:rsid w:val="00F320A6"/>
    <w:rsid w:val="00F82F1B"/>
    <w:rsid w:val="00FF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FBE86"/>
  <w15:chartTrackingRefBased/>
  <w15:docId w15:val="{D715A624-D76B-4C98-8D38-75624AAED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2C35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20684D"/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684D"/>
    <w:rPr>
      <w:rFonts w:eastAsiaTheme="minorEastAsia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0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DB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E555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5556"/>
    <w:pPr>
      <w:spacing w:line="240" w:lineRule="auto"/>
    </w:pPr>
    <w:rPr>
      <w:rFonts w:eastAsiaTheme="minorHAns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5556"/>
    <w:rPr>
      <w:rFonts w:eastAsiaTheme="minorEastAsia"/>
      <w:b/>
      <w:bCs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3233</Words>
  <Characters>18434</Characters>
  <Application>Microsoft Office Word</Application>
  <DocSecurity>0</DocSecurity>
  <Lines>153</Lines>
  <Paragraphs>43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Roshmanova</dc:creator>
  <cp:keywords/>
  <dc:description/>
  <cp:lastModifiedBy>Gergana Roshmanova</cp:lastModifiedBy>
  <cp:revision>7</cp:revision>
  <dcterms:created xsi:type="dcterms:W3CDTF">2026-10-13T10:58:00Z</dcterms:created>
  <dcterms:modified xsi:type="dcterms:W3CDTF">2026-10-14T11:16:00Z</dcterms:modified>
</cp:coreProperties>
</file>