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641" w:rsidRDefault="00704641" w:rsidP="0070464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B87">
        <w:rPr>
          <w:rFonts w:ascii="Times New Roman" w:hAnsi="Times New Roman" w:cs="Times New Roman"/>
          <w:b/>
          <w:sz w:val="28"/>
          <w:szCs w:val="28"/>
        </w:rPr>
        <w:t xml:space="preserve">Наредба </w:t>
      </w:r>
    </w:p>
    <w:p w:rsidR="00704641" w:rsidRPr="00322B87" w:rsidRDefault="00704641" w:rsidP="007046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322B87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322B87">
        <w:rPr>
          <w:rFonts w:ascii="Times New Roman" w:hAnsi="Times New Roman" w:cs="Times New Roman"/>
          <w:b/>
          <w:sz w:val="28"/>
          <w:szCs w:val="28"/>
        </w:rPr>
        <w:t xml:space="preserve"> изменение и допълнение на </w:t>
      </w:r>
      <w:r w:rsidRPr="00322B87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322B87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аредба</w:t>
      </w:r>
      <w:r w:rsidRPr="00322B87">
        <w:rPr>
          <w:rFonts w:ascii="Times New Roman" w:eastAsia="Times New Roman" w:hAnsi="Times New Roman" w:cs="Times New Roman"/>
          <w:b/>
          <w:sz w:val="28"/>
          <w:szCs w:val="28"/>
        </w:rPr>
        <w:t xml:space="preserve"> № Н-9 от 18 март 2011 г. за военно-почивното дело</w:t>
      </w:r>
    </w:p>
    <w:p w:rsidR="00704641" w:rsidRPr="00474BE3" w:rsidRDefault="009F6F19" w:rsidP="007046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74BE3"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474BE3">
        <w:rPr>
          <w:rFonts w:ascii="Times New Roman" w:hAnsi="Times New Roman" w:cs="Times New Roman"/>
          <w:sz w:val="24"/>
          <w:szCs w:val="24"/>
        </w:rPr>
        <w:t xml:space="preserve">обн., ДВ, </w:t>
      </w:r>
      <w:hyperlink r:id="rId6" w:history="1">
        <w:r w:rsidRPr="00474BE3">
          <w:rPr>
            <w:rStyle w:val="Hyperlink"/>
            <w:rFonts w:ascii="Times New Roman" w:hAnsi="Times New Roman" w:cs="Times New Roman"/>
            <w:sz w:val="24"/>
            <w:szCs w:val="24"/>
          </w:rPr>
          <w:t>бр. 29</w:t>
        </w:r>
      </w:hyperlink>
      <w:r w:rsidRPr="00474BE3">
        <w:rPr>
          <w:rFonts w:ascii="Times New Roman" w:hAnsi="Times New Roman" w:cs="Times New Roman"/>
          <w:sz w:val="24"/>
          <w:szCs w:val="24"/>
        </w:rPr>
        <w:t xml:space="preserve"> от 2011 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г.,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доп., </w:t>
      </w:r>
      <w:hyperlink r:id="rId7" w:history="1">
        <w:r w:rsidRPr="00474BE3">
          <w:rPr>
            <w:rStyle w:val="Hyperlink"/>
            <w:rFonts w:ascii="Times New Roman" w:hAnsi="Times New Roman" w:cs="Times New Roman"/>
            <w:sz w:val="24"/>
            <w:szCs w:val="24"/>
          </w:rPr>
          <w:t>бр. 45</w:t>
        </w:r>
      </w:hyperlink>
      <w:r w:rsidRPr="00474BE3">
        <w:rPr>
          <w:rFonts w:ascii="Times New Roman" w:hAnsi="Times New Roman" w:cs="Times New Roman"/>
          <w:sz w:val="24"/>
          <w:szCs w:val="24"/>
        </w:rPr>
        <w:t xml:space="preserve"> от </w:t>
      </w:r>
      <w:r w:rsidR="00474BE3" w:rsidRPr="00474BE3">
        <w:rPr>
          <w:rFonts w:ascii="Times New Roman" w:hAnsi="Times New Roman" w:cs="Times New Roman"/>
          <w:sz w:val="24"/>
          <w:szCs w:val="24"/>
        </w:rPr>
        <w:t xml:space="preserve">2012 </w:t>
      </w:r>
      <w:proofErr w:type="gramStart"/>
      <w:r w:rsidR="00474BE3" w:rsidRPr="00474BE3">
        <w:rPr>
          <w:rFonts w:ascii="Times New Roman" w:hAnsi="Times New Roman" w:cs="Times New Roman"/>
          <w:sz w:val="24"/>
          <w:szCs w:val="24"/>
        </w:rPr>
        <w:t>г</w:t>
      </w:r>
      <w:r w:rsidRPr="00474BE3">
        <w:rPr>
          <w:rFonts w:ascii="Times New Roman" w:hAnsi="Times New Roman" w:cs="Times New Roman"/>
          <w:sz w:val="24"/>
          <w:szCs w:val="24"/>
        </w:rPr>
        <w:t>.;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474BE3">
          <w:rPr>
            <w:rStyle w:val="Hyperlink"/>
            <w:rFonts w:ascii="Times New Roman" w:hAnsi="Times New Roman" w:cs="Times New Roman"/>
            <w:sz w:val="24"/>
            <w:szCs w:val="24"/>
          </w:rPr>
          <w:t>бр. 50</w:t>
        </w:r>
      </w:hyperlink>
      <w:r w:rsidRPr="00474BE3">
        <w:rPr>
          <w:rFonts w:ascii="Times New Roman" w:hAnsi="Times New Roman" w:cs="Times New Roman"/>
          <w:sz w:val="24"/>
          <w:szCs w:val="24"/>
        </w:rPr>
        <w:t xml:space="preserve"> от 2014 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г.;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изм. 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доп., </w:t>
      </w:r>
      <w:hyperlink r:id="rId9" w:history="1">
        <w:r w:rsidRPr="00474BE3">
          <w:rPr>
            <w:rStyle w:val="Hyperlink"/>
            <w:rFonts w:ascii="Times New Roman" w:hAnsi="Times New Roman" w:cs="Times New Roman"/>
            <w:sz w:val="24"/>
            <w:szCs w:val="24"/>
          </w:rPr>
          <w:t>бр. 15</w:t>
        </w:r>
      </w:hyperlink>
      <w:r w:rsidR="00474BE3" w:rsidRPr="00474BE3">
        <w:rPr>
          <w:rFonts w:ascii="Times New Roman" w:hAnsi="Times New Roman" w:cs="Times New Roman"/>
          <w:sz w:val="24"/>
          <w:szCs w:val="24"/>
          <w:lang w:val="bg-BG"/>
        </w:rPr>
        <w:t xml:space="preserve"> и 81</w:t>
      </w:r>
      <w:r w:rsidRPr="00474BE3">
        <w:rPr>
          <w:rFonts w:ascii="Times New Roman" w:hAnsi="Times New Roman" w:cs="Times New Roman"/>
          <w:sz w:val="24"/>
          <w:szCs w:val="24"/>
        </w:rPr>
        <w:t xml:space="preserve"> от 2015 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г.,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474BE3">
          <w:rPr>
            <w:rStyle w:val="Hyperlink"/>
            <w:rFonts w:ascii="Times New Roman" w:hAnsi="Times New Roman" w:cs="Times New Roman"/>
            <w:sz w:val="24"/>
            <w:szCs w:val="24"/>
          </w:rPr>
          <w:t>бр. 18</w:t>
        </w:r>
      </w:hyperlink>
      <w:r w:rsidRPr="00474BE3">
        <w:rPr>
          <w:rFonts w:ascii="Times New Roman" w:hAnsi="Times New Roman" w:cs="Times New Roman"/>
          <w:sz w:val="24"/>
          <w:szCs w:val="24"/>
        </w:rPr>
        <w:t xml:space="preserve"> </w:t>
      </w:r>
      <w:r w:rsidR="00474BE3" w:rsidRPr="00474BE3">
        <w:rPr>
          <w:rFonts w:ascii="Times New Roman" w:hAnsi="Times New Roman" w:cs="Times New Roman"/>
          <w:sz w:val="24"/>
          <w:szCs w:val="24"/>
          <w:lang w:val="bg-BG"/>
        </w:rPr>
        <w:t xml:space="preserve">и 46 </w:t>
      </w:r>
      <w:r w:rsidRPr="00474BE3">
        <w:rPr>
          <w:rFonts w:ascii="Times New Roman" w:hAnsi="Times New Roman" w:cs="Times New Roman"/>
          <w:sz w:val="24"/>
          <w:szCs w:val="24"/>
        </w:rPr>
        <w:t xml:space="preserve">от 2016 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г.,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474BE3">
          <w:rPr>
            <w:rStyle w:val="Hyperlink"/>
            <w:rFonts w:ascii="Times New Roman" w:hAnsi="Times New Roman" w:cs="Times New Roman"/>
            <w:sz w:val="24"/>
            <w:szCs w:val="24"/>
          </w:rPr>
          <w:t>бр. 4</w:t>
        </w:r>
      </w:hyperlink>
      <w:r w:rsidRPr="00474BE3">
        <w:rPr>
          <w:rFonts w:ascii="Times New Roman" w:hAnsi="Times New Roman" w:cs="Times New Roman"/>
          <w:sz w:val="24"/>
          <w:szCs w:val="24"/>
        </w:rPr>
        <w:t xml:space="preserve"> от 2017 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г.,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474BE3">
          <w:rPr>
            <w:rStyle w:val="Hyperlink"/>
            <w:rFonts w:ascii="Times New Roman" w:hAnsi="Times New Roman" w:cs="Times New Roman"/>
            <w:sz w:val="24"/>
            <w:szCs w:val="24"/>
          </w:rPr>
          <w:t>бр. 38</w:t>
        </w:r>
      </w:hyperlink>
      <w:r w:rsidRPr="00474BE3">
        <w:rPr>
          <w:rFonts w:ascii="Times New Roman" w:hAnsi="Times New Roman" w:cs="Times New Roman"/>
          <w:sz w:val="24"/>
          <w:szCs w:val="24"/>
        </w:rPr>
        <w:t xml:space="preserve"> </w:t>
      </w:r>
      <w:r w:rsidR="00474BE3" w:rsidRPr="00474BE3">
        <w:rPr>
          <w:rFonts w:ascii="Times New Roman" w:hAnsi="Times New Roman" w:cs="Times New Roman"/>
          <w:sz w:val="24"/>
          <w:szCs w:val="24"/>
          <w:lang w:val="bg-BG"/>
        </w:rPr>
        <w:t xml:space="preserve">и 91 </w:t>
      </w:r>
      <w:r w:rsidRPr="00474BE3">
        <w:rPr>
          <w:rFonts w:ascii="Times New Roman" w:hAnsi="Times New Roman" w:cs="Times New Roman"/>
          <w:sz w:val="24"/>
          <w:szCs w:val="24"/>
        </w:rPr>
        <w:t xml:space="preserve">от 2019 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г.,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474BE3">
          <w:rPr>
            <w:rStyle w:val="Hyperlink"/>
            <w:rFonts w:ascii="Times New Roman" w:hAnsi="Times New Roman" w:cs="Times New Roman"/>
            <w:sz w:val="24"/>
            <w:szCs w:val="24"/>
          </w:rPr>
          <w:t>бр. 29</w:t>
        </w:r>
      </w:hyperlink>
      <w:r w:rsidR="00474BE3" w:rsidRPr="00474BE3">
        <w:rPr>
          <w:rFonts w:ascii="Times New Roman" w:hAnsi="Times New Roman" w:cs="Times New Roman"/>
          <w:sz w:val="24"/>
          <w:szCs w:val="24"/>
        </w:rPr>
        <w:t xml:space="preserve"> и 81</w:t>
      </w:r>
      <w:r w:rsidR="00474BE3" w:rsidRPr="00474BE3">
        <w:rPr>
          <w:rFonts w:ascii="Times New Roman" w:hAnsi="Times New Roman" w:cs="Times New Roman"/>
          <w:sz w:val="24"/>
          <w:szCs w:val="24"/>
          <w:lang w:val="bg-BG"/>
        </w:rPr>
        <w:t xml:space="preserve"> от </w:t>
      </w:r>
      <w:r w:rsidRPr="00474BE3">
        <w:rPr>
          <w:rFonts w:ascii="Times New Roman" w:hAnsi="Times New Roman" w:cs="Times New Roman"/>
          <w:sz w:val="24"/>
          <w:szCs w:val="24"/>
        </w:rPr>
        <w:t xml:space="preserve">2021 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г.,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изм. 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доп., </w:t>
      </w:r>
      <w:hyperlink r:id="rId14" w:history="1">
        <w:r w:rsidRPr="00474BE3">
          <w:rPr>
            <w:rStyle w:val="Hyperlink"/>
            <w:rFonts w:ascii="Times New Roman" w:hAnsi="Times New Roman" w:cs="Times New Roman"/>
            <w:sz w:val="24"/>
            <w:szCs w:val="24"/>
          </w:rPr>
          <w:t>бр. 87</w:t>
        </w:r>
      </w:hyperlink>
      <w:r w:rsidRPr="00474BE3">
        <w:rPr>
          <w:rFonts w:ascii="Times New Roman" w:hAnsi="Times New Roman" w:cs="Times New Roman"/>
          <w:sz w:val="24"/>
          <w:szCs w:val="24"/>
        </w:rPr>
        <w:t xml:space="preserve"> от 2022 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г.,</w:t>
      </w:r>
      <w:proofErr w:type="gramEnd"/>
      <w:r w:rsidRPr="00474BE3">
        <w:rPr>
          <w:rFonts w:ascii="Times New Roman" w:hAnsi="Times New Roman" w:cs="Times New Roman"/>
          <w:sz w:val="24"/>
          <w:szCs w:val="24"/>
        </w:rPr>
        <w:t xml:space="preserve"> изм., </w:t>
      </w:r>
      <w:hyperlink r:id="rId15" w:history="1">
        <w:r w:rsidRPr="00474BE3">
          <w:rPr>
            <w:rStyle w:val="Hyperlink"/>
            <w:rFonts w:ascii="Times New Roman" w:hAnsi="Times New Roman" w:cs="Times New Roman"/>
            <w:sz w:val="24"/>
            <w:szCs w:val="24"/>
          </w:rPr>
          <w:t>бр. 37</w:t>
        </w:r>
      </w:hyperlink>
      <w:r w:rsidRPr="00474BE3">
        <w:rPr>
          <w:rFonts w:ascii="Times New Roman" w:hAnsi="Times New Roman" w:cs="Times New Roman"/>
          <w:sz w:val="24"/>
          <w:szCs w:val="24"/>
        </w:rPr>
        <w:t xml:space="preserve"> </w:t>
      </w:r>
      <w:r w:rsidR="00474BE3" w:rsidRPr="00474BE3">
        <w:rPr>
          <w:rFonts w:ascii="Times New Roman" w:hAnsi="Times New Roman" w:cs="Times New Roman"/>
          <w:sz w:val="24"/>
          <w:szCs w:val="24"/>
          <w:lang w:val="bg-BG"/>
        </w:rPr>
        <w:t xml:space="preserve">и 75 </w:t>
      </w:r>
      <w:r w:rsidRPr="00474BE3">
        <w:rPr>
          <w:rFonts w:ascii="Times New Roman" w:hAnsi="Times New Roman" w:cs="Times New Roman"/>
          <w:sz w:val="24"/>
          <w:szCs w:val="24"/>
        </w:rPr>
        <w:t>от 2024 г</w:t>
      </w:r>
      <w:proofErr w:type="gramStart"/>
      <w:r w:rsidRPr="00474BE3">
        <w:rPr>
          <w:rFonts w:ascii="Times New Roman" w:hAnsi="Times New Roman" w:cs="Times New Roman"/>
          <w:sz w:val="24"/>
          <w:szCs w:val="24"/>
        </w:rPr>
        <w:t>.</w:t>
      </w:r>
      <w:r w:rsidR="00474BE3" w:rsidRPr="00474BE3">
        <w:rPr>
          <w:rFonts w:ascii="Times New Roman" w:hAnsi="Times New Roman" w:cs="Times New Roman"/>
          <w:sz w:val="24"/>
          <w:szCs w:val="24"/>
          <w:lang w:val="bg-BG"/>
        </w:rPr>
        <w:t>/</w:t>
      </w:r>
      <w:proofErr w:type="gramEnd"/>
    </w:p>
    <w:p w:rsidR="00474BE3" w:rsidRDefault="00474BE3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04641" w:rsidRPr="005258F3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§ 1. В чл. 4 </w:t>
      </w:r>
      <w:r w:rsidRPr="005258F3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се правят следните изменения и допълнения:</w:t>
      </w:r>
    </w:p>
    <w:p w:rsidR="00704641" w:rsidRPr="005258F3" w:rsidRDefault="00704641" w:rsidP="0070464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В ал. 1</w:t>
      </w:r>
      <w:r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:</w:t>
      </w:r>
    </w:p>
    <w:p w:rsidR="00704641" w:rsidRPr="005258F3" w:rsidRDefault="006C5E59" w:rsidP="0070464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  <w:r w:rsidRPr="006C5E59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 </w:t>
      </w:r>
      <w:r w:rsidR="00704641" w:rsidRPr="006C5E59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а/ т. 1 се изменя така:</w:t>
      </w:r>
    </w:p>
    <w:p w:rsidR="00704641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„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5258F3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чл. 2, т. 1, 2 и 9 - лицата по чл. 3, т. 1 </w:t>
      </w:r>
      <w:r w:rsidRPr="008E31A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 своя сметка </w:t>
      </w:r>
      <w:r w:rsidRPr="008E31A9">
        <w:rPr>
          <w:rFonts w:ascii="Times New Roman" w:eastAsia="Times New Roman" w:hAnsi="Times New Roman" w:cs="Times New Roman"/>
          <w:sz w:val="28"/>
          <w:szCs w:val="28"/>
        </w:rPr>
        <w:t>заплащат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35 % от </w:t>
      </w:r>
      <w:r w:rsidRPr="00213325">
        <w:rPr>
          <w:rFonts w:ascii="Times New Roman" w:eastAsia="Times New Roman" w:hAnsi="Times New Roman" w:cs="Times New Roman"/>
          <w:sz w:val="28"/>
          <w:szCs w:val="28"/>
        </w:rPr>
        <w:t xml:space="preserve">стойността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на нощувката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100 %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от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стойността на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хранителните продукти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туристически данък и застраховка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; </w:t>
      </w:r>
      <w:r w:rsidRPr="00525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титулярят на картата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заплаща </w:t>
      </w:r>
      <w:r w:rsidRPr="005258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добавка за вид помещение</w:t>
      </w:r>
      <w:r w:rsidRPr="00525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;</w:t>
      </w:r>
      <w:r w:rsidRPr="005258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върху дължимите </w:t>
      </w:r>
      <w:r w:rsidRPr="00074842">
        <w:rPr>
          <w:rFonts w:ascii="Times New Roman" w:hAnsi="Times New Roman" w:cs="Times New Roman"/>
          <w:sz w:val="28"/>
          <w:szCs w:val="28"/>
        </w:rPr>
        <w:t>сум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074842">
        <w:rPr>
          <w:rFonts w:ascii="Times New Roman" w:hAnsi="Times New Roman" w:cs="Times New Roman"/>
          <w:sz w:val="28"/>
          <w:szCs w:val="28"/>
        </w:rPr>
        <w:t xml:space="preserve"> се начислява ДДС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;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храненето се извършва по заявка, като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стойността на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хранителните продукти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се заплаща на място в </w:t>
      </w:r>
      <w:r w:rsidRPr="002108E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съответния </w:t>
      </w:r>
      <w:r>
        <w:rPr>
          <w:rFonts w:ascii="Times New Roman" w:hAnsi="Times New Roman" w:cs="Times New Roman"/>
          <w:sz w:val="28"/>
          <w:szCs w:val="28"/>
        </w:rPr>
        <w:t xml:space="preserve">почивен дом или </w:t>
      </w:r>
      <w:r w:rsidRPr="002108E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хотел</w:t>
      </w:r>
      <w:r w:rsidRPr="002108E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о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станалата част от себестойността </w:t>
      </w:r>
      <w:r>
        <w:rPr>
          <w:rFonts w:ascii="Times New Roman" w:eastAsia="Times New Roman" w:hAnsi="Times New Roman" w:cs="Times New Roman"/>
          <w:sz w:val="28"/>
          <w:szCs w:val="28"/>
        </w:rPr>
        <w:t>на почивката (представляваща 65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% от стойността на нощувката и 100% от разходите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за приготвяне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храната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) се осигурява от Министерството на отбраната от средствата за социално-битово и културно обслужване в рамките на утвърдения бюджет за съответната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година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>;“</w:t>
      </w:r>
    </w:p>
    <w:p w:rsidR="00474BE3" w:rsidRPr="000E281E" w:rsidRDefault="00474BE3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Pr="005258F3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б/ в т.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, букви „а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“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и</w:t>
      </w:r>
      <w:proofErr w:type="gramEnd"/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„б“ се изменят така:</w:t>
      </w:r>
    </w:p>
    <w:p w:rsidR="00704641" w:rsidRPr="00B10973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„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а) лицата по чл. 3, т. 3 - ветераните от войните, ползват военно-почивните домове и хотели през неа</w:t>
      </w:r>
      <w:r>
        <w:rPr>
          <w:rFonts w:ascii="Times New Roman" w:eastAsia="Times New Roman" w:hAnsi="Times New Roman" w:cs="Times New Roman"/>
          <w:sz w:val="28"/>
          <w:szCs w:val="28"/>
        </w:rPr>
        <w:t>ктивния сезон, като заплащат 25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% от </w:t>
      </w:r>
      <w:r w:rsidRPr="003644AD">
        <w:rPr>
          <w:rFonts w:ascii="Times New Roman" w:eastAsia="Times New Roman" w:hAnsi="Times New Roman" w:cs="Times New Roman"/>
          <w:sz w:val="28"/>
          <w:szCs w:val="28"/>
        </w:rPr>
        <w:t>себестойността</w:t>
      </w:r>
      <w:r w:rsidRPr="00927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почивката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 т.ч.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нощувка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и 100% от стойността на хранителните продукти за закуска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обяд и вечеря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;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 xml:space="preserve">туристически </w:t>
      </w:r>
      <w:hyperlink r:id="rId16" w:tgtFrame="_blank" w:tooltip="Правно-информационна система Сиела Счетоводство" w:history="1">
        <w:r w:rsidRPr="009F6F19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данък</w:t>
        </w:r>
      </w:hyperlink>
      <w:r w:rsidRPr="00074842">
        <w:rPr>
          <w:rFonts w:ascii="Times New Roman" w:eastAsia="Times New Roman" w:hAnsi="Times New Roman" w:cs="Times New Roman"/>
          <w:sz w:val="28"/>
          <w:szCs w:val="28"/>
        </w:rPr>
        <w:t xml:space="preserve"> и застраховк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>а;</w:t>
      </w:r>
      <w:r w:rsidRPr="0007484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>титулярят на картата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заплаща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добавка за вид помещение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; върху дължимите </w:t>
      </w:r>
      <w:r w:rsidRPr="00074842">
        <w:rPr>
          <w:rFonts w:ascii="Times New Roman" w:hAnsi="Times New Roman" w:cs="Times New Roman"/>
          <w:sz w:val="28"/>
          <w:szCs w:val="28"/>
        </w:rPr>
        <w:t>сум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074842">
        <w:rPr>
          <w:rFonts w:ascii="Times New Roman" w:hAnsi="Times New Roman" w:cs="Times New Roman"/>
          <w:sz w:val="28"/>
          <w:szCs w:val="28"/>
        </w:rPr>
        <w:t xml:space="preserve"> се начислява ДДС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;</w:t>
      </w:r>
      <w:r w:rsidRPr="001D27EA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114C45">
        <w:rPr>
          <w:rFonts w:ascii="Times New Roman" w:eastAsia="Times New Roman" w:hAnsi="Times New Roman" w:cs="Times New Roman"/>
          <w:sz w:val="28"/>
          <w:szCs w:val="28"/>
        </w:rPr>
        <w:t>останалите 75 % от себестойността на почивката</w:t>
      </w:r>
      <w:r w:rsidRPr="00114C45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114C45">
        <w:rPr>
          <w:rFonts w:ascii="Times New Roman" w:eastAsia="Times New Roman" w:hAnsi="Times New Roman" w:cs="Times New Roman"/>
          <w:sz w:val="28"/>
          <w:szCs w:val="28"/>
        </w:rPr>
        <w:t xml:space="preserve">се осигурява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от бюджета на Министерството на отбраната съгласно чл. 7 от Правилника за прилагане на Закона за ветераните от войните, приет с ПМС № 168 от 1999 г.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; ч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леновете на семействата им заплащат почивката по цени, определени в заповедите на министъра на отбраната по чл. 5;</w:t>
      </w:r>
      <w:r w:rsidRPr="005258F3">
        <w:rPr>
          <w:rFonts w:ascii="Times New Roman" w:eastAsia="Times New Roman" w:hAnsi="Times New Roman" w:cs="Times New Roman"/>
          <w:color w:val="FF0000"/>
          <w:sz w:val="28"/>
          <w:szCs w:val="28"/>
          <w:lang w:val="bg-BG"/>
        </w:rPr>
        <w:t xml:space="preserve"> </w:t>
      </w:r>
    </w:p>
    <w:p w:rsidR="00474BE3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gramStart"/>
      <w:r w:rsidRPr="005258F3">
        <w:rPr>
          <w:rFonts w:ascii="Times New Roman" w:eastAsia="Times New Roman" w:hAnsi="Times New Roman" w:cs="Times New Roman"/>
          <w:sz w:val="28"/>
          <w:szCs w:val="28"/>
        </w:rPr>
        <w:t>лицата</w:t>
      </w:r>
      <w:proofErr w:type="gramEnd"/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по чл. 3, т. 5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– 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>военноинвалидите и военнопострадалите,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имат право да почиват до 15 дни веднъж годишно, като заплащат 25% от себестойността на почивката (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 т.ч.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нощувка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и 100% от стойността на хранителните продукти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>за закуска, обяд и вечеря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туристически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данък </w:t>
      </w:r>
      <w:r w:rsidRPr="00114C45">
        <w:rPr>
          <w:rFonts w:ascii="Times New Roman" w:eastAsia="Times New Roman" w:hAnsi="Times New Roman" w:cs="Times New Roman"/>
          <w:sz w:val="28"/>
          <w:szCs w:val="28"/>
        </w:rPr>
        <w:t>и застраховк</w:t>
      </w:r>
      <w:r w:rsidRPr="00114C45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т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итулярят на картата заплаща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добавка за вид помещение</w:t>
      </w:r>
      <w:r w:rsidRPr="00FF161E">
        <w:rPr>
          <w:rFonts w:ascii="Times New Roman" w:eastAsia="Times New Roman" w:hAnsi="Times New Roman" w:cs="Times New Roman"/>
          <w:sz w:val="28"/>
          <w:szCs w:val="28"/>
          <w:lang w:val="bg-BG"/>
        </w:rPr>
        <w:t>; в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ърху дължимите </w:t>
      </w:r>
      <w:r w:rsidRPr="00074842">
        <w:rPr>
          <w:rFonts w:ascii="Times New Roman" w:hAnsi="Times New Roman" w:cs="Times New Roman"/>
          <w:sz w:val="28"/>
          <w:szCs w:val="28"/>
        </w:rPr>
        <w:t>сум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074842">
        <w:rPr>
          <w:rFonts w:ascii="Times New Roman" w:hAnsi="Times New Roman" w:cs="Times New Roman"/>
          <w:sz w:val="28"/>
          <w:szCs w:val="28"/>
        </w:rPr>
        <w:t xml:space="preserve"> се начислява ДДС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;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о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станали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те 75% от себестойността на почивката се осигуряват от държавния бюджет съгласно чл. 16 от Закона за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lastRenderedPageBreak/>
        <w:t>военноинвалидите и военнопострадалите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;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ч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леновете на семействата им заплащат почивката по цени, определени в заповедите на министъра на отбраната по чл. 5</w:t>
      </w:r>
      <w:proofErr w:type="gramStart"/>
      <w:r w:rsidRPr="005258F3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proofErr w:type="gramEnd"/>
    </w:p>
    <w:p w:rsidR="00704641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</w:p>
    <w:p w:rsidR="00704641" w:rsidRDefault="006C5E59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6C5E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704641" w:rsidRPr="006C5E59">
        <w:rPr>
          <w:rFonts w:ascii="Times New Roman" w:eastAsia="Times New Roman" w:hAnsi="Times New Roman" w:cs="Times New Roman"/>
          <w:sz w:val="28"/>
          <w:szCs w:val="28"/>
          <w:lang w:val="bg-BG"/>
        </w:rPr>
        <w:t>в/ създава се т. 2а:</w:t>
      </w:r>
    </w:p>
    <w:p w:rsidR="00704641" w:rsidRDefault="00704641" w:rsidP="0070464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„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а.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чл. 2, т.3 и 3а – лицата по чл. 3, т. 1, </w:t>
      </w:r>
      <w:r w:rsidR="00D81838">
        <w:rPr>
          <w:rFonts w:ascii="Times New Roman" w:hAnsi="Times New Roman" w:cs="Times New Roman"/>
          <w:sz w:val="28"/>
          <w:szCs w:val="28"/>
          <w:lang w:val="bg-BG"/>
        </w:rPr>
        <w:t>1</w:t>
      </w:r>
      <w:r>
        <w:rPr>
          <w:rFonts w:ascii="Times New Roman" w:hAnsi="Times New Roman" w:cs="Times New Roman"/>
          <w:sz w:val="28"/>
          <w:szCs w:val="28"/>
        </w:rPr>
        <w:t>0 и </w:t>
      </w:r>
      <w:r w:rsidR="00D81838">
        <w:rPr>
          <w:rFonts w:ascii="Times New Roman" w:hAnsi="Times New Roman" w:cs="Times New Roman"/>
          <w:sz w:val="28"/>
          <w:szCs w:val="28"/>
          <w:lang w:val="bg-BG"/>
        </w:rPr>
        <w:t>1</w:t>
      </w:r>
      <w:r>
        <w:rPr>
          <w:rFonts w:ascii="Times New Roman" w:hAnsi="Times New Roman" w:cs="Times New Roman"/>
          <w:sz w:val="28"/>
          <w:szCs w:val="28"/>
        </w:rPr>
        <w:t>2 за своя сметка заплащат 100 % от стойността на хранителните продукти, както и 35 % от стойността на почивката,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включваща </w:t>
      </w:r>
      <w:r>
        <w:rPr>
          <w:rFonts w:ascii="Times New Roman" w:hAnsi="Times New Roman" w:cs="Times New Roman"/>
          <w:color w:val="000000"/>
          <w:sz w:val="28"/>
          <w:szCs w:val="28"/>
        </w:rPr>
        <w:t>разходи съгласно утвърдената себестойност, транспорт, туристически данък, застраховка, културна и спортна програма и разходи за групов ръководител, определени на база калкулация по чл. 4, ал. 4</w:t>
      </w:r>
      <w:r w:rsidRPr="0080790C">
        <w:rPr>
          <w:rFonts w:ascii="Times New Roman" w:hAnsi="Times New Roman" w:cs="Times New Roman"/>
          <w:color w:val="000000"/>
          <w:sz w:val="28"/>
          <w:szCs w:val="28"/>
        </w:rPr>
        <w:t>; </w:t>
      </w:r>
      <w:r w:rsidRPr="0080790C">
        <w:rPr>
          <w:rFonts w:ascii="Times New Roman" w:hAnsi="Times New Roman" w:cs="Times New Roman"/>
          <w:sz w:val="28"/>
          <w:szCs w:val="28"/>
        </w:rPr>
        <w:t>върху изчислената сума се начислява дължимият ДДС</w:t>
      </w:r>
      <w:r w:rsidRPr="0080790C">
        <w:rPr>
          <w:rFonts w:ascii="Times New Roman" w:hAnsi="Times New Roman" w:cs="Times New Roman"/>
          <w:sz w:val="28"/>
          <w:szCs w:val="28"/>
          <w:lang w:val="bg-BG"/>
        </w:rPr>
        <w:t>; о</w:t>
      </w:r>
      <w:r w:rsidRPr="0080790C">
        <w:rPr>
          <w:rFonts w:ascii="Times New Roman" w:hAnsi="Times New Roman" w:cs="Times New Roman"/>
          <w:sz w:val="28"/>
          <w:szCs w:val="28"/>
        </w:rPr>
        <w:t>станалите 65% от стойността на почивката се осигуряват от Министерството на отбраната</w:t>
      </w:r>
      <w:r>
        <w:rPr>
          <w:rFonts w:ascii="Times New Roman" w:hAnsi="Times New Roman" w:cs="Times New Roman"/>
          <w:sz w:val="28"/>
          <w:szCs w:val="28"/>
        </w:rPr>
        <w:t xml:space="preserve"> от средствата за социално-битово и културно обслужване в рамките на утвърдения бюджет за съответната година;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704641" w:rsidRPr="005258F3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       </w:t>
      </w:r>
      <w:r w:rsidR="006C5E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г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/ в т. 5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: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</w:p>
    <w:p w:rsidR="00704641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аа/ буква „а“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думата „закуска“ се заличава.</w:t>
      </w:r>
    </w:p>
    <w:p w:rsidR="00704641" w:rsidRPr="005258F3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</w:rPr>
        <w:tab/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бб/ буква „в“ се изменя така:</w:t>
      </w:r>
    </w:p>
    <w:p w:rsidR="00704641" w:rsidRPr="005258F3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„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в) лицата по чл. 3, т. 12 за своя сметка заплащат 35 % от стойността на нощувката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100 %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от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стойността на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хранителните продукти</w:t>
      </w:r>
      <w:r w:rsidRPr="00525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, </w:t>
      </w:r>
      <w:r w:rsidRPr="005258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туристически данък и застраховка</w:t>
      </w:r>
      <w:r w:rsidRPr="00525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; </w:t>
      </w:r>
      <w:r w:rsidRPr="00F17C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титулярът на  картата </w:t>
      </w:r>
      <w:r w:rsidRPr="00F17C08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заплаща </w:t>
      </w:r>
      <w:r w:rsidRPr="00F17C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добавка за вид помещение</w:t>
      </w:r>
      <w:r w:rsidRPr="000748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; 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върху дължимите </w:t>
      </w:r>
      <w:r w:rsidRPr="00074842">
        <w:rPr>
          <w:rFonts w:ascii="Times New Roman" w:hAnsi="Times New Roman" w:cs="Times New Roman"/>
          <w:sz w:val="28"/>
          <w:szCs w:val="28"/>
        </w:rPr>
        <w:t>сум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074842">
        <w:rPr>
          <w:rFonts w:ascii="Times New Roman" w:hAnsi="Times New Roman" w:cs="Times New Roman"/>
          <w:sz w:val="28"/>
          <w:szCs w:val="28"/>
        </w:rPr>
        <w:t xml:space="preserve"> се начислява ДДС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;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748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храненето се извършва по заявка, като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стойността на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хранителните продукти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се заплаща на място в съответн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ия военно-почивен дом или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хотел; о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станалата част от себестойността на почивката (представляваща 65% от стойността на нощувката и 100 % от разходите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за приготвяне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храната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се осигурява от Министерството на отбраната със средства по съответната програма в рамките на утвърдения бюджет за съответната година;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</w:p>
    <w:p w:rsidR="00704641" w:rsidRPr="005258F3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вв/ буква „г“ се изменя така:</w:t>
      </w:r>
    </w:p>
    <w:p w:rsidR="00704641" w:rsidRDefault="00704641" w:rsidP="00526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„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г) лицата по чл. 3, т. 13 за своя сметка заплащат 35% от стойността на нощувката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; изцяло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за своя сметка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заплащат </w:t>
      </w:r>
      <w:r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от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стойността на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хранителните продукти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748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туристически данък и застраховка</w:t>
      </w:r>
      <w:r w:rsidRPr="000748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; титулярът на  картата 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заплаща </w:t>
      </w:r>
      <w:r w:rsidRPr="000748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добавка за вид помещение</w:t>
      </w:r>
      <w:r w:rsidRPr="000748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; 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върху дължимите </w:t>
      </w:r>
      <w:r w:rsidRPr="00074842">
        <w:rPr>
          <w:rFonts w:ascii="Times New Roman" w:hAnsi="Times New Roman" w:cs="Times New Roman"/>
          <w:sz w:val="28"/>
          <w:szCs w:val="28"/>
        </w:rPr>
        <w:t>сум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074842">
        <w:rPr>
          <w:rFonts w:ascii="Times New Roman" w:hAnsi="Times New Roman" w:cs="Times New Roman"/>
          <w:sz w:val="28"/>
          <w:szCs w:val="28"/>
        </w:rPr>
        <w:t xml:space="preserve"> се начислява ДДС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;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748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храненето се извършва по заявка, като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стойността на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хранителните продукти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се заплаща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на място в съответн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ия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военно-почивен дом или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хотел; о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станалата част от себестойността на почивката (представляваща 65 % от стойността на нощувката и 100 % от разходите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за приготвяне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храната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) се осигурява от бюджета на Министерството на отбраната за съответната година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“.</w:t>
      </w:r>
    </w:p>
    <w:p w:rsidR="00526669" w:rsidRPr="005258F3" w:rsidRDefault="00526669" w:rsidP="00526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Pr="00D06BB6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D06BB6">
        <w:rPr>
          <w:rFonts w:ascii="Times New Roman" w:eastAsia="Times New Roman" w:hAnsi="Times New Roman" w:cs="Times New Roman"/>
          <w:sz w:val="28"/>
          <w:szCs w:val="28"/>
          <w:lang w:val="bg-BG"/>
        </w:rPr>
        <w:t>д</w:t>
      </w:r>
      <w:r w:rsidRPr="00D06BB6">
        <w:rPr>
          <w:rFonts w:ascii="Times New Roman" w:eastAsia="Times New Roman" w:hAnsi="Times New Roman" w:cs="Times New Roman"/>
          <w:sz w:val="28"/>
          <w:szCs w:val="28"/>
        </w:rPr>
        <w:t>/т. 6 се изменя така:</w:t>
      </w:r>
    </w:p>
    <w:p w:rsidR="00704641" w:rsidRDefault="00704641" w:rsidP="00704641">
      <w:pPr>
        <w:pStyle w:val="NormalWeb"/>
        <w:ind w:firstLine="708"/>
        <w:rPr>
          <w:sz w:val="28"/>
          <w:szCs w:val="28"/>
        </w:rPr>
      </w:pPr>
      <w:r w:rsidRPr="00D06BB6">
        <w:rPr>
          <w:sz w:val="28"/>
          <w:szCs w:val="28"/>
        </w:rPr>
        <w:t xml:space="preserve">„6. по </w:t>
      </w:r>
      <w:hyperlink r:id="rId17" w:history="1">
        <w:r w:rsidRPr="00D06BB6">
          <w:rPr>
            <w:rStyle w:val="Hyperlink"/>
            <w:sz w:val="28"/>
            <w:szCs w:val="28"/>
          </w:rPr>
          <w:t>чл. 2, т. 6</w:t>
        </w:r>
      </w:hyperlink>
      <w:r w:rsidRPr="00D06BB6">
        <w:rPr>
          <w:sz w:val="28"/>
          <w:szCs w:val="28"/>
        </w:rPr>
        <w:t xml:space="preserve"> – стойността на </w:t>
      </w:r>
      <w:r w:rsidRPr="006C5E59">
        <w:rPr>
          <w:sz w:val="28"/>
          <w:szCs w:val="28"/>
        </w:rPr>
        <w:t>почивката включва нощувка и храна /за закуска, обяд и вечеря/, определени съобразно утвърдената себестойност</w:t>
      </w:r>
      <w:r w:rsidRPr="00D06BB6">
        <w:rPr>
          <w:sz w:val="28"/>
          <w:szCs w:val="28"/>
        </w:rPr>
        <w:t xml:space="preserve"> </w:t>
      </w:r>
      <w:r w:rsidRPr="00D06BB6">
        <w:rPr>
          <w:sz w:val="28"/>
          <w:szCs w:val="28"/>
        </w:rPr>
        <w:lastRenderedPageBreak/>
        <w:t>по чл. 4, ал. 3, както и туристически данък, застраховки,</w:t>
      </w:r>
      <w:r w:rsidRPr="00D06BB6">
        <w:rPr>
          <w:color w:val="FF0000"/>
          <w:sz w:val="28"/>
          <w:szCs w:val="28"/>
        </w:rPr>
        <w:t xml:space="preserve"> </w:t>
      </w:r>
      <w:r w:rsidRPr="00D06BB6">
        <w:rPr>
          <w:color w:val="auto"/>
          <w:sz w:val="28"/>
          <w:szCs w:val="28"/>
        </w:rPr>
        <w:t>доплащане</w:t>
      </w:r>
      <w:r w:rsidRPr="00D06BB6">
        <w:rPr>
          <w:color w:val="FF0000"/>
          <w:sz w:val="28"/>
          <w:szCs w:val="28"/>
        </w:rPr>
        <w:t xml:space="preserve"> </w:t>
      </w:r>
      <w:r w:rsidRPr="00D06BB6">
        <w:rPr>
          <w:sz w:val="28"/>
          <w:szCs w:val="28"/>
        </w:rPr>
        <w:t xml:space="preserve">за вид помещение и дължимия ДДС върху тях; стойността на почивката се </w:t>
      </w:r>
      <w:r w:rsidRPr="006C5E59">
        <w:rPr>
          <w:sz w:val="28"/>
          <w:szCs w:val="28"/>
        </w:rPr>
        <w:t>осигурява в рамките на утвърдените разходи на съответната програма, по</w:t>
      </w:r>
      <w:r w:rsidRPr="00D06BB6">
        <w:rPr>
          <w:sz w:val="28"/>
          <w:szCs w:val="28"/>
        </w:rPr>
        <w:t xml:space="preserve"> която се осигурява участието на военните формирования от въоръжените сили в операции и мисии извън територията на страната; военнослужещите и членовете на техните семейства заплащат стойността на хранителните продукти за закуска, обяд и вечеря на място в съответния почивен дом или </w:t>
      </w:r>
      <w:r w:rsidRPr="00D06BB6">
        <w:rPr>
          <w:sz w:val="28"/>
          <w:szCs w:val="28"/>
          <w:bdr w:val="none" w:sz="0" w:space="0" w:color="auto" w:frame="1"/>
          <w:shd w:val="clear" w:color="auto" w:fill="FFFFFF"/>
        </w:rPr>
        <w:t>хотел, която се възстановява в размер, по ред и срокове, определени в заповед на министъра на отбраната;</w:t>
      </w:r>
      <w:r w:rsidR="006C5E59">
        <w:rPr>
          <w:sz w:val="28"/>
          <w:szCs w:val="28"/>
          <w:bdr w:val="none" w:sz="0" w:space="0" w:color="auto" w:frame="1"/>
          <w:shd w:val="clear" w:color="auto" w:fill="FFFFFF"/>
        </w:rPr>
        <w:t>“</w:t>
      </w:r>
      <w:r w:rsidRPr="00D06BB6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704641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Pr="005258F3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="006C5E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е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т.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10 се изменя така:</w:t>
      </w:r>
    </w:p>
    <w:p w:rsidR="00704641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ab/>
        <w:t xml:space="preserve">„10. </w:t>
      </w:r>
      <w:proofErr w:type="gramStart"/>
      <w:r w:rsidRPr="00114C4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14C45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114C45">
          <w:rPr>
            <w:rStyle w:val="Hyperlink"/>
            <w:rFonts w:ascii="Times New Roman" w:hAnsi="Times New Roman" w:cs="Times New Roman"/>
            <w:sz w:val="28"/>
            <w:szCs w:val="28"/>
          </w:rPr>
          <w:t>чл. 2, т. 1</w:t>
        </w:r>
      </w:hyperlink>
      <w:r w:rsidRPr="00114C45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Pr="00114C45">
          <w:rPr>
            <w:rStyle w:val="Hyperlink"/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C45">
        <w:rPr>
          <w:rFonts w:ascii="Times New Roman" w:hAnsi="Times New Roman" w:cs="Times New Roman"/>
          <w:sz w:val="28"/>
          <w:szCs w:val="28"/>
        </w:rPr>
        <w:t xml:space="preserve">и </w:t>
      </w:r>
      <w:hyperlink r:id="rId20" w:history="1">
        <w:r w:rsidRPr="00114C45">
          <w:rPr>
            <w:rStyle w:val="Hyperlink"/>
            <w:rFonts w:ascii="Times New Roman" w:hAnsi="Times New Roman" w:cs="Times New Roman"/>
            <w:sz w:val="28"/>
            <w:szCs w:val="28"/>
          </w:rPr>
          <w:t>9</w:t>
        </w:r>
      </w:hyperlink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-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лицата по чл. 3, т</w:t>
      </w:r>
      <w:r>
        <w:rPr>
          <w:rFonts w:ascii="Times New Roman" w:eastAsia="Times New Roman" w:hAnsi="Times New Roman" w:cs="Times New Roman"/>
          <w:sz w:val="28"/>
          <w:szCs w:val="28"/>
        </w:rPr>
        <w:t>. 10 за своя сметка заплащат 35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% от стойността на нощувката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от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стойността на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хранителните продукти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туристи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чески данък и застраховка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; </w:t>
      </w:r>
      <w:r w:rsidRPr="00F17C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титулярят на картата </w:t>
      </w:r>
      <w:r w:rsidRPr="00F17C08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заплаща </w:t>
      </w:r>
      <w:r w:rsidRPr="00F17C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добавка за вид </w:t>
      </w:r>
      <w:r w:rsidRPr="000748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помещение</w:t>
      </w:r>
      <w:r w:rsidRPr="000748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; 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върху дължимите </w:t>
      </w:r>
      <w:r w:rsidRPr="00074842">
        <w:rPr>
          <w:rFonts w:ascii="Times New Roman" w:hAnsi="Times New Roman" w:cs="Times New Roman"/>
          <w:sz w:val="28"/>
          <w:szCs w:val="28"/>
        </w:rPr>
        <w:t>сум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074842">
        <w:rPr>
          <w:rFonts w:ascii="Times New Roman" w:hAnsi="Times New Roman" w:cs="Times New Roman"/>
          <w:sz w:val="28"/>
          <w:szCs w:val="28"/>
        </w:rPr>
        <w:t xml:space="preserve"> се начислява ДДС</w:t>
      </w:r>
      <w:r w:rsidRPr="00074842">
        <w:rPr>
          <w:rFonts w:ascii="Times New Roman" w:hAnsi="Times New Roman" w:cs="Times New Roman"/>
          <w:sz w:val="28"/>
          <w:szCs w:val="28"/>
          <w:lang w:val="bg-BG"/>
        </w:rPr>
        <w:t>;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748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храненето се извършва по заявка, като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стойността на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хранителните продукти</w:t>
      </w:r>
      <w:r w:rsidRPr="0007484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се заплаща на място в съответния военно-почивен дом или хотел; о</w:t>
      </w:r>
      <w:r w:rsidRPr="00074842">
        <w:rPr>
          <w:rFonts w:ascii="Times New Roman" w:eastAsia="Times New Roman" w:hAnsi="Times New Roman" w:cs="Times New Roman"/>
          <w:sz w:val="28"/>
          <w:szCs w:val="28"/>
        </w:rPr>
        <w:t>станалата част от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себестойността на почивката (представляваща 65% от стойността на нощувката и 100% от разходите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за приготвяне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храната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) се осигурява от Министерството на отбраната от средства за социално-битово и културно обслужване в рамките на утвърдения бюджет за съответната година;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</w:p>
    <w:p w:rsidR="00704641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Pr="00FF161E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ab/>
      </w:r>
      <w:r w:rsidR="006C5E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735AC7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ж/ т. 11 се </w:t>
      </w:r>
      <w:r w:rsidRPr="00FF161E">
        <w:rPr>
          <w:rFonts w:ascii="Times New Roman" w:eastAsia="Times New Roman" w:hAnsi="Times New Roman" w:cs="Times New Roman"/>
          <w:sz w:val="28"/>
          <w:szCs w:val="28"/>
          <w:lang w:val="bg-BG"/>
        </w:rPr>
        <w:t>отменя.</w:t>
      </w:r>
    </w:p>
    <w:p w:rsidR="00704641" w:rsidRPr="005258F3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Pr="005258F3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2. Ал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. 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2 се изменя така:</w:t>
      </w:r>
    </w:p>
    <w:p w:rsidR="00704641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„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(2) Себестойността на почивк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ите</w:t>
      </w:r>
      <w:r w:rsidRPr="005258F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7326D5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по </w:t>
      </w:r>
      <w:r w:rsidRPr="007326D5">
        <w:rPr>
          <w:rFonts w:ascii="Times New Roman" w:eastAsia="Times New Roman" w:hAnsi="Times New Roman" w:cs="Times New Roman"/>
          <w:sz w:val="28"/>
          <w:szCs w:val="28"/>
        </w:rPr>
        <w:t xml:space="preserve">чл. 2, т. 1, 2,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3, 3а, </w:t>
      </w:r>
      <w:r w:rsidRPr="007326D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326D5"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7326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8 и </w:t>
      </w:r>
      <w:r w:rsidRPr="007326D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7326D5"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както и стойността на добавката за вид помещение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се определя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т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ежегодно по методик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и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>, утвърден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и</w:t>
      </w:r>
      <w:r w:rsidRPr="005258F3">
        <w:rPr>
          <w:rFonts w:ascii="Times New Roman" w:eastAsia="Times New Roman" w:hAnsi="Times New Roman" w:cs="Times New Roman"/>
          <w:sz w:val="28"/>
          <w:szCs w:val="28"/>
        </w:rPr>
        <w:t xml:space="preserve"> от изпълнителния директор на агенцията</w:t>
      </w:r>
      <w:proofErr w:type="gramStart"/>
      <w:r w:rsidRPr="005258F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proofErr w:type="gramEnd"/>
      <w:r w:rsidRPr="005258F3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</w:p>
    <w:p w:rsidR="00704641" w:rsidRPr="005258F3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2113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3. В ал. 3 думите </w:t>
      </w:r>
      <w:r w:rsidRPr="007326D5">
        <w:rPr>
          <w:rFonts w:ascii="Times New Roman" w:eastAsia="Times New Roman" w:hAnsi="Times New Roman" w:cs="Times New Roman"/>
          <w:sz w:val="28"/>
          <w:szCs w:val="28"/>
          <w:lang w:val="bg-BG"/>
        </w:rPr>
        <w:t>„</w:t>
      </w:r>
      <w:r w:rsidRPr="007326D5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21" w:history="1">
        <w:r w:rsidRPr="007326D5">
          <w:rPr>
            <w:rStyle w:val="Hyperlink"/>
            <w:rFonts w:ascii="Times New Roman" w:hAnsi="Times New Roman" w:cs="Times New Roman"/>
            <w:sz w:val="28"/>
            <w:szCs w:val="28"/>
          </w:rPr>
          <w:t>чл. 2, т. 1</w:t>
        </w:r>
      </w:hyperlink>
      <w:r w:rsidRPr="007326D5">
        <w:rPr>
          <w:rFonts w:ascii="Times New Roman" w:hAnsi="Times New Roman" w:cs="Times New Roman"/>
          <w:sz w:val="28"/>
          <w:szCs w:val="28"/>
        </w:rPr>
        <w:t>, 2, 6 и 9 се определя ежегодно до 30 ноември</w:t>
      </w:r>
      <w:r w:rsidRPr="007326D5">
        <w:rPr>
          <w:rFonts w:ascii="Times New Roman" w:hAnsi="Times New Roman" w:cs="Times New Roman"/>
          <w:sz w:val="28"/>
          <w:szCs w:val="28"/>
          <w:lang w:val="bg-BG"/>
        </w:rPr>
        <w:t>“ се заменят с „</w:t>
      </w:r>
      <w:r w:rsidRPr="007326D5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7326D5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ал. 2 се </w:t>
      </w:r>
      <w:r w:rsidRPr="007326D5">
        <w:rPr>
          <w:rFonts w:ascii="Times New Roman" w:eastAsia="Times New Roman" w:hAnsi="Times New Roman" w:cs="Times New Roman"/>
          <w:sz w:val="28"/>
          <w:szCs w:val="28"/>
        </w:rPr>
        <w:t xml:space="preserve">определя ежегодно до </w:t>
      </w:r>
      <w:r w:rsidRPr="007326D5">
        <w:rPr>
          <w:rFonts w:ascii="Times New Roman" w:eastAsia="Times New Roman" w:hAnsi="Times New Roman" w:cs="Times New Roman"/>
          <w:sz w:val="28"/>
          <w:szCs w:val="28"/>
          <w:lang w:val="bg-BG"/>
        </w:rPr>
        <w:t>15 декември“.</w:t>
      </w:r>
    </w:p>
    <w:p w:rsidR="00704641" w:rsidRDefault="00704641" w:rsidP="00704641">
      <w:pPr>
        <w:spacing w:after="0" w:line="240" w:lineRule="auto"/>
        <w:ind w:firstLine="708"/>
        <w:jc w:val="both"/>
        <w:rPr>
          <w:rFonts w:ascii="Verdana" w:hAnsi="Verdana"/>
        </w:rPr>
      </w:pPr>
    </w:p>
    <w:p w:rsidR="00704641" w:rsidRPr="005258F3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4. В ал. 4:</w:t>
      </w:r>
    </w:p>
    <w:p w:rsidR="00704641" w:rsidRPr="00A176E0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176E0">
        <w:rPr>
          <w:rFonts w:ascii="Times New Roman" w:eastAsia="Times New Roman" w:hAnsi="Times New Roman" w:cs="Times New Roman"/>
          <w:sz w:val="28"/>
          <w:szCs w:val="28"/>
          <w:lang w:val="bg-BG"/>
        </w:rPr>
        <w:t>а/ в изречение първо думите „</w:t>
      </w:r>
      <w:r w:rsidRPr="00A176E0">
        <w:rPr>
          <w:rFonts w:ascii="Times New Roman" w:hAnsi="Times New Roman" w:cs="Times New Roman"/>
          <w:sz w:val="28"/>
          <w:szCs w:val="28"/>
        </w:rPr>
        <w:t>на база предходната година</w:t>
      </w:r>
      <w:r w:rsidRPr="00A176E0">
        <w:rPr>
          <w:rFonts w:ascii="Times New Roman" w:hAnsi="Times New Roman" w:cs="Times New Roman"/>
          <w:sz w:val="28"/>
          <w:szCs w:val="28"/>
          <w:lang w:val="bg-BG"/>
        </w:rPr>
        <w:t>“ се заличават</w:t>
      </w:r>
      <w:r w:rsidR="001B2978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704641" w:rsidRPr="00A176E0" w:rsidRDefault="00704641" w:rsidP="007046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176E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б/ изречение трето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и четвърто се заличават.</w:t>
      </w:r>
    </w:p>
    <w:p w:rsidR="00704641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4641" w:rsidRPr="00C86E90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5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. В ал. 7 се правят следните изменения и допълнения:</w:t>
      </w:r>
    </w:p>
    <w:p w:rsidR="00704641" w:rsidRPr="00C86E90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ab/>
        <w:t>а/ в изречение първо думите „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на база предходната година</w:t>
      </w:r>
      <w:r w:rsidR="001B2978">
        <w:rPr>
          <w:rFonts w:ascii="Times New Roman" w:eastAsia="Times New Roman" w:hAnsi="Times New Roman" w:cs="Times New Roman"/>
          <w:sz w:val="28"/>
          <w:szCs w:val="28"/>
          <w:lang w:val="bg-BG"/>
        </w:rPr>
        <w:t>“ се заличават;</w:t>
      </w:r>
    </w:p>
    <w:p w:rsidR="00704641" w:rsidRPr="00C86E90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ab/>
        <w:t>б/ в изречение второ след думите „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утвърдената себестойност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“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се поставя запетая и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се </w:t>
      </w:r>
      <w:r w:rsidRPr="00A176E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добавя „храна </w:t>
      </w:r>
      <w:r w:rsidRPr="00A176E0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A176E0">
        <w:rPr>
          <w:rFonts w:ascii="Times New Roman" w:eastAsia="Times New Roman" w:hAnsi="Times New Roman" w:cs="Times New Roman"/>
          <w:sz w:val="28"/>
          <w:szCs w:val="28"/>
          <w:lang w:val="bg-BG"/>
        </w:rPr>
        <w:t>закуска, обяд и вечеря</w:t>
      </w:r>
      <w:r w:rsidRPr="00A176E0">
        <w:rPr>
          <w:rFonts w:ascii="Times New Roman" w:eastAsia="Times New Roman" w:hAnsi="Times New Roman" w:cs="Times New Roman"/>
          <w:sz w:val="28"/>
          <w:szCs w:val="28"/>
        </w:rPr>
        <w:t>)</w:t>
      </w:r>
      <w:r w:rsidR="001B2978">
        <w:rPr>
          <w:rFonts w:ascii="Times New Roman" w:eastAsia="Times New Roman" w:hAnsi="Times New Roman" w:cs="Times New Roman"/>
          <w:sz w:val="28"/>
          <w:szCs w:val="28"/>
          <w:lang w:val="bg-BG"/>
        </w:rPr>
        <w:t>“.</w:t>
      </w:r>
    </w:p>
    <w:p w:rsidR="00704641" w:rsidRPr="0089694C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val="bg-BG"/>
        </w:rPr>
      </w:pPr>
    </w:p>
    <w:p w:rsidR="00704641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C86E90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§ 2. Чл. 4а </w:t>
      </w:r>
      <w:r w:rsidRPr="00C86E9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се отменя.</w:t>
      </w:r>
      <w:r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 </w:t>
      </w:r>
    </w:p>
    <w:p w:rsidR="006C5E59" w:rsidRPr="00C86E90" w:rsidRDefault="006C5E59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</w:p>
    <w:p w:rsidR="00704641" w:rsidRPr="00C86E90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ab/>
      </w:r>
      <w:r w:rsidRPr="00C86E90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§ 3. В чл. 5 </w:t>
      </w:r>
      <w:r w:rsidRPr="00C86E9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думите „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15 януари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“ се заменят с „30 януари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“.</w:t>
      </w:r>
    </w:p>
    <w:p w:rsidR="00704641" w:rsidRPr="00C86E90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4641" w:rsidRPr="00C86E90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</w:rPr>
        <w:tab/>
      </w:r>
      <w:r w:rsidRPr="00C86E9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§ 4.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C86E9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В чл. 6, ал. 1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се правят следните изменения и допълнения:</w:t>
      </w:r>
    </w:p>
    <w:p w:rsidR="00704641" w:rsidRPr="00C86E90" w:rsidRDefault="00704641" w:rsidP="0070464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 изречение първо думите „със закуска“ се заличават; </w:t>
      </w:r>
    </w:p>
    <w:p w:rsidR="00704641" w:rsidRPr="00C86E90" w:rsidRDefault="00704641" w:rsidP="0070464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В изречение второ с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лед думата „заявяват“ се добавя „</w:t>
      </w:r>
      <w:r w:rsidRPr="00FB5EF8">
        <w:rPr>
          <w:rFonts w:ascii="Times New Roman" w:eastAsia="Times New Roman" w:hAnsi="Times New Roman" w:cs="Times New Roman"/>
          <w:sz w:val="28"/>
          <w:szCs w:val="28"/>
          <w:lang w:val="bg-BG"/>
        </w:rPr>
        <w:t>закуска,“.</w:t>
      </w:r>
    </w:p>
    <w:p w:rsidR="00704641" w:rsidRPr="00C86E90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4641" w:rsidRPr="00957885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§ 5. В ч</w:t>
      </w:r>
      <w:r w:rsidRPr="00C86E90">
        <w:rPr>
          <w:rFonts w:ascii="Times New Roman" w:eastAsia="Times New Roman" w:hAnsi="Times New Roman" w:cs="Times New Roman"/>
          <w:b/>
          <w:bCs/>
          <w:sz w:val="28"/>
          <w:szCs w:val="28"/>
        </w:rPr>
        <w:t>л. 7</w:t>
      </w:r>
      <w:r w:rsidRPr="00C86E90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думите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„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или нощувка със закуска</w:t>
      </w:r>
      <w:proofErr w:type="gramStart"/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“ се</w:t>
      </w:r>
      <w:proofErr w:type="gramEnd"/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заличават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</w:p>
    <w:p w:rsidR="00704641" w:rsidRPr="00C86E90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§ 6. В чл. 14 </w:t>
      </w:r>
      <w:r w:rsidRPr="00C86E9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се правят следните изменения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 и допълнения</w:t>
      </w:r>
      <w:r w:rsidRPr="00C86E9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:</w:t>
      </w:r>
    </w:p>
    <w:p w:rsidR="00704641" w:rsidRPr="00A26E66" w:rsidRDefault="00704641" w:rsidP="0070464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В</w:t>
      </w:r>
      <w:r w:rsidRPr="00A26E66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 ал. 1:</w:t>
      </w:r>
    </w:p>
    <w:p w:rsidR="00704641" w:rsidRPr="00A26E66" w:rsidRDefault="00704641" w:rsidP="00704641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  <w:r w:rsidRPr="00A26E66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а/ в изречение първо след думата „почивка“ се добавя „в страната“;</w:t>
      </w:r>
    </w:p>
    <w:p w:rsidR="00704641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б/ в изречение трето след </w:t>
      </w:r>
      <w:r w:rsidRPr="00D94BAB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думите „в страната“ се добавя</w:t>
      </w:r>
      <w:r w:rsidRPr="00D94BAB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„в електронна среда посредством  компютърен софтуер“. </w:t>
      </w:r>
    </w:p>
    <w:p w:rsidR="00704641" w:rsidRPr="00FB5EF8" w:rsidRDefault="00704641" w:rsidP="0070464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  <w:r w:rsidRPr="00FB5EF8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В ал. 2 след думата „почивка“ се добавя „по ал. 1“.</w:t>
      </w:r>
    </w:p>
    <w:p w:rsidR="00704641" w:rsidRPr="00D94BAB" w:rsidRDefault="00704641" w:rsidP="00704641">
      <w:pPr>
        <w:pStyle w:val="ListParagraph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3.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В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ал. 3:</w:t>
      </w: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а/ в изречение първо думите „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по чл. 2, т. 1, 2, 3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4, 4а и 5</w:t>
      </w:r>
      <w:proofErr w:type="gramStart"/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“ се</w:t>
      </w:r>
      <w:proofErr w:type="gramEnd"/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заменят с „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по чл. 2, т. 1, 2 и 3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“;</w:t>
      </w: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б/ изречение второ се заличава.</w:t>
      </w: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§ 7.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C86E9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В чл. 15, ал. 1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се правят следните изменения:</w:t>
      </w:r>
    </w:p>
    <w:p w:rsidR="00704641" w:rsidRPr="00C86E90" w:rsidRDefault="00704641" w:rsidP="0070464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Точка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1 се изменя така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:</w:t>
      </w:r>
    </w:p>
    <w:p w:rsidR="00704641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„1.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до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10 август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- за почивки през зимния сезон, и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до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01 март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- за почивки през летния сезон, в агенцията се изпраща обобщена информация от съответните структури, национално представителните синдикални организации в Министерството на отбраната и военни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те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формирования за извършеното от техни комисии разпределение на картите за почивка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; в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сяка структура организира разпределението на картите по начин, който да гарантира равнопоставеното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им </w:t>
      </w:r>
      <w:r>
        <w:rPr>
          <w:rFonts w:ascii="Times New Roman" w:eastAsia="Times New Roman" w:hAnsi="Times New Roman" w:cs="Times New Roman"/>
          <w:sz w:val="28"/>
          <w:szCs w:val="28"/>
        </w:rPr>
        <w:t>ползване;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комисиите приключват работата си с протоколи, утвърдени от съответния командир/ръководител на съответна структура, които съдържат: трите имена и ЕГН/ЛН/ЛНЧ на почиващите (на титуляря и членовете на семейството му), номер на военното формирование, пощенски адрес на съответната структура, брой и </w:t>
      </w:r>
      <w:r>
        <w:rPr>
          <w:rFonts w:ascii="Times New Roman" w:eastAsia="Times New Roman" w:hAnsi="Times New Roman" w:cs="Times New Roman"/>
          <w:sz w:val="28"/>
          <w:szCs w:val="28"/>
        </w:rPr>
        <w:t>вид разпределени карти по смени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</w:p>
    <w:p w:rsidR="00704641" w:rsidRPr="00FA317A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2.</w:t>
      </w:r>
      <w:r w:rsidRPr="00FA317A">
        <w:rPr>
          <w:rFonts w:ascii="Times New Roman" w:eastAsia="Times New Roman" w:hAnsi="Times New Roman" w:cs="Times New Roman"/>
          <w:sz w:val="28"/>
          <w:szCs w:val="28"/>
          <w:lang w:val="bg-BG"/>
        </w:rPr>
        <w:t>В т. 2 думите „30 септември“ се заменят с „05 септември“, а думите „10 април“ с „20 март“.</w:t>
      </w:r>
    </w:p>
    <w:p w:rsidR="00704641" w:rsidRPr="00C03704" w:rsidRDefault="00704641" w:rsidP="0070464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03704">
        <w:rPr>
          <w:rFonts w:ascii="Times New Roman" w:eastAsia="Times New Roman" w:hAnsi="Times New Roman" w:cs="Times New Roman"/>
          <w:sz w:val="28"/>
          <w:szCs w:val="28"/>
          <w:lang w:val="bg-BG"/>
        </w:rPr>
        <w:t>Създава се нова т. 3:</w:t>
      </w:r>
    </w:p>
    <w:p w:rsidR="00704641" w:rsidRPr="00285F1A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„3.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в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случай на неусвоени карти за почивка, както и след изтичане на сроковете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 заплащане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по чл. 18, ал. 4,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т. 1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агенцията предоставя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lastRenderedPageBreak/>
        <w:t>възможност за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повторно разпределение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на картите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на съответната структура по ал.1;“</w:t>
      </w: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4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. Създават се т. 4, 5  и 6:</w:t>
      </w: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„4.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в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срок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до 5 октомври -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за почивки през зимния сезон, и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до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25 април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- за почивки през летния сезон,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структурите по ал.1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изпращат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обобщена информация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в агенцията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за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извършеното от техни комисии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повторно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разпределение на картите за почивка;</w:t>
      </w: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5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в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срок до 15 октомври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- за почивки през зимния, и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до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5 май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- за почивки през летния период, агенцията изпраща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на структурите по ал. 1 повторно разпределените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карти за почивка за предоставяне на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военнослужещите и цивилните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служители;</w:t>
      </w:r>
    </w:p>
    <w:p w:rsidR="00704641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6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случай на неусвоени карти за почивка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по т. 5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както и ако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след изтичането на сроковете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 заплащане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чл. 18,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ал. 4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т. 2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останат незаплатени карти, същите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са невалидни и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се предлагат на свободна разпродажба</w:t>
      </w:r>
      <w:proofErr w:type="gramStart"/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;“</w:t>
      </w:r>
      <w:proofErr w:type="gramEnd"/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7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. Досегашната т. 3 става т. 7.</w:t>
      </w: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Pr="00C86E90" w:rsidRDefault="00704641" w:rsidP="0070464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§ 8.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C86E90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Член 16 се изменя така:</w:t>
      </w:r>
    </w:p>
    <w:p w:rsidR="00704641" w:rsidRPr="00285F1A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„</w:t>
      </w:r>
      <w:r w:rsidRPr="00C86E9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Чл. 16.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(1)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 срок до 30 юни - за зимния сезон и до 15 януари – за летния сезон агенцията изпраща информация за планираните почивки в чужбина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по чл. 2, т. 4, 4а и 5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до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Министерството на отбраната,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структури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те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на пряко подчинение на министъра н</w:t>
      </w:r>
      <w:r>
        <w:rPr>
          <w:rFonts w:ascii="Times New Roman" w:eastAsia="Times New Roman" w:hAnsi="Times New Roman" w:cs="Times New Roman"/>
          <w:sz w:val="28"/>
          <w:szCs w:val="28"/>
        </w:rPr>
        <w:t>а отбраната и Българската армия</w:t>
      </w:r>
      <w:r w:rsidRPr="00C03704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</w:p>
    <w:p w:rsidR="00704641" w:rsidRPr="00285F1A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2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 срок до 31 юли – за зимния сезон и до 05 февруари – за летния сезон структурите по ал. 1 предоставят информация с желаещите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военнослужещи и цивилни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служители за включване в разпределението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на картите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за почивка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 чужбина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по реда на ал. 3. В разпределението могат да участват</w:t>
      </w:r>
      <w:r w:rsidRPr="00D73038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военнослужещи и цивилни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служители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които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не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са били на почивка, организирана по линия на безвалутния обмен и в рамките на "CLIMS", в качеството си на титуляр на правото на почивка или като член на неговото семейство през предходната година, включваща последните летен и зимен сезон.</w:t>
      </w:r>
      <w:r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val="bg-BG"/>
        </w:rPr>
        <w:t xml:space="preserve"> </w:t>
      </w:r>
    </w:p>
    <w:p w:rsidR="00704641" w:rsidRPr="00C86E90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3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) Картите за почивка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 чужбина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по чл. 2, т. 4, 4а и 5 се разпределят ежегодно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от комисия, назначена със заповед на министъра на отбраната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между военнослужещите и цивилните служители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по ал. 2.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В комисията задължително участват представители от всички структури на пряко подчинение на министъра н</w:t>
      </w:r>
      <w:r>
        <w:rPr>
          <w:rFonts w:ascii="Times New Roman" w:eastAsia="Times New Roman" w:hAnsi="Times New Roman" w:cs="Times New Roman"/>
          <w:sz w:val="28"/>
          <w:szCs w:val="28"/>
        </w:rPr>
        <w:t>а отбраната и Българската армия и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дирекция "Социална политика и политика по военно-патриотично възпитание" в Министерството на отбраната. Комисията разпределя картите за почивка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в електронна среда посредством  компютърен софтуер на случаен принцип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25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февруари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- за летния сезон, и до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05 септември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- за зимния сезон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, като за целта се изготвя протокол, утвърден от министъра на отбраната, удостоверяващ извършеното разпределение.</w:t>
      </w:r>
    </w:p>
    <w:p w:rsidR="00704641" w:rsidRPr="009C6F1E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6E90">
        <w:rPr>
          <w:rFonts w:ascii="Times New Roman" w:eastAsia="Times New Roman" w:hAnsi="Times New Roman" w:cs="Times New Roman"/>
          <w:sz w:val="28"/>
          <w:szCs w:val="28"/>
        </w:rPr>
        <w:lastRenderedPageBreak/>
        <w:t>(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4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) Ако е уговорено в колективен трудов договор,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агенцията изпраща информация по ал. 1 до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национално представителните синдикални организации в Министерството на отбраната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 техни представители участват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комисията за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разпределението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на картите за съответната година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ал. 3. Ц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ивилните служители - синдикални членове, могат да кандидатстват за карти за </w:t>
      </w:r>
      <w:r w:rsidRPr="009C6F1E">
        <w:rPr>
          <w:rFonts w:ascii="Times New Roman" w:eastAsia="Times New Roman" w:hAnsi="Times New Roman" w:cs="Times New Roman"/>
          <w:sz w:val="28"/>
          <w:szCs w:val="28"/>
        </w:rPr>
        <w:t xml:space="preserve">почивка само от разпределените на национално представителните синдикални организации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от комисията по</w:t>
      </w:r>
      <w:r w:rsidRPr="009C6F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6F1E">
        <w:rPr>
          <w:rFonts w:ascii="Times New Roman" w:eastAsia="Times New Roman" w:hAnsi="Times New Roman" w:cs="Times New Roman"/>
          <w:sz w:val="28"/>
          <w:szCs w:val="28"/>
          <w:lang w:val="bg-BG"/>
        </w:rPr>
        <w:t>ал. 3 и съобразно договореното в колективния трудов договор.</w:t>
      </w:r>
    </w:p>
    <w:p w:rsidR="00704641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6E90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5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В срок до 30 септемвр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и - за почивки през зимния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период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, и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до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20 март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- за почивки през летния период, агенцията изпраща картите за почивка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в чужбина на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Министерство на отбраната, структурите на пряко подчинение на министъра на отбраната и Българската армия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за предоставяне на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военнослужещите и цивилните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служители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, избрани посредством разпределението по ал. 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4641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C86E90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6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В случай на неусвоени карти за почивка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по чл. 2, т. 4, 4а и 5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както и след изтичане на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съответния 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срок по чл. 18, ал. 4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, т. 3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>се обявява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дата за свободна разпродажба и картите </w:t>
      </w:r>
      <w:r w:rsidRPr="00FB5EF8">
        <w:rPr>
          <w:rFonts w:ascii="Times New Roman" w:eastAsia="Times New Roman" w:hAnsi="Times New Roman" w:cs="Times New Roman"/>
          <w:sz w:val="28"/>
          <w:szCs w:val="28"/>
        </w:rPr>
        <w:t>се пред</w:t>
      </w:r>
      <w:r w:rsidRPr="00FB5EF8">
        <w:rPr>
          <w:rFonts w:ascii="Times New Roman" w:eastAsia="Times New Roman" w:hAnsi="Times New Roman" w:cs="Times New Roman"/>
          <w:sz w:val="28"/>
          <w:szCs w:val="28"/>
          <w:lang w:val="bg-BG"/>
        </w:rPr>
        <w:t>оставят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на лица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които</w:t>
      </w:r>
      <w:r w:rsidRPr="00C86E9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не</w:t>
      </w:r>
      <w:r w:rsidRPr="00C86E90">
        <w:rPr>
          <w:rFonts w:ascii="Times New Roman" w:eastAsia="Times New Roman" w:hAnsi="Times New Roman" w:cs="Times New Roman"/>
          <w:sz w:val="28"/>
          <w:szCs w:val="28"/>
        </w:rPr>
        <w:t xml:space="preserve"> са били на почивка, организирана по линия на безвалутния обмен и в рамките на "CLIMS", в качеството си на титуляр на правото на почивка или като член на неговото семейство през предходната година, включваща </w:t>
      </w:r>
      <w:r w:rsidRPr="00D73038">
        <w:rPr>
          <w:rFonts w:ascii="Times New Roman" w:eastAsia="Times New Roman" w:hAnsi="Times New Roman" w:cs="Times New Roman"/>
          <w:sz w:val="28"/>
          <w:szCs w:val="28"/>
        </w:rPr>
        <w:t>последните летен и зимен сезон.</w:t>
      </w:r>
      <w:r w:rsidRPr="00D73038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</w:p>
    <w:p w:rsidR="00704641" w:rsidRPr="00223FDC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223FDC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223FDC">
        <w:rPr>
          <w:rFonts w:ascii="Times New Roman" w:eastAsia="Times New Roman" w:hAnsi="Times New Roman" w:cs="Times New Roman"/>
          <w:sz w:val="28"/>
          <w:szCs w:val="28"/>
          <w:lang w:val="bg-BG"/>
        </w:rPr>
        <w:t>7</w:t>
      </w:r>
      <w:r w:rsidRPr="00223FDC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23F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223FDC">
        <w:rPr>
          <w:rFonts w:ascii="Times New Roman" w:eastAsia="Times New Roman" w:hAnsi="Times New Roman" w:cs="Times New Roman"/>
          <w:sz w:val="28"/>
          <w:szCs w:val="28"/>
        </w:rPr>
        <w:t xml:space="preserve">При останали незаети карти </w:t>
      </w:r>
      <w:r w:rsidRPr="00223FD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реда на </w:t>
      </w:r>
      <w:r w:rsidRPr="00223FDC">
        <w:rPr>
          <w:rFonts w:ascii="Times New Roman" w:eastAsia="Times New Roman" w:hAnsi="Times New Roman" w:cs="Times New Roman"/>
          <w:sz w:val="28"/>
          <w:szCs w:val="28"/>
          <w:lang w:val="bg-BG"/>
        </w:rPr>
        <w:t>ал. 6 същите се предоставят</w:t>
      </w:r>
      <w:r w:rsidRPr="00223FDC">
        <w:rPr>
          <w:rFonts w:ascii="Times New Roman" w:eastAsia="Times New Roman" w:hAnsi="Times New Roman" w:cs="Times New Roman"/>
          <w:sz w:val="28"/>
          <w:szCs w:val="28"/>
        </w:rPr>
        <w:t xml:space="preserve"> за свободна разпродажба и на лица, които не отговарят на условията по </w:t>
      </w:r>
      <w:r w:rsidRPr="00223FDC">
        <w:rPr>
          <w:rFonts w:ascii="Times New Roman" w:eastAsia="Times New Roman" w:hAnsi="Times New Roman" w:cs="Times New Roman"/>
          <w:sz w:val="28"/>
          <w:szCs w:val="28"/>
          <w:lang w:val="bg-BG"/>
        </w:rPr>
        <w:t>ал.2.</w:t>
      </w:r>
    </w:p>
    <w:p w:rsidR="00704641" w:rsidRPr="00223FDC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FDC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223FDC">
        <w:rPr>
          <w:rFonts w:ascii="Times New Roman" w:eastAsia="Times New Roman" w:hAnsi="Times New Roman" w:cs="Times New Roman"/>
          <w:sz w:val="28"/>
          <w:szCs w:val="28"/>
          <w:lang w:val="bg-BG"/>
        </w:rPr>
        <w:t>8</w:t>
      </w:r>
      <w:r w:rsidRPr="00223FDC">
        <w:rPr>
          <w:rFonts w:ascii="Times New Roman" w:eastAsia="Times New Roman" w:hAnsi="Times New Roman" w:cs="Times New Roman"/>
          <w:sz w:val="28"/>
          <w:szCs w:val="28"/>
        </w:rPr>
        <w:t>) В агенцията се води регистър с данни за служителите, ползвали през предходните летен и зимен сезон карти за почивка в чужбина, организирани по линия на безвалутния обмен и в рамките на "CLIMS", и по договори с туроператорските фирми.</w:t>
      </w:r>
    </w:p>
    <w:p w:rsidR="00704641" w:rsidRPr="00223FDC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223FDC">
        <w:rPr>
          <w:rFonts w:ascii="Times New Roman" w:eastAsia="Times New Roman" w:hAnsi="Times New Roman" w:cs="Times New Roman"/>
          <w:sz w:val="28"/>
          <w:szCs w:val="28"/>
        </w:rPr>
        <w:t>(9) Ежегодно в срок до 15 януари агенцията предоставя съответната информация в писмен вид на Министерството на отбраната, структурите на пряко подчинение на министъра на отбраната, Българската армия и синдикатите в Министерството на отбраната за лицата от съответната структура, ползвали правото си на почивка, организирана по линия на безвалутния обмен и в рамките на "CLIMS", и по договори с туроператорските фирми през предходната календарна година</w:t>
      </w:r>
      <w:proofErr w:type="gramStart"/>
      <w:r w:rsidRPr="00223FD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23FDC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proofErr w:type="gramEnd"/>
    </w:p>
    <w:p w:rsidR="00704641" w:rsidRPr="009C1937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04641" w:rsidRPr="008D6163" w:rsidRDefault="00704641" w:rsidP="0070464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8D6163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§ 9. В чл. 18</w:t>
      </w:r>
      <w:r w:rsidRPr="008D616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се правят следните изменения:</w:t>
      </w:r>
    </w:p>
    <w:p w:rsidR="00704641" w:rsidRPr="008D6163" w:rsidRDefault="00704641" w:rsidP="0070464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8D6163">
        <w:rPr>
          <w:rFonts w:ascii="Times New Roman" w:eastAsia="Times New Roman" w:hAnsi="Times New Roman" w:cs="Times New Roman"/>
          <w:sz w:val="28"/>
          <w:szCs w:val="28"/>
          <w:lang w:val="bg-BG"/>
        </w:rPr>
        <w:t>л. 4 се изменя така:</w:t>
      </w:r>
    </w:p>
    <w:p w:rsidR="00704641" w:rsidRDefault="00704641" w:rsidP="0070464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8D6163">
        <w:rPr>
          <w:rFonts w:ascii="Times New Roman" w:eastAsia="Times New Roman" w:hAnsi="Times New Roman" w:cs="Times New Roman"/>
          <w:sz w:val="28"/>
          <w:szCs w:val="28"/>
          <w:lang w:val="bg-BG"/>
        </w:rPr>
        <w:t>„</w:t>
      </w:r>
      <w:r w:rsidRPr="008D6163">
        <w:rPr>
          <w:rFonts w:ascii="Times New Roman" w:eastAsia="Times New Roman" w:hAnsi="Times New Roman" w:cs="Times New Roman"/>
          <w:sz w:val="28"/>
          <w:szCs w:val="28"/>
        </w:rPr>
        <w:t>(4) Срокът за предварително заплащане стойността на карт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ите</w:t>
      </w:r>
      <w:r w:rsidRPr="008D6163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Pr="005325E8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5325E8">
        <w:rPr>
          <w:rFonts w:ascii="Times New Roman" w:eastAsia="Times New Roman" w:hAnsi="Times New Roman" w:cs="Times New Roman"/>
          <w:sz w:val="28"/>
          <w:szCs w:val="28"/>
        </w:rPr>
        <w:t>почивка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в страната и чужбина в случаите:</w:t>
      </w:r>
    </w:p>
    <w:p w:rsidR="00704641" w:rsidRDefault="00704641" w:rsidP="0070464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087BD9">
        <w:rPr>
          <w:rFonts w:ascii="Times New Roman" w:eastAsia="Times New Roman" w:hAnsi="Times New Roman" w:cs="Times New Roman"/>
          <w:sz w:val="28"/>
          <w:szCs w:val="28"/>
          <w:lang w:val="bg-BG"/>
        </w:rPr>
        <w:t>по чл.15, ал.1, т.2</w:t>
      </w:r>
      <w:r w:rsidRPr="00087B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7BD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- за</w:t>
      </w:r>
      <w:r w:rsidRPr="00087BD9">
        <w:rPr>
          <w:rFonts w:ascii="Times New Roman" w:eastAsia="Times New Roman" w:hAnsi="Times New Roman" w:cs="Times New Roman"/>
          <w:sz w:val="28"/>
          <w:szCs w:val="28"/>
        </w:rPr>
        <w:t xml:space="preserve"> зимния период</w:t>
      </w:r>
      <w:r w:rsidRPr="00087BD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е</w:t>
      </w:r>
      <w:r w:rsidRPr="00087B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7BD9">
        <w:rPr>
          <w:rFonts w:ascii="Times New Roman" w:eastAsia="Times New Roman" w:hAnsi="Times New Roman" w:cs="Times New Roman"/>
          <w:sz w:val="28"/>
          <w:szCs w:val="28"/>
          <w:lang w:val="bg-BG"/>
        </w:rPr>
        <w:t>до15 септември</w:t>
      </w:r>
      <w:r w:rsidRPr="00087BD9">
        <w:rPr>
          <w:rFonts w:ascii="Times New Roman" w:eastAsia="Times New Roman" w:hAnsi="Times New Roman" w:cs="Times New Roman"/>
          <w:sz w:val="28"/>
          <w:szCs w:val="28"/>
        </w:rPr>
        <w:t xml:space="preserve">, а за летния период </w:t>
      </w:r>
      <w:r w:rsidRPr="00087BD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- до 05 април; </w:t>
      </w:r>
    </w:p>
    <w:p w:rsidR="00704641" w:rsidRPr="00087BD9" w:rsidRDefault="00704641" w:rsidP="0070464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087BD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по чл.15, ал. 1, т. 5 – за зимния период е до 25 октомври, а за летния период - до 15 май; </w:t>
      </w:r>
    </w:p>
    <w:p w:rsidR="00704641" w:rsidRPr="00BA2BF4" w:rsidRDefault="00704641" w:rsidP="0070464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BA2BF4">
        <w:rPr>
          <w:rFonts w:ascii="Times New Roman" w:eastAsia="Times New Roman" w:hAnsi="Times New Roman" w:cs="Times New Roman"/>
          <w:sz w:val="28"/>
          <w:szCs w:val="28"/>
          <w:lang w:val="bg-BG"/>
        </w:rPr>
        <w:lastRenderedPageBreak/>
        <w:t xml:space="preserve">по чл.  16, ал. 5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- за</w:t>
      </w:r>
      <w:r w:rsidRPr="00BA2BF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зимния период е до 15 октомври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а за летния период е до </w:t>
      </w:r>
      <w:r w:rsidRPr="00BA2BF4">
        <w:rPr>
          <w:rFonts w:ascii="Times New Roman" w:eastAsia="Times New Roman" w:hAnsi="Times New Roman" w:cs="Times New Roman"/>
          <w:sz w:val="28"/>
          <w:szCs w:val="28"/>
          <w:lang w:val="bg-BG"/>
        </w:rPr>
        <w:t>05 април.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</w:p>
    <w:p w:rsidR="00704641" w:rsidRDefault="00704641" w:rsidP="0070464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Pr="00BA2BF4" w:rsidRDefault="00704641" w:rsidP="0070464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BA2BF4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Създава се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BA2BF4">
        <w:rPr>
          <w:rFonts w:ascii="Times New Roman" w:eastAsia="Times New Roman" w:hAnsi="Times New Roman" w:cs="Times New Roman"/>
          <w:sz w:val="28"/>
          <w:szCs w:val="28"/>
          <w:lang w:val="bg-BG"/>
        </w:rPr>
        <w:t>л. 4а:</w:t>
      </w:r>
    </w:p>
    <w:p w:rsidR="00704641" w:rsidRDefault="00704641" w:rsidP="0070464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8D6163">
        <w:rPr>
          <w:rFonts w:ascii="Times New Roman" w:eastAsia="Times New Roman" w:hAnsi="Times New Roman" w:cs="Times New Roman"/>
          <w:sz w:val="28"/>
          <w:szCs w:val="28"/>
          <w:lang w:val="bg-BG"/>
        </w:rPr>
        <w:t>„</w:t>
      </w:r>
      <w:r w:rsidRPr="008D6163">
        <w:rPr>
          <w:rFonts w:ascii="Times New Roman" w:eastAsia="Times New Roman" w:hAnsi="Times New Roman" w:cs="Times New Roman"/>
          <w:sz w:val="28"/>
          <w:szCs w:val="28"/>
        </w:rPr>
        <w:t>(4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  <w:r w:rsidRPr="008D616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BA2BF4">
        <w:rPr>
          <w:rFonts w:ascii="Times New Roman" w:eastAsia="Times New Roman" w:hAnsi="Times New Roman" w:cs="Times New Roman"/>
          <w:sz w:val="28"/>
          <w:szCs w:val="28"/>
        </w:rPr>
        <w:t xml:space="preserve">По изключение сроковете за предварително заплащане стойността на картите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по ал. 4 </w:t>
      </w:r>
      <w:r w:rsidRPr="00BA2BF4">
        <w:rPr>
          <w:rFonts w:ascii="Times New Roman" w:eastAsia="Times New Roman" w:hAnsi="Times New Roman" w:cs="Times New Roman"/>
          <w:sz w:val="28"/>
          <w:szCs w:val="28"/>
        </w:rPr>
        <w:t>могат да се удължат със заповед на министъра на отбраната по мотивирано предложение на изпълнителния директор на агенцията.</w:t>
      </w:r>
      <w:r w:rsidRPr="00BA2BF4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</w:p>
    <w:p w:rsidR="00704641" w:rsidRPr="00BA2BF4" w:rsidRDefault="00704641" w:rsidP="0070464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704641" w:rsidRPr="005325E8" w:rsidRDefault="00704641" w:rsidP="0070464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3.</w:t>
      </w:r>
      <w:r w:rsidRPr="005325E8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Ал. 5 се изменя така: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</w:p>
    <w:p w:rsidR="00704641" w:rsidRPr="005325E8" w:rsidRDefault="00704641" w:rsidP="0070464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5325E8">
        <w:rPr>
          <w:rFonts w:ascii="Times New Roman" w:eastAsia="Times New Roman" w:hAnsi="Times New Roman" w:cs="Times New Roman"/>
          <w:sz w:val="28"/>
          <w:szCs w:val="28"/>
          <w:lang w:val="bg-BG"/>
        </w:rPr>
        <w:t>„</w:t>
      </w:r>
      <w:r w:rsidRPr="005325E8">
        <w:rPr>
          <w:rFonts w:ascii="Times New Roman" w:eastAsia="Times New Roman" w:hAnsi="Times New Roman" w:cs="Times New Roman"/>
          <w:sz w:val="28"/>
          <w:szCs w:val="28"/>
        </w:rPr>
        <w:t xml:space="preserve">(5) </w:t>
      </w:r>
      <w:r w:rsidRPr="005325E8">
        <w:rPr>
          <w:rFonts w:ascii="Times New Roman" w:eastAsia="Times New Roman" w:hAnsi="Times New Roman" w:cs="Times New Roman"/>
          <w:sz w:val="28"/>
          <w:szCs w:val="28"/>
          <w:lang w:val="bg-BG"/>
        </w:rPr>
        <w:t>И</w:t>
      </w:r>
      <w:r w:rsidRPr="005325E8">
        <w:rPr>
          <w:rFonts w:ascii="Times New Roman" w:eastAsia="Times New Roman" w:hAnsi="Times New Roman" w:cs="Times New Roman"/>
          <w:sz w:val="28"/>
          <w:szCs w:val="28"/>
        </w:rPr>
        <w:t>нформация</w:t>
      </w:r>
      <w:r w:rsidRPr="005325E8">
        <w:rPr>
          <w:rFonts w:ascii="Times New Roman" w:eastAsia="Times New Roman" w:hAnsi="Times New Roman" w:cs="Times New Roman"/>
          <w:sz w:val="28"/>
          <w:szCs w:val="28"/>
          <w:lang w:val="bg-BG"/>
        </w:rPr>
        <w:t>та за свободната разпродажба на картите за страната и чужбина</w:t>
      </w:r>
      <w:r w:rsidRPr="005325E8">
        <w:rPr>
          <w:rFonts w:ascii="Times New Roman" w:eastAsia="Times New Roman" w:hAnsi="Times New Roman" w:cs="Times New Roman"/>
          <w:sz w:val="28"/>
          <w:szCs w:val="28"/>
        </w:rPr>
        <w:t xml:space="preserve"> се обявява на </w:t>
      </w:r>
      <w:hyperlink r:id="rId22" w:history="1">
        <w:r w:rsidRPr="0013617D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интернет страницата</w:t>
        </w:r>
      </w:hyperlink>
      <w:r w:rsidRPr="0013617D">
        <w:rPr>
          <w:rFonts w:ascii="Times New Roman" w:eastAsia="Times New Roman" w:hAnsi="Times New Roman" w:cs="Times New Roman"/>
          <w:sz w:val="28"/>
          <w:szCs w:val="28"/>
        </w:rPr>
        <w:t xml:space="preserve"> на агенцията, на </w:t>
      </w:r>
      <w:hyperlink r:id="rId23" w:history="1">
        <w:r w:rsidRPr="0013617D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интернет страницата</w:t>
        </w:r>
      </w:hyperlink>
      <w:r w:rsidRPr="005325E8">
        <w:rPr>
          <w:rFonts w:ascii="Times New Roman" w:eastAsia="Times New Roman" w:hAnsi="Times New Roman" w:cs="Times New Roman"/>
          <w:sz w:val="28"/>
          <w:szCs w:val="28"/>
        </w:rPr>
        <w:t xml:space="preserve"> на Министерството на отбраната и на страниците на в. "Българска армия"</w:t>
      </w:r>
      <w:proofErr w:type="gramStart"/>
      <w:r w:rsidRPr="005325E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325E8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proofErr w:type="gramEnd"/>
    </w:p>
    <w:p w:rsidR="00704641" w:rsidRDefault="00704641" w:rsidP="00704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704641" w:rsidRDefault="00704641" w:rsidP="006C5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3617D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§ 10. В чл. 19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,</w:t>
      </w:r>
      <w:r w:rsidRPr="0013617D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ал. 1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се отменя. </w:t>
      </w:r>
    </w:p>
    <w:p w:rsidR="006C5E59" w:rsidRPr="006C5932" w:rsidRDefault="006C5E59" w:rsidP="006C5E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4641" w:rsidRPr="006C5932" w:rsidRDefault="00704641" w:rsidP="0070464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C5932">
        <w:rPr>
          <w:rFonts w:ascii="Times New Roman" w:hAnsi="Times New Roman" w:cs="Times New Roman"/>
          <w:sz w:val="28"/>
          <w:szCs w:val="28"/>
        </w:rPr>
        <w:tab/>
      </w:r>
      <w:r w:rsidRPr="006C5932">
        <w:rPr>
          <w:rFonts w:ascii="Times New Roman" w:hAnsi="Times New Roman" w:cs="Times New Roman"/>
          <w:b/>
          <w:sz w:val="28"/>
          <w:szCs w:val="28"/>
          <w:lang w:val="bg-BG"/>
        </w:rPr>
        <w:t>§ 11. В чл. 22</w:t>
      </w:r>
      <w:r w:rsidRPr="006C5932">
        <w:rPr>
          <w:rFonts w:ascii="Times New Roman" w:hAnsi="Times New Roman" w:cs="Times New Roman"/>
          <w:sz w:val="28"/>
          <w:szCs w:val="28"/>
          <w:lang w:val="bg-BG"/>
        </w:rPr>
        <w:t xml:space="preserve"> се правят следните изменения:</w:t>
      </w:r>
    </w:p>
    <w:p w:rsidR="00704641" w:rsidRPr="006C5932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C5932">
        <w:rPr>
          <w:rFonts w:ascii="Times New Roman" w:hAnsi="Times New Roman" w:cs="Times New Roman"/>
          <w:sz w:val="28"/>
          <w:szCs w:val="28"/>
          <w:lang w:val="bg-BG"/>
        </w:rPr>
        <w:t>1.В ал. 1 думите „</w:t>
      </w:r>
      <w:r w:rsidRPr="006C5932">
        <w:rPr>
          <w:rFonts w:ascii="Times New Roman" w:eastAsia="Times New Roman" w:hAnsi="Times New Roman" w:cs="Times New Roman"/>
          <w:sz w:val="28"/>
          <w:szCs w:val="28"/>
        </w:rPr>
        <w:t>осигурява новогодишни пакети</w:t>
      </w:r>
      <w:r w:rsidRPr="006C5932">
        <w:rPr>
          <w:rFonts w:ascii="Times New Roman" w:eastAsia="Times New Roman" w:hAnsi="Times New Roman" w:cs="Times New Roman"/>
          <w:sz w:val="28"/>
          <w:szCs w:val="28"/>
          <w:lang w:val="bg-BG"/>
        </w:rPr>
        <w:t>“ се заменят с</w:t>
      </w:r>
      <w:r w:rsidRPr="006C5932">
        <w:rPr>
          <w:rFonts w:ascii="Times New Roman" w:eastAsia="Times New Roman" w:hAnsi="Times New Roman" w:cs="Times New Roman"/>
          <w:strike/>
          <w:sz w:val="28"/>
          <w:szCs w:val="28"/>
        </w:rPr>
        <w:t xml:space="preserve"> </w:t>
      </w:r>
      <w:r w:rsidRPr="006C5932">
        <w:rPr>
          <w:rFonts w:ascii="Times New Roman" w:eastAsia="Times New Roman" w:hAnsi="Times New Roman" w:cs="Times New Roman"/>
          <w:strike/>
          <w:sz w:val="28"/>
          <w:szCs w:val="28"/>
          <w:lang w:val="bg-BG"/>
        </w:rPr>
        <w:t xml:space="preserve"> </w:t>
      </w:r>
      <w:r w:rsidRPr="006C593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„предлага </w:t>
      </w:r>
      <w:r w:rsidRPr="006C5932">
        <w:rPr>
          <w:rFonts w:ascii="Times New Roman" w:eastAsia="Times New Roman" w:hAnsi="Times New Roman" w:cs="Times New Roman"/>
          <w:sz w:val="28"/>
          <w:szCs w:val="28"/>
        </w:rPr>
        <w:t xml:space="preserve">новогодишни </w:t>
      </w:r>
      <w:r w:rsidRPr="006C5932">
        <w:rPr>
          <w:rFonts w:ascii="Times New Roman" w:eastAsia="Times New Roman" w:hAnsi="Times New Roman" w:cs="Times New Roman"/>
          <w:sz w:val="28"/>
          <w:szCs w:val="28"/>
          <w:lang w:val="bg-BG"/>
        </w:rPr>
        <w:t>оферти“;</w:t>
      </w:r>
    </w:p>
    <w:p w:rsidR="00704641" w:rsidRPr="006C5932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C5932">
        <w:rPr>
          <w:rFonts w:ascii="Times New Roman" w:hAnsi="Times New Roman" w:cs="Times New Roman"/>
          <w:sz w:val="28"/>
          <w:szCs w:val="28"/>
          <w:lang w:val="bg-BG"/>
        </w:rPr>
        <w:t>2. В ал. 2 думите  „</w:t>
      </w:r>
      <w:r w:rsidRPr="006C5932">
        <w:rPr>
          <w:rFonts w:ascii="Times New Roman" w:eastAsia="Times New Roman" w:hAnsi="Times New Roman" w:cs="Times New Roman"/>
          <w:sz w:val="28"/>
          <w:szCs w:val="28"/>
        </w:rPr>
        <w:t>осигурява и други празнични пакети</w:t>
      </w:r>
      <w:r w:rsidRPr="006C5932">
        <w:rPr>
          <w:rFonts w:ascii="Times New Roman" w:eastAsia="Times New Roman" w:hAnsi="Times New Roman" w:cs="Times New Roman"/>
          <w:sz w:val="28"/>
          <w:szCs w:val="28"/>
          <w:lang w:val="bg-BG"/>
        </w:rPr>
        <w:t>“ се заменят</w:t>
      </w:r>
      <w:r w:rsidRPr="006C5932">
        <w:rPr>
          <w:rFonts w:ascii="Times New Roman" w:eastAsia="Times New Roman" w:hAnsi="Times New Roman" w:cs="Times New Roman"/>
          <w:strike/>
          <w:sz w:val="28"/>
          <w:szCs w:val="28"/>
          <w:lang w:val="bg-BG"/>
        </w:rPr>
        <w:t xml:space="preserve"> </w:t>
      </w:r>
      <w:r w:rsidRPr="006C5932">
        <w:rPr>
          <w:rFonts w:ascii="Times New Roman" w:eastAsia="Times New Roman" w:hAnsi="Times New Roman" w:cs="Times New Roman"/>
          <w:sz w:val="28"/>
          <w:szCs w:val="28"/>
          <w:lang w:val="bg-BG"/>
        </w:rPr>
        <w:t>с „предлага и</w:t>
      </w:r>
      <w:r w:rsidRPr="006C5932">
        <w:rPr>
          <w:rFonts w:ascii="Times New Roman" w:eastAsia="Times New Roman" w:hAnsi="Times New Roman" w:cs="Times New Roman"/>
          <w:sz w:val="28"/>
          <w:szCs w:val="28"/>
        </w:rPr>
        <w:t xml:space="preserve"> други празнични </w:t>
      </w:r>
      <w:r w:rsidRPr="006C5932">
        <w:rPr>
          <w:rFonts w:ascii="Times New Roman" w:eastAsia="Times New Roman" w:hAnsi="Times New Roman" w:cs="Times New Roman"/>
          <w:sz w:val="28"/>
          <w:szCs w:val="28"/>
          <w:lang w:val="bg-BG"/>
        </w:rPr>
        <w:t>оферти“;</w:t>
      </w:r>
    </w:p>
    <w:p w:rsidR="00704641" w:rsidRDefault="00704641" w:rsidP="00704641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6C5932">
        <w:rPr>
          <w:rFonts w:ascii="Times New Roman" w:hAnsi="Times New Roman" w:cs="Times New Roman"/>
          <w:sz w:val="28"/>
          <w:szCs w:val="28"/>
          <w:lang w:val="bg-BG"/>
        </w:rPr>
        <w:t>3.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6C5932">
        <w:rPr>
          <w:rFonts w:ascii="Times New Roman" w:hAnsi="Times New Roman" w:cs="Times New Roman"/>
          <w:sz w:val="28"/>
          <w:szCs w:val="28"/>
          <w:lang w:val="bg-BG"/>
        </w:rPr>
        <w:t>В ал. 3 думата „</w:t>
      </w:r>
      <w:r w:rsidRPr="006C5932">
        <w:rPr>
          <w:rFonts w:ascii="Times New Roman" w:eastAsia="Times New Roman" w:hAnsi="Times New Roman" w:cs="Times New Roman"/>
          <w:sz w:val="28"/>
          <w:szCs w:val="28"/>
        </w:rPr>
        <w:t>пакети</w:t>
      </w:r>
      <w:r w:rsidRPr="006C5932">
        <w:rPr>
          <w:rFonts w:ascii="Times New Roman" w:eastAsia="Times New Roman" w:hAnsi="Times New Roman" w:cs="Times New Roman"/>
          <w:sz w:val="28"/>
          <w:szCs w:val="28"/>
          <w:lang w:val="bg-BG"/>
        </w:rPr>
        <w:t>“ се заменя с „оферти“.</w:t>
      </w:r>
    </w:p>
    <w:p w:rsidR="00704641" w:rsidRPr="006C5932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bookmarkStart w:id="0" w:name="to_paragraph_id40768625"/>
      <w:bookmarkEnd w:id="0"/>
    </w:p>
    <w:p w:rsidR="00704641" w:rsidRPr="005302AE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C5932">
        <w:rPr>
          <w:rFonts w:ascii="Times New Roman" w:hAnsi="Times New Roman" w:cs="Times New Roman"/>
          <w:b/>
          <w:sz w:val="28"/>
          <w:szCs w:val="28"/>
          <w:lang w:val="bg-BG"/>
        </w:rPr>
        <w:t>§ 12. В § 1 от Допълнителната разпоредба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DC42C1">
        <w:rPr>
          <w:rFonts w:ascii="Times New Roman" w:hAnsi="Times New Roman" w:cs="Times New Roman"/>
          <w:sz w:val="28"/>
          <w:szCs w:val="28"/>
          <w:lang w:val="bg-BG"/>
        </w:rPr>
        <w:t xml:space="preserve">се правят следните </w:t>
      </w:r>
      <w:r w:rsidRPr="005302AE">
        <w:rPr>
          <w:rFonts w:ascii="Times New Roman" w:hAnsi="Times New Roman" w:cs="Times New Roman"/>
          <w:sz w:val="28"/>
          <w:szCs w:val="28"/>
          <w:lang w:val="bg-BG"/>
        </w:rPr>
        <w:t>изменения:</w:t>
      </w:r>
    </w:p>
    <w:p w:rsidR="00704641" w:rsidRPr="005302AE" w:rsidRDefault="00704641" w:rsidP="00704641">
      <w:pPr>
        <w:pStyle w:val="NormalWeb"/>
        <w:ind w:firstLine="708"/>
        <w:rPr>
          <w:sz w:val="28"/>
          <w:szCs w:val="28"/>
        </w:rPr>
      </w:pPr>
      <w:r w:rsidRPr="005302AE">
        <w:rPr>
          <w:sz w:val="28"/>
          <w:szCs w:val="28"/>
        </w:rPr>
        <w:t xml:space="preserve">1. В т. 1, изречение второ думите „ако имат еднакъв постоянен или настоящ адрес, което се удостоверява с лична карта или съответно с удостоверение за настоящ адрес“ се заменят с „което се удостоверява с </w:t>
      </w:r>
      <w:r w:rsidRPr="00AC094E">
        <w:rPr>
          <w:sz w:val="28"/>
          <w:szCs w:val="28"/>
        </w:rPr>
        <w:t>декларация от титуляра на картата, която</w:t>
      </w:r>
      <w:r w:rsidRPr="005302AE">
        <w:rPr>
          <w:sz w:val="28"/>
          <w:szCs w:val="28"/>
        </w:rPr>
        <w:t xml:space="preserve"> се попълва на място в съответния почивен дом или хотел“</w:t>
      </w:r>
      <w:r>
        <w:rPr>
          <w:sz w:val="28"/>
          <w:szCs w:val="28"/>
        </w:rPr>
        <w:t>.</w:t>
      </w:r>
      <w:r w:rsidRPr="005302AE">
        <w:rPr>
          <w:sz w:val="28"/>
          <w:szCs w:val="28"/>
        </w:rPr>
        <w:t xml:space="preserve"> </w:t>
      </w:r>
    </w:p>
    <w:p w:rsidR="00704641" w:rsidRDefault="00704641" w:rsidP="00704641">
      <w:pPr>
        <w:pStyle w:val="NormalWeb"/>
        <w:ind w:firstLine="708"/>
        <w:rPr>
          <w:sz w:val="28"/>
          <w:szCs w:val="28"/>
        </w:rPr>
      </w:pPr>
      <w:r w:rsidRPr="005302AE">
        <w:rPr>
          <w:sz w:val="28"/>
          <w:szCs w:val="28"/>
        </w:rPr>
        <w:t xml:space="preserve">2. В т. 2, изречение </w:t>
      </w:r>
      <w:r>
        <w:rPr>
          <w:sz w:val="28"/>
          <w:szCs w:val="28"/>
        </w:rPr>
        <w:t>първо</w:t>
      </w:r>
      <w:r w:rsidRPr="005302AE">
        <w:rPr>
          <w:sz w:val="28"/>
          <w:szCs w:val="28"/>
        </w:rPr>
        <w:t xml:space="preserve"> думите „удостоверение за постоянен или настоящ адрес“ се заменят с „</w:t>
      </w:r>
      <w:r w:rsidRPr="00AC094E">
        <w:rPr>
          <w:sz w:val="28"/>
          <w:szCs w:val="28"/>
        </w:rPr>
        <w:t>декларация от титуляра на картата, която</w:t>
      </w:r>
      <w:r w:rsidRPr="005302AE">
        <w:rPr>
          <w:sz w:val="28"/>
          <w:szCs w:val="28"/>
        </w:rPr>
        <w:t xml:space="preserve"> се попълва на място в съ</w:t>
      </w:r>
      <w:r w:rsidR="00283DD1">
        <w:rPr>
          <w:sz w:val="28"/>
          <w:szCs w:val="28"/>
        </w:rPr>
        <w:t>ответния почивен дом или хотел“</w:t>
      </w:r>
      <w:r>
        <w:rPr>
          <w:sz w:val="28"/>
          <w:szCs w:val="28"/>
        </w:rPr>
        <w:t xml:space="preserve">, </w:t>
      </w:r>
      <w:r w:rsidRPr="002D7A43">
        <w:rPr>
          <w:sz w:val="28"/>
          <w:szCs w:val="28"/>
        </w:rPr>
        <w:t xml:space="preserve">след думите „от учебното заведение“ се добавят „или </w:t>
      </w:r>
      <w:r w:rsidRPr="00AC72D9">
        <w:rPr>
          <w:sz w:val="28"/>
          <w:szCs w:val="28"/>
        </w:rPr>
        <w:t>представена справка от</w:t>
      </w:r>
      <w:r w:rsidRPr="002D7A43">
        <w:rPr>
          <w:sz w:val="28"/>
          <w:szCs w:val="28"/>
        </w:rPr>
        <w:t xml:space="preserve"> електронния регистър на всички действащи, прекъснали и з</w:t>
      </w:r>
      <w:r>
        <w:rPr>
          <w:sz w:val="28"/>
          <w:szCs w:val="28"/>
        </w:rPr>
        <w:t>авършили студенти и докторанти“.</w:t>
      </w:r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3. Точка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7 се отменя. </w:t>
      </w:r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4. Точка 8 се отменя.</w:t>
      </w:r>
    </w:p>
    <w:p w:rsidR="00704641" w:rsidRPr="00DF132E" w:rsidRDefault="00704641" w:rsidP="007046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DF132E">
        <w:rPr>
          <w:rFonts w:ascii="Times New Roman" w:hAnsi="Times New Roman" w:cs="Times New Roman"/>
          <w:sz w:val="28"/>
          <w:szCs w:val="28"/>
          <w:lang w:val="bg-BG"/>
        </w:rPr>
        <w:t>5. Създава се т</w:t>
      </w:r>
      <w:r>
        <w:rPr>
          <w:rFonts w:ascii="Times New Roman" w:hAnsi="Times New Roman" w:cs="Times New Roman"/>
          <w:sz w:val="28"/>
          <w:szCs w:val="28"/>
          <w:lang w:val="bg-BG"/>
        </w:rPr>
        <w:t>.</w:t>
      </w:r>
      <w:r w:rsidRPr="00DF132E">
        <w:rPr>
          <w:rFonts w:ascii="Times New Roman" w:hAnsi="Times New Roman" w:cs="Times New Roman"/>
          <w:sz w:val="28"/>
          <w:szCs w:val="28"/>
          <w:lang w:val="bg-BG"/>
        </w:rPr>
        <w:t xml:space="preserve"> 11</w:t>
      </w:r>
      <w:r>
        <w:rPr>
          <w:rFonts w:ascii="Times New Roman" w:hAnsi="Times New Roman" w:cs="Times New Roman"/>
          <w:sz w:val="28"/>
          <w:szCs w:val="28"/>
          <w:lang w:val="bg-BG"/>
        </w:rPr>
        <w:t>:</w:t>
      </w:r>
    </w:p>
    <w:p w:rsidR="00704641" w:rsidRPr="00DF132E" w:rsidRDefault="00704641" w:rsidP="00704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DF132E">
        <w:rPr>
          <w:rFonts w:ascii="Times New Roman" w:eastAsia="Times New Roman" w:hAnsi="Times New Roman" w:cs="Times New Roman"/>
          <w:sz w:val="28"/>
          <w:szCs w:val="28"/>
          <w:lang w:val="bg-BG"/>
        </w:rPr>
        <w:t>„11. „Ръководител на структура“ и „ръководител на съответна структура“ – е министър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ът</w:t>
      </w:r>
      <w:r w:rsidRPr="00DF132E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на отбраната или оправомощено от него длъжностно лице – за администрацията на Министерството на отбраната и </w:t>
      </w:r>
      <w:r w:rsidRPr="00DF132E">
        <w:rPr>
          <w:rFonts w:ascii="Times New Roman" w:hAnsi="Times New Roman" w:cs="Times New Roman"/>
          <w:sz w:val="28"/>
          <w:szCs w:val="28"/>
        </w:rPr>
        <w:lastRenderedPageBreak/>
        <w:t xml:space="preserve">ръководителите на структурите на пряко подчинение на министъра на отбраната по </w:t>
      </w:r>
      <w:hyperlink r:id="rId24" w:history="1">
        <w:r w:rsidRPr="00DF132E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чл. 78 </w:t>
        </w:r>
        <w:r w:rsidRPr="00DF132E">
          <w:rPr>
            <w:rStyle w:val="Hyperlink"/>
            <w:rFonts w:ascii="Times New Roman" w:hAnsi="Times New Roman" w:cs="Times New Roman"/>
            <w:sz w:val="28"/>
            <w:szCs w:val="28"/>
            <w:lang w:val="bg-BG"/>
          </w:rPr>
          <w:t xml:space="preserve">от </w:t>
        </w:r>
        <w:r w:rsidRPr="00DF132E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Закона за отбраната и въоръжените сили на </w:t>
        </w:r>
        <w:r w:rsidRPr="00DF132E">
          <w:rPr>
            <w:rStyle w:val="Hyperlink"/>
            <w:rFonts w:ascii="Times New Roman" w:hAnsi="Times New Roman" w:cs="Times New Roman"/>
            <w:sz w:val="28"/>
            <w:szCs w:val="28"/>
            <w:lang w:val="bg-BG"/>
          </w:rPr>
          <w:t>Република България</w:t>
        </w:r>
      </w:hyperlink>
      <w:r w:rsidRPr="00DF132E">
        <w:rPr>
          <w:rFonts w:ascii="Times New Roman" w:hAnsi="Times New Roman" w:cs="Times New Roman"/>
          <w:sz w:val="28"/>
          <w:szCs w:val="28"/>
        </w:rPr>
        <w:t xml:space="preserve"> - за ръководените от тях структури.</w:t>
      </w:r>
    </w:p>
    <w:p w:rsidR="00704641" w:rsidRPr="00DF132E" w:rsidRDefault="00704641" w:rsidP="00704641">
      <w:pPr>
        <w:pStyle w:val="NormalWeb"/>
        <w:ind w:firstLine="708"/>
        <w:rPr>
          <w:sz w:val="28"/>
          <w:szCs w:val="28"/>
        </w:rPr>
      </w:pPr>
    </w:p>
    <w:p w:rsidR="00704641" w:rsidRPr="00311F8E" w:rsidRDefault="00704641" w:rsidP="00704641">
      <w:pPr>
        <w:pStyle w:val="NoSpacing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ПРЕХОДНИ И </w:t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>ЗАКЛЮЧИТЕЛН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РАЗПОРЕДБ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2137D">
        <w:rPr>
          <w:rFonts w:ascii="Times New Roman" w:hAnsi="Times New Roman" w:cs="Times New Roman"/>
          <w:b/>
          <w:sz w:val="28"/>
          <w:szCs w:val="28"/>
          <w:lang w:val="bg-BG"/>
        </w:rPr>
        <w:t xml:space="preserve">§ 13. </w:t>
      </w:r>
      <w:r w:rsidRPr="005D5C1B">
        <w:rPr>
          <w:rFonts w:ascii="Times New Roman" w:hAnsi="Times New Roman" w:cs="Times New Roman"/>
          <w:sz w:val="28"/>
          <w:szCs w:val="28"/>
          <w:lang w:val="bg-BG"/>
        </w:rPr>
        <w:t xml:space="preserve">Заповедите </w:t>
      </w:r>
      <w:r w:rsidRPr="005D5C1B">
        <w:rPr>
          <w:rFonts w:ascii="Times New Roman" w:hAnsi="Times New Roman" w:cs="Times New Roman"/>
          <w:sz w:val="28"/>
          <w:szCs w:val="28"/>
        </w:rPr>
        <w:t>н</w:t>
      </w:r>
      <w:r w:rsidRPr="0072137D">
        <w:rPr>
          <w:rFonts w:ascii="Times New Roman" w:hAnsi="Times New Roman" w:cs="Times New Roman"/>
          <w:sz w:val="28"/>
          <w:szCs w:val="28"/>
        </w:rPr>
        <w:t>а министъра на отбраната</w:t>
      </w:r>
      <w:r w:rsidRPr="0072137D">
        <w:rPr>
          <w:rFonts w:ascii="Times New Roman" w:hAnsi="Times New Roman" w:cs="Times New Roman"/>
          <w:sz w:val="28"/>
          <w:szCs w:val="28"/>
          <w:lang w:val="bg-BG"/>
        </w:rPr>
        <w:t xml:space="preserve"> по чл. 5 за определяне цените на п</w:t>
      </w:r>
      <w:r w:rsidRPr="0072137D">
        <w:rPr>
          <w:rFonts w:ascii="Times New Roman" w:hAnsi="Times New Roman" w:cs="Times New Roman"/>
          <w:sz w:val="28"/>
          <w:szCs w:val="28"/>
        </w:rPr>
        <w:t>очивките</w:t>
      </w:r>
      <w:r w:rsidRPr="0072137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2137D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25" w:history="1">
        <w:r w:rsidRPr="0072137D">
          <w:rPr>
            <w:rStyle w:val="Hyperlink"/>
            <w:rFonts w:ascii="Times New Roman" w:hAnsi="Times New Roman" w:cs="Times New Roman"/>
            <w:sz w:val="28"/>
            <w:szCs w:val="28"/>
          </w:rPr>
          <w:t>чл. 2, т. 1, 2, 6 и 9</w:t>
        </w:r>
      </w:hyperlink>
      <w:r w:rsidRPr="0072137D">
        <w:rPr>
          <w:rFonts w:ascii="Times New Roman" w:hAnsi="Times New Roman" w:cs="Times New Roman"/>
          <w:sz w:val="28"/>
          <w:szCs w:val="28"/>
        </w:rPr>
        <w:t xml:space="preserve"> и груповите мероприятия по </w:t>
      </w:r>
      <w:hyperlink r:id="rId26" w:history="1">
        <w:r w:rsidRPr="0072137D">
          <w:rPr>
            <w:rStyle w:val="Hyperlink"/>
            <w:rFonts w:ascii="Times New Roman" w:hAnsi="Times New Roman" w:cs="Times New Roman"/>
            <w:sz w:val="28"/>
            <w:szCs w:val="28"/>
          </w:rPr>
          <w:t>чл. 2, т. 10</w:t>
        </w:r>
      </w:hyperlink>
      <w:r w:rsidRPr="0072137D">
        <w:rPr>
          <w:rFonts w:ascii="Times New Roman" w:hAnsi="Times New Roman" w:cs="Times New Roman"/>
          <w:sz w:val="28"/>
          <w:szCs w:val="28"/>
        </w:rPr>
        <w:t xml:space="preserve">, </w:t>
      </w:r>
      <w:hyperlink r:id="rId27" w:history="1">
        <w:r w:rsidRPr="0072137D">
          <w:rPr>
            <w:rStyle w:val="Hyperlink"/>
            <w:rFonts w:ascii="Times New Roman" w:hAnsi="Times New Roman" w:cs="Times New Roman"/>
            <w:sz w:val="28"/>
            <w:szCs w:val="28"/>
            <w:lang w:val="bg-BG"/>
          </w:rPr>
          <w:t xml:space="preserve">за летния отдих през 2025 година </w:t>
        </w:r>
      </w:hyperlink>
      <w:r w:rsidRPr="0072137D">
        <w:rPr>
          <w:rStyle w:val="Hyperlink"/>
          <w:rFonts w:ascii="Times New Roman" w:hAnsi="Times New Roman" w:cs="Times New Roman"/>
          <w:sz w:val="28"/>
          <w:szCs w:val="28"/>
          <w:lang w:val="bg-BG"/>
        </w:rPr>
        <w:t>се издава</w:t>
      </w:r>
      <w:r w:rsidR="00E23B42">
        <w:rPr>
          <w:rStyle w:val="Hyperlink"/>
          <w:rFonts w:ascii="Times New Roman" w:hAnsi="Times New Roman" w:cs="Times New Roman"/>
          <w:sz w:val="28"/>
          <w:szCs w:val="28"/>
          <w:lang w:val="bg-BG"/>
        </w:rPr>
        <w:t>т</w:t>
      </w:r>
      <w:r w:rsidRPr="0072137D">
        <w:rPr>
          <w:rStyle w:val="Hyperlink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2137D">
        <w:rPr>
          <w:rFonts w:ascii="Times New Roman" w:hAnsi="Times New Roman" w:cs="Times New Roman"/>
          <w:sz w:val="28"/>
          <w:szCs w:val="28"/>
          <w:lang w:val="bg-BG"/>
        </w:rPr>
        <w:t>в 15-дневен срок от влизането в сила на тази наредба</w:t>
      </w:r>
      <w:r w:rsidRPr="007213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704641" w:rsidRPr="0072137D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704641" w:rsidRDefault="00704641" w:rsidP="0070464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4082C">
        <w:rPr>
          <w:rFonts w:ascii="Times New Roman" w:hAnsi="Times New Roman" w:cs="Times New Roman"/>
          <w:b/>
          <w:sz w:val="28"/>
          <w:szCs w:val="28"/>
          <w:lang w:val="bg-BG"/>
        </w:rPr>
        <w:t xml:space="preserve">§ 14. </w:t>
      </w:r>
      <w:r w:rsidRPr="0014082C">
        <w:rPr>
          <w:rFonts w:ascii="Times New Roman" w:hAnsi="Times New Roman" w:cs="Times New Roman"/>
          <w:sz w:val="28"/>
          <w:szCs w:val="28"/>
          <w:lang w:val="bg-BG"/>
        </w:rPr>
        <w:t xml:space="preserve">Наредбата влиза в сила от деня на обнародването й в Държавен вестник, с изключение на </w:t>
      </w:r>
      <w:r w:rsidRPr="006C5E59">
        <w:rPr>
          <w:rFonts w:ascii="Times New Roman" w:hAnsi="Times New Roman" w:cs="Times New Roman"/>
          <w:sz w:val="28"/>
          <w:szCs w:val="28"/>
          <w:lang w:val="bg-BG"/>
        </w:rPr>
        <w:t>§</w:t>
      </w:r>
      <w:r w:rsidRPr="006C5E59">
        <w:rPr>
          <w:rFonts w:ascii="Times New Roman" w:hAnsi="Times New Roman" w:cs="Times New Roman"/>
          <w:sz w:val="28"/>
          <w:szCs w:val="28"/>
        </w:rPr>
        <w:t xml:space="preserve"> 1</w:t>
      </w:r>
      <w:r w:rsidRPr="006C5E59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6C5E59">
        <w:rPr>
          <w:rFonts w:ascii="Times New Roman" w:hAnsi="Times New Roman" w:cs="Times New Roman"/>
          <w:sz w:val="28"/>
          <w:szCs w:val="28"/>
        </w:rPr>
        <w:t xml:space="preserve"> т</w:t>
      </w:r>
      <w:r w:rsidRPr="006C5E59">
        <w:rPr>
          <w:rFonts w:ascii="Times New Roman" w:hAnsi="Times New Roman" w:cs="Times New Roman"/>
          <w:sz w:val="28"/>
          <w:szCs w:val="28"/>
          <w:lang w:val="bg-BG"/>
        </w:rPr>
        <w:t>.</w:t>
      </w:r>
      <w:r w:rsidRPr="006C5E59">
        <w:rPr>
          <w:rFonts w:ascii="Times New Roman" w:hAnsi="Times New Roman" w:cs="Times New Roman"/>
          <w:sz w:val="28"/>
          <w:szCs w:val="28"/>
        </w:rPr>
        <w:t xml:space="preserve"> 1</w:t>
      </w:r>
      <w:r w:rsidRPr="006C5E59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Pr="006C5E59">
        <w:rPr>
          <w:rFonts w:ascii="Times New Roman" w:hAnsi="Times New Roman" w:cs="Times New Roman"/>
          <w:sz w:val="28"/>
          <w:szCs w:val="28"/>
        </w:rPr>
        <w:t xml:space="preserve">буква "а", </w:t>
      </w:r>
      <w:r w:rsidRPr="006C5E59">
        <w:rPr>
          <w:rFonts w:ascii="Times New Roman" w:hAnsi="Times New Roman" w:cs="Times New Roman"/>
          <w:sz w:val="28"/>
          <w:szCs w:val="28"/>
          <w:lang w:val="bg-BG"/>
        </w:rPr>
        <w:t xml:space="preserve">буква </w:t>
      </w:r>
      <w:r w:rsidR="006C5E59" w:rsidRPr="006C5E59">
        <w:rPr>
          <w:rFonts w:ascii="Times New Roman" w:hAnsi="Times New Roman" w:cs="Times New Roman"/>
          <w:sz w:val="28"/>
          <w:szCs w:val="28"/>
          <w:lang w:val="bg-BG"/>
        </w:rPr>
        <w:t xml:space="preserve">„б“, буква „в“, буква „г“, </w:t>
      </w:r>
      <w:r w:rsidRPr="006C5E59">
        <w:rPr>
          <w:rFonts w:ascii="Times New Roman" w:hAnsi="Times New Roman" w:cs="Times New Roman"/>
          <w:sz w:val="28"/>
          <w:szCs w:val="28"/>
          <w:lang w:val="bg-BG"/>
        </w:rPr>
        <w:t>буква „е“, буква „ж“, т. 2, т. 4</w:t>
      </w:r>
      <w:r w:rsidR="006C5E59" w:rsidRPr="006C5E59">
        <w:rPr>
          <w:rFonts w:ascii="Times New Roman" w:hAnsi="Times New Roman" w:cs="Times New Roman"/>
          <w:sz w:val="28"/>
          <w:szCs w:val="28"/>
          <w:lang w:val="bg-BG"/>
        </w:rPr>
        <w:t>, буква „б“,</w:t>
      </w:r>
      <w:r w:rsidRPr="006C5E59">
        <w:rPr>
          <w:rFonts w:ascii="Times New Roman" w:hAnsi="Times New Roman" w:cs="Times New Roman"/>
          <w:sz w:val="28"/>
          <w:szCs w:val="28"/>
          <w:lang w:val="bg-BG"/>
        </w:rPr>
        <w:t xml:space="preserve"> т. 5</w:t>
      </w:r>
      <w:r w:rsidR="006C5E59" w:rsidRPr="006C5E59">
        <w:rPr>
          <w:rFonts w:ascii="Times New Roman" w:hAnsi="Times New Roman" w:cs="Times New Roman"/>
          <w:sz w:val="28"/>
          <w:szCs w:val="28"/>
          <w:lang w:val="bg-BG"/>
        </w:rPr>
        <w:t>, буква „б“ и § 12, т. 3</w:t>
      </w:r>
      <w:r w:rsidRPr="006C5E59">
        <w:rPr>
          <w:rFonts w:ascii="Times New Roman" w:hAnsi="Times New Roman" w:cs="Times New Roman"/>
          <w:sz w:val="28"/>
          <w:szCs w:val="28"/>
          <w:lang w:val="bg-BG"/>
        </w:rPr>
        <w:t>, § 2 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§ 4, които се прилагат за</w:t>
      </w:r>
      <w:r w:rsidRPr="0014082C">
        <w:rPr>
          <w:rFonts w:ascii="Times New Roman" w:hAnsi="Times New Roman" w:cs="Times New Roman"/>
          <w:sz w:val="28"/>
          <w:szCs w:val="28"/>
        </w:rPr>
        <w:t xml:space="preserve"> сезон ЛЯТО 2025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следващите, и §</w:t>
      </w:r>
      <w:r w:rsidRPr="001408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6, § </w:t>
      </w:r>
      <w:r w:rsidRPr="0014082C">
        <w:rPr>
          <w:rFonts w:ascii="Times New Roman" w:hAnsi="Times New Roman" w:cs="Times New Roman"/>
          <w:sz w:val="28"/>
          <w:szCs w:val="28"/>
        </w:rPr>
        <w:t xml:space="preserve">7,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§ </w:t>
      </w:r>
      <w:r w:rsidRPr="0014082C">
        <w:rPr>
          <w:rFonts w:ascii="Times New Roman" w:hAnsi="Times New Roman" w:cs="Times New Roman"/>
          <w:sz w:val="28"/>
          <w:szCs w:val="28"/>
        </w:rPr>
        <w:t xml:space="preserve">8,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§ </w:t>
      </w:r>
      <w:r w:rsidRPr="0014082C">
        <w:rPr>
          <w:rFonts w:ascii="Times New Roman" w:hAnsi="Times New Roman" w:cs="Times New Roman"/>
          <w:sz w:val="28"/>
          <w:szCs w:val="28"/>
        </w:rPr>
        <w:t xml:space="preserve">9,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§ </w:t>
      </w:r>
      <w:r w:rsidRPr="0014082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които </w:t>
      </w:r>
      <w:r w:rsidRPr="0014082C">
        <w:rPr>
          <w:rFonts w:ascii="Times New Roman" w:hAnsi="Times New Roman" w:cs="Times New Roman"/>
          <w:sz w:val="28"/>
          <w:szCs w:val="28"/>
        </w:rPr>
        <w:t xml:space="preserve">се прилагат </w:t>
      </w:r>
      <w:r>
        <w:rPr>
          <w:rFonts w:ascii="Times New Roman" w:hAnsi="Times New Roman" w:cs="Times New Roman"/>
          <w:sz w:val="28"/>
          <w:szCs w:val="28"/>
          <w:lang w:val="bg-BG"/>
        </w:rPr>
        <w:t>за</w:t>
      </w:r>
      <w:r w:rsidRPr="0014082C">
        <w:rPr>
          <w:rFonts w:ascii="Times New Roman" w:hAnsi="Times New Roman" w:cs="Times New Roman"/>
          <w:sz w:val="28"/>
          <w:szCs w:val="28"/>
        </w:rPr>
        <w:t xml:space="preserve"> сезон ЗИМА 2025/2026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следващите.</w:t>
      </w:r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704641" w:rsidRPr="00311F8E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>МИНИСТЪР НА ОТБРАНАТА</w:t>
      </w:r>
    </w:p>
    <w:p w:rsidR="00704641" w:rsidRPr="00311F8E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</w:p>
    <w:p w:rsidR="00704641" w:rsidRPr="00311F8E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ab/>
        <w:t xml:space="preserve">        </w:t>
      </w:r>
      <w:r w:rsidRPr="00311F8E">
        <w:rPr>
          <w:rFonts w:ascii="Times New Roman" w:hAnsi="Times New Roman" w:cs="Times New Roman"/>
          <w:b/>
          <w:sz w:val="28"/>
          <w:szCs w:val="28"/>
          <w:lang w:val="bg-BG"/>
        </w:rPr>
        <w:t>АТАНАС ЗАПРЯНОВ</w:t>
      </w: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B14624" w:rsidRDefault="00B14624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B14624" w:rsidRDefault="00B14624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B14624" w:rsidRDefault="00B14624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747F7" w:rsidRDefault="005747F7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bookmarkStart w:id="1" w:name="_GoBack"/>
      <w:bookmarkEnd w:id="1"/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04641" w:rsidRDefault="00704641" w:rsidP="00704641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B402A" w:rsidRDefault="001B402A"/>
    <w:sectPr w:rsidR="001B4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E6A14"/>
    <w:multiLevelType w:val="hybridMultilevel"/>
    <w:tmpl w:val="56F2DD66"/>
    <w:lvl w:ilvl="0" w:tplc="F37C64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5842260"/>
    <w:multiLevelType w:val="hybridMultilevel"/>
    <w:tmpl w:val="F6048368"/>
    <w:lvl w:ilvl="0" w:tplc="5134A9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7CE0A51"/>
    <w:multiLevelType w:val="hybridMultilevel"/>
    <w:tmpl w:val="E1C858C8"/>
    <w:lvl w:ilvl="0" w:tplc="41DACA2A">
      <w:start w:val="1"/>
      <w:numFmt w:val="decimal"/>
      <w:lvlText w:val="%1."/>
      <w:lvlJc w:val="left"/>
      <w:pPr>
        <w:ind w:left="1065" w:hanging="360"/>
      </w:pPr>
      <w:rPr>
        <w:rFonts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976664C"/>
    <w:multiLevelType w:val="hybridMultilevel"/>
    <w:tmpl w:val="83B09E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53FEF"/>
    <w:multiLevelType w:val="hybridMultilevel"/>
    <w:tmpl w:val="75FE075C"/>
    <w:lvl w:ilvl="0" w:tplc="4ED244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BD14A69"/>
    <w:multiLevelType w:val="hybridMultilevel"/>
    <w:tmpl w:val="2FB6E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641"/>
    <w:rsid w:val="00117202"/>
    <w:rsid w:val="001B2978"/>
    <w:rsid w:val="001B402A"/>
    <w:rsid w:val="00283DD1"/>
    <w:rsid w:val="00474BE3"/>
    <w:rsid w:val="004A488B"/>
    <w:rsid w:val="00526669"/>
    <w:rsid w:val="0054579B"/>
    <w:rsid w:val="005747F7"/>
    <w:rsid w:val="006C5E59"/>
    <w:rsid w:val="00704641"/>
    <w:rsid w:val="009F6F19"/>
    <w:rsid w:val="00B14624"/>
    <w:rsid w:val="00C51515"/>
    <w:rsid w:val="00D81838"/>
    <w:rsid w:val="00E23B42"/>
    <w:rsid w:val="00F9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82A62-A64B-4695-BE43-686B4426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64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64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04641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70464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NoSpacing">
    <w:name w:val="No Spacing"/>
    <w:uiPriority w:val="1"/>
    <w:qFormat/>
    <w:rsid w:val="00704641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88B"/>
    <w:rPr>
      <w:rFonts w:ascii="Segoe UI" w:hAnsi="Segoe UI" w:cs="Segoe UI"/>
      <w:sz w:val="18"/>
      <w:szCs w:val="18"/>
      <w:lang w:val="en-US"/>
    </w:rPr>
  </w:style>
  <w:style w:type="paragraph" w:customStyle="1" w:styleId="CharCharChar">
    <w:name w:val="Char Char Char"/>
    <w:basedOn w:val="Normal"/>
    <w:rsid w:val="00F92A5F"/>
    <w:pPr>
      <w:spacing w:line="240" w:lineRule="exact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8333215015&amp;Type=201" TargetMode="External"/><Relationship Id="rId13" Type="http://schemas.openxmlformats.org/officeDocument/2006/relationships/hyperlink" Target="apis://Base=NARH&amp;DocCode=8333221081&amp;Type=201" TargetMode="External"/><Relationship Id="rId18" Type="http://schemas.openxmlformats.org/officeDocument/2006/relationships/hyperlink" Target="apis://Base=NARH&amp;DocCode=83332&amp;ToPar=Art2_Pt1&amp;Type=201" TargetMode="External"/><Relationship Id="rId26" Type="http://schemas.openxmlformats.org/officeDocument/2006/relationships/hyperlink" Target="apis://Base=NARH&amp;DocCode=83332&amp;ToPar=Art2_Pt10&amp;Type=201" TargetMode="External"/><Relationship Id="rId3" Type="http://schemas.openxmlformats.org/officeDocument/2006/relationships/styles" Target="styles.xml"/><Relationship Id="rId21" Type="http://schemas.openxmlformats.org/officeDocument/2006/relationships/hyperlink" Target="apis://Base=NARH&amp;DocCode=83332&amp;ToPar=Art2_Pt1&amp;Type=201" TargetMode="External"/><Relationship Id="rId7" Type="http://schemas.openxmlformats.org/officeDocument/2006/relationships/hyperlink" Target="apis://Base=NARH&amp;DocCode=8333214050&amp;Type=201" TargetMode="External"/><Relationship Id="rId12" Type="http://schemas.openxmlformats.org/officeDocument/2006/relationships/hyperlink" Target="apis://Base=NARH&amp;DocCode=8333219091&amp;Type=201" TargetMode="External"/><Relationship Id="rId17" Type="http://schemas.openxmlformats.org/officeDocument/2006/relationships/hyperlink" Target="apis://Base=NARH&amp;DocCode=83332&amp;ToPar=Art2_Pt6&amp;Type=201" TargetMode="External"/><Relationship Id="rId25" Type="http://schemas.openxmlformats.org/officeDocument/2006/relationships/hyperlink" Target="apis://Base=NARH&amp;DocCode=83332&amp;ToPar=Art2&amp;Type=2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-ciela.net/specializirani-produkti/38-siela-schetovodstvo.html?utm_source=lex.bg&amp;utm_medium=laws&amp;utm_campaign=lex_context&amp;utm_id=1" TargetMode="External"/><Relationship Id="rId20" Type="http://schemas.openxmlformats.org/officeDocument/2006/relationships/hyperlink" Target="apis://Base=NARH&amp;DocCode=83332&amp;ToPar=Art2_Pt9&amp;Type=20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apis://Base=NORM&amp;DocCode=8333212045&amp;Type=201" TargetMode="External"/><Relationship Id="rId11" Type="http://schemas.openxmlformats.org/officeDocument/2006/relationships/hyperlink" Target="apis://Base=NARH&amp;DocCode=8333219038&amp;Type=201" TargetMode="External"/><Relationship Id="rId24" Type="http://schemas.openxmlformats.org/officeDocument/2006/relationships/hyperlink" Target="apis://NORM|40850|8|78|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pis://Base=NARH&amp;DocCode=8333224075&amp;Type=201" TargetMode="External"/><Relationship Id="rId23" Type="http://schemas.openxmlformats.org/officeDocument/2006/relationships/hyperlink" Target="http://www.md.government.bg/" TargetMode="External"/><Relationship Id="rId28" Type="http://schemas.openxmlformats.org/officeDocument/2006/relationships/fontTable" Target="fontTable.xml"/><Relationship Id="rId10" Type="http://schemas.openxmlformats.org/officeDocument/2006/relationships/hyperlink" Target="apis://Base=NARH&amp;DocCode=8333216046&amp;Type=201" TargetMode="External"/><Relationship Id="rId19" Type="http://schemas.openxmlformats.org/officeDocument/2006/relationships/hyperlink" Target="apis://Base=NARH&amp;DocCode=83332&amp;ToPar=Art2_Pt2&amp;Type=201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8333215081&amp;Type=201" TargetMode="External"/><Relationship Id="rId14" Type="http://schemas.openxmlformats.org/officeDocument/2006/relationships/hyperlink" Target="apis://Base=NARH&amp;DocCode=8333224037&amp;Type=201" TargetMode="External"/><Relationship Id="rId22" Type="http://schemas.openxmlformats.org/officeDocument/2006/relationships/hyperlink" Target="http://www.militaryclubs.bg/" TargetMode="External"/><Relationship Id="rId27" Type="http://schemas.openxmlformats.org/officeDocument/2006/relationships/hyperlink" Target="apis://Base=NARH&amp;DocCode=83332&amp;ToPar=Art2&amp;Type=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1C1DB-B7C4-424E-B9D0-F534C7BE9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2710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Petrova</dc:creator>
  <cp:keywords/>
  <dc:description/>
  <cp:lastModifiedBy>Milena Petrova</cp:lastModifiedBy>
  <cp:revision>2</cp:revision>
  <cp:lastPrinted>2025-01-17T13:42:00Z</cp:lastPrinted>
  <dcterms:created xsi:type="dcterms:W3CDTF">2025-01-30T09:36:00Z</dcterms:created>
  <dcterms:modified xsi:type="dcterms:W3CDTF">2025-01-30T09:36:00Z</dcterms:modified>
</cp:coreProperties>
</file>