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A68071" w14:textId="75E7C152" w:rsidR="000B0187" w:rsidRPr="00FE0A5F" w:rsidRDefault="000B0187" w:rsidP="003865DE">
      <w:pPr>
        <w:pStyle w:val="Heading3"/>
        <w:tabs>
          <w:tab w:val="num" w:pos="720"/>
        </w:tabs>
        <w:spacing w:before="0" w:beforeAutospacing="0" w:after="0" w:afterAutospacing="0" w:line="360" w:lineRule="auto"/>
        <w:jc w:val="center"/>
        <w:rPr>
          <w:rFonts w:ascii="Verdana" w:hAnsi="Verdana"/>
          <w:spacing w:val="12"/>
          <w:sz w:val="24"/>
          <w:szCs w:val="24"/>
          <w:lang w:val="ru-RU" w:eastAsia="ar-SA"/>
        </w:rPr>
      </w:pPr>
      <w:r w:rsidRPr="00FE0A5F">
        <w:rPr>
          <w:rFonts w:ascii="Verdana" w:hAnsi="Verdana"/>
          <w:spacing w:val="12"/>
          <w:sz w:val="24"/>
          <w:szCs w:val="24"/>
          <w:lang w:val="ru-RU" w:eastAsia="ar-SA"/>
        </w:rPr>
        <w:t>МИНИСТЕРСТВО НА ЗЕМЕДЕЛИЕТО</w:t>
      </w:r>
      <w:r w:rsidR="00A03314" w:rsidRPr="00FE0A5F">
        <w:rPr>
          <w:rFonts w:ascii="Verdana" w:hAnsi="Verdana"/>
          <w:spacing w:val="12"/>
          <w:sz w:val="24"/>
          <w:szCs w:val="24"/>
          <w:lang w:val="ru-RU" w:eastAsia="ar-SA"/>
        </w:rPr>
        <w:t xml:space="preserve"> И ХРАНИТЕ</w:t>
      </w:r>
    </w:p>
    <w:p w14:paraId="4D49173C" w14:textId="51B9AE98" w:rsidR="00DB6299" w:rsidRPr="0063099C" w:rsidRDefault="00DB6299" w:rsidP="003865DE">
      <w:pPr>
        <w:pStyle w:val="Heading3"/>
        <w:tabs>
          <w:tab w:val="num" w:pos="720"/>
        </w:tabs>
        <w:spacing w:before="0" w:beforeAutospacing="0" w:after="0" w:afterAutospacing="0" w:line="360" w:lineRule="auto"/>
        <w:jc w:val="center"/>
        <w:rPr>
          <w:rFonts w:ascii="Verdana" w:hAnsi="Verdana"/>
          <w:spacing w:val="12"/>
          <w:sz w:val="24"/>
          <w:szCs w:val="24"/>
          <w:lang w:eastAsia="ar-SA"/>
        </w:rPr>
      </w:pPr>
      <w:r w:rsidRPr="00FE0A5F">
        <w:rPr>
          <w:rFonts w:ascii="Verdana" w:hAnsi="Verdana"/>
          <w:spacing w:val="12"/>
          <w:sz w:val="24"/>
          <w:szCs w:val="24"/>
          <w:lang w:val="ru-RU" w:eastAsia="ar-SA"/>
        </w:rPr>
        <w:t xml:space="preserve">МИНИСТЕРСТВО НА </w:t>
      </w:r>
      <w:r w:rsidR="0063099C">
        <w:rPr>
          <w:rFonts w:ascii="Verdana" w:hAnsi="Verdana"/>
          <w:spacing w:val="12"/>
          <w:sz w:val="24"/>
          <w:szCs w:val="24"/>
          <w:lang w:eastAsia="ar-SA"/>
        </w:rPr>
        <w:t>ВЪТРЕШНИТЕ РАБОТИ</w:t>
      </w:r>
    </w:p>
    <w:p w14:paraId="44E1307D" w14:textId="5C749F10" w:rsidR="00FB1850" w:rsidRDefault="00FB6579" w:rsidP="003865DE">
      <w:pPr>
        <w:spacing w:after="0" w:line="360" w:lineRule="auto"/>
        <w:ind w:left="8334"/>
        <w:rPr>
          <w:rFonts w:ascii="Verdana" w:hAnsi="Verdana"/>
          <w:bCs/>
          <w:color w:val="000000"/>
          <w:sz w:val="20"/>
          <w:szCs w:val="20"/>
        </w:rPr>
      </w:pPr>
      <w:r>
        <w:rPr>
          <w:rFonts w:ascii="Verdana" w:hAnsi="Verdana"/>
          <w:bCs/>
          <w:color w:val="000000"/>
          <w:sz w:val="20"/>
          <w:szCs w:val="20"/>
        </w:rPr>
        <w:t>Проект</w:t>
      </w:r>
    </w:p>
    <w:p w14:paraId="0106FD90" w14:textId="77777777" w:rsidR="003865DE" w:rsidRPr="00FB6579" w:rsidRDefault="003865DE" w:rsidP="003865DE">
      <w:pPr>
        <w:spacing w:after="0" w:line="240" w:lineRule="auto"/>
        <w:ind w:left="8335"/>
        <w:rPr>
          <w:rFonts w:ascii="Verdana" w:hAnsi="Verdana"/>
          <w:bCs/>
          <w:color w:val="000000"/>
          <w:sz w:val="20"/>
          <w:szCs w:val="20"/>
        </w:rPr>
      </w:pPr>
    </w:p>
    <w:p w14:paraId="01E0E970" w14:textId="587269A5" w:rsidR="0063099C" w:rsidRPr="00B8141A" w:rsidRDefault="0063099C" w:rsidP="003865DE">
      <w:pPr>
        <w:spacing w:after="0" w:line="360" w:lineRule="auto"/>
        <w:jc w:val="center"/>
        <w:outlineLvl w:val="0"/>
        <w:rPr>
          <w:rFonts w:ascii="Verdana" w:eastAsia="Times New Roman" w:hAnsi="Verdana" w:cs="Times New Roman"/>
          <w:bCs/>
          <w:color w:val="000000"/>
          <w:spacing w:val="-2"/>
          <w:sz w:val="20"/>
          <w:szCs w:val="20"/>
        </w:rPr>
      </w:pPr>
      <w:r w:rsidRPr="00B8141A">
        <w:rPr>
          <w:rFonts w:ascii="Verdana" w:eastAsia="Times New Roman" w:hAnsi="Verdana" w:cs="Times New Roman"/>
          <w:b/>
          <w:bCs/>
          <w:spacing w:val="-2"/>
          <w:sz w:val="20"/>
          <w:szCs w:val="20"/>
        </w:rPr>
        <w:t>Наредба за изменение и допълнение на Наредба № 1 от 2012 г. за контрола и опазването на горските територии</w:t>
      </w:r>
      <w:r w:rsidRPr="00B8141A">
        <w:rPr>
          <w:rFonts w:ascii="Verdana" w:eastAsia="Times New Roman" w:hAnsi="Verdana" w:cs="Times New Roman"/>
          <w:bCs/>
          <w:spacing w:val="-2"/>
          <w:sz w:val="20"/>
          <w:szCs w:val="20"/>
        </w:rPr>
        <w:t xml:space="preserve"> </w:t>
      </w:r>
      <w:r w:rsidRPr="00B8141A">
        <w:rPr>
          <w:rFonts w:ascii="Verdana" w:eastAsia="Times New Roman" w:hAnsi="Verdana" w:cs="Times New Roman"/>
          <w:bCs/>
          <w:color w:val="000000"/>
          <w:spacing w:val="-2"/>
          <w:sz w:val="20"/>
          <w:szCs w:val="20"/>
        </w:rPr>
        <w:t>(</w:t>
      </w:r>
      <w:proofErr w:type="spellStart"/>
      <w:r w:rsidRPr="00B8141A">
        <w:rPr>
          <w:rFonts w:ascii="Verdana" w:eastAsia="Times New Roman" w:hAnsi="Verdana" w:cs="Times New Roman"/>
          <w:bCs/>
          <w:color w:val="000000"/>
          <w:spacing w:val="-2"/>
          <w:sz w:val="20"/>
          <w:szCs w:val="20"/>
        </w:rPr>
        <w:t>обн</w:t>
      </w:r>
      <w:proofErr w:type="spellEnd"/>
      <w:r w:rsidRPr="00B8141A">
        <w:rPr>
          <w:rFonts w:ascii="Verdana" w:eastAsia="Times New Roman" w:hAnsi="Verdana" w:cs="Times New Roman"/>
          <w:bCs/>
          <w:color w:val="000000"/>
          <w:spacing w:val="-2"/>
          <w:sz w:val="20"/>
          <w:szCs w:val="20"/>
        </w:rPr>
        <w:t>., ДВ, бр. 11 от 2012 г.</w:t>
      </w:r>
      <w:r w:rsidR="0027559F">
        <w:rPr>
          <w:rFonts w:ascii="Verdana" w:eastAsia="Times New Roman" w:hAnsi="Verdana" w:cs="Times New Roman"/>
          <w:bCs/>
          <w:color w:val="000000"/>
          <w:spacing w:val="-2"/>
          <w:sz w:val="20"/>
          <w:szCs w:val="20"/>
        </w:rPr>
        <w:t>;</w:t>
      </w:r>
      <w:r w:rsidRPr="00B8141A">
        <w:rPr>
          <w:rFonts w:ascii="Verdana" w:eastAsia="Times New Roman" w:hAnsi="Verdana" w:cs="Times New Roman"/>
          <w:bCs/>
          <w:color w:val="000000"/>
          <w:spacing w:val="-2"/>
          <w:sz w:val="20"/>
          <w:szCs w:val="20"/>
        </w:rPr>
        <w:t xml:space="preserve"> изм. и доп., бр. 79 от</w:t>
      </w:r>
      <w:r w:rsidR="0027559F">
        <w:rPr>
          <w:rFonts w:ascii="Verdana" w:eastAsia="Times New Roman" w:hAnsi="Verdana" w:cs="Times New Roman"/>
          <w:bCs/>
          <w:color w:val="000000"/>
          <w:spacing w:val="-2"/>
          <w:sz w:val="20"/>
          <w:szCs w:val="20"/>
        </w:rPr>
        <w:t xml:space="preserve"> </w:t>
      </w:r>
      <w:r w:rsidRPr="00B8141A">
        <w:rPr>
          <w:rFonts w:ascii="Verdana" w:eastAsia="Times New Roman" w:hAnsi="Verdana" w:cs="Times New Roman"/>
          <w:bCs/>
          <w:color w:val="000000"/>
          <w:spacing w:val="-2"/>
          <w:sz w:val="20"/>
          <w:szCs w:val="20"/>
        </w:rPr>
        <w:t>2015 г., бр. 66 от 2016 г. и бр. 89 от 2019 г.)</w:t>
      </w:r>
    </w:p>
    <w:p w14:paraId="661A1107" w14:textId="63542E6E" w:rsidR="00FB1850" w:rsidRPr="0063099C" w:rsidRDefault="00FB1850" w:rsidP="003865DE">
      <w:pPr>
        <w:spacing w:after="0" w:line="360" w:lineRule="auto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</w:p>
    <w:p w14:paraId="6BA15D28" w14:textId="1EC5676B" w:rsidR="00625CA0" w:rsidRDefault="002965E5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 w:rsidRPr="0063099C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§</w:t>
      </w:r>
      <w:r w:rsidR="00CD0CB6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 xml:space="preserve"> 1.</w:t>
      </w:r>
      <w:r w:rsidRPr="00BB5BEE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</w:t>
      </w:r>
      <w:r w:rsidRPr="000A0F49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В чл. </w:t>
      </w: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>9</w:t>
      </w:r>
      <w:r w:rsidR="00625CA0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се правят следните изменения и допълнения:</w:t>
      </w:r>
    </w:p>
    <w:p w14:paraId="6935BA89" w14:textId="78A5E902" w:rsidR="002965E5" w:rsidRPr="00BB5BEE" w:rsidRDefault="00BB5BEE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1. </w:t>
      </w:r>
      <w:r w:rsidR="00625CA0" w:rsidRPr="00BB5BEE">
        <w:rPr>
          <w:rFonts w:ascii="Verdana" w:eastAsia="Times New Roman" w:hAnsi="Verdana" w:cs="Times New Roman"/>
          <w:bCs/>
          <w:color w:val="000000"/>
          <w:sz w:val="20"/>
          <w:szCs w:val="20"/>
        </w:rPr>
        <w:t>В ал. 1</w:t>
      </w: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след думите „задържане на“ се </w:t>
      </w:r>
      <w:r w:rsidR="00625CA0" w:rsidRPr="00BB5BEE">
        <w:rPr>
          <w:rFonts w:ascii="Verdana" w:eastAsia="Times New Roman" w:hAnsi="Verdana" w:cs="Times New Roman"/>
          <w:bCs/>
          <w:color w:val="000000"/>
          <w:sz w:val="20"/>
          <w:szCs w:val="20"/>
        </w:rPr>
        <w:t>добавя „вещи и/или“, а думите „описва задържаният документ“ се заменя</w:t>
      </w:r>
      <w:r w:rsidR="00390380">
        <w:rPr>
          <w:rFonts w:ascii="Verdana" w:eastAsia="Times New Roman" w:hAnsi="Verdana" w:cs="Times New Roman"/>
          <w:bCs/>
          <w:color w:val="000000"/>
          <w:sz w:val="20"/>
          <w:szCs w:val="20"/>
        </w:rPr>
        <w:t>т</w:t>
      </w:r>
      <w:r w:rsidR="00625CA0" w:rsidRPr="00BB5BEE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с „описват задържаните вещи и документи“.</w:t>
      </w:r>
    </w:p>
    <w:p w14:paraId="0E04525D" w14:textId="55CA695A" w:rsidR="00625CA0" w:rsidRPr="00BB5BEE" w:rsidRDefault="00BB5BEE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2. </w:t>
      </w:r>
      <w:r w:rsidR="00625CA0" w:rsidRPr="00BB5BEE">
        <w:rPr>
          <w:rFonts w:ascii="Verdana" w:eastAsia="Times New Roman" w:hAnsi="Verdana" w:cs="Times New Roman"/>
          <w:bCs/>
          <w:color w:val="000000"/>
          <w:sz w:val="20"/>
          <w:szCs w:val="20"/>
        </w:rPr>
        <w:t>В ал. 2</w:t>
      </w:r>
      <w:r w:rsidR="0066160A" w:rsidRPr="00BB5BEE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думите „задържаният документ“ се заменят с</w:t>
      </w:r>
      <w:r w:rsidR="00350ED4" w:rsidRPr="00BB5BEE">
        <w:rPr>
          <w:rFonts w:ascii="Verdana" w:eastAsia="Times New Roman" w:hAnsi="Verdana" w:cs="Times New Roman"/>
          <w:bCs/>
          <w:color w:val="000000"/>
          <w:sz w:val="20"/>
          <w:szCs w:val="20"/>
        </w:rPr>
        <w:t>ъс</w:t>
      </w:r>
      <w:r w:rsidR="0066160A" w:rsidRPr="00BB5BEE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„задържаните вещи и/или документи“.</w:t>
      </w:r>
    </w:p>
    <w:p w14:paraId="75907E6D" w14:textId="65C8A40E" w:rsidR="0066160A" w:rsidRPr="00BB5BEE" w:rsidRDefault="00BB5BEE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>3. В ал. 7 думата „</w:t>
      </w:r>
      <w:r w:rsidR="0066160A" w:rsidRPr="00BB5BEE">
        <w:rPr>
          <w:rFonts w:ascii="Verdana" w:eastAsia="Times New Roman" w:hAnsi="Verdana" w:cs="Times New Roman"/>
          <w:bCs/>
          <w:color w:val="000000"/>
          <w:sz w:val="20"/>
          <w:szCs w:val="20"/>
        </w:rPr>
        <w:t>документи“ се заменя с „вещи и/или документи“.</w:t>
      </w:r>
    </w:p>
    <w:p w14:paraId="290A6418" w14:textId="77777777" w:rsidR="002965E5" w:rsidRDefault="002965E5" w:rsidP="003865DE">
      <w:pPr>
        <w:spacing w:after="0" w:line="240" w:lineRule="auto"/>
        <w:ind w:firstLine="709"/>
        <w:jc w:val="both"/>
        <w:outlineLvl w:val="0"/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</w:pPr>
    </w:p>
    <w:p w14:paraId="4C9DE588" w14:textId="2D7AC052" w:rsidR="00D71E59" w:rsidRDefault="0063099C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 w:rsidRPr="0063099C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 xml:space="preserve">§ </w:t>
      </w:r>
      <w:r w:rsidR="00CD0CB6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2.</w:t>
      </w:r>
      <w:r w:rsidR="00CD0CB6" w:rsidRPr="00BB5BEE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</w:t>
      </w:r>
      <w:r w:rsidR="00D71E59" w:rsidRPr="000A0F49">
        <w:rPr>
          <w:rFonts w:ascii="Verdana" w:eastAsia="Times New Roman" w:hAnsi="Verdana" w:cs="Times New Roman"/>
          <w:bCs/>
          <w:color w:val="000000"/>
          <w:sz w:val="20"/>
          <w:szCs w:val="20"/>
        </w:rPr>
        <w:t>В чл. 15</w:t>
      </w:r>
      <w:r w:rsidR="00C15330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се правят следните </w:t>
      </w:r>
      <w:r w:rsidR="0066160A">
        <w:rPr>
          <w:rFonts w:ascii="Verdana" w:eastAsia="Times New Roman" w:hAnsi="Verdana" w:cs="Times New Roman"/>
          <w:bCs/>
          <w:color w:val="000000"/>
          <w:sz w:val="20"/>
          <w:szCs w:val="20"/>
        </w:rPr>
        <w:t>допълнения</w:t>
      </w:r>
      <w:r w:rsidR="00C15330">
        <w:rPr>
          <w:rFonts w:ascii="Verdana" w:eastAsia="Times New Roman" w:hAnsi="Verdana" w:cs="Times New Roman"/>
          <w:bCs/>
          <w:color w:val="000000"/>
          <w:sz w:val="20"/>
          <w:szCs w:val="20"/>
        </w:rPr>
        <w:t>:</w:t>
      </w:r>
    </w:p>
    <w:p w14:paraId="15A253FA" w14:textId="2A321CBF" w:rsidR="001F0339" w:rsidRPr="00BB5BEE" w:rsidRDefault="00BB5BEE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1. </w:t>
      </w:r>
      <w:r w:rsidR="00C15330" w:rsidRPr="00BB5BEE">
        <w:rPr>
          <w:rFonts w:ascii="Verdana" w:eastAsia="Times New Roman" w:hAnsi="Verdana" w:cs="Times New Roman"/>
          <w:bCs/>
          <w:color w:val="000000"/>
          <w:sz w:val="20"/>
          <w:szCs w:val="20"/>
        </w:rPr>
        <w:t>В ал.</w:t>
      </w:r>
      <w:r w:rsidR="00F575D4" w:rsidRPr="00BB5BEE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</w:t>
      </w:r>
      <w:r w:rsidR="00C15330" w:rsidRPr="00BB5BEE">
        <w:rPr>
          <w:rFonts w:ascii="Verdana" w:eastAsia="Times New Roman" w:hAnsi="Verdana" w:cs="Times New Roman"/>
          <w:bCs/>
          <w:color w:val="000000"/>
          <w:sz w:val="20"/>
          <w:szCs w:val="20"/>
        </w:rPr>
        <w:t>1 се създават т. 6-8</w:t>
      </w: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>:</w:t>
      </w:r>
    </w:p>
    <w:p w14:paraId="3A8D4C03" w14:textId="50AC5FE4" w:rsidR="00C15330" w:rsidRPr="001F0339" w:rsidRDefault="00390380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>„6. и</w:t>
      </w:r>
      <w:r w:rsidR="00C15330" w:rsidRPr="001F0339">
        <w:rPr>
          <w:rFonts w:ascii="Verdana" w:eastAsia="Times New Roman" w:hAnsi="Verdana" w:cs="Times New Roman"/>
          <w:bCs/>
          <w:color w:val="000000"/>
          <w:sz w:val="20"/>
          <w:szCs w:val="20"/>
        </w:rPr>
        <w:t>здаването на последващ превозен билет за количество дървесина, което надвишава количествата дървесина по предходните превозни билети, въз основа на които се издава.</w:t>
      </w:r>
    </w:p>
    <w:p w14:paraId="4058CD2B" w14:textId="4444EB2F" w:rsidR="00C15330" w:rsidRDefault="00390380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>7. и</w:t>
      </w:r>
      <w:r w:rsidR="00C15330" w:rsidRPr="001F0339">
        <w:rPr>
          <w:rFonts w:ascii="Verdana" w:eastAsia="Times New Roman" w:hAnsi="Verdana" w:cs="Times New Roman"/>
          <w:bCs/>
          <w:color w:val="000000"/>
          <w:sz w:val="20"/>
          <w:szCs w:val="20"/>
        </w:rPr>
        <w:t>здаването на превозен билет за транспортиране на дървесина, в който като основание за издаването му</w:t>
      </w:r>
      <w:r w:rsidR="00110994" w:rsidRPr="001F0339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</w:t>
      </w:r>
      <w:r w:rsidR="00C15330" w:rsidRPr="001F0339">
        <w:rPr>
          <w:rFonts w:ascii="Verdana" w:eastAsia="Times New Roman" w:hAnsi="Verdana" w:cs="Times New Roman"/>
          <w:bCs/>
          <w:color w:val="000000"/>
          <w:sz w:val="20"/>
          <w:szCs w:val="20"/>
        </w:rPr>
        <w:t>е посочен предходен превозен билет, по който количеството дървесина вече е транспортирано от</w:t>
      </w:r>
      <w:r w:rsidR="00110994" w:rsidRPr="001F0339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</w:t>
      </w:r>
      <w:r w:rsidR="00C15330" w:rsidRPr="001F0339">
        <w:rPr>
          <w:rFonts w:ascii="Verdana" w:eastAsia="Times New Roman" w:hAnsi="Verdana" w:cs="Times New Roman"/>
          <w:bCs/>
          <w:color w:val="000000"/>
          <w:sz w:val="20"/>
          <w:szCs w:val="20"/>
        </w:rPr>
        <w:t>мястото на доставка</w:t>
      </w:r>
      <w:r w:rsidR="00350ED4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, </w:t>
      </w:r>
      <w:r w:rsidR="00C15330" w:rsidRPr="001F0339">
        <w:rPr>
          <w:rFonts w:ascii="Verdana" w:eastAsia="Times New Roman" w:hAnsi="Verdana" w:cs="Times New Roman"/>
          <w:bCs/>
          <w:color w:val="000000"/>
          <w:sz w:val="20"/>
          <w:szCs w:val="20"/>
        </w:rPr>
        <w:t>посочено в пре</w:t>
      </w:r>
      <w:r w:rsidR="00110994" w:rsidRPr="001F0339">
        <w:rPr>
          <w:rFonts w:ascii="Verdana" w:eastAsia="Times New Roman" w:hAnsi="Verdana" w:cs="Times New Roman"/>
          <w:bCs/>
          <w:color w:val="000000"/>
          <w:sz w:val="20"/>
          <w:szCs w:val="20"/>
        </w:rPr>
        <w:t>дходния превозен билет</w:t>
      </w:r>
      <w:r w:rsidR="00350ED4">
        <w:rPr>
          <w:rFonts w:ascii="Verdana" w:eastAsia="Times New Roman" w:hAnsi="Verdana" w:cs="Times New Roman"/>
          <w:bCs/>
          <w:color w:val="000000"/>
          <w:sz w:val="20"/>
          <w:szCs w:val="20"/>
        </w:rPr>
        <w:t>,</w:t>
      </w:r>
      <w:r w:rsidR="00E95FCA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с друг превозен билет</w:t>
      </w:r>
      <w:r w:rsidR="00110994" w:rsidRPr="001F0339">
        <w:rPr>
          <w:rFonts w:ascii="Verdana" w:eastAsia="Times New Roman" w:hAnsi="Verdana" w:cs="Times New Roman"/>
          <w:bCs/>
          <w:color w:val="000000"/>
          <w:sz w:val="20"/>
          <w:szCs w:val="20"/>
        </w:rPr>
        <w:t>.</w:t>
      </w:r>
    </w:p>
    <w:p w14:paraId="00AA50E2" w14:textId="6EF38C4F" w:rsidR="001F0339" w:rsidRDefault="001F0339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8. </w:t>
      </w:r>
      <w:r w:rsidR="00390380">
        <w:rPr>
          <w:rFonts w:ascii="Verdana" w:eastAsia="Times New Roman" w:hAnsi="Verdana" w:cs="Times New Roman"/>
          <w:bCs/>
          <w:color w:val="000000"/>
          <w:sz w:val="20"/>
          <w:szCs w:val="20"/>
        </w:rPr>
        <w:t>и</w:t>
      </w: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здаването на превозен билет за транспортиране </w:t>
      </w:r>
      <w:r w:rsidR="00A27E1C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на дървесина </w:t>
      </w: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>без попълнен валиден номер и дата на издаване на нормативно определен/изискуем документ, доказващ</w:t>
      </w:r>
      <w:r w:rsidR="007879BE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законния произход на дървесината.“</w:t>
      </w:r>
    </w:p>
    <w:p w14:paraId="4DBD4249" w14:textId="6E12811E" w:rsidR="00F575D4" w:rsidRDefault="004B3D40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>2. Създава се ал. 8</w:t>
      </w:r>
      <w:r w:rsidR="00F575D4">
        <w:rPr>
          <w:rFonts w:ascii="Verdana" w:eastAsia="Times New Roman" w:hAnsi="Verdana" w:cs="Times New Roman"/>
          <w:bCs/>
          <w:color w:val="000000"/>
          <w:sz w:val="20"/>
          <w:szCs w:val="20"/>
        </w:rPr>
        <w:t>:</w:t>
      </w:r>
    </w:p>
    <w:p w14:paraId="4B22F7E2" w14:textId="26EEA927" w:rsidR="00F575D4" w:rsidRPr="00F575D4" w:rsidRDefault="00F575D4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>„</w:t>
      </w:r>
      <w:r w:rsidR="00BE64D7">
        <w:rPr>
          <w:rFonts w:ascii="Verdana" w:eastAsia="Times New Roman" w:hAnsi="Verdana" w:cs="Times New Roman"/>
          <w:bCs/>
          <w:color w:val="000000"/>
          <w:sz w:val="20"/>
          <w:szCs w:val="20"/>
          <w:lang w:val="en-US"/>
        </w:rPr>
        <w:t>(</w:t>
      </w:r>
      <w:r w:rsidR="00BE64D7">
        <w:rPr>
          <w:rFonts w:ascii="Verdana" w:eastAsia="Times New Roman" w:hAnsi="Verdana" w:cs="Times New Roman"/>
          <w:bCs/>
          <w:color w:val="000000"/>
          <w:sz w:val="20"/>
          <w:szCs w:val="20"/>
        </w:rPr>
        <w:t>8</w:t>
      </w:r>
      <w:r>
        <w:rPr>
          <w:rFonts w:ascii="Verdana" w:eastAsia="Times New Roman" w:hAnsi="Verdana" w:cs="Times New Roman"/>
          <w:bCs/>
          <w:color w:val="000000"/>
          <w:sz w:val="20"/>
          <w:szCs w:val="20"/>
          <w:lang w:val="en-US"/>
        </w:rPr>
        <w:t>)</w:t>
      </w:r>
      <w:r w:rsidR="00473621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И</w:t>
      </w:r>
      <w:r w:rsidR="009E19A5">
        <w:rPr>
          <w:rFonts w:ascii="Verdana" w:eastAsia="Times New Roman" w:hAnsi="Verdana" w:cs="Times New Roman"/>
          <w:bCs/>
          <w:color w:val="000000"/>
          <w:sz w:val="20"/>
          <w:szCs w:val="20"/>
        </w:rPr>
        <w:t>здаденият</w:t>
      </w: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превоз</w:t>
      </w:r>
      <w:r w:rsidR="009E19A5">
        <w:rPr>
          <w:rFonts w:ascii="Verdana" w:eastAsia="Times New Roman" w:hAnsi="Verdana" w:cs="Times New Roman"/>
          <w:bCs/>
          <w:color w:val="000000"/>
          <w:sz w:val="20"/>
          <w:szCs w:val="20"/>
        </w:rPr>
        <w:t>е</w:t>
      </w: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>н</w:t>
      </w:r>
      <w:r w:rsidR="009E19A5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билет</w:t>
      </w: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и снимките в цифров формат </w:t>
      </w:r>
      <w:r w:rsidR="009E19A5">
        <w:rPr>
          <w:rFonts w:ascii="Verdana" w:eastAsia="Times New Roman" w:hAnsi="Verdana" w:cs="Times New Roman"/>
          <w:bCs/>
          <w:color w:val="000000"/>
          <w:sz w:val="20"/>
          <w:szCs w:val="20"/>
        </w:rPr>
        <w:t>към</w:t>
      </w: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него</w:t>
      </w:r>
      <w:r w:rsidR="00473621">
        <w:rPr>
          <w:rFonts w:ascii="Verdana" w:eastAsia="Times New Roman" w:hAnsi="Verdana" w:cs="Times New Roman"/>
          <w:bCs/>
          <w:color w:val="000000"/>
          <w:sz w:val="20"/>
          <w:szCs w:val="20"/>
        </w:rPr>
        <w:t>,</w:t>
      </w: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</w:t>
      </w:r>
      <w:r w:rsidR="00473621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се </w:t>
      </w:r>
      <w:r w:rsidR="009E19A5">
        <w:rPr>
          <w:rFonts w:ascii="Verdana" w:eastAsia="Times New Roman" w:hAnsi="Verdana" w:cs="Times New Roman"/>
          <w:bCs/>
          <w:color w:val="000000"/>
          <w:sz w:val="20"/>
          <w:szCs w:val="20"/>
        </w:rPr>
        <w:t>регистрира</w:t>
      </w:r>
      <w:r w:rsidR="0099705E">
        <w:rPr>
          <w:rFonts w:ascii="Verdana" w:eastAsia="Times New Roman" w:hAnsi="Verdana" w:cs="Times New Roman"/>
          <w:bCs/>
          <w:color w:val="000000"/>
          <w:sz w:val="20"/>
          <w:szCs w:val="20"/>
        </w:rPr>
        <w:t>т</w:t>
      </w:r>
      <w:r w:rsidR="00473621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</w:t>
      </w: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>в интерн</w:t>
      </w:r>
      <w:r w:rsidR="00473621">
        <w:rPr>
          <w:rFonts w:ascii="Verdana" w:eastAsia="Times New Roman" w:hAnsi="Verdana" w:cs="Times New Roman"/>
          <w:bCs/>
          <w:color w:val="000000"/>
          <w:sz w:val="20"/>
          <w:szCs w:val="20"/>
        </w:rPr>
        <w:t>е</w:t>
      </w: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>т информационн</w:t>
      </w:r>
      <w:r w:rsidR="008D0B20">
        <w:rPr>
          <w:rFonts w:ascii="Verdana" w:eastAsia="Times New Roman" w:hAnsi="Verdana" w:cs="Times New Roman"/>
          <w:bCs/>
          <w:color w:val="000000"/>
          <w:sz w:val="20"/>
          <w:szCs w:val="20"/>
        </w:rPr>
        <w:t>ата</w:t>
      </w: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систем</w:t>
      </w:r>
      <w:r w:rsidR="008D0B20">
        <w:rPr>
          <w:rFonts w:ascii="Verdana" w:eastAsia="Times New Roman" w:hAnsi="Verdana" w:cs="Times New Roman"/>
          <w:bCs/>
          <w:color w:val="000000"/>
          <w:sz w:val="20"/>
          <w:szCs w:val="20"/>
        </w:rPr>
        <w:t>а</w:t>
      </w: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на ИАГ</w:t>
      </w:r>
      <w:r w:rsidR="00473621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в </w:t>
      </w:r>
      <w:r w:rsidR="009E19A5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срок до 24 часа от издаването </w:t>
      </w:r>
      <w:r w:rsidR="00536CCF">
        <w:rPr>
          <w:rFonts w:ascii="Verdana" w:eastAsia="Times New Roman" w:hAnsi="Verdana" w:cs="Times New Roman"/>
          <w:bCs/>
          <w:color w:val="000000"/>
          <w:sz w:val="20"/>
          <w:szCs w:val="20"/>
        </w:rPr>
        <w:t>на превозния билет</w:t>
      </w: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>.“</w:t>
      </w:r>
    </w:p>
    <w:p w14:paraId="2DEA0DE5" w14:textId="77777777" w:rsidR="000C2659" w:rsidRDefault="000C2659" w:rsidP="003865DE">
      <w:pPr>
        <w:spacing w:after="0" w:line="240" w:lineRule="auto"/>
        <w:ind w:firstLine="709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</w:p>
    <w:p w14:paraId="6BB85F92" w14:textId="41DB63C8" w:rsidR="000C2659" w:rsidRDefault="000C2659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 w:rsidRPr="0063099C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 xml:space="preserve">§ </w:t>
      </w:r>
      <w:r w:rsidR="00CD0CB6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3.</w:t>
      </w:r>
      <w:r w:rsidR="00CD0CB6" w:rsidRPr="00BB5BEE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</w:t>
      </w:r>
      <w:r w:rsidRPr="000A0F49">
        <w:rPr>
          <w:rFonts w:ascii="Verdana" w:eastAsia="Times New Roman" w:hAnsi="Verdana" w:cs="Times New Roman"/>
          <w:bCs/>
          <w:color w:val="000000"/>
          <w:sz w:val="20"/>
          <w:szCs w:val="20"/>
        </w:rPr>
        <w:t>В чл. 16</w:t>
      </w:r>
      <w:r w:rsidR="002965E5" w:rsidRPr="000A0F49">
        <w:rPr>
          <w:rFonts w:ascii="Verdana" w:eastAsia="Times New Roman" w:hAnsi="Verdana" w:cs="Times New Roman"/>
          <w:bCs/>
          <w:color w:val="000000"/>
          <w:sz w:val="20"/>
          <w:szCs w:val="20"/>
        </w:rPr>
        <w:t>,</w:t>
      </w:r>
      <w:r w:rsidR="002965E5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ал. 2 след думите „</w:t>
      </w:r>
      <w:r w:rsidR="00AD22F4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номерата и датата“ се добавя </w:t>
      </w:r>
      <w:r w:rsidR="001F0D7A">
        <w:rPr>
          <w:rFonts w:ascii="Verdana" w:eastAsia="Times New Roman" w:hAnsi="Verdana" w:cs="Times New Roman"/>
          <w:bCs/>
          <w:color w:val="000000"/>
          <w:sz w:val="20"/>
          <w:szCs w:val="20"/>
        </w:rPr>
        <w:t>„или уникалния код, който се генерира автоматично от информационната система на ИАГ“.</w:t>
      </w:r>
    </w:p>
    <w:p w14:paraId="6A7F139C" w14:textId="422FD466" w:rsidR="00FB1850" w:rsidRDefault="00FB1850" w:rsidP="003865DE">
      <w:pPr>
        <w:spacing w:after="0" w:line="240" w:lineRule="auto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</w:p>
    <w:p w14:paraId="5E8EF1CF" w14:textId="3CD15B9E" w:rsidR="0063099C" w:rsidRPr="0063099C" w:rsidRDefault="000C2659" w:rsidP="003865DE">
      <w:pPr>
        <w:spacing w:after="0" w:line="360" w:lineRule="auto"/>
        <w:ind w:firstLine="709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 w:rsidRPr="0063099C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§</w:t>
      </w: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 xml:space="preserve"> </w:t>
      </w:r>
      <w:r w:rsidR="00CD0CB6" w:rsidRPr="00CD0CB6">
        <w:rPr>
          <w:rFonts w:ascii="Verdana" w:eastAsia="Times New Roman" w:hAnsi="Verdana" w:cs="Times New Roman"/>
          <w:b/>
          <w:bCs/>
          <w:sz w:val="20"/>
          <w:szCs w:val="20"/>
        </w:rPr>
        <w:t>4</w:t>
      </w:r>
      <w:r w:rsidR="0063099C" w:rsidRPr="0063099C">
        <w:rPr>
          <w:rFonts w:ascii="Verdana" w:eastAsia="Times New Roman" w:hAnsi="Verdana" w:cs="Times New Roman"/>
          <w:bCs/>
          <w:color w:val="000000"/>
          <w:sz w:val="20"/>
          <w:szCs w:val="20"/>
        </w:rPr>
        <w:t>. В чл. 51 се правят следните изменения:</w:t>
      </w:r>
    </w:p>
    <w:p w14:paraId="2CDF7508" w14:textId="75A2055C" w:rsidR="0063099C" w:rsidRPr="00AB2B7A" w:rsidRDefault="00B8141A" w:rsidP="003865DE">
      <w:pPr>
        <w:pStyle w:val="ListParagraph"/>
        <w:tabs>
          <w:tab w:val="left" w:pos="1134"/>
        </w:tabs>
        <w:spacing w:after="0" w:line="360" w:lineRule="auto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bCs/>
          <w:color w:val="000000"/>
          <w:sz w:val="20"/>
          <w:szCs w:val="20"/>
          <w:lang w:val="en-US"/>
        </w:rPr>
        <w:t>1</w:t>
      </w: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>. Алинея 1</w:t>
      </w:r>
      <w:r w:rsidR="0063099C" w:rsidRPr="00AB2B7A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се изменя така:</w:t>
      </w:r>
    </w:p>
    <w:p w14:paraId="13997DCA" w14:textId="7415CBD5" w:rsidR="0063099C" w:rsidRPr="0063099C" w:rsidRDefault="0063099C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 w:rsidRPr="0063099C">
        <w:rPr>
          <w:rFonts w:ascii="Verdana" w:eastAsia="Times New Roman" w:hAnsi="Verdana" w:cs="Times New Roman"/>
          <w:bCs/>
          <w:color w:val="000000"/>
          <w:sz w:val="20"/>
          <w:szCs w:val="20"/>
        </w:rPr>
        <w:t>„(1)</w:t>
      </w:r>
      <w:r w:rsidR="00960107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</w:t>
      </w:r>
      <w:r w:rsidRPr="0063099C">
        <w:rPr>
          <w:rFonts w:ascii="Verdana" w:eastAsia="Times New Roman" w:hAnsi="Verdana" w:cs="Times New Roman"/>
          <w:bCs/>
          <w:color w:val="000000"/>
          <w:sz w:val="20"/>
          <w:szCs w:val="20"/>
        </w:rPr>
        <w:t>Контролната горска марка съдържа серия, изразена с буква и номер, съдържащ 4 цифри. Буквата и цифрите на КГМ са с височина 8 мм и широчина 4 мм и могат да се изобразяват върху:</w:t>
      </w:r>
    </w:p>
    <w:p w14:paraId="027B659C" w14:textId="43E82651" w:rsidR="0063099C" w:rsidRPr="0063099C" w:rsidRDefault="00B8141A" w:rsidP="003865DE">
      <w:pPr>
        <w:tabs>
          <w:tab w:val="left" w:pos="993"/>
        </w:tabs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lastRenderedPageBreak/>
        <w:t xml:space="preserve">1. </w:t>
      </w:r>
      <w:r w:rsidR="0063099C" w:rsidRPr="0063099C">
        <w:rPr>
          <w:rFonts w:ascii="Verdana" w:eastAsia="Times New Roman" w:hAnsi="Verdana" w:cs="Times New Roman"/>
          <w:bCs/>
          <w:color w:val="000000"/>
          <w:sz w:val="20"/>
          <w:szCs w:val="20"/>
        </w:rPr>
        <w:t>метално чукче, представляващо правилен шестоъгълник  с дължина на външния ръб 17,5 мм, като дълбочината на релефа не може да б</w:t>
      </w:r>
      <w:r w:rsidR="00F85D9C">
        <w:rPr>
          <w:rFonts w:ascii="Verdana" w:eastAsia="Times New Roman" w:hAnsi="Verdana" w:cs="Times New Roman"/>
          <w:bCs/>
          <w:color w:val="000000"/>
          <w:sz w:val="20"/>
          <w:szCs w:val="20"/>
        </w:rPr>
        <w:t>ъде по-малко от 1 мм, съгласно</w:t>
      </w:r>
      <w:r w:rsidR="00596496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образец</w:t>
      </w:r>
      <w:r w:rsidR="00F85D9C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</w:t>
      </w:r>
      <w:r w:rsidR="00C26A16">
        <w:rPr>
          <w:rFonts w:ascii="Verdana" w:eastAsia="Times New Roman" w:hAnsi="Verdana" w:cs="Times New Roman"/>
          <w:bCs/>
          <w:color w:val="000000"/>
          <w:sz w:val="20"/>
          <w:szCs w:val="20"/>
        </w:rPr>
        <w:t>определен с</w:t>
      </w:r>
      <w:r w:rsidR="00596496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</w:t>
      </w:r>
      <w:r w:rsidR="00A75A31">
        <w:rPr>
          <w:rFonts w:ascii="Verdana" w:eastAsia="Times New Roman" w:hAnsi="Verdana" w:cs="Times New Roman"/>
          <w:bCs/>
          <w:color w:val="000000"/>
          <w:sz w:val="20"/>
          <w:szCs w:val="20"/>
        </w:rPr>
        <w:t>п</w:t>
      </w:r>
      <w:r w:rsidR="0063099C" w:rsidRPr="0063099C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риложение </w:t>
      </w:r>
      <w:r w:rsidR="00596496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№ </w:t>
      </w:r>
      <w:r w:rsidR="0063099C" w:rsidRPr="0063099C">
        <w:rPr>
          <w:rFonts w:ascii="Verdana" w:eastAsia="Times New Roman" w:hAnsi="Verdana" w:cs="Times New Roman"/>
          <w:bCs/>
          <w:color w:val="000000"/>
          <w:sz w:val="20"/>
          <w:szCs w:val="20"/>
        </w:rPr>
        <w:t>3, или</w:t>
      </w:r>
    </w:p>
    <w:p w14:paraId="52F5C020" w14:textId="19FFCA3D" w:rsidR="0063099C" w:rsidRPr="0063099C" w:rsidRDefault="00B8141A" w:rsidP="003865DE">
      <w:pPr>
        <w:tabs>
          <w:tab w:val="left" w:pos="993"/>
        </w:tabs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2. </w:t>
      </w:r>
      <w:r w:rsidR="0063099C" w:rsidRPr="0063099C">
        <w:rPr>
          <w:rFonts w:ascii="Verdana" w:eastAsia="Times New Roman" w:hAnsi="Verdana" w:cs="Times New Roman"/>
          <w:bCs/>
          <w:color w:val="000000"/>
          <w:sz w:val="20"/>
          <w:szCs w:val="20"/>
        </w:rPr>
        <w:t>пластини с независима поредна номерация за всяка КГМ</w:t>
      </w:r>
      <w:r w:rsidR="00D04BD4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, </w:t>
      </w:r>
      <w:r w:rsidR="00D04BD4" w:rsidRPr="008804DD">
        <w:rPr>
          <w:rFonts w:ascii="Verdana" w:eastAsia="Times New Roman" w:hAnsi="Verdana" w:cs="Times New Roman"/>
          <w:bCs/>
          <w:sz w:val="20"/>
          <w:szCs w:val="20"/>
        </w:rPr>
        <w:t xml:space="preserve">като височината на цифрите не може да бъде по-малка от 4мм, </w:t>
      </w:r>
      <w:r w:rsidR="00F85D9C">
        <w:rPr>
          <w:rFonts w:ascii="Verdana" w:eastAsia="Times New Roman" w:hAnsi="Verdana" w:cs="Times New Roman"/>
          <w:bCs/>
          <w:sz w:val="20"/>
          <w:szCs w:val="20"/>
        </w:rPr>
        <w:t>а широчината не по-малка от 2мм,</w:t>
      </w:r>
      <w:r w:rsidR="0063099C" w:rsidRPr="008804DD">
        <w:rPr>
          <w:rFonts w:ascii="Verdana" w:eastAsia="Times New Roman" w:hAnsi="Verdana" w:cs="Times New Roman"/>
          <w:bCs/>
          <w:sz w:val="20"/>
          <w:szCs w:val="20"/>
        </w:rPr>
        <w:t xml:space="preserve"> </w:t>
      </w:r>
      <w:r w:rsidR="00F85D9C">
        <w:rPr>
          <w:rFonts w:ascii="Verdana" w:eastAsia="Times New Roman" w:hAnsi="Verdana" w:cs="Times New Roman"/>
          <w:bCs/>
          <w:sz w:val="20"/>
          <w:szCs w:val="20"/>
        </w:rPr>
        <w:t xml:space="preserve">съгласно </w:t>
      </w:r>
      <w:r w:rsidR="00A75A31">
        <w:rPr>
          <w:rFonts w:ascii="Verdana" w:eastAsia="Times New Roman" w:hAnsi="Verdana" w:cs="Times New Roman"/>
          <w:bCs/>
          <w:color w:val="000000"/>
          <w:sz w:val="20"/>
          <w:szCs w:val="20"/>
        </w:rPr>
        <w:t>образец</w:t>
      </w:r>
      <w:r w:rsidR="00F85D9C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</w:t>
      </w:r>
      <w:r w:rsidR="00C26A16">
        <w:rPr>
          <w:rFonts w:ascii="Verdana" w:eastAsia="Times New Roman" w:hAnsi="Verdana" w:cs="Times New Roman"/>
          <w:bCs/>
          <w:color w:val="000000"/>
          <w:sz w:val="20"/>
          <w:szCs w:val="20"/>
        </w:rPr>
        <w:t>определен с</w:t>
      </w:r>
      <w:r w:rsidR="00F85D9C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</w:t>
      </w:r>
      <w:r w:rsidR="00A75A31">
        <w:rPr>
          <w:rFonts w:ascii="Verdana" w:eastAsia="Times New Roman" w:hAnsi="Verdana" w:cs="Times New Roman"/>
          <w:bCs/>
          <w:color w:val="000000"/>
          <w:sz w:val="20"/>
          <w:szCs w:val="20"/>
        </w:rPr>
        <w:t>п</w:t>
      </w:r>
      <w:r w:rsidR="0063099C" w:rsidRPr="0063099C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риложение </w:t>
      </w:r>
      <w:r w:rsidR="00596496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№ </w:t>
      </w:r>
      <w:r w:rsidR="0063099C" w:rsidRPr="0063099C">
        <w:rPr>
          <w:rFonts w:ascii="Verdana" w:eastAsia="Times New Roman" w:hAnsi="Verdana" w:cs="Times New Roman"/>
          <w:bCs/>
          <w:color w:val="000000"/>
          <w:sz w:val="20"/>
          <w:szCs w:val="20"/>
        </w:rPr>
        <w:t>3а.“</w:t>
      </w:r>
    </w:p>
    <w:p w14:paraId="38D87D25" w14:textId="77777777" w:rsidR="0063099C" w:rsidRPr="0063099C" w:rsidRDefault="0063099C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 w:rsidRPr="0063099C">
        <w:rPr>
          <w:rFonts w:ascii="Verdana" w:eastAsia="Times New Roman" w:hAnsi="Verdana" w:cs="Times New Roman"/>
          <w:bCs/>
          <w:color w:val="000000"/>
          <w:sz w:val="20"/>
          <w:szCs w:val="20"/>
        </w:rPr>
        <w:t>2. Алинея 2 се отменя.</w:t>
      </w:r>
    </w:p>
    <w:p w14:paraId="6445C609" w14:textId="77777777" w:rsidR="0063099C" w:rsidRPr="0063099C" w:rsidRDefault="0063099C" w:rsidP="003865DE">
      <w:pPr>
        <w:spacing w:after="0" w:line="240" w:lineRule="auto"/>
        <w:ind w:firstLine="709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</w:p>
    <w:p w14:paraId="2C8FBFE2" w14:textId="44A94770" w:rsidR="001F0D7A" w:rsidRDefault="0063099C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 w:rsidRPr="0063099C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 xml:space="preserve">§ </w:t>
      </w:r>
      <w:r w:rsidR="00CD0CB6">
        <w:rPr>
          <w:rFonts w:ascii="Verdana" w:eastAsia="Times New Roman" w:hAnsi="Verdana" w:cs="Times New Roman"/>
          <w:b/>
          <w:bCs/>
          <w:sz w:val="20"/>
          <w:szCs w:val="20"/>
        </w:rPr>
        <w:t>5</w:t>
      </w:r>
      <w:r w:rsidRPr="0063099C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.</w:t>
      </w:r>
      <w:r w:rsidRPr="0063099C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</w:t>
      </w:r>
      <w:r w:rsidR="00F4711C">
        <w:rPr>
          <w:rFonts w:ascii="Verdana" w:eastAsia="Times New Roman" w:hAnsi="Verdana" w:cs="Times New Roman"/>
          <w:bCs/>
          <w:color w:val="000000"/>
          <w:sz w:val="20"/>
          <w:szCs w:val="20"/>
        </w:rPr>
        <w:t>В чл. 61</w:t>
      </w:r>
      <w:r w:rsidR="001F0D7A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се правят следните изменения и допълнения:</w:t>
      </w:r>
    </w:p>
    <w:p w14:paraId="76854BDB" w14:textId="56925F55" w:rsidR="001F0D7A" w:rsidRPr="00BB5BEE" w:rsidRDefault="00BB5BEE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1. </w:t>
      </w:r>
      <w:r w:rsidR="001F0D7A" w:rsidRPr="00BB5BEE">
        <w:rPr>
          <w:rFonts w:ascii="Verdana" w:eastAsia="Times New Roman" w:hAnsi="Verdana" w:cs="Times New Roman"/>
          <w:bCs/>
          <w:color w:val="000000"/>
          <w:sz w:val="20"/>
          <w:szCs w:val="20"/>
        </w:rPr>
        <w:t>В ал. 3, т. 3 се изменя така:</w:t>
      </w:r>
    </w:p>
    <w:p w14:paraId="5ADD6AEC" w14:textId="0047B1A0" w:rsidR="001F0D7A" w:rsidRPr="00113CC3" w:rsidRDefault="001F0D7A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 w:rsidRPr="00113CC3">
        <w:rPr>
          <w:rFonts w:ascii="Verdana" w:eastAsia="Times New Roman" w:hAnsi="Verdana" w:cs="Times New Roman"/>
          <w:bCs/>
          <w:color w:val="000000"/>
          <w:sz w:val="20"/>
          <w:szCs w:val="20"/>
        </w:rPr>
        <w:t>„3. писмено заявление от лицето, на чието име е регистрирана марката;“</w:t>
      </w:r>
    </w:p>
    <w:p w14:paraId="11D2BA80" w14:textId="5DF5413C" w:rsidR="001F0D7A" w:rsidRPr="00BB5BEE" w:rsidRDefault="00BB5BEE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  <w:lang w:val="en-US"/>
        </w:rPr>
      </w:pP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2. </w:t>
      </w:r>
      <w:r w:rsidR="00D96A35" w:rsidRPr="00BB5BEE">
        <w:rPr>
          <w:rFonts w:ascii="Verdana" w:eastAsia="Times New Roman" w:hAnsi="Verdana" w:cs="Times New Roman"/>
          <w:bCs/>
          <w:color w:val="000000"/>
          <w:sz w:val="20"/>
          <w:szCs w:val="20"/>
        </w:rPr>
        <w:t>Създава се нова ал. 4:</w:t>
      </w:r>
    </w:p>
    <w:p w14:paraId="2C369920" w14:textId="4BA3E39A" w:rsidR="00D96A35" w:rsidRPr="00113CC3" w:rsidRDefault="00D96A35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 w:rsidRPr="00113CC3">
        <w:rPr>
          <w:rFonts w:ascii="Verdana" w:eastAsia="Times New Roman" w:hAnsi="Verdana" w:cs="Times New Roman"/>
          <w:bCs/>
          <w:color w:val="000000"/>
          <w:sz w:val="20"/>
          <w:szCs w:val="20"/>
        </w:rPr>
        <w:t>„</w:t>
      </w:r>
      <w:r w:rsidRPr="00113CC3">
        <w:rPr>
          <w:rFonts w:ascii="Verdana" w:eastAsia="Times New Roman" w:hAnsi="Verdana" w:cs="Times New Roman"/>
          <w:bCs/>
          <w:color w:val="000000"/>
          <w:sz w:val="20"/>
          <w:szCs w:val="20"/>
          <w:lang w:val="en-US"/>
        </w:rPr>
        <w:t>(</w:t>
      </w:r>
      <w:r w:rsidRPr="00113CC3">
        <w:rPr>
          <w:rFonts w:ascii="Verdana" w:eastAsia="Times New Roman" w:hAnsi="Verdana" w:cs="Times New Roman"/>
          <w:bCs/>
          <w:color w:val="000000"/>
          <w:sz w:val="20"/>
          <w:szCs w:val="20"/>
        </w:rPr>
        <w:t>4</w:t>
      </w:r>
      <w:r w:rsidRPr="00113CC3">
        <w:rPr>
          <w:rFonts w:ascii="Verdana" w:eastAsia="Times New Roman" w:hAnsi="Verdana" w:cs="Times New Roman"/>
          <w:bCs/>
          <w:color w:val="000000"/>
          <w:sz w:val="20"/>
          <w:szCs w:val="20"/>
          <w:lang w:val="en-US"/>
        </w:rPr>
        <w:t>)</w:t>
      </w:r>
      <w:r w:rsidRPr="00113CC3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Извадените от употреба КГМ се въвеждат в употреба със заповед на изпълнителния директор на ИАГ въз основа на писмено заявление на притежателя на марката при:</w:t>
      </w:r>
    </w:p>
    <w:p w14:paraId="695F6502" w14:textId="4D33DFB1" w:rsidR="00D96A35" w:rsidRPr="00FB1850" w:rsidRDefault="00C3382E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pacing w:val="4"/>
          <w:sz w:val="20"/>
          <w:szCs w:val="20"/>
        </w:rPr>
      </w:pPr>
      <w:r w:rsidRPr="00FB1850">
        <w:rPr>
          <w:rFonts w:ascii="Verdana" w:eastAsia="Times New Roman" w:hAnsi="Verdana" w:cs="Times New Roman"/>
          <w:bCs/>
          <w:color w:val="000000"/>
          <w:spacing w:val="4"/>
          <w:sz w:val="20"/>
          <w:szCs w:val="20"/>
        </w:rPr>
        <w:t>1.</w:t>
      </w:r>
      <w:r w:rsidR="00FB1850" w:rsidRPr="00FB1850">
        <w:rPr>
          <w:rFonts w:ascii="Verdana" w:eastAsia="Times New Roman" w:hAnsi="Verdana" w:cs="Times New Roman"/>
          <w:bCs/>
          <w:color w:val="000000"/>
          <w:spacing w:val="4"/>
          <w:sz w:val="20"/>
          <w:szCs w:val="20"/>
        </w:rPr>
        <w:t xml:space="preserve"> </w:t>
      </w:r>
      <w:r w:rsidR="00825AAD">
        <w:rPr>
          <w:rFonts w:ascii="Verdana" w:eastAsia="Times New Roman" w:hAnsi="Verdana" w:cs="Times New Roman"/>
          <w:bCs/>
          <w:color w:val="000000"/>
          <w:spacing w:val="4"/>
          <w:sz w:val="20"/>
          <w:szCs w:val="20"/>
        </w:rPr>
        <w:t>н</w:t>
      </w:r>
      <w:r w:rsidR="00D96A35" w:rsidRPr="00FB1850">
        <w:rPr>
          <w:rFonts w:ascii="Verdana" w:eastAsia="Times New Roman" w:hAnsi="Verdana" w:cs="Times New Roman"/>
          <w:bCs/>
          <w:color w:val="000000"/>
          <w:spacing w:val="4"/>
          <w:sz w:val="20"/>
          <w:szCs w:val="20"/>
        </w:rPr>
        <w:t>амиране/откриване на изгубената/откраднатата КГМ в случаите по ал. 3, т.</w:t>
      </w:r>
      <w:r w:rsidR="00FB1850" w:rsidRPr="00FB1850">
        <w:rPr>
          <w:rFonts w:ascii="Verdana" w:eastAsia="Times New Roman" w:hAnsi="Verdana" w:cs="Times New Roman"/>
          <w:bCs/>
          <w:color w:val="000000"/>
          <w:spacing w:val="4"/>
          <w:sz w:val="20"/>
          <w:szCs w:val="20"/>
        </w:rPr>
        <w:t xml:space="preserve"> </w:t>
      </w:r>
      <w:r w:rsidR="00D96A35" w:rsidRPr="00FB1850">
        <w:rPr>
          <w:rFonts w:ascii="Verdana" w:eastAsia="Times New Roman" w:hAnsi="Verdana" w:cs="Times New Roman"/>
          <w:bCs/>
          <w:color w:val="000000"/>
          <w:spacing w:val="4"/>
          <w:sz w:val="20"/>
          <w:szCs w:val="20"/>
        </w:rPr>
        <w:t>1 и при условие, че не надвишава ограничението за брой</w:t>
      </w:r>
      <w:r w:rsidR="00CE406B" w:rsidRPr="00FB1850">
        <w:rPr>
          <w:rFonts w:ascii="Verdana" w:eastAsia="Times New Roman" w:hAnsi="Verdana" w:cs="Times New Roman"/>
          <w:bCs/>
          <w:color w:val="000000"/>
          <w:spacing w:val="4"/>
          <w:sz w:val="20"/>
          <w:szCs w:val="20"/>
        </w:rPr>
        <w:t xml:space="preserve"> притежавани</w:t>
      </w:r>
      <w:r w:rsidR="00D96A35" w:rsidRPr="00FB1850">
        <w:rPr>
          <w:rFonts w:ascii="Verdana" w:eastAsia="Times New Roman" w:hAnsi="Verdana" w:cs="Times New Roman"/>
          <w:bCs/>
          <w:color w:val="000000"/>
          <w:spacing w:val="4"/>
          <w:sz w:val="20"/>
          <w:szCs w:val="20"/>
        </w:rPr>
        <w:t xml:space="preserve"> КГМ по чл. 55, ал.</w:t>
      </w:r>
      <w:r w:rsidR="00E04245" w:rsidRPr="00FB1850">
        <w:rPr>
          <w:rFonts w:ascii="Verdana" w:eastAsia="Times New Roman" w:hAnsi="Verdana" w:cs="Times New Roman"/>
          <w:bCs/>
          <w:color w:val="000000"/>
          <w:spacing w:val="4"/>
          <w:sz w:val="20"/>
          <w:szCs w:val="20"/>
        </w:rPr>
        <w:t xml:space="preserve"> </w:t>
      </w:r>
      <w:r w:rsidR="00D96A35" w:rsidRPr="00FB1850">
        <w:rPr>
          <w:rFonts w:ascii="Verdana" w:eastAsia="Times New Roman" w:hAnsi="Verdana" w:cs="Times New Roman"/>
          <w:bCs/>
          <w:color w:val="000000"/>
          <w:spacing w:val="4"/>
          <w:sz w:val="20"/>
          <w:szCs w:val="20"/>
        </w:rPr>
        <w:t>3 и 6.</w:t>
      </w:r>
    </w:p>
    <w:p w14:paraId="1677939F" w14:textId="1E0B0A93" w:rsidR="00E75408" w:rsidRPr="00113CC3" w:rsidRDefault="00C3382E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>2</w:t>
      </w:r>
      <w:r w:rsidR="004C37A5" w:rsidRPr="00113CC3">
        <w:rPr>
          <w:rFonts w:ascii="Verdana" w:eastAsia="Times New Roman" w:hAnsi="Verdana" w:cs="Times New Roman"/>
          <w:bCs/>
          <w:color w:val="000000"/>
          <w:sz w:val="20"/>
          <w:szCs w:val="20"/>
        </w:rPr>
        <w:t>.</w:t>
      </w:r>
      <w:r w:rsidR="00497C57" w:rsidRPr="00113CC3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</w:t>
      </w:r>
      <w:r w:rsidR="00825AAD">
        <w:rPr>
          <w:rFonts w:ascii="Verdana" w:eastAsia="Times New Roman" w:hAnsi="Verdana" w:cs="Times New Roman"/>
          <w:bCs/>
          <w:color w:val="000000"/>
          <w:sz w:val="20"/>
          <w:szCs w:val="20"/>
        </w:rPr>
        <w:t>в</w:t>
      </w:r>
      <w:r w:rsidR="00D96A35" w:rsidRPr="00113CC3">
        <w:rPr>
          <w:rFonts w:ascii="Verdana" w:eastAsia="Times New Roman" w:hAnsi="Verdana" w:cs="Times New Roman"/>
          <w:bCs/>
          <w:color w:val="000000"/>
          <w:sz w:val="20"/>
          <w:szCs w:val="20"/>
        </w:rPr>
        <w:t>писване в регистъра по чл. 235 от ЗГ на лице, отписано от същия</w:t>
      </w:r>
      <w:r w:rsidR="00E75408" w:rsidRPr="00113CC3">
        <w:rPr>
          <w:rFonts w:ascii="Verdana" w:eastAsia="Times New Roman" w:hAnsi="Verdana" w:cs="Times New Roman"/>
          <w:bCs/>
          <w:color w:val="000000"/>
          <w:sz w:val="20"/>
          <w:szCs w:val="20"/>
        </w:rPr>
        <w:t>, с изключение на случаите по чл. 239, ал.</w:t>
      </w:r>
      <w:r w:rsidR="001E73E7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</w:t>
      </w:r>
      <w:r w:rsidR="00E75408" w:rsidRPr="00113CC3">
        <w:rPr>
          <w:rFonts w:ascii="Verdana" w:eastAsia="Times New Roman" w:hAnsi="Verdana" w:cs="Times New Roman"/>
          <w:bCs/>
          <w:color w:val="000000"/>
          <w:sz w:val="20"/>
          <w:szCs w:val="20"/>
        </w:rPr>
        <w:t>1 т. 2 от ЗГ</w:t>
      </w:r>
      <w:r w:rsidR="004C37A5" w:rsidRPr="00113CC3">
        <w:rPr>
          <w:rFonts w:ascii="Verdana" w:eastAsia="Times New Roman" w:hAnsi="Verdana" w:cs="Times New Roman"/>
          <w:bCs/>
          <w:color w:val="000000"/>
          <w:sz w:val="20"/>
          <w:szCs w:val="20"/>
        </w:rPr>
        <w:t>.</w:t>
      </w:r>
      <w:r w:rsidR="00497C57" w:rsidRPr="00113CC3">
        <w:rPr>
          <w:rFonts w:ascii="Verdana" w:eastAsia="Times New Roman" w:hAnsi="Verdana" w:cs="Times New Roman"/>
          <w:bCs/>
          <w:color w:val="000000"/>
          <w:sz w:val="20"/>
          <w:szCs w:val="20"/>
        </w:rPr>
        <w:t>“</w:t>
      </w:r>
    </w:p>
    <w:p w14:paraId="50034DDC" w14:textId="27C7F5F5" w:rsidR="0012106D" w:rsidRPr="00113CC3" w:rsidRDefault="0008173A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 w:rsidRPr="00113CC3">
        <w:rPr>
          <w:rFonts w:ascii="Verdana" w:eastAsia="Times New Roman" w:hAnsi="Verdana" w:cs="Times New Roman"/>
          <w:bCs/>
          <w:color w:val="000000"/>
          <w:sz w:val="20"/>
          <w:szCs w:val="20"/>
        </w:rPr>
        <w:t>3.</w:t>
      </w:r>
      <w:r w:rsidR="0027559F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</w:t>
      </w:r>
      <w:r w:rsidR="00C26A16">
        <w:rPr>
          <w:rFonts w:ascii="Verdana" w:eastAsia="Times New Roman" w:hAnsi="Verdana" w:cs="Times New Roman"/>
          <w:bCs/>
          <w:color w:val="000000"/>
          <w:sz w:val="20"/>
          <w:szCs w:val="20"/>
        </w:rPr>
        <w:t>Д</w:t>
      </w:r>
      <w:r w:rsidR="00D96A35" w:rsidRPr="00113CC3">
        <w:rPr>
          <w:rFonts w:ascii="Verdana" w:eastAsia="Times New Roman" w:hAnsi="Verdana" w:cs="Times New Roman"/>
          <w:bCs/>
          <w:color w:val="000000"/>
          <w:sz w:val="20"/>
          <w:szCs w:val="20"/>
        </w:rPr>
        <w:t>осегашната</w:t>
      </w:r>
      <w:r w:rsidR="00F4711C" w:rsidRPr="00113CC3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ал. 4</w:t>
      </w:r>
      <w:r w:rsidR="00D96A35" w:rsidRPr="00113CC3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става ал. 5 и в нея</w:t>
      </w:r>
      <w:r w:rsidR="0012106D" w:rsidRPr="00113CC3">
        <w:rPr>
          <w:rFonts w:ascii="Verdana" w:eastAsia="Times New Roman" w:hAnsi="Verdana" w:cs="Times New Roman"/>
          <w:bCs/>
          <w:color w:val="000000"/>
          <w:sz w:val="20"/>
          <w:szCs w:val="20"/>
        </w:rPr>
        <w:t>:</w:t>
      </w:r>
    </w:p>
    <w:p w14:paraId="0A59AE28" w14:textId="001800F2" w:rsidR="0012106D" w:rsidRPr="00113CC3" w:rsidRDefault="0012106D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 w:rsidRPr="00113CC3">
        <w:rPr>
          <w:rFonts w:ascii="Verdana" w:eastAsia="Times New Roman" w:hAnsi="Verdana" w:cs="Times New Roman"/>
          <w:bCs/>
          <w:color w:val="000000"/>
          <w:sz w:val="20"/>
          <w:szCs w:val="20"/>
        </w:rPr>
        <w:t>а</w:t>
      </w:r>
      <w:r w:rsidRPr="00113CC3">
        <w:rPr>
          <w:rFonts w:ascii="Verdana" w:eastAsia="Times New Roman" w:hAnsi="Verdana" w:cs="Times New Roman"/>
          <w:bCs/>
          <w:color w:val="000000"/>
          <w:sz w:val="20"/>
          <w:szCs w:val="20"/>
          <w:lang w:val="en-US"/>
        </w:rPr>
        <w:t xml:space="preserve">) </w:t>
      </w:r>
      <w:r w:rsidR="00C46C87">
        <w:rPr>
          <w:rFonts w:ascii="Verdana" w:eastAsia="Times New Roman" w:hAnsi="Verdana" w:cs="Times New Roman"/>
          <w:bCs/>
          <w:color w:val="000000"/>
          <w:sz w:val="20"/>
          <w:szCs w:val="20"/>
        </w:rPr>
        <w:t>точка</w:t>
      </w:r>
      <w:r w:rsidRPr="00113CC3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2 се изменя така:</w:t>
      </w:r>
    </w:p>
    <w:p w14:paraId="4E80EF79" w14:textId="6184DE2A" w:rsidR="0012106D" w:rsidRPr="00113CC3" w:rsidRDefault="0012106D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 w:rsidRPr="00113CC3">
        <w:rPr>
          <w:rFonts w:ascii="Verdana" w:eastAsia="Times New Roman" w:hAnsi="Verdana" w:cs="Times New Roman"/>
          <w:bCs/>
          <w:color w:val="000000"/>
          <w:sz w:val="20"/>
          <w:szCs w:val="20"/>
        </w:rPr>
        <w:t>„2.</w:t>
      </w:r>
      <w:r w:rsidR="00113CC3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при</w:t>
      </w:r>
      <w:r w:rsidRPr="00113CC3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писмено заявление от лицето, на чието име е регистрирана марката;“</w:t>
      </w:r>
    </w:p>
    <w:p w14:paraId="3FC868BB" w14:textId="1F941B9A" w:rsidR="00F4711C" w:rsidRPr="00113CC3" w:rsidRDefault="0012106D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 w:rsidRPr="00113CC3">
        <w:rPr>
          <w:rFonts w:ascii="Verdana" w:eastAsia="Times New Roman" w:hAnsi="Verdana" w:cs="Times New Roman"/>
          <w:bCs/>
          <w:color w:val="000000"/>
          <w:sz w:val="20"/>
          <w:szCs w:val="20"/>
        </w:rPr>
        <w:t>б</w:t>
      </w:r>
      <w:r w:rsidRPr="00113CC3">
        <w:rPr>
          <w:rFonts w:ascii="Verdana" w:eastAsia="Times New Roman" w:hAnsi="Verdana" w:cs="Times New Roman"/>
          <w:bCs/>
          <w:color w:val="000000"/>
          <w:sz w:val="20"/>
          <w:szCs w:val="20"/>
          <w:lang w:val="en-US"/>
        </w:rPr>
        <w:t>)</w:t>
      </w:r>
      <w:r w:rsidRPr="00113CC3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</w:t>
      </w:r>
      <w:r w:rsidR="00C46C87">
        <w:rPr>
          <w:rFonts w:ascii="Verdana" w:eastAsia="Times New Roman" w:hAnsi="Verdana" w:cs="Times New Roman"/>
          <w:bCs/>
          <w:color w:val="000000"/>
          <w:sz w:val="20"/>
          <w:szCs w:val="20"/>
        </w:rPr>
        <w:t>точка</w:t>
      </w:r>
      <w:r w:rsidR="00F4711C" w:rsidRPr="00113CC3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5 се отменя.</w:t>
      </w:r>
    </w:p>
    <w:p w14:paraId="2B84E9F3" w14:textId="2409797F" w:rsidR="0008173A" w:rsidRPr="00113CC3" w:rsidRDefault="0008173A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 w:rsidRPr="00113CC3">
        <w:rPr>
          <w:rFonts w:ascii="Verdana" w:eastAsia="Times New Roman" w:hAnsi="Verdana" w:cs="Times New Roman"/>
          <w:bCs/>
          <w:color w:val="000000"/>
          <w:sz w:val="20"/>
          <w:szCs w:val="20"/>
        </w:rPr>
        <w:t>4.Създава</w:t>
      </w:r>
      <w:r w:rsidR="008C4FE1" w:rsidRPr="00113CC3">
        <w:rPr>
          <w:rFonts w:ascii="Verdana" w:eastAsia="Times New Roman" w:hAnsi="Verdana" w:cs="Times New Roman"/>
          <w:bCs/>
          <w:color w:val="000000"/>
          <w:sz w:val="20"/>
          <w:szCs w:val="20"/>
        </w:rPr>
        <w:t>т</w:t>
      </w:r>
      <w:r w:rsidRPr="00113CC3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се </w:t>
      </w:r>
      <w:r w:rsidR="0073649F" w:rsidRPr="00113CC3">
        <w:rPr>
          <w:rFonts w:ascii="Verdana" w:eastAsia="Times New Roman" w:hAnsi="Verdana" w:cs="Times New Roman"/>
          <w:bCs/>
          <w:color w:val="000000"/>
          <w:sz w:val="20"/>
          <w:szCs w:val="20"/>
        </w:rPr>
        <w:t>ал</w:t>
      </w:r>
      <w:r w:rsidRPr="00113CC3">
        <w:rPr>
          <w:rFonts w:ascii="Verdana" w:eastAsia="Times New Roman" w:hAnsi="Verdana" w:cs="Times New Roman"/>
          <w:bCs/>
          <w:color w:val="000000"/>
          <w:sz w:val="20"/>
          <w:szCs w:val="20"/>
        </w:rPr>
        <w:t>. 6</w:t>
      </w:r>
      <w:r w:rsidR="008C4FE1" w:rsidRPr="00113CC3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и 7</w:t>
      </w:r>
      <w:r w:rsidRPr="00113CC3">
        <w:rPr>
          <w:rFonts w:ascii="Verdana" w:eastAsia="Times New Roman" w:hAnsi="Verdana" w:cs="Times New Roman"/>
          <w:bCs/>
          <w:color w:val="000000"/>
          <w:sz w:val="20"/>
          <w:szCs w:val="20"/>
        </w:rPr>
        <w:t>:</w:t>
      </w:r>
    </w:p>
    <w:p w14:paraId="51AE136F" w14:textId="1222940D" w:rsidR="0008173A" w:rsidRPr="00113CC3" w:rsidRDefault="0008173A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 w:rsidRPr="00113CC3">
        <w:rPr>
          <w:rFonts w:ascii="Verdana" w:eastAsia="Times New Roman" w:hAnsi="Verdana" w:cs="Times New Roman"/>
          <w:bCs/>
          <w:color w:val="000000"/>
          <w:sz w:val="20"/>
          <w:szCs w:val="20"/>
        </w:rPr>
        <w:t>„</w:t>
      </w:r>
      <w:r w:rsidR="0073649F" w:rsidRPr="00113CC3">
        <w:rPr>
          <w:rFonts w:ascii="Verdana" w:eastAsia="Times New Roman" w:hAnsi="Verdana" w:cs="Times New Roman"/>
          <w:bCs/>
          <w:color w:val="000000"/>
          <w:sz w:val="20"/>
          <w:szCs w:val="20"/>
          <w:lang w:val="en-US"/>
        </w:rPr>
        <w:t>(6)</w:t>
      </w:r>
      <w:r w:rsidR="00D249B7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Извадените от употреба производствени марки</w:t>
      </w:r>
      <w:r w:rsidRPr="00113CC3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се въвеждат в употреба със заповед на директора на съответната </w:t>
      </w:r>
      <w:r w:rsidR="00E55D6A">
        <w:rPr>
          <w:rFonts w:ascii="Verdana" w:eastAsia="Times New Roman" w:hAnsi="Verdana" w:cs="Times New Roman"/>
          <w:bCs/>
          <w:color w:val="000000"/>
          <w:sz w:val="20"/>
          <w:szCs w:val="20"/>
        </w:rPr>
        <w:t>РДГ</w:t>
      </w:r>
      <w:r w:rsidRPr="00113CC3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въз основа на писмено заявление на лицето, на чието име е регистрирана марката при:</w:t>
      </w:r>
    </w:p>
    <w:p w14:paraId="221DD8B2" w14:textId="79CC2EC4" w:rsidR="0012106D" w:rsidRPr="00FB1850" w:rsidRDefault="00FB1850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1. </w:t>
      </w:r>
      <w:r w:rsidR="008C4FE1" w:rsidRPr="00FB1850">
        <w:rPr>
          <w:rFonts w:ascii="Verdana" w:eastAsia="Times New Roman" w:hAnsi="Verdana" w:cs="Times New Roman"/>
          <w:bCs/>
          <w:color w:val="000000"/>
          <w:sz w:val="20"/>
          <w:szCs w:val="20"/>
        </w:rPr>
        <w:t>н</w:t>
      </w:r>
      <w:r w:rsidR="0012106D" w:rsidRPr="00FB1850">
        <w:rPr>
          <w:rFonts w:ascii="Verdana" w:eastAsia="Times New Roman" w:hAnsi="Verdana" w:cs="Times New Roman"/>
          <w:bCs/>
          <w:color w:val="000000"/>
          <w:sz w:val="20"/>
          <w:szCs w:val="20"/>
        </w:rPr>
        <w:t>амиране/отк</w:t>
      </w:r>
      <w:r w:rsidR="00E55D6A" w:rsidRPr="00FB1850">
        <w:rPr>
          <w:rFonts w:ascii="Verdana" w:eastAsia="Times New Roman" w:hAnsi="Verdana" w:cs="Times New Roman"/>
          <w:bCs/>
          <w:color w:val="000000"/>
          <w:sz w:val="20"/>
          <w:szCs w:val="20"/>
        </w:rPr>
        <w:t>риване на изгубена/открадната производствена марка</w:t>
      </w:r>
      <w:r w:rsidR="00D86856" w:rsidRPr="00FB1850">
        <w:rPr>
          <w:rFonts w:ascii="Verdana" w:eastAsia="Times New Roman" w:hAnsi="Verdana" w:cs="Times New Roman"/>
          <w:bCs/>
          <w:color w:val="000000"/>
          <w:sz w:val="20"/>
          <w:szCs w:val="20"/>
        </w:rPr>
        <w:t>, в случаите по ал. 5</w:t>
      </w:r>
      <w:r w:rsidR="008C4FE1" w:rsidRPr="00FB1850">
        <w:rPr>
          <w:rFonts w:ascii="Verdana" w:eastAsia="Times New Roman" w:hAnsi="Verdana" w:cs="Times New Roman"/>
          <w:bCs/>
          <w:color w:val="000000"/>
          <w:sz w:val="20"/>
          <w:szCs w:val="20"/>
        </w:rPr>
        <w:t>;</w:t>
      </w:r>
    </w:p>
    <w:p w14:paraId="29A57FB1" w14:textId="4C3A441F" w:rsidR="008C4FE1" w:rsidRPr="00FB1850" w:rsidRDefault="00FB1850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2. </w:t>
      </w:r>
      <w:r w:rsidR="008C4FE1" w:rsidRPr="00FB1850">
        <w:rPr>
          <w:rFonts w:ascii="Verdana" w:eastAsia="Times New Roman" w:hAnsi="Verdana" w:cs="Times New Roman"/>
          <w:bCs/>
          <w:color w:val="000000"/>
          <w:sz w:val="20"/>
          <w:szCs w:val="20"/>
        </w:rPr>
        <w:t>възобновяване на дейността на обекта;</w:t>
      </w:r>
    </w:p>
    <w:p w14:paraId="63D76B89" w14:textId="0BA20532" w:rsidR="008C4FE1" w:rsidRPr="00FB1850" w:rsidRDefault="00FB1850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3. </w:t>
      </w:r>
      <w:r w:rsidR="008C4FE1" w:rsidRPr="00FB1850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отпадане на обстоятелствата по ал. 5, т. 4, на чието основание </w:t>
      </w:r>
      <w:r w:rsidR="00E55D6A" w:rsidRPr="00FB1850">
        <w:rPr>
          <w:rFonts w:ascii="Verdana" w:eastAsia="Times New Roman" w:hAnsi="Verdana" w:cs="Times New Roman"/>
          <w:bCs/>
          <w:color w:val="000000"/>
          <w:sz w:val="20"/>
          <w:szCs w:val="20"/>
        </w:rPr>
        <w:t>производствената марка</w:t>
      </w:r>
      <w:r w:rsidR="008C4FE1" w:rsidRPr="00FB1850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е извадена от употреба.</w:t>
      </w:r>
    </w:p>
    <w:p w14:paraId="41CCA82C" w14:textId="38C87AEB" w:rsidR="008C4FE1" w:rsidRPr="008C4FE1" w:rsidRDefault="008C4FE1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 w:rsidRPr="00113CC3">
        <w:rPr>
          <w:rFonts w:ascii="Verdana" w:eastAsia="Times New Roman" w:hAnsi="Verdana" w:cs="Times New Roman"/>
          <w:bCs/>
          <w:color w:val="000000"/>
          <w:sz w:val="20"/>
          <w:szCs w:val="20"/>
          <w:lang w:val="en-US"/>
        </w:rPr>
        <w:t xml:space="preserve">(7) </w:t>
      </w:r>
      <w:r w:rsidRPr="00113CC3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Извадените от употреба </w:t>
      </w:r>
      <w:r w:rsidR="00E55D6A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контролни горски марки/производствени марки </w:t>
      </w:r>
      <w:r w:rsidRPr="00113CC3">
        <w:rPr>
          <w:rFonts w:ascii="Verdana" w:eastAsia="Times New Roman" w:hAnsi="Verdana" w:cs="Times New Roman"/>
          <w:bCs/>
          <w:color w:val="000000"/>
          <w:sz w:val="20"/>
          <w:szCs w:val="20"/>
        </w:rPr>
        <w:t>се предават</w:t>
      </w:r>
      <w:r w:rsidR="00E55D6A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за съхранение в съответната РДГ</w:t>
      </w:r>
      <w:r w:rsidRPr="00113CC3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в 3 - дневен срок от влизане в сила на заповедта за изваждане на марката от употреба, с изключение на случаите по чл. 61, ал.</w:t>
      </w:r>
      <w:r w:rsidR="00BA4C01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</w:t>
      </w:r>
      <w:r w:rsidR="00FB1850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3, т. 4 </w:t>
      </w:r>
      <w:r w:rsidRPr="00113CC3">
        <w:rPr>
          <w:rFonts w:ascii="Verdana" w:eastAsia="Times New Roman" w:hAnsi="Verdana" w:cs="Times New Roman"/>
          <w:bCs/>
          <w:color w:val="000000"/>
          <w:sz w:val="20"/>
          <w:szCs w:val="20"/>
        </w:rPr>
        <w:t>и</w:t>
      </w:r>
      <w:r w:rsidR="00F1760F">
        <w:rPr>
          <w:rFonts w:ascii="Verdana" w:eastAsia="Times New Roman" w:hAnsi="Verdana" w:cs="Times New Roman"/>
          <w:bCs/>
          <w:color w:val="000000"/>
          <w:sz w:val="20"/>
          <w:szCs w:val="20"/>
        </w:rPr>
        <w:t>ли прекратяване на търговеца</w:t>
      </w:r>
      <w:r w:rsidRPr="00113CC3">
        <w:rPr>
          <w:rFonts w:ascii="Verdana" w:eastAsia="Times New Roman" w:hAnsi="Verdana" w:cs="Times New Roman"/>
          <w:bCs/>
          <w:color w:val="000000"/>
          <w:sz w:val="20"/>
          <w:szCs w:val="20"/>
        </w:rPr>
        <w:t>.</w:t>
      </w:r>
      <w:r w:rsidR="00C3382E">
        <w:rPr>
          <w:rFonts w:ascii="Verdana" w:eastAsia="Times New Roman" w:hAnsi="Verdana" w:cs="Times New Roman"/>
          <w:bCs/>
          <w:color w:val="000000"/>
          <w:sz w:val="20"/>
          <w:szCs w:val="20"/>
        </w:rPr>
        <w:t>“</w:t>
      </w:r>
    </w:p>
    <w:p w14:paraId="794D8103" w14:textId="77777777" w:rsidR="0008173A" w:rsidRPr="0008173A" w:rsidRDefault="0008173A" w:rsidP="003865DE">
      <w:pPr>
        <w:spacing w:after="0" w:line="360" w:lineRule="auto"/>
        <w:ind w:left="708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</w:p>
    <w:p w14:paraId="3DE41360" w14:textId="34F734B8" w:rsidR="00EB7EF4" w:rsidRDefault="00F4711C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 w:rsidRPr="00F4711C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 xml:space="preserve">§ </w:t>
      </w:r>
      <w:r w:rsidR="00CD0CB6">
        <w:rPr>
          <w:rFonts w:ascii="Verdana" w:eastAsia="Times New Roman" w:hAnsi="Verdana" w:cs="Times New Roman"/>
          <w:b/>
          <w:bCs/>
          <w:sz w:val="20"/>
          <w:szCs w:val="20"/>
        </w:rPr>
        <w:t>6</w:t>
      </w:r>
      <w:r w:rsidRPr="00F4711C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.</w:t>
      </w: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</w:t>
      </w:r>
      <w:r w:rsidR="00EB7EF4" w:rsidRPr="00EB7EF4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В чл. 66 се </w:t>
      </w:r>
      <w:r w:rsidR="00EB7EF4">
        <w:rPr>
          <w:rFonts w:ascii="Verdana" w:eastAsia="Times New Roman" w:hAnsi="Verdana" w:cs="Times New Roman"/>
          <w:bCs/>
          <w:color w:val="000000"/>
          <w:sz w:val="20"/>
          <w:szCs w:val="20"/>
        </w:rPr>
        <w:t>създава ал. 4</w:t>
      </w:r>
      <w:r w:rsidR="00EB7EF4" w:rsidRPr="00EB7EF4">
        <w:rPr>
          <w:rFonts w:ascii="Verdana" w:eastAsia="Times New Roman" w:hAnsi="Verdana" w:cs="Times New Roman"/>
          <w:bCs/>
          <w:color w:val="000000"/>
          <w:sz w:val="20"/>
          <w:szCs w:val="20"/>
        </w:rPr>
        <w:t>:</w:t>
      </w:r>
    </w:p>
    <w:p w14:paraId="1DC9386D" w14:textId="105E201C" w:rsidR="00EB7EF4" w:rsidRDefault="00EB7EF4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 w:rsidRPr="00EB7EF4">
        <w:rPr>
          <w:rFonts w:ascii="Verdana" w:eastAsia="Times New Roman" w:hAnsi="Verdana" w:cs="Times New Roman"/>
          <w:bCs/>
          <w:color w:val="000000"/>
          <w:sz w:val="20"/>
          <w:szCs w:val="20"/>
        </w:rPr>
        <w:t>„</w:t>
      </w:r>
      <w:r>
        <w:rPr>
          <w:rFonts w:ascii="Verdana" w:eastAsia="Times New Roman" w:hAnsi="Verdana" w:cs="Times New Roman"/>
          <w:bCs/>
          <w:color w:val="000000"/>
          <w:sz w:val="20"/>
          <w:szCs w:val="20"/>
          <w:lang w:val="en-US"/>
        </w:rPr>
        <w:t xml:space="preserve">(4) </w:t>
      </w:r>
      <w:r w:rsidRPr="00EB7EF4">
        <w:rPr>
          <w:rFonts w:ascii="Verdana" w:eastAsia="Times New Roman" w:hAnsi="Verdana" w:cs="Times New Roman"/>
          <w:bCs/>
          <w:color w:val="000000"/>
          <w:sz w:val="20"/>
          <w:szCs w:val="20"/>
        </w:rPr>
        <w:t>В случаите по ал. 2 и 3, когато маркирането е извършено с пластина, същата се премахва.“</w:t>
      </w:r>
    </w:p>
    <w:p w14:paraId="7CEAEBB6" w14:textId="77777777" w:rsidR="00EB7EF4" w:rsidRDefault="00EB7EF4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</w:p>
    <w:p w14:paraId="1A847CE4" w14:textId="0E43741D" w:rsidR="00786846" w:rsidRDefault="00786846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 w:rsidRPr="00786846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§</w:t>
      </w: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 xml:space="preserve"> </w:t>
      </w:r>
      <w:r w:rsidR="00CD0CB6">
        <w:rPr>
          <w:rFonts w:ascii="Verdana" w:eastAsia="Times New Roman" w:hAnsi="Verdana" w:cs="Times New Roman"/>
          <w:b/>
          <w:bCs/>
          <w:sz w:val="20"/>
          <w:szCs w:val="20"/>
        </w:rPr>
        <w:t>7.</w:t>
      </w:r>
      <w:r w:rsidRPr="00CD0CB6">
        <w:rPr>
          <w:rFonts w:ascii="Verdana" w:eastAsia="Times New Roman" w:hAnsi="Verdana" w:cs="Times New Roman"/>
          <w:bCs/>
          <w:sz w:val="20"/>
          <w:szCs w:val="20"/>
        </w:rPr>
        <w:t xml:space="preserve"> </w:t>
      </w: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>В чл. 68, ал.1 думите „чл. 51б, ал. 6“ се заменят с „чл. 51в, ал. 6“.</w:t>
      </w:r>
    </w:p>
    <w:p w14:paraId="744CB3E6" w14:textId="77777777" w:rsidR="00786846" w:rsidRDefault="00786846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</w:p>
    <w:p w14:paraId="1C9727CE" w14:textId="0D9AEFA8" w:rsidR="00F4711C" w:rsidRDefault="00EB7EF4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 w:rsidRPr="00EB7EF4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§</w:t>
      </w:r>
      <w:r w:rsidR="00786846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 xml:space="preserve"> </w:t>
      </w:r>
      <w:r w:rsidR="00CD0CB6">
        <w:rPr>
          <w:rFonts w:ascii="Verdana" w:eastAsia="Times New Roman" w:hAnsi="Verdana" w:cs="Times New Roman"/>
          <w:b/>
          <w:bCs/>
          <w:sz w:val="20"/>
          <w:szCs w:val="20"/>
        </w:rPr>
        <w:t>8</w:t>
      </w:r>
      <w:r w:rsidRPr="00EB7EF4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.</w:t>
      </w: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</w:t>
      </w:r>
      <w:r w:rsidR="0063099C" w:rsidRPr="0063099C">
        <w:rPr>
          <w:rFonts w:ascii="Verdana" w:eastAsia="Times New Roman" w:hAnsi="Verdana" w:cs="Times New Roman"/>
          <w:bCs/>
          <w:color w:val="000000"/>
          <w:sz w:val="20"/>
          <w:szCs w:val="20"/>
        </w:rPr>
        <w:t>В чл. 69</w:t>
      </w:r>
      <w:r w:rsidR="00F4711C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се правят следните допълнения:</w:t>
      </w:r>
    </w:p>
    <w:p w14:paraId="06B0D856" w14:textId="283A1D1B" w:rsidR="00F4711C" w:rsidRPr="00B8141A" w:rsidRDefault="00B8141A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1. </w:t>
      </w:r>
      <w:r w:rsidR="00F4711C" w:rsidRPr="00B8141A">
        <w:rPr>
          <w:rFonts w:ascii="Verdana" w:eastAsia="Times New Roman" w:hAnsi="Verdana" w:cs="Times New Roman"/>
          <w:bCs/>
          <w:color w:val="000000"/>
          <w:sz w:val="20"/>
          <w:szCs w:val="20"/>
        </w:rPr>
        <w:t>В ал. 3 след думата „случаите“ се добавя „по ал. 1 и чл. 54“.</w:t>
      </w:r>
    </w:p>
    <w:p w14:paraId="63CB400D" w14:textId="49634592" w:rsidR="0063099C" w:rsidRPr="00B8141A" w:rsidRDefault="00B8141A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2. </w:t>
      </w:r>
      <w:r w:rsidR="00F4711C" w:rsidRPr="00B8141A">
        <w:rPr>
          <w:rFonts w:ascii="Verdana" w:eastAsia="Times New Roman" w:hAnsi="Verdana" w:cs="Times New Roman"/>
          <w:bCs/>
          <w:color w:val="000000"/>
          <w:sz w:val="20"/>
          <w:szCs w:val="20"/>
        </w:rPr>
        <w:t>С</w:t>
      </w:r>
      <w:r w:rsidR="0063099C" w:rsidRPr="00B8141A">
        <w:rPr>
          <w:rFonts w:ascii="Verdana" w:eastAsia="Times New Roman" w:hAnsi="Verdana" w:cs="Times New Roman"/>
          <w:bCs/>
          <w:color w:val="000000"/>
          <w:sz w:val="20"/>
          <w:szCs w:val="20"/>
        </w:rPr>
        <w:t>ъздава</w:t>
      </w:r>
      <w:r w:rsidR="00F4711C" w:rsidRPr="00B8141A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се</w:t>
      </w:r>
      <w:r w:rsidR="0063099C" w:rsidRPr="00B8141A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ал. 6:</w:t>
      </w:r>
    </w:p>
    <w:p w14:paraId="07652B70" w14:textId="77777777" w:rsidR="0063099C" w:rsidRPr="0063099C" w:rsidRDefault="0063099C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 w:rsidRPr="0063099C">
        <w:rPr>
          <w:rFonts w:ascii="Verdana" w:eastAsia="Times New Roman" w:hAnsi="Verdana" w:cs="Times New Roman"/>
          <w:bCs/>
          <w:color w:val="000000"/>
          <w:sz w:val="20"/>
          <w:szCs w:val="20"/>
        </w:rPr>
        <w:t>„(6) В случаите по ал. 3 съответния работодател или орган по назначаване води списък на произведените и предоставени КГМ във вид на пластини.“</w:t>
      </w:r>
    </w:p>
    <w:p w14:paraId="408F524E" w14:textId="77777777" w:rsidR="001E4228" w:rsidRDefault="001E4228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</w:pPr>
    </w:p>
    <w:p w14:paraId="1A199028" w14:textId="22B1FAC7" w:rsidR="00A75A31" w:rsidRDefault="00786846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 xml:space="preserve">§ </w:t>
      </w:r>
      <w:r w:rsidR="00CD0CB6" w:rsidRPr="00CD0CB6">
        <w:rPr>
          <w:rFonts w:ascii="Verdana" w:eastAsia="Times New Roman" w:hAnsi="Verdana" w:cs="Times New Roman"/>
          <w:b/>
          <w:bCs/>
          <w:sz w:val="20"/>
          <w:szCs w:val="20"/>
        </w:rPr>
        <w:t>9</w:t>
      </w:r>
      <w:r w:rsidR="0063099C" w:rsidRPr="0063099C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. </w:t>
      </w:r>
      <w:r w:rsidR="00A75A31" w:rsidRPr="00A75A31">
        <w:rPr>
          <w:rFonts w:ascii="Verdana" w:eastAsia="Times New Roman" w:hAnsi="Verdana" w:cs="Times New Roman"/>
          <w:bCs/>
          <w:color w:val="000000"/>
          <w:sz w:val="20"/>
          <w:szCs w:val="20"/>
        </w:rPr>
        <w:t>В приложение №</w:t>
      </w:r>
      <w:r w:rsidR="0045537D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</w:t>
      </w:r>
      <w:r w:rsidR="00A75A31" w:rsidRPr="00A75A31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3 </w:t>
      </w:r>
      <w:r w:rsidR="00C26A16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към чл. 51, ал.1 </w:t>
      </w:r>
      <w:r w:rsidR="00A75A31" w:rsidRPr="00A75A31">
        <w:rPr>
          <w:rFonts w:ascii="Verdana" w:eastAsia="Times New Roman" w:hAnsi="Verdana" w:cs="Times New Roman"/>
          <w:bCs/>
          <w:color w:val="000000"/>
          <w:sz w:val="20"/>
          <w:szCs w:val="20"/>
        </w:rPr>
        <w:t>след думите „ал. 1“ се добавя „т. 1"</w:t>
      </w:r>
      <w:r w:rsidR="00467BAC">
        <w:rPr>
          <w:rFonts w:ascii="Verdana" w:eastAsia="Times New Roman" w:hAnsi="Verdana" w:cs="Times New Roman"/>
          <w:bCs/>
          <w:color w:val="000000"/>
          <w:sz w:val="20"/>
          <w:szCs w:val="20"/>
        </w:rPr>
        <w:t>.</w:t>
      </w:r>
    </w:p>
    <w:p w14:paraId="687454C7" w14:textId="77777777" w:rsidR="004F2A49" w:rsidRDefault="004F2A49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</w:pPr>
    </w:p>
    <w:p w14:paraId="673424E3" w14:textId="153A607F" w:rsidR="0063099C" w:rsidRPr="0063099C" w:rsidRDefault="004F2A49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 w:rsidRPr="004F2A49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 xml:space="preserve">§ </w:t>
      </w:r>
      <w:r w:rsidR="00CD0CB6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10</w:t>
      </w:r>
      <w:r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. </w:t>
      </w:r>
      <w:r w:rsidR="0063099C" w:rsidRPr="0063099C">
        <w:rPr>
          <w:rFonts w:ascii="Verdana" w:eastAsia="Times New Roman" w:hAnsi="Verdana" w:cs="Times New Roman"/>
          <w:bCs/>
          <w:color w:val="000000"/>
          <w:sz w:val="20"/>
          <w:szCs w:val="20"/>
        </w:rPr>
        <w:t>Създава се приложение № 3а към чл. 51, ал. 1, т. 2:</w:t>
      </w:r>
    </w:p>
    <w:p w14:paraId="56780DF4" w14:textId="77777777" w:rsidR="0063099C" w:rsidRPr="0063099C" w:rsidRDefault="0063099C" w:rsidP="003865DE">
      <w:pPr>
        <w:spacing w:after="0" w:line="360" w:lineRule="auto"/>
        <w:ind w:left="4956" w:firstLine="1707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 w:rsidRPr="0063099C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„Приложение № 3а </w:t>
      </w:r>
    </w:p>
    <w:p w14:paraId="56BC1C49" w14:textId="10414071" w:rsidR="0063099C" w:rsidRDefault="0063099C" w:rsidP="003865DE">
      <w:pPr>
        <w:spacing w:after="0" w:line="360" w:lineRule="auto"/>
        <w:ind w:left="7088" w:hanging="425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 w:rsidRPr="0063099C">
        <w:rPr>
          <w:rFonts w:ascii="Verdana" w:eastAsia="Times New Roman" w:hAnsi="Verdana" w:cs="Times New Roman"/>
          <w:bCs/>
          <w:color w:val="000000"/>
          <w:sz w:val="20"/>
          <w:szCs w:val="20"/>
        </w:rPr>
        <w:t>към чл. 51, ал. 1, т. 2</w:t>
      </w:r>
    </w:p>
    <w:p w14:paraId="3251E2D4" w14:textId="77777777" w:rsidR="002521F5" w:rsidRPr="002521F5" w:rsidRDefault="002521F5" w:rsidP="003865DE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</w:p>
    <w:p w14:paraId="519EFA90" w14:textId="26835787" w:rsidR="00C63463" w:rsidRDefault="003C3303" w:rsidP="003865DE">
      <w:pPr>
        <w:spacing w:after="0" w:line="360" w:lineRule="auto"/>
        <w:jc w:val="center"/>
        <w:rPr>
          <w:rFonts w:ascii="Verdana" w:hAnsi="Verdana" w:cs="Times New Roman"/>
          <w:b/>
          <w:sz w:val="20"/>
          <w:szCs w:val="20"/>
        </w:rPr>
      </w:pPr>
      <w:r w:rsidRPr="003C3303">
        <w:rPr>
          <w:rFonts w:ascii="Verdana" w:hAnsi="Verdana" w:cs="Times New Roman"/>
          <w:b/>
          <w:sz w:val="20"/>
          <w:szCs w:val="20"/>
        </w:rPr>
        <w:t>ОБРАЗЕЦ НА КОНТРО</w:t>
      </w:r>
      <w:r>
        <w:rPr>
          <w:rFonts w:ascii="Verdana" w:hAnsi="Verdana" w:cs="Times New Roman"/>
          <w:b/>
          <w:sz w:val="20"/>
          <w:szCs w:val="20"/>
        </w:rPr>
        <w:t>ЛНА ГОРСКА МАРКА ВЪРХУ ПЛАСТИНА</w:t>
      </w:r>
    </w:p>
    <w:p w14:paraId="4460AAE1" w14:textId="77777777" w:rsidR="004A701B" w:rsidRPr="002521F5" w:rsidRDefault="004A701B" w:rsidP="003865DE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</w:p>
    <w:p w14:paraId="49A4934C" w14:textId="46D650B9" w:rsidR="004A701B" w:rsidRDefault="004A701B" w:rsidP="003865DE">
      <w:pPr>
        <w:spacing w:after="0" w:line="360" w:lineRule="auto"/>
        <w:jc w:val="center"/>
        <w:rPr>
          <w:rFonts w:ascii="Verdana" w:hAnsi="Verdana" w:cs="Times New Roman"/>
          <w:b/>
          <w:sz w:val="20"/>
          <w:szCs w:val="20"/>
        </w:rPr>
      </w:pPr>
      <w:r w:rsidRPr="004A701B">
        <w:rPr>
          <w:rFonts w:ascii="Verdana" w:hAnsi="Verdana" w:cs="Times New Roman"/>
          <w:b/>
          <w:noProof/>
          <w:sz w:val="20"/>
          <w:szCs w:val="20"/>
          <w:lang w:val="en-US"/>
        </w:rPr>
        <w:drawing>
          <wp:inline distT="0" distB="0" distL="0" distR="0" wp14:anchorId="74D0492E" wp14:editId="3859CCF6">
            <wp:extent cx="3267075" cy="2854960"/>
            <wp:effectExtent l="0" t="0" r="9525" b="2540"/>
            <wp:docPr id="1" name="Picture 1" descr="C:\Users\User\AppData\Local\Temp\martin-Mod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martin-Mode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454" cy="2855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2B655" w14:textId="542C02FB" w:rsidR="00D04BD4" w:rsidRPr="00467BAC" w:rsidRDefault="00ED29EC" w:rsidP="003865DE">
      <w:pPr>
        <w:spacing w:after="0" w:line="360" w:lineRule="auto"/>
        <w:jc w:val="both"/>
        <w:rPr>
          <w:rFonts w:ascii="Verdana" w:hAnsi="Verdana" w:cs="Times New Roman"/>
          <w:b/>
          <w:spacing w:val="-2"/>
          <w:sz w:val="20"/>
          <w:szCs w:val="20"/>
        </w:rPr>
      </w:pPr>
      <w:r w:rsidRPr="00467BAC">
        <w:rPr>
          <w:rFonts w:ascii="Verdana" w:hAnsi="Verdana" w:cs="Times New Roman"/>
          <w:spacing w:val="-2"/>
          <w:sz w:val="20"/>
          <w:szCs w:val="20"/>
        </w:rPr>
        <w:t>Забележка</w:t>
      </w:r>
      <w:r w:rsidR="00D04BD4" w:rsidRPr="00467BAC">
        <w:rPr>
          <w:rFonts w:ascii="Verdana" w:hAnsi="Verdana" w:cs="Times New Roman"/>
          <w:spacing w:val="-2"/>
          <w:sz w:val="20"/>
          <w:szCs w:val="20"/>
        </w:rPr>
        <w:t>: Формат</w:t>
      </w:r>
      <w:r w:rsidR="00BA4C01" w:rsidRPr="00467BAC">
        <w:rPr>
          <w:rFonts w:ascii="Verdana" w:hAnsi="Verdana" w:cs="Times New Roman"/>
          <w:spacing w:val="-2"/>
          <w:sz w:val="20"/>
          <w:szCs w:val="20"/>
        </w:rPr>
        <w:t>ът</w:t>
      </w:r>
      <w:r w:rsidR="00777032" w:rsidRPr="00467BAC">
        <w:rPr>
          <w:rFonts w:ascii="Verdana" w:hAnsi="Verdana" w:cs="Times New Roman"/>
          <w:spacing w:val="-2"/>
          <w:sz w:val="20"/>
          <w:szCs w:val="20"/>
        </w:rPr>
        <w:t xml:space="preserve"> и размерите на пластините</w:t>
      </w:r>
      <w:r w:rsidR="00D04BD4" w:rsidRPr="00467BAC">
        <w:rPr>
          <w:rFonts w:ascii="Verdana" w:hAnsi="Verdana" w:cs="Times New Roman"/>
          <w:spacing w:val="-2"/>
          <w:sz w:val="20"/>
          <w:szCs w:val="20"/>
        </w:rPr>
        <w:t xml:space="preserve"> се опр</w:t>
      </w:r>
      <w:r w:rsidR="008804DD" w:rsidRPr="00467BAC">
        <w:rPr>
          <w:rFonts w:ascii="Verdana" w:hAnsi="Verdana" w:cs="Times New Roman"/>
          <w:spacing w:val="-2"/>
          <w:sz w:val="20"/>
          <w:szCs w:val="20"/>
        </w:rPr>
        <w:t xml:space="preserve">еделят </w:t>
      </w:r>
      <w:r w:rsidR="00DE355A" w:rsidRPr="00467BAC">
        <w:rPr>
          <w:rFonts w:ascii="Verdana" w:hAnsi="Verdana" w:cs="Times New Roman"/>
          <w:spacing w:val="-2"/>
          <w:sz w:val="20"/>
          <w:szCs w:val="20"/>
        </w:rPr>
        <w:t>по избор на</w:t>
      </w:r>
      <w:r w:rsidR="008804DD" w:rsidRPr="00467BAC">
        <w:rPr>
          <w:rFonts w:ascii="Verdana" w:hAnsi="Verdana" w:cs="Times New Roman"/>
          <w:spacing w:val="-2"/>
          <w:sz w:val="20"/>
          <w:szCs w:val="20"/>
        </w:rPr>
        <w:t xml:space="preserve"> </w:t>
      </w:r>
      <w:r w:rsidR="0072191C" w:rsidRPr="00467BAC">
        <w:rPr>
          <w:rFonts w:ascii="Verdana" w:hAnsi="Verdana" w:cs="Times New Roman"/>
          <w:spacing w:val="-2"/>
          <w:sz w:val="20"/>
          <w:szCs w:val="20"/>
        </w:rPr>
        <w:t>лицето, на чието име е регистрирана</w:t>
      </w:r>
      <w:r w:rsidR="00C0447F" w:rsidRPr="00467BAC">
        <w:rPr>
          <w:rFonts w:ascii="Verdana" w:hAnsi="Verdana" w:cs="Times New Roman"/>
          <w:spacing w:val="-2"/>
          <w:sz w:val="20"/>
          <w:szCs w:val="20"/>
        </w:rPr>
        <w:t xml:space="preserve"> КГМ</w:t>
      </w:r>
      <w:r w:rsidR="009156CC" w:rsidRPr="00467BAC">
        <w:rPr>
          <w:rFonts w:ascii="Verdana" w:hAnsi="Verdana" w:cs="Times New Roman"/>
          <w:spacing w:val="-2"/>
          <w:sz w:val="20"/>
          <w:szCs w:val="20"/>
        </w:rPr>
        <w:t>, съответно на работодателя в случаите по чл. 69, ал. 3</w:t>
      </w:r>
      <w:r w:rsidR="008804DD" w:rsidRPr="00467BAC">
        <w:rPr>
          <w:rFonts w:ascii="Verdana" w:hAnsi="Verdana" w:cs="Times New Roman"/>
          <w:spacing w:val="-2"/>
          <w:sz w:val="20"/>
          <w:szCs w:val="20"/>
        </w:rPr>
        <w:t>.“</w:t>
      </w:r>
    </w:p>
    <w:p w14:paraId="30198344" w14:textId="66FACB51" w:rsidR="00D04BD4" w:rsidRDefault="00D04BD4" w:rsidP="003865DE">
      <w:pPr>
        <w:spacing w:after="0" w:line="36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</w:p>
    <w:p w14:paraId="0F2A1E29" w14:textId="26FF9FDE" w:rsidR="002B48AB" w:rsidRDefault="00CB17F7" w:rsidP="003865DE">
      <w:pPr>
        <w:spacing w:after="0" w:line="360" w:lineRule="auto"/>
        <w:jc w:val="center"/>
        <w:rPr>
          <w:rFonts w:ascii="Verdana" w:hAnsi="Verdana"/>
          <w:b/>
          <w:sz w:val="20"/>
          <w:szCs w:val="20"/>
          <w:shd w:val="clear" w:color="auto" w:fill="FEFEFE"/>
        </w:rPr>
      </w:pPr>
      <w:r w:rsidRPr="00EC5782">
        <w:rPr>
          <w:rFonts w:ascii="Verdana" w:hAnsi="Verdana"/>
          <w:b/>
          <w:sz w:val="20"/>
          <w:szCs w:val="20"/>
          <w:shd w:val="clear" w:color="auto" w:fill="FEFEFE"/>
        </w:rPr>
        <w:t>З</w:t>
      </w:r>
      <w:r w:rsidR="00756C00" w:rsidRPr="00EC5782">
        <w:rPr>
          <w:rFonts w:ascii="Verdana" w:hAnsi="Verdana"/>
          <w:b/>
          <w:sz w:val="20"/>
          <w:szCs w:val="20"/>
          <w:shd w:val="clear" w:color="auto" w:fill="FEFEFE"/>
        </w:rPr>
        <w:t>аключителна</w:t>
      </w:r>
      <w:r w:rsidR="002B48AB" w:rsidRPr="00EC5782">
        <w:rPr>
          <w:rFonts w:ascii="Verdana" w:hAnsi="Verdana"/>
          <w:b/>
          <w:sz w:val="20"/>
          <w:szCs w:val="20"/>
          <w:shd w:val="clear" w:color="auto" w:fill="FEFEFE"/>
        </w:rPr>
        <w:t xml:space="preserve"> раз</w:t>
      </w:r>
      <w:r w:rsidR="00756C00" w:rsidRPr="00EC5782">
        <w:rPr>
          <w:rFonts w:ascii="Verdana" w:hAnsi="Verdana"/>
          <w:b/>
          <w:sz w:val="20"/>
          <w:szCs w:val="20"/>
          <w:shd w:val="clear" w:color="auto" w:fill="FEFEFE"/>
        </w:rPr>
        <w:t>поредба</w:t>
      </w:r>
    </w:p>
    <w:p w14:paraId="37A4D4FA" w14:textId="77777777" w:rsidR="0027559F" w:rsidRPr="0027559F" w:rsidRDefault="0027559F" w:rsidP="003865DE">
      <w:pPr>
        <w:spacing w:after="0" w:line="240" w:lineRule="auto"/>
        <w:ind w:firstLine="709"/>
        <w:jc w:val="both"/>
        <w:rPr>
          <w:rFonts w:ascii="Verdana" w:hAnsi="Verdana" w:cs="Times New Roman"/>
          <w:sz w:val="20"/>
          <w:szCs w:val="20"/>
        </w:rPr>
      </w:pPr>
    </w:p>
    <w:p w14:paraId="1E15185B" w14:textId="3976A0B5" w:rsidR="005A607B" w:rsidRPr="002521F5" w:rsidRDefault="006A62C1" w:rsidP="003865DE">
      <w:pPr>
        <w:spacing w:after="0" w:line="360" w:lineRule="auto"/>
        <w:ind w:firstLine="709"/>
        <w:jc w:val="both"/>
        <w:outlineLvl w:val="0"/>
        <w:rPr>
          <w:rFonts w:ascii="Verdana" w:eastAsia="Times New Roman" w:hAnsi="Verdana" w:cs="Times New Roman"/>
          <w:bCs/>
          <w:color w:val="000000"/>
          <w:sz w:val="20"/>
          <w:szCs w:val="20"/>
        </w:rPr>
      </w:pPr>
      <w:r w:rsidRPr="002521F5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§</w:t>
      </w:r>
      <w:r w:rsidR="00267643" w:rsidRPr="002521F5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 xml:space="preserve"> </w:t>
      </w:r>
      <w:r w:rsidR="00CD0CB6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11</w:t>
      </w:r>
      <w:r w:rsidR="00FE5173" w:rsidRPr="002521F5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.</w:t>
      </w:r>
      <w:r w:rsidR="00FE5173" w:rsidRPr="00467BAC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</w:t>
      </w:r>
      <w:r w:rsidRPr="002521F5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Наредбата влиза в сила </w:t>
      </w:r>
      <w:r w:rsidR="00DD7C10" w:rsidRPr="002521F5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един месец </w:t>
      </w:r>
      <w:r w:rsidR="006E73B3" w:rsidRPr="002521F5">
        <w:rPr>
          <w:rFonts w:ascii="Verdana" w:eastAsia="Times New Roman" w:hAnsi="Verdana" w:cs="Times New Roman"/>
          <w:bCs/>
          <w:color w:val="000000"/>
          <w:sz w:val="20"/>
          <w:szCs w:val="20"/>
        </w:rPr>
        <w:t>след</w:t>
      </w:r>
      <w:r w:rsidRPr="002521F5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обнародването </w:t>
      </w:r>
      <w:r w:rsidR="00B8141A" w:rsidRPr="002521F5">
        <w:rPr>
          <w:rFonts w:ascii="Verdana" w:eastAsia="Times New Roman" w:hAnsi="Verdana" w:cs="Times New Roman"/>
          <w:bCs/>
          <w:color w:val="000000"/>
          <w:sz w:val="20"/>
          <w:szCs w:val="20"/>
        </w:rPr>
        <w:t>ѝ</w:t>
      </w:r>
      <w:r w:rsidR="00AB2B7F" w:rsidRPr="002521F5">
        <w:rPr>
          <w:rFonts w:ascii="Verdana" w:eastAsia="Times New Roman" w:hAnsi="Verdana" w:cs="Times New Roman"/>
          <w:bCs/>
          <w:color w:val="000000"/>
          <w:sz w:val="20"/>
          <w:szCs w:val="20"/>
        </w:rPr>
        <w:t xml:space="preserve"> </w:t>
      </w:r>
      <w:r w:rsidRPr="002521F5">
        <w:rPr>
          <w:rFonts w:ascii="Verdana" w:eastAsia="Times New Roman" w:hAnsi="Verdana" w:cs="Times New Roman"/>
          <w:bCs/>
          <w:color w:val="000000"/>
          <w:sz w:val="20"/>
          <w:szCs w:val="20"/>
        </w:rPr>
        <w:t>в „Държавен вестник“</w:t>
      </w:r>
      <w:r w:rsidR="00771AF3" w:rsidRPr="002521F5">
        <w:rPr>
          <w:rFonts w:ascii="Verdana" w:eastAsia="Times New Roman" w:hAnsi="Verdana" w:cs="Times New Roman"/>
          <w:bCs/>
          <w:color w:val="000000"/>
          <w:sz w:val="20"/>
          <w:szCs w:val="20"/>
        </w:rPr>
        <w:t>.</w:t>
      </w:r>
    </w:p>
    <w:p w14:paraId="5E7C8C37" w14:textId="64BD424D" w:rsidR="00DB6299" w:rsidRDefault="00DB6299" w:rsidP="003865DE">
      <w:pPr>
        <w:spacing w:after="0" w:line="480" w:lineRule="auto"/>
        <w:outlineLvl w:val="0"/>
        <w:rPr>
          <w:rFonts w:ascii="Verdana" w:eastAsia="MS Mincho" w:hAnsi="Verdana"/>
          <w:bCs/>
          <w:caps/>
          <w:sz w:val="20"/>
          <w:szCs w:val="20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63"/>
        <w:gridCol w:w="4309"/>
      </w:tblGrid>
      <w:tr w:rsidR="00DB6299" w:rsidRPr="00186E39" w14:paraId="3D9B22BF" w14:textId="77777777" w:rsidTr="006E1CD5">
        <w:tc>
          <w:tcPr>
            <w:tcW w:w="4763" w:type="dxa"/>
          </w:tcPr>
          <w:p w14:paraId="48B78243" w14:textId="0E0D265D" w:rsidR="00DB6299" w:rsidRPr="00186E39" w:rsidRDefault="00DB6299" w:rsidP="00D96A35">
            <w:pPr>
              <w:widowControl w:val="0"/>
              <w:tabs>
                <w:tab w:val="left" w:pos="5387"/>
              </w:tabs>
              <w:spacing w:line="360" w:lineRule="auto"/>
              <w:jc w:val="both"/>
              <w:rPr>
                <w:rFonts w:ascii="Verdana" w:hAnsi="Verdana"/>
                <w:b/>
                <w:caps/>
                <w:sz w:val="20"/>
                <w:szCs w:val="20"/>
                <w:lang w:val="bg-BG"/>
              </w:rPr>
            </w:pPr>
            <w:r w:rsidRPr="00186E39">
              <w:rPr>
                <w:rFonts w:ascii="Verdana" w:hAnsi="Verdana"/>
                <w:b/>
                <w:caps/>
                <w:sz w:val="20"/>
                <w:szCs w:val="20"/>
                <w:lang w:val="bg-BG"/>
              </w:rPr>
              <w:t>Д-Р Георги тахов</w:t>
            </w:r>
          </w:p>
          <w:p w14:paraId="689C4445" w14:textId="73C2459E" w:rsidR="00DB6299" w:rsidRPr="00186E39" w:rsidRDefault="00EC5782" w:rsidP="00D96A35">
            <w:pPr>
              <w:widowControl w:val="0"/>
              <w:spacing w:line="360" w:lineRule="auto"/>
              <w:rPr>
                <w:rFonts w:ascii="Verdana" w:hAnsi="Verdana"/>
                <w:i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i/>
                <w:sz w:val="20"/>
                <w:szCs w:val="20"/>
                <w:lang w:val="bg-BG"/>
              </w:rPr>
              <w:t xml:space="preserve">Министър на земеделието и </w:t>
            </w:r>
            <w:r w:rsidR="00DB6299" w:rsidRPr="00186E39">
              <w:rPr>
                <w:rFonts w:ascii="Verdana" w:hAnsi="Verdana"/>
                <w:i/>
                <w:sz w:val="20"/>
                <w:szCs w:val="20"/>
                <w:lang w:val="bg-BG"/>
              </w:rPr>
              <w:t xml:space="preserve">храните </w:t>
            </w:r>
          </w:p>
        </w:tc>
        <w:tc>
          <w:tcPr>
            <w:tcW w:w="4309" w:type="dxa"/>
          </w:tcPr>
          <w:p w14:paraId="1ED8E725" w14:textId="52C486CB" w:rsidR="00DB6299" w:rsidRPr="00186E39" w:rsidRDefault="00A207B6" w:rsidP="00D96A35">
            <w:pPr>
              <w:widowControl w:val="0"/>
              <w:tabs>
                <w:tab w:val="left" w:pos="5387"/>
              </w:tabs>
              <w:spacing w:line="360" w:lineRule="auto"/>
              <w:jc w:val="both"/>
              <w:rPr>
                <w:rFonts w:ascii="Verdana" w:hAnsi="Verdana"/>
                <w:b/>
                <w:caps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b/>
                <w:caps/>
                <w:sz w:val="20"/>
                <w:szCs w:val="20"/>
                <w:lang w:val="bg-BG"/>
              </w:rPr>
              <w:t>ДАНИЕЛ МИТОВ</w:t>
            </w:r>
          </w:p>
          <w:p w14:paraId="23BDA622" w14:textId="52E5A25F" w:rsidR="00DB6299" w:rsidRPr="004F29A7" w:rsidRDefault="00DB6299" w:rsidP="0063099C">
            <w:pPr>
              <w:widowControl w:val="0"/>
              <w:tabs>
                <w:tab w:val="left" w:pos="5387"/>
              </w:tabs>
              <w:spacing w:line="360" w:lineRule="auto"/>
              <w:jc w:val="both"/>
              <w:rPr>
                <w:rFonts w:ascii="Verdana" w:hAnsi="Verdana"/>
                <w:i/>
                <w:sz w:val="20"/>
                <w:szCs w:val="20"/>
                <w:lang w:val="ru-RU"/>
              </w:rPr>
            </w:pPr>
            <w:r w:rsidRPr="004F29A7">
              <w:rPr>
                <w:rFonts w:ascii="Verdana" w:hAnsi="Verdana"/>
                <w:i/>
                <w:sz w:val="20"/>
                <w:szCs w:val="20"/>
                <w:lang w:val="ru-RU"/>
              </w:rPr>
              <w:t xml:space="preserve">Министър на </w:t>
            </w:r>
            <w:r w:rsidR="0063099C">
              <w:rPr>
                <w:rFonts w:ascii="Verdana" w:hAnsi="Verdana"/>
                <w:i/>
                <w:sz w:val="20"/>
                <w:szCs w:val="20"/>
                <w:lang w:val="ru-RU"/>
              </w:rPr>
              <w:t>вътрешните работи</w:t>
            </w:r>
          </w:p>
        </w:tc>
      </w:tr>
    </w:tbl>
    <w:p w14:paraId="15871C08" w14:textId="2B585EA8" w:rsidR="00DB6299" w:rsidRDefault="00DB6299" w:rsidP="00DB6299">
      <w:pPr>
        <w:spacing w:after="0" w:line="360" w:lineRule="auto"/>
        <w:outlineLvl w:val="0"/>
        <w:rPr>
          <w:rFonts w:ascii="Verdana" w:hAnsi="Verdana" w:cs="Verdana"/>
          <w:bCs/>
          <w:smallCaps/>
          <w:sz w:val="18"/>
          <w:szCs w:val="18"/>
        </w:rPr>
      </w:pPr>
      <w:bookmarkStart w:id="0" w:name="_GoBack"/>
      <w:bookmarkEnd w:id="0"/>
    </w:p>
    <w:sectPr w:rsidR="00DB6299" w:rsidSect="003865DE">
      <w:footerReference w:type="default" r:id="rId9"/>
      <w:headerReference w:type="first" r:id="rId10"/>
      <w:pgSz w:w="11906" w:h="16838" w:code="9"/>
      <w:pgMar w:top="1134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83A2C4" w14:textId="77777777" w:rsidR="00D4068A" w:rsidRDefault="00D4068A" w:rsidP="00572F03">
      <w:pPr>
        <w:spacing w:after="0" w:line="240" w:lineRule="auto"/>
      </w:pPr>
      <w:r>
        <w:separator/>
      </w:r>
    </w:p>
  </w:endnote>
  <w:endnote w:type="continuationSeparator" w:id="0">
    <w:p w14:paraId="1896BACF" w14:textId="77777777" w:rsidR="00D4068A" w:rsidRDefault="00D4068A" w:rsidP="00572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209488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22DB8D" w14:textId="3121DDBC" w:rsidR="00D96A35" w:rsidRDefault="00D96A35" w:rsidP="00572F03">
        <w:pPr>
          <w:pStyle w:val="Footer"/>
          <w:jc w:val="right"/>
        </w:pPr>
        <w:r w:rsidRPr="00572F03">
          <w:rPr>
            <w:rFonts w:ascii="Verdana" w:hAnsi="Verdana"/>
            <w:sz w:val="16"/>
            <w:szCs w:val="16"/>
          </w:rPr>
          <w:fldChar w:fldCharType="begin"/>
        </w:r>
        <w:r w:rsidRPr="00572F03">
          <w:rPr>
            <w:rFonts w:ascii="Verdana" w:hAnsi="Verdana"/>
            <w:sz w:val="16"/>
            <w:szCs w:val="16"/>
          </w:rPr>
          <w:instrText xml:space="preserve"> PAGE   \* MERGEFORMAT </w:instrText>
        </w:r>
        <w:r w:rsidRPr="00572F03">
          <w:rPr>
            <w:rFonts w:ascii="Verdana" w:hAnsi="Verdana"/>
            <w:sz w:val="16"/>
            <w:szCs w:val="16"/>
          </w:rPr>
          <w:fldChar w:fldCharType="separate"/>
        </w:r>
        <w:r w:rsidR="00893610">
          <w:rPr>
            <w:rFonts w:ascii="Verdana" w:hAnsi="Verdana"/>
            <w:noProof/>
            <w:sz w:val="16"/>
            <w:szCs w:val="16"/>
          </w:rPr>
          <w:t>2</w:t>
        </w:r>
        <w:r w:rsidRPr="00572F03">
          <w:rPr>
            <w:rFonts w:ascii="Verdana" w:hAnsi="Verdana"/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4DA7DB" w14:textId="77777777" w:rsidR="00D4068A" w:rsidRDefault="00D4068A" w:rsidP="00572F03">
      <w:pPr>
        <w:spacing w:after="0" w:line="240" w:lineRule="auto"/>
      </w:pPr>
      <w:r>
        <w:separator/>
      </w:r>
    </w:p>
  </w:footnote>
  <w:footnote w:type="continuationSeparator" w:id="0">
    <w:p w14:paraId="2D8A3B97" w14:textId="77777777" w:rsidR="00D4068A" w:rsidRDefault="00D4068A" w:rsidP="00572F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EE0DDB" w14:textId="77777777" w:rsidR="00D96A35" w:rsidRPr="003865DE" w:rsidRDefault="00D96A35" w:rsidP="00DB6299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eastAsia="Times New Roman" w:hAnsi="Verdana" w:cs="Times New Roman"/>
        <w:sz w:val="16"/>
        <w:szCs w:val="16"/>
        <w:lang w:eastAsia="bg-BG"/>
      </w:rPr>
    </w:pPr>
    <w:r w:rsidRPr="003865DE">
      <w:rPr>
        <w:rFonts w:ascii="Verdana" w:eastAsia="Times New Roman" w:hAnsi="Verdana" w:cs="Times New Roman"/>
        <w:sz w:val="16"/>
        <w:szCs w:val="16"/>
        <w:lang w:eastAsia="bg-BG"/>
      </w:rPr>
      <w:t>Класификация на информацията:</w:t>
    </w:r>
  </w:p>
  <w:p w14:paraId="2B965C88" w14:textId="41A12622" w:rsidR="00D96A35" w:rsidRPr="003865DE" w:rsidRDefault="00D96A35" w:rsidP="00DB6299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eastAsia="Times New Roman" w:hAnsi="Verdana" w:cs="Times New Roman"/>
        <w:bCs/>
        <w:sz w:val="16"/>
        <w:szCs w:val="16"/>
        <w:lang w:val="en-US" w:eastAsia="bg-BG"/>
      </w:rPr>
    </w:pPr>
    <w:r w:rsidRPr="003865DE">
      <w:rPr>
        <w:rFonts w:ascii="Verdana" w:eastAsia="Times New Roman" w:hAnsi="Verdana" w:cs="Times New Roman"/>
        <w:bCs/>
        <w:sz w:val="16"/>
        <w:szCs w:val="16"/>
        <w:lang w:eastAsia="bg-BG"/>
      </w:rPr>
      <w:t>Ниво 0, TLP-</w:t>
    </w:r>
    <w:r w:rsidRPr="003865DE">
      <w:rPr>
        <w:rFonts w:ascii="Verdana" w:eastAsia="Times New Roman" w:hAnsi="Verdana" w:cs="Times New Roman"/>
        <w:bCs/>
        <w:sz w:val="16"/>
        <w:szCs w:val="16"/>
        <w:lang w:val="en-US" w:eastAsia="bg-BG"/>
      </w:rPr>
      <w:t>WHITE</w:t>
    </w:r>
  </w:p>
  <w:p w14:paraId="5E40B39A" w14:textId="77777777" w:rsidR="00FB1850" w:rsidRPr="003865DE" w:rsidRDefault="00FB1850" w:rsidP="00DB6299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eastAsia="Times New Roman" w:hAnsi="Verdana" w:cs="Times New Roman"/>
        <w:bCs/>
        <w:sz w:val="16"/>
        <w:szCs w:val="16"/>
        <w:lang w:val="ru-RU" w:eastAsia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22ED6"/>
    <w:multiLevelType w:val="hybridMultilevel"/>
    <w:tmpl w:val="903A9192"/>
    <w:lvl w:ilvl="0" w:tplc="0402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F7E7A"/>
    <w:multiLevelType w:val="hybridMultilevel"/>
    <w:tmpl w:val="09CE92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D1D91"/>
    <w:multiLevelType w:val="hybridMultilevel"/>
    <w:tmpl w:val="6284C81A"/>
    <w:lvl w:ilvl="0" w:tplc="08620C78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63295B"/>
    <w:multiLevelType w:val="multilevel"/>
    <w:tmpl w:val="7004E9E4"/>
    <w:lvl w:ilvl="0">
      <w:start w:val="1"/>
      <w:numFmt w:val="decimal"/>
      <w:suff w:val="space"/>
      <w:lvlText w:val="%1."/>
      <w:lvlJc w:val="right"/>
      <w:pPr>
        <w:ind w:left="0" w:firstLine="90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A9A3011"/>
    <w:multiLevelType w:val="hybridMultilevel"/>
    <w:tmpl w:val="6B062668"/>
    <w:lvl w:ilvl="0" w:tplc="E166C7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06A4C56"/>
    <w:multiLevelType w:val="hybridMultilevel"/>
    <w:tmpl w:val="38AC76FC"/>
    <w:lvl w:ilvl="0" w:tplc="9BEC52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8945E06"/>
    <w:multiLevelType w:val="hybridMultilevel"/>
    <w:tmpl w:val="AA5C2CA4"/>
    <w:lvl w:ilvl="0" w:tplc="79AAD8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92C1AD0"/>
    <w:multiLevelType w:val="hybridMultilevel"/>
    <w:tmpl w:val="B8AC5102"/>
    <w:lvl w:ilvl="0" w:tplc="3A2AE8D4">
      <w:start w:val="1"/>
      <w:numFmt w:val="decimal"/>
      <w:lvlText w:val="(%1)"/>
      <w:lvlJc w:val="left"/>
      <w:pPr>
        <w:ind w:left="1084" w:hanging="375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BB13308"/>
    <w:multiLevelType w:val="hybridMultilevel"/>
    <w:tmpl w:val="15BC4452"/>
    <w:lvl w:ilvl="0" w:tplc="C608DC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C317484"/>
    <w:multiLevelType w:val="hybridMultilevel"/>
    <w:tmpl w:val="67FE12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00229D"/>
    <w:multiLevelType w:val="hybridMultilevel"/>
    <w:tmpl w:val="921CE5CC"/>
    <w:lvl w:ilvl="0" w:tplc="112E6CF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403744EC"/>
    <w:multiLevelType w:val="hybridMultilevel"/>
    <w:tmpl w:val="EFB207C2"/>
    <w:lvl w:ilvl="0" w:tplc="A2367D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0A66F6F"/>
    <w:multiLevelType w:val="hybridMultilevel"/>
    <w:tmpl w:val="A6742862"/>
    <w:lvl w:ilvl="0" w:tplc="9B54801E">
      <w:start w:val="1"/>
      <w:numFmt w:val="decimal"/>
      <w:lvlText w:val="%1."/>
      <w:lvlJc w:val="left"/>
      <w:pPr>
        <w:ind w:left="1069" w:hanging="360"/>
      </w:pPr>
      <w:rPr>
        <w:rFonts w:hint="default"/>
        <w:strike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15F2E0B"/>
    <w:multiLevelType w:val="hybridMultilevel"/>
    <w:tmpl w:val="F3943C62"/>
    <w:lvl w:ilvl="0" w:tplc="E3CE1016">
      <w:start w:val="1"/>
      <w:numFmt w:val="decimal"/>
      <w:lvlText w:val="%1."/>
      <w:lvlJc w:val="left"/>
      <w:pPr>
        <w:ind w:left="840" w:hanging="36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4" w15:restartNumberingAfterBreak="0">
    <w:nsid w:val="43567ACD"/>
    <w:multiLevelType w:val="multilevel"/>
    <w:tmpl w:val="F12CA384"/>
    <w:lvl w:ilvl="0">
      <w:start w:val="1"/>
      <w:numFmt w:val="decimal"/>
      <w:suff w:val="space"/>
      <w:lvlText w:val="%1."/>
      <w:lvlJc w:val="right"/>
      <w:pPr>
        <w:ind w:left="0" w:firstLine="90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5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5" w:hanging="180"/>
      </w:pPr>
      <w:rPr>
        <w:rFonts w:hint="default"/>
      </w:rPr>
    </w:lvl>
  </w:abstractNum>
  <w:abstractNum w:abstractNumId="15" w15:restartNumberingAfterBreak="0">
    <w:nsid w:val="4B217ED2"/>
    <w:multiLevelType w:val="multilevel"/>
    <w:tmpl w:val="0D549BE2"/>
    <w:lvl w:ilvl="0">
      <w:start w:val="1"/>
      <w:numFmt w:val="decimal"/>
      <w:suff w:val="space"/>
      <w:lvlText w:val="%1."/>
      <w:lvlJc w:val="right"/>
      <w:pPr>
        <w:ind w:left="0" w:firstLine="90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5" w:hanging="360"/>
      </w:pPr>
      <w:rPr>
        <w:rFonts w:hint="default"/>
      </w:rPr>
    </w:lvl>
    <w:lvl w:ilvl="2">
      <w:start w:val="1"/>
      <w:numFmt w:val="lowerRoman"/>
      <w:suff w:val="space"/>
      <w:lvlText w:val="%3."/>
      <w:lvlJc w:val="right"/>
      <w:pPr>
        <w:ind w:left="0" w:firstLine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5" w:hanging="180"/>
      </w:pPr>
      <w:rPr>
        <w:rFonts w:hint="default"/>
      </w:rPr>
    </w:lvl>
  </w:abstractNum>
  <w:abstractNum w:abstractNumId="16" w15:restartNumberingAfterBreak="0">
    <w:nsid w:val="4BD8706F"/>
    <w:multiLevelType w:val="hybridMultilevel"/>
    <w:tmpl w:val="00A039FA"/>
    <w:lvl w:ilvl="0" w:tplc="CDE68C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1DA529F"/>
    <w:multiLevelType w:val="hybridMultilevel"/>
    <w:tmpl w:val="B6020F20"/>
    <w:lvl w:ilvl="0" w:tplc="22C65C3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B7F71B7"/>
    <w:multiLevelType w:val="hybridMultilevel"/>
    <w:tmpl w:val="BBEA768E"/>
    <w:lvl w:ilvl="0" w:tplc="DC2622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C0F66E8"/>
    <w:multiLevelType w:val="hybridMultilevel"/>
    <w:tmpl w:val="3418F4BC"/>
    <w:lvl w:ilvl="0" w:tplc="0402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678F1B20"/>
    <w:multiLevelType w:val="hybridMultilevel"/>
    <w:tmpl w:val="03B200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D04840"/>
    <w:multiLevelType w:val="hybridMultilevel"/>
    <w:tmpl w:val="4EE40FE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5A1BA9"/>
    <w:multiLevelType w:val="hybridMultilevel"/>
    <w:tmpl w:val="FC9CA8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9"/>
  </w:num>
  <w:num w:numId="4">
    <w:abstractNumId w:val="0"/>
  </w:num>
  <w:num w:numId="5">
    <w:abstractNumId w:val="21"/>
  </w:num>
  <w:num w:numId="6">
    <w:abstractNumId w:val="19"/>
  </w:num>
  <w:num w:numId="7">
    <w:abstractNumId w:val="22"/>
  </w:num>
  <w:num w:numId="8">
    <w:abstractNumId w:val="13"/>
  </w:num>
  <w:num w:numId="9">
    <w:abstractNumId w:val="14"/>
  </w:num>
  <w:num w:numId="10">
    <w:abstractNumId w:val="10"/>
  </w:num>
  <w:num w:numId="11">
    <w:abstractNumId w:val="3"/>
  </w:num>
  <w:num w:numId="12">
    <w:abstractNumId w:val="7"/>
  </w:num>
  <w:num w:numId="13">
    <w:abstractNumId w:val="4"/>
  </w:num>
  <w:num w:numId="14">
    <w:abstractNumId w:val="16"/>
  </w:num>
  <w:num w:numId="15">
    <w:abstractNumId w:val="15"/>
  </w:num>
  <w:num w:numId="16">
    <w:abstractNumId w:val="20"/>
  </w:num>
  <w:num w:numId="17">
    <w:abstractNumId w:val="1"/>
  </w:num>
  <w:num w:numId="18">
    <w:abstractNumId w:val="5"/>
  </w:num>
  <w:num w:numId="19">
    <w:abstractNumId w:val="8"/>
  </w:num>
  <w:num w:numId="20">
    <w:abstractNumId w:val="6"/>
  </w:num>
  <w:num w:numId="21">
    <w:abstractNumId w:val="18"/>
  </w:num>
  <w:num w:numId="22">
    <w:abstractNumId w:val="17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31E"/>
    <w:rsid w:val="000018F3"/>
    <w:rsid w:val="000153EC"/>
    <w:rsid w:val="00025EC7"/>
    <w:rsid w:val="0003080E"/>
    <w:rsid w:val="00035BB9"/>
    <w:rsid w:val="00040307"/>
    <w:rsid w:val="00040572"/>
    <w:rsid w:val="00042400"/>
    <w:rsid w:val="000465CF"/>
    <w:rsid w:val="00051345"/>
    <w:rsid w:val="00053170"/>
    <w:rsid w:val="000537F5"/>
    <w:rsid w:val="0005463E"/>
    <w:rsid w:val="00065AD6"/>
    <w:rsid w:val="00067E34"/>
    <w:rsid w:val="0007393A"/>
    <w:rsid w:val="0008173A"/>
    <w:rsid w:val="00085E48"/>
    <w:rsid w:val="00091105"/>
    <w:rsid w:val="000A0556"/>
    <w:rsid w:val="000A0F49"/>
    <w:rsid w:val="000A3D52"/>
    <w:rsid w:val="000A5EEB"/>
    <w:rsid w:val="000A7416"/>
    <w:rsid w:val="000A7E1E"/>
    <w:rsid w:val="000B0187"/>
    <w:rsid w:val="000B2798"/>
    <w:rsid w:val="000B3D71"/>
    <w:rsid w:val="000B3DFF"/>
    <w:rsid w:val="000C049B"/>
    <w:rsid w:val="000C1769"/>
    <w:rsid w:val="000C2659"/>
    <w:rsid w:val="000C2A42"/>
    <w:rsid w:val="000C69E5"/>
    <w:rsid w:val="000D41A8"/>
    <w:rsid w:val="000D459F"/>
    <w:rsid w:val="000D7B26"/>
    <w:rsid w:val="000E276D"/>
    <w:rsid w:val="000F4AB5"/>
    <w:rsid w:val="000F4C7E"/>
    <w:rsid w:val="00110994"/>
    <w:rsid w:val="00113CC3"/>
    <w:rsid w:val="00121028"/>
    <w:rsid w:val="0012106D"/>
    <w:rsid w:val="0012132A"/>
    <w:rsid w:val="00137E44"/>
    <w:rsid w:val="001638F0"/>
    <w:rsid w:val="001649B4"/>
    <w:rsid w:val="001710F3"/>
    <w:rsid w:val="0017242C"/>
    <w:rsid w:val="00186E39"/>
    <w:rsid w:val="00190F01"/>
    <w:rsid w:val="00190F29"/>
    <w:rsid w:val="00193B77"/>
    <w:rsid w:val="001A1487"/>
    <w:rsid w:val="001A3CA2"/>
    <w:rsid w:val="001A4EAC"/>
    <w:rsid w:val="001B4AED"/>
    <w:rsid w:val="001B617D"/>
    <w:rsid w:val="001C38F2"/>
    <w:rsid w:val="001C512B"/>
    <w:rsid w:val="001E2AE9"/>
    <w:rsid w:val="001E4228"/>
    <w:rsid w:val="001E5020"/>
    <w:rsid w:val="001E5CA2"/>
    <w:rsid w:val="001E6B25"/>
    <w:rsid w:val="001E6DF0"/>
    <w:rsid w:val="001E73E7"/>
    <w:rsid w:val="001F0339"/>
    <w:rsid w:val="001F0D7A"/>
    <w:rsid w:val="001F25CE"/>
    <w:rsid w:val="001F6928"/>
    <w:rsid w:val="00203892"/>
    <w:rsid w:val="002115CC"/>
    <w:rsid w:val="002279B9"/>
    <w:rsid w:val="002279EA"/>
    <w:rsid w:val="00231A67"/>
    <w:rsid w:val="002521F5"/>
    <w:rsid w:val="002629B4"/>
    <w:rsid w:val="00267643"/>
    <w:rsid w:val="00274332"/>
    <w:rsid w:val="0027559F"/>
    <w:rsid w:val="00285023"/>
    <w:rsid w:val="00294690"/>
    <w:rsid w:val="002965E5"/>
    <w:rsid w:val="002A4D26"/>
    <w:rsid w:val="002B48AB"/>
    <w:rsid w:val="002B6CCB"/>
    <w:rsid w:val="002C2AE9"/>
    <w:rsid w:val="002D3EDC"/>
    <w:rsid w:val="002D6244"/>
    <w:rsid w:val="002E6278"/>
    <w:rsid w:val="002E62B6"/>
    <w:rsid w:val="00306C11"/>
    <w:rsid w:val="00315B00"/>
    <w:rsid w:val="00320833"/>
    <w:rsid w:val="00320C2D"/>
    <w:rsid w:val="00324394"/>
    <w:rsid w:val="00350ED4"/>
    <w:rsid w:val="0036091B"/>
    <w:rsid w:val="00364C35"/>
    <w:rsid w:val="0037374E"/>
    <w:rsid w:val="00383D26"/>
    <w:rsid w:val="003865DE"/>
    <w:rsid w:val="003874F8"/>
    <w:rsid w:val="0038778F"/>
    <w:rsid w:val="00390380"/>
    <w:rsid w:val="003A0B90"/>
    <w:rsid w:val="003A50D9"/>
    <w:rsid w:val="003B10D8"/>
    <w:rsid w:val="003B4640"/>
    <w:rsid w:val="003B5267"/>
    <w:rsid w:val="003B6BCB"/>
    <w:rsid w:val="003C3303"/>
    <w:rsid w:val="003C35C0"/>
    <w:rsid w:val="003D18E0"/>
    <w:rsid w:val="003D5A3B"/>
    <w:rsid w:val="003D65FC"/>
    <w:rsid w:val="003F2416"/>
    <w:rsid w:val="003F503E"/>
    <w:rsid w:val="003F66EE"/>
    <w:rsid w:val="004014AD"/>
    <w:rsid w:val="00405AE7"/>
    <w:rsid w:val="0041517D"/>
    <w:rsid w:val="0043199A"/>
    <w:rsid w:val="00437D21"/>
    <w:rsid w:val="0044010F"/>
    <w:rsid w:val="0044060E"/>
    <w:rsid w:val="0044447D"/>
    <w:rsid w:val="0045537D"/>
    <w:rsid w:val="00463027"/>
    <w:rsid w:val="00467BAC"/>
    <w:rsid w:val="00467CA0"/>
    <w:rsid w:val="0047056B"/>
    <w:rsid w:val="00473621"/>
    <w:rsid w:val="004918B5"/>
    <w:rsid w:val="00497C57"/>
    <w:rsid w:val="004A701B"/>
    <w:rsid w:val="004B3D40"/>
    <w:rsid w:val="004C0265"/>
    <w:rsid w:val="004C37A5"/>
    <w:rsid w:val="004C4276"/>
    <w:rsid w:val="004D11B2"/>
    <w:rsid w:val="004D27E7"/>
    <w:rsid w:val="004D51B3"/>
    <w:rsid w:val="004F29A7"/>
    <w:rsid w:val="004F2A49"/>
    <w:rsid w:val="004F5CA9"/>
    <w:rsid w:val="004F773F"/>
    <w:rsid w:val="004F788B"/>
    <w:rsid w:val="00502605"/>
    <w:rsid w:val="00504A89"/>
    <w:rsid w:val="0052627C"/>
    <w:rsid w:val="00532997"/>
    <w:rsid w:val="00533E4B"/>
    <w:rsid w:val="00536CCF"/>
    <w:rsid w:val="00550120"/>
    <w:rsid w:val="005548B1"/>
    <w:rsid w:val="00563FE0"/>
    <w:rsid w:val="0056667F"/>
    <w:rsid w:val="00572F03"/>
    <w:rsid w:val="00575B0E"/>
    <w:rsid w:val="0057668C"/>
    <w:rsid w:val="00590251"/>
    <w:rsid w:val="00596496"/>
    <w:rsid w:val="00597727"/>
    <w:rsid w:val="005A237F"/>
    <w:rsid w:val="005A2B3D"/>
    <w:rsid w:val="005A2EAA"/>
    <w:rsid w:val="005A44EE"/>
    <w:rsid w:val="005A607B"/>
    <w:rsid w:val="005B4CB9"/>
    <w:rsid w:val="005C035E"/>
    <w:rsid w:val="005C3881"/>
    <w:rsid w:val="005C3ECF"/>
    <w:rsid w:val="005C7128"/>
    <w:rsid w:val="005C7C5D"/>
    <w:rsid w:val="005D2915"/>
    <w:rsid w:val="005E6D3A"/>
    <w:rsid w:val="005F2E6C"/>
    <w:rsid w:val="005F61F0"/>
    <w:rsid w:val="005F7DB4"/>
    <w:rsid w:val="00625CA0"/>
    <w:rsid w:val="0063099C"/>
    <w:rsid w:val="0063702A"/>
    <w:rsid w:val="00647FDD"/>
    <w:rsid w:val="00654595"/>
    <w:rsid w:val="0066160A"/>
    <w:rsid w:val="00666502"/>
    <w:rsid w:val="00680C5D"/>
    <w:rsid w:val="00685609"/>
    <w:rsid w:val="006A62C1"/>
    <w:rsid w:val="006B155B"/>
    <w:rsid w:val="006B43DA"/>
    <w:rsid w:val="006B7A4F"/>
    <w:rsid w:val="006C3E60"/>
    <w:rsid w:val="006D00AB"/>
    <w:rsid w:val="006D1FEC"/>
    <w:rsid w:val="006D2A43"/>
    <w:rsid w:val="006D5FB5"/>
    <w:rsid w:val="006E1CD5"/>
    <w:rsid w:val="006E54F7"/>
    <w:rsid w:val="006E73B3"/>
    <w:rsid w:val="006F671E"/>
    <w:rsid w:val="0071412F"/>
    <w:rsid w:val="007204E0"/>
    <w:rsid w:val="0072191C"/>
    <w:rsid w:val="00722307"/>
    <w:rsid w:val="007346CA"/>
    <w:rsid w:val="0073649F"/>
    <w:rsid w:val="00740FC6"/>
    <w:rsid w:val="0075108B"/>
    <w:rsid w:val="0075366F"/>
    <w:rsid w:val="00754166"/>
    <w:rsid w:val="00755471"/>
    <w:rsid w:val="00756C00"/>
    <w:rsid w:val="00766EF1"/>
    <w:rsid w:val="00771AF3"/>
    <w:rsid w:val="007753C0"/>
    <w:rsid w:val="00777032"/>
    <w:rsid w:val="00782C36"/>
    <w:rsid w:val="00786846"/>
    <w:rsid w:val="007879BE"/>
    <w:rsid w:val="0079631E"/>
    <w:rsid w:val="00796D07"/>
    <w:rsid w:val="007A62D4"/>
    <w:rsid w:val="007B5238"/>
    <w:rsid w:val="007B63A7"/>
    <w:rsid w:val="007C37C2"/>
    <w:rsid w:val="007D2F68"/>
    <w:rsid w:val="007F1A9B"/>
    <w:rsid w:val="007F5C49"/>
    <w:rsid w:val="00800395"/>
    <w:rsid w:val="008036D3"/>
    <w:rsid w:val="00816D1B"/>
    <w:rsid w:val="00825AAD"/>
    <w:rsid w:val="00826DD7"/>
    <w:rsid w:val="0083501E"/>
    <w:rsid w:val="008351C1"/>
    <w:rsid w:val="00836985"/>
    <w:rsid w:val="00843527"/>
    <w:rsid w:val="008442E8"/>
    <w:rsid w:val="00855181"/>
    <w:rsid w:val="008553EA"/>
    <w:rsid w:val="008628C3"/>
    <w:rsid w:val="00875753"/>
    <w:rsid w:val="00880383"/>
    <w:rsid w:val="008804DD"/>
    <w:rsid w:val="00893610"/>
    <w:rsid w:val="008A2362"/>
    <w:rsid w:val="008A3147"/>
    <w:rsid w:val="008A3322"/>
    <w:rsid w:val="008C4FE1"/>
    <w:rsid w:val="008C5825"/>
    <w:rsid w:val="008D0ABD"/>
    <w:rsid w:val="008D0B20"/>
    <w:rsid w:val="008D79D5"/>
    <w:rsid w:val="008E05D0"/>
    <w:rsid w:val="008F1898"/>
    <w:rsid w:val="008F4264"/>
    <w:rsid w:val="008F49BB"/>
    <w:rsid w:val="00913FD1"/>
    <w:rsid w:val="009156CC"/>
    <w:rsid w:val="00927EA9"/>
    <w:rsid w:val="00937E0F"/>
    <w:rsid w:val="00942AD9"/>
    <w:rsid w:val="00957204"/>
    <w:rsid w:val="00960107"/>
    <w:rsid w:val="00965404"/>
    <w:rsid w:val="00986DC9"/>
    <w:rsid w:val="00990A65"/>
    <w:rsid w:val="00995EF9"/>
    <w:rsid w:val="0099623E"/>
    <w:rsid w:val="0099705E"/>
    <w:rsid w:val="009B448E"/>
    <w:rsid w:val="009C07C3"/>
    <w:rsid w:val="009C2ABA"/>
    <w:rsid w:val="009C425C"/>
    <w:rsid w:val="009C4CB4"/>
    <w:rsid w:val="009C55FF"/>
    <w:rsid w:val="009E19A5"/>
    <w:rsid w:val="009F7F4D"/>
    <w:rsid w:val="00A00BC3"/>
    <w:rsid w:val="00A03314"/>
    <w:rsid w:val="00A04AAA"/>
    <w:rsid w:val="00A11C3E"/>
    <w:rsid w:val="00A15B11"/>
    <w:rsid w:val="00A207B6"/>
    <w:rsid w:val="00A24915"/>
    <w:rsid w:val="00A27E1C"/>
    <w:rsid w:val="00A32A98"/>
    <w:rsid w:val="00A341FA"/>
    <w:rsid w:val="00A35F05"/>
    <w:rsid w:val="00A40B56"/>
    <w:rsid w:val="00A47370"/>
    <w:rsid w:val="00A53402"/>
    <w:rsid w:val="00A66E98"/>
    <w:rsid w:val="00A67908"/>
    <w:rsid w:val="00A75615"/>
    <w:rsid w:val="00A75A31"/>
    <w:rsid w:val="00A84230"/>
    <w:rsid w:val="00A85ACA"/>
    <w:rsid w:val="00AA0DCB"/>
    <w:rsid w:val="00AA68B4"/>
    <w:rsid w:val="00AB127E"/>
    <w:rsid w:val="00AB2B7A"/>
    <w:rsid w:val="00AB2B7F"/>
    <w:rsid w:val="00AC5137"/>
    <w:rsid w:val="00AD07FA"/>
    <w:rsid w:val="00AD22F4"/>
    <w:rsid w:val="00AD6E46"/>
    <w:rsid w:val="00AE4ACE"/>
    <w:rsid w:val="00AF4C2A"/>
    <w:rsid w:val="00B1066C"/>
    <w:rsid w:val="00B14524"/>
    <w:rsid w:val="00B1701D"/>
    <w:rsid w:val="00B25F56"/>
    <w:rsid w:val="00B26A7F"/>
    <w:rsid w:val="00B33ABD"/>
    <w:rsid w:val="00B340ED"/>
    <w:rsid w:val="00B37BF6"/>
    <w:rsid w:val="00B434BF"/>
    <w:rsid w:val="00B74A17"/>
    <w:rsid w:val="00B8141A"/>
    <w:rsid w:val="00B8560E"/>
    <w:rsid w:val="00B9190F"/>
    <w:rsid w:val="00BA0566"/>
    <w:rsid w:val="00BA3F7C"/>
    <w:rsid w:val="00BA4C01"/>
    <w:rsid w:val="00BB5BEE"/>
    <w:rsid w:val="00BB647C"/>
    <w:rsid w:val="00BB7D95"/>
    <w:rsid w:val="00BC2A55"/>
    <w:rsid w:val="00BC575D"/>
    <w:rsid w:val="00BC69E8"/>
    <w:rsid w:val="00BD716A"/>
    <w:rsid w:val="00BE64D7"/>
    <w:rsid w:val="00BF36C3"/>
    <w:rsid w:val="00BF4955"/>
    <w:rsid w:val="00C0447F"/>
    <w:rsid w:val="00C0725A"/>
    <w:rsid w:val="00C15330"/>
    <w:rsid w:val="00C21292"/>
    <w:rsid w:val="00C26A16"/>
    <w:rsid w:val="00C3382E"/>
    <w:rsid w:val="00C36ABE"/>
    <w:rsid w:val="00C45916"/>
    <w:rsid w:val="00C46C87"/>
    <w:rsid w:val="00C50FA8"/>
    <w:rsid w:val="00C60C58"/>
    <w:rsid w:val="00C6158E"/>
    <w:rsid w:val="00C63463"/>
    <w:rsid w:val="00C6637F"/>
    <w:rsid w:val="00C67056"/>
    <w:rsid w:val="00C710BE"/>
    <w:rsid w:val="00C72B7C"/>
    <w:rsid w:val="00C74819"/>
    <w:rsid w:val="00C859EB"/>
    <w:rsid w:val="00C926AF"/>
    <w:rsid w:val="00C93648"/>
    <w:rsid w:val="00CA1FC8"/>
    <w:rsid w:val="00CB17F7"/>
    <w:rsid w:val="00CC5F95"/>
    <w:rsid w:val="00CD0CB6"/>
    <w:rsid w:val="00CE38D1"/>
    <w:rsid w:val="00CE406B"/>
    <w:rsid w:val="00CE70E4"/>
    <w:rsid w:val="00CF3AEA"/>
    <w:rsid w:val="00D04BD4"/>
    <w:rsid w:val="00D04F7C"/>
    <w:rsid w:val="00D059A3"/>
    <w:rsid w:val="00D05CA9"/>
    <w:rsid w:val="00D249B7"/>
    <w:rsid w:val="00D4068A"/>
    <w:rsid w:val="00D42AB2"/>
    <w:rsid w:val="00D6293D"/>
    <w:rsid w:val="00D62AB2"/>
    <w:rsid w:val="00D71C06"/>
    <w:rsid w:val="00D71E59"/>
    <w:rsid w:val="00D74DC0"/>
    <w:rsid w:val="00D76FF6"/>
    <w:rsid w:val="00D7783E"/>
    <w:rsid w:val="00D86856"/>
    <w:rsid w:val="00D9554D"/>
    <w:rsid w:val="00D96A35"/>
    <w:rsid w:val="00DA2C37"/>
    <w:rsid w:val="00DB05C1"/>
    <w:rsid w:val="00DB6299"/>
    <w:rsid w:val="00DC1178"/>
    <w:rsid w:val="00DD25D8"/>
    <w:rsid w:val="00DD7C10"/>
    <w:rsid w:val="00DE074F"/>
    <w:rsid w:val="00DE355A"/>
    <w:rsid w:val="00DF0166"/>
    <w:rsid w:val="00DF4987"/>
    <w:rsid w:val="00E04245"/>
    <w:rsid w:val="00E05F9B"/>
    <w:rsid w:val="00E12434"/>
    <w:rsid w:val="00E27D80"/>
    <w:rsid w:val="00E3300C"/>
    <w:rsid w:val="00E362BF"/>
    <w:rsid w:val="00E412D2"/>
    <w:rsid w:val="00E55467"/>
    <w:rsid w:val="00E55D6A"/>
    <w:rsid w:val="00E579C1"/>
    <w:rsid w:val="00E66EC7"/>
    <w:rsid w:val="00E71847"/>
    <w:rsid w:val="00E75408"/>
    <w:rsid w:val="00E76B6B"/>
    <w:rsid w:val="00E91EE8"/>
    <w:rsid w:val="00E92817"/>
    <w:rsid w:val="00E95FCA"/>
    <w:rsid w:val="00EB032C"/>
    <w:rsid w:val="00EB2A65"/>
    <w:rsid w:val="00EB3E2C"/>
    <w:rsid w:val="00EB445F"/>
    <w:rsid w:val="00EB7EF4"/>
    <w:rsid w:val="00EC5782"/>
    <w:rsid w:val="00ED132C"/>
    <w:rsid w:val="00ED29EC"/>
    <w:rsid w:val="00EE0A3E"/>
    <w:rsid w:val="00EE69F4"/>
    <w:rsid w:val="00EF0607"/>
    <w:rsid w:val="00EF1E80"/>
    <w:rsid w:val="00EF498F"/>
    <w:rsid w:val="00EF5A2B"/>
    <w:rsid w:val="00F03083"/>
    <w:rsid w:val="00F03411"/>
    <w:rsid w:val="00F1760F"/>
    <w:rsid w:val="00F27D8C"/>
    <w:rsid w:val="00F4711C"/>
    <w:rsid w:val="00F474DF"/>
    <w:rsid w:val="00F5061B"/>
    <w:rsid w:val="00F575D4"/>
    <w:rsid w:val="00F61D14"/>
    <w:rsid w:val="00F627F2"/>
    <w:rsid w:val="00F77CA1"/>
    <w:rsid w:val="00F847DC"/>
    <w:rsid w:val="00F851DA"/>
    <w:rsid w:val="00F85D9C"/>
    <w:rsid w:val="00F87567"/>
    <w:rsid w:val="00F91102"/>
    <w:rsid w:val="00F92BAA"/>
    <w:rsid w:val="00F97C80"/>
    <w:rsid w:val="00FA64D4"/>
    <w:rsid w:val="00FB1850"/>
    <w:rsid w:val="00FB6579"/>
    <w:rsid w:val="00FD0088"/>
    <w:rsid w:val="00FD17FF"/>
    <w:rsid w:val="00FD1C1F"/>
    <w:rsid w:val="00FD6FF2"/>
    <w:rsid w:val="00FE07C3"/>
    <w:rsid w:val="00FE0A5F"/>
    <w:rsid w:val="00FE1767"/>
    <w:rsid w:val="00FE5173"/>
    <w:rsid w:val="00FF2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88802"/>
  <w15:docId w15:val="{90A8BB85-739B-4054-AE67-7A18EB3C5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4CB4"/>
  </w:style>
  <w:style w:type="paragraph" w:styleId="Heading3">
    <w:name w:val="heading 3"/>
    <w:basedOn w:val="Normal"/>
    <w:link w:val="Heading3Char"/>
    <w:qFormat/>
    <w:rsid w:val="000B018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4CB4"/>
    <w:pPr>
      <w:ind w:left="720"/>
      <w:contextualSpacing/>
    </w:pPr>
  </w:style>
  <w:style w:type="character" w:customStyle="1" w:styleId="alcapt2">
    <w:name w:val="al_capt2"/>
    <w:rsid w:val="009C4CB4"/>
    <w:rPr>
      <w:rFonts w:cs="Times New Roman"/>
      <w:i/>
      <w:iCs/>
    </w:rPr>
  </w:style>
  <w:style w:type="paragraph" w:customStyle="1" w:styleId="m">
    <w:name w:val="m"/>
    <w:basedOn w:val="Normal"/>
    <w:rsid w:val="009C4CB4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customStyle="1" w:styleId="ala20">
    <w:name w:val="al_a20"/>
    <w:rsid w:val="009C4CB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2D2"/>
    <w:rPr>
      <w:rFonts w:ascii="Segoe UI" w:hAnsi="Segoe UI" w:cs="Segoe UI"/>
      <w:sz w:val="18"/>
      <w:szCs w:val="18"/>
    </w:rPr>
  </w:style>
  <w:style w:type="character" w:customStyle="1" w:styleId="ala7">
    <w:name w:val="al_a7"/>
    <w:rsid w:val="002279B9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6D5F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5F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5FB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5F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5FB5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0B0187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572F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F03"/>
  </w:style>
  <w:style w:type="paragraph" w:styleId="Footer">
    <w:name w:val="footer"/>
    <w:basedOn w:val="Normal"/>
    <w:link w:val="FooterChar"/>
    <w:uiPriority w:val="99"/>
    <w:unhideWhenUsed/>
    <w:rsid w:val="00572F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F03"/>
  </w:style>
  <w:style w:type="character" w:styleId="Hyperlink">
    <w:name w:val="Hyperlink"/>
    <w:basedOn w:val="DefaultParagraphFont"/>
    <w:uiPriority w:val="99"/>
    <w:semiHidden/>
    <w:unhideWhenUsed/>
    <w:rsid w:val="006A62C1"/>
    <w:rPr>
      <w:strike w:val="0"/>
      <w:dstrike w:val="0"/>
      <w:color w:val="000000"/>
      <w:u w:val="none"/>
      <w:effect w:val="none"/>
    </w:rPr>
  </w:style>
  <w:style w:type="table" w:styleId="TableGrid">
    <w:name w:val="Table Grid"/>
    <w:basedOn w:val="TableNormal"/>
    <w:uiPriority w:val="59"/>
    <w:rsid w:val="00DB629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9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62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6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8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4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4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2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8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9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6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7676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0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2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5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9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8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9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9A965B-14C5-410A-8942-005136737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Nataliya Slavova</cp:lastModifiedBy>
  <cp:revision>10</cp:revision>
  <cp:lastPrinted>2025-04-28T14:05:00Z</cp:lastPrinted>
  <dcterms:created xsi:type="dcterms:W3CDTF">2025-04-28T13:58:00Z</dcterms:created>
  <dcterms:modified xsi:type="dcterms:W3CDTF">2025-05-08T12:51:00Z</dcterms:modified>
</cp:coreProperties>
</file>