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FAFA6C" w14:textId="77777777" w:rsidR="00F74764" w:rsidRPr="00640EFD" w:rsidRDefault="00F74764" w:rsidP="00DA6782">
      <w:pPr>
        <w:spacing w:after="0" w:line="240" w:lineRule="auto"/>
        <w:ind w:left="7080" w:firstLine="708"/>
        <w:rPr>
          <w:rFonts w:ascii="Times New Roman" w:hAnsi="Times New Roman" w:cs="Times New Roman"/>
          <w:b/>
          <w:sz w:val="24"/>
          <w:szCs w:val="24"/>
          <w:u w:val="single"/>
        </w:rPr>
      </w:pPr>
      <w:bookmarkStart w:id="0" w:name="_GoBack"/>
      <w:bookmarkEnd w:id="0"/>
      <w:r w:rsidRPr="00640EFD">
        <w:rPr>
          <w:rFonts w:ascii="Times New Roman" w:hAnsi="Times New Roman" w:cs="Times New Roman"/>
          <w:b/>
          <w:sz w:val="24"/>
          <w:szCs w:val="24"/>
          <w:u w:val="single"/>
        </w:rPr>
        <w:t>ПРОЕКТ!</w:t>
      </w:r>
    </w:p>
    <w:p w14:paraId="2265F094" w14:textId="77777777" w:rsidR="00F74764" w:rsidRPr="00640EFD" w:rsidRDefault="00F74764" w:rsidP="00DA6782">
      <w:pPr>
        <w:spacing w:after="0" w:line="240" w:lineRule="auto"/>
        <w:rPr>
          <w:rFonts w:ascii="Times New Roman" w:hAnsi="Times New Roman" w:cs="Times New Roman"/>
          <w:b/>
          <w:sz w:val="28"/>
          <w:szCs w:val="28"/>
        </w:rPr>
      </w:pPr>
    </w:p>
    <w:p w14:paraId="0EEA662B" w14:textId="77777777" w:rsidR="00307059" w:rsidRPr="00640EFD" w:rsidRDefault="00307059" w:rsidP="00DA6782">
      <w:pPr>
        <w:spacing w:after="0" w:line="240" w:lineRule="auto"/>
        <w:jc w:val="center"/>
        <w:rPr>
          <w:rFonts w:ascii="Times New Roman" w:hAnsi="Times New Roman" w:cs="Times New Roman"/>
          <w:b/>
          <w:sz w:val="28"/>
          <w:szCs w:val="28"/>
        </w:rPr>
      </w:pPr>
    </w:p>
    <w:p w14:paraId="0A0A1C6F" w14:textId="77777777" w:rsidR="00307059" w:rsidRPr="00640EFD" w:rsidRDefault="00F74764" w:rsidP="00DA6782">
      <w:pPr>
        <w:spacing w:after="0" w:line="240" w:lineRule="auto"/>
        <w:jc w:val="center"/>
        <w:rPr>
          <w:rFonts w:ascii="Times New Roman" w:hAnsi="Times New Roman" w:cs="Times New Roman"/>
          <w:b/>
          <w:sz w:val="28"/>
          <w:szCs w:val="28"/>
        </w:rPr>
      </w:pPr>
      <w:r w:rsidRPr="00640EFD">
        <w:rPr>
          <w:rFonts w:ascii="Times New Roman" w:hAnsi="Times New Roman" w:cs="Times New Roman"/>
          <w:b/>
          <w:sz w:val="28"/>
          <w:szCs w:val="28"/>
        </w:rPr>
        <w:t xml:space="preserve">ЗАКОН ЗА ИЗМЕНЕНИЕ И ДОПЪЛНЕНИЕ НА </w:t>
      </w:r>
    </w:p>
    <w:p w14:paraId="3BCB3475" w14:textId="40F194E8" w:rsidR="00F74764" w:rsidRPr="00640EFD" w:rsidRDefault="00F74764" w:rsidP="00DA6782">
      <w:pPr>
        <w:spacing w:after="0" w:line="240" w:lineRule="auto"/>
        <w:jc w:val="center"/>
        <w:rPr>
          <w:rFonts w:ascii="Times New Roman" w:hAnsi="Times New Roman" w:cs="Times New Roman"/>
          <w:b/>
          <w:sz w:val="28"/>
          <w:szCs w:val="28"/>
        </w:rPr>
      </w:pPr>
      <w:r w:rsidRPr="00640EFD">
        <w:rPr>
          <w:rFonts w:ascii="Times New Roman" w:hAnsi="Times New Roman" w:cs="Times New Roman"/>
          <w:b/>
          <w:sz w:val="28"/>
          <w:szCs w:val="28"/>
        </w:rPr>
        <w:t>НАКАЗАТЕЛНИЯ КОДЕКС</w:t>
      </w:r>
    </w:p>
    <w:p w14:paraId="15439D3B" w14:textId="77777777" w:rsidR="00DA6782" w:rsidRPr="00640EFD" w:rsidRDefault="00DA6782" w:rsidP="00DA6782">
      <w:pPr>
        <w:spacing w:after="0" w:line="240" w:lineRule="auto"/>
        <w:jc w:val="both"/>
        <w:rPr>
          <w:rStyle w:val="Bodytext2"/>
          <w:rFonts w:eastAsia="Microsoft Sans Serif"/>
          <w:sz w:val="28"/>
          <w:szCs w:val="28"/>
        </w:rPr>
      </w:pPr>
    </w:p>
    <w:p w14:paraId="2A6CCE6E" w14:textId="445B1750" w:rsidR="00D84BE1" w:rsidRPr="00640EFD" w:rsidRDefault="004672AC" w:rsidP="00DA6782">
      <w:pPr>
        <w:spacing w:after="0" w:line="240" w:lineRule="auto"/>
        <w:jc w:val="both"/>
        <w:rPr>
          <w:rStyle w:val="Bodytext2"/>
          <w:rFonts w:eastAsia="Microsoft Sans Serif"/>
        </w:rPr>
      </w:pPr>
      <w:r w:rsidRPr="00640EFD">
        <w:rPr>
          <w:rStyle w:val="Bodytext2"/>
          <w:rFonts w:eastAsia="Microsoft Sans Serif"/>
        </w:rPr>
        <w:t>(oбн., ДВ, бр. 26 от 1968 г.; попр., бр. 29 от 1968 г.; изм., бр. 92 от 1969 г., бр. 26 и 27 от 1973 г., бр. 89 от 1974 г., бр. 95 от 1975 г., бр. 3 от 1977 г., бр. 54 от 1978 г., бр. 89 от 1979 г., бр. 28 от 1982 г.; попр., бр. 31 от 1982 г.; изм., бр. 44 от 1984 г., бр. 41 и 79 от 1985 г.; попр., бр. 80 от 1985 г.; изм., бр. 89 от 1986 г.; попр., бр. 90 от 1986 г.; изм., бр. 37, 91 и 99 от 1989 г., бр. 10, 31 и 81 от 1990 г., бр. 1 и 86 от 1991 г.; попр., бр. 90 от 1991 г.; изм., бр. 105 от 1991 г., бр. 54 от 1992 г., бр. 10 от 1993 г., бр. 50 от 1995 г.; Решение № 19 на Конституционния съд от 1995 г. – бр. 97 от 1995 г.; изм., бр. 102 от 1995 г., бр. 107 от 1996 г., бр. 62 и 85 от 1997 г.; Решение № 19 на Конституционния съд от 1997 г. – бр. 120 от 1997 г.; изм., бр. 83, 85, 132, 133 и 153 от 1998 г., бр. 7, 51 и 81 от 1999 г., бр. 21 и 51 от 2000 г.; Решение № 14 на Конституционния съд от 2000 г. – бр. 98 от 2000 г.; изм., бр. 41 и 101 от 2001 г., бр. 45 и 92 от 2002 г., бр. 26 и 103 от 2004 г., бр. 24, 43, 76, 86 и 88 от 2005 г., бр. 59, 75 и 102 от 2006 г., бр. 38, 57, 64, 85, 89 и 94 от 2007 г., бр. 19, 67 и 102 от 2008 г., бр. 12, 23, 27, 32, 47, 80, 93 и 102 от 2009 г., бр. 26 и 32 от 2010 г., бр. 33 и 60 от 2011 г., бр. 19, 20 и 60 от 2012 г., бр. 17, 61 и 84 от 2013 г., бр. 19, 53 и 107 от 2014 г., бр. 14, 24, 41, 74, 79 и 102 от 2015 г., бр. 32 и 47 от 2016 г.; Решение № 12 на Конституционния съд от 2016 г. – бр. 83 от 2016 г.; изм., бр. 95 от 2016 г., бр. 13, 54, 85 и 101 от 2017 г., бр. 55 от 2018 г., бр. 1, 7, 16 и 83 от 2019 г., бр. 13, 23, 28, 88, 103 и 108 от 2020 г., бр. 9 от 2021 г.; Решение № 12 на Конституционния съд от 2021 г. – бр. 84 от 2021 г.; изм., бр. 53 от 2022 г.; Решение № 13 на Конституционния съд от 2022 г. – бр. 79 от 2022 г.; Решение № 1 на Конституционния съд от 2023 г. – бр. 10 от 2023 г.; и</w:t>
      </w:r>
      <w:r w:rsidR="003F4AE5" w:rsidRPr="00640EFD">
        <w:rPr>
          <w:rStyle w:val="Bodytext2"/>
          <w:rFonts w:eastAsia="Microsoft Sans Serif"/>
        </w:rPr>
        <w:t>зм., бр. 67, 82 и 84 от 2023 г.</w:t>
      </w:r>
      <w:r w:rsidR="0081137E">
        <w:rPr>
          <w:rStyle w:val="Bodytext2"/>
          <w:rFonts w:eastAsia="Microsoft Sans Serif"/>
          <w:lang w:val="en-US"/>
        </w:rPr>
        <w:t xml:space="preserve"> </w:t>
      </w:r>
      <w:r w:rsidR="003F4AE5" w:rsidRPr="00640EFD">
        <w:rPr>
          <w:rStyle w:val="Bodytext2"/>
          <w:rFonts w:eastAsia="Microsoft Sans Serif"/>
        </w:rPr>
        <w:t>и</w:t>
      </w:r>
      <w:r w:rsidRPr="00640EFD">
        <w:rPr>
          <w:rStyle w:val="Bodytext2"/>
          <w:rFonts w:eastAsia="Microsoft Sans Serif"/>
        </w:rPr>
        <w:t xml:space="preserve"> бр. 23</w:t>
      </w:r>
      <w:r w:rsidR="008E5DC3" w:rsidRPr="00640EFD">
        <w:rPr>
          <w:rStyle w:val="Bodytext2"/>
          <w:rFonts w:eastAsia="Microsoft Sans Serif"/>
        </w:rPr>
        <w:t>, 39, 41</w:t>
      </w:r>
      <w:r w:rsidRPr="00640EFD">
        <w:rPr>
          <w:rStyle w:val="Bodytext2"/>
          <w:rFonts w:eastAsia="Microsoft Sans Serif"/>
        </w:rPr>
        <w:t xml:space="preserve"> и 42 от 2024 г.)</w:t>
      </w:r>
    </w:p>
    <w:p w14:paraId="3C88452A" w14:textId="77777777" w:rsidR="00F74764" w:rsidRPr="00640EFD" w:rsidRDefault="00F74764" w:rsidP="00DA6782">
      <w:pPr>
        <w:spacing w:after="0" w:line="240" w:lineRule="auto"/>
        <w:jc w:val="both"/>
        <w:rPr>
          <w:rFonts w:ascii="Times New Roman" w:hAnsi="Times New Roman" w:cs="Times New Roman"/>
          <w:b/>
          <w:sz w:val="24"/>
          <w:szCs w:val="24"/>
        </w:rPr>
      </w:pPr>
    </w:p>
    <w:p w14:paraId="0B870374" w14:textId="77777777" w:rsidR="00D84BE1" w:rsidRPr="00640EFD" w:rsidRDefault="00D84BE1" w:rsidP="00DA6782">
      <w:pPr>
        <w:spacing w:after="0" w:line="240" w:lineRule="auto"/>
        <w:jc w:val="both"/>
        <w:rPr>
          <w:rFonts w:ascii="Times New Roman" w:hAnsi="Times New Roman" w:cs="Times New Roman"/>
          <w:b/>
          <w:sz w:val="28"/>
          <w:szCs w:val="28"/>
        </w:rPr>
      </w:pPr>
    </w:p>
    <w:p w14:paraId="2B382A01" w14:textId="4B0AEE2C" w:rsidR="00D84BE1" w:rsidRPr="00640EFD" w:rsidRDefault="00F74764" w:rsidP="00B12773">
      <w:pPr>
        <w:spacing w:after="0" w:line="240" w:lineRule="auto"/>
        <w:ind w:firstLine="567"/>
        <w:jc w:val="both"/>
        <w:rPr>
          <w:rFonts w:ascii="Times New Roman" w:eastAsia="Calibri" w:hAnsi="Times New Roman" w:cs="Times New Roman"/>
          <w:sz w:val="24"/>
          <w:szCs w:val="24"/>
        </w:rPr>
      </w:pPr>
      <w:bookmarkStart w:id="1" w:name="to_paragraph_id40254195"/>
      <w:bookmarkEnd w:id="1"/>
      <w:r w:rsidRPr="00640EFD">
        <w:rPr>
          <w:rFonts w:ascii="Times New Roman" w:eastAsia="Calibri" w:hAnsi="Times New Roman" w:cs="Times New Roman"/>
          <w:b/>
          <w:sz w:val="24"/>
          <w:szCs w:val="24"/>
        </w:rPr>
        <w:t>§ 1.</w:t>
      </w:r>
      <w:r w:rsidRPr="00640EFD">
        <w:rPr>
          <w:rFonts w:ascii="Times New Roman" w:hAnsi="Times New Roman" w:cs="Times New Roman"/>
          <w:sz w:val="24"/>
          <w:szCs w:val="24"/>
        </w:rPr>
        <w:t xml:space="preserve"> </w:t>
      </w:r>
      <w:r w:rsidRPr="00640EFD">
        <w:rPr>
          <w:rFonts w:ascii="Times New Roman" w:eastAsia="Calibri" w:hAnsi="Times New Roman" w:cs="Times New Roman"/>
          <w:sz w:val="24"/>
          <w:szCs w:val="24"/>
        </w:rPr>
        <w:t xml:space="preserve">В чл. </w:t>
      </w:r>
      <w:r w:rsidR="00025048" w:rsidRPr="00640EFD">
        <w:rPr>
          <w:rFonts w:ascii="Times New Roman" w:eastAsia="Calibri" w:hAnsi="Times New Roman" w:cs="Times New Roman"/>
          <w:sz w:val="24"/>
          <w:szCs w:val="24"/>
        </w:rPr>
        <w:t>301</w:t>
      </w:r>
      <w:r w:rsidR="00EB4C33" w:rsidRPr="00640EFD">
        <w:rPr>
          <w:rFonts w:ascii="Times New Roman" w:eastAsia="Calibri" w:hAnsi="Times New Roman" w:cs="Times New Roman"/>
          <w:sz w:val="24"/>
          <w:szCs w:val="24"/>
        </w:rPr>
        <w:t xml:space="preserve"> </w:t>
      </w:r>
      <w:r w:rsidR="00D84BE1" w:rsidRPr="00640EFD">
        <w:rPr>
          <w:rFonts w:ascii="Times New Roman" w:eastAsia="Calibri" w:hAnsi="Times New Roman" w:cs="Times New Roman"/>
          <w:sz w:val="24"/>
          <w:szCs w:val="24"/>
        </w:rPr>
        <w:t xml:space="preserve">се правят следните </w:t>
      </w:r>
      <w:r w:rsidR="00025048" w:rsidRPr="00640EFD">
        <w:rPr>
          <w:rFonts w:ascii="Times New Roman" w:eastAsia="Calibri" w:hAnsi="Times New Roman" w:cs="Times New Roman"/>
          <w:sz w:val="24"/>
          <w:szCs w:val="24"/>
        </w:rPr>
        <w:t xml:space="preserve">изменения и </w:t>
      </w:r>
      <w:r w:rsidR="00D84BE1" w:rsidRPr="00640EFD">
        <w:rPr>
          <w:rFonts w:ascii="Times New Roman" w:eastAsia="Calibri" w:hAnsi="Times New Roman" w:cs="Times New Roman"/>
          <w:sz w:val="24"/>
          <w:szCs w:val="24"/>
        </w:rPr>
        <w:t>допълнения:</w:t>
      </w:r>
    </w:p>
    <w:p w14:paraId="24721F42" w14:textId="77777777" w:rsidR="00883D36" w:rsidRPr="00640EFD" w:rsidRDefault="00883D36" w:rsidP="00B12773">
      <w:pPr>
        <w:spacing w:after="0" w:line="240" w:lineRule="auto"/>
        <w:ind w:firstLine="567"/>
        <w:jc w:val="both"/>
        <w:rPr>
          <w:rFonts w:ascii="Times New Roman" w:eastAsia="Calibri" w:hAnsi="Times New Roman" w:cs="Times New Roman"/>
          <w:sz w:val="24"/>
          <w:szCs w:val="24"/>
        </w:rPr>
      </w:pPr>
    </w:p>
    <w:p w14:paraId="6B6D03C9" w14:textId="3DD3BFE5" w:rsidR="00025048" w:rsidRPr="00640EFD" w:rsidRDefault="00D84BE1"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В</w:t>
      </w:r>
      <w:r w:rsidR="00307059" w:rsidRPr="00640EFD">
        <w:rPr>
          <w:rFonts w:ascii="Times New Roman" w:eastAsia="Calibri" w:hAnsi="Times New Roman" w:cs="Times New Roman"/>
          <w:sz w:val="24"/>
          <w:szCs w:val="24"/>
        </w:rPr>
        <w:t xml:space="preserve"> </w:t>
      </w:r>
      <w:r w:rsidR="00025048" w:rsidRPr="00640EFD">
        <w:rPr>
          <w:rFonts w:ascii="Times New Roman" w:eastAsia="Calibri" w:hAnsi="Times New Roman" w:cs="Times New Roman"/>
          <w:sz w:val="24"/>
          <w:szCs w:val="24"/>
        </w:rPr>
        <w:t>ал. 1 след думите „</w:t>
      </w:r>
      <w:r w:rsidR="00BD4031" w:rsidRPr="00640EFD">
        <w:rPr>
          <w:rFonts w:ascii="Times New Roman" w:eastAsia="Calibri" w:hAnsi="Times New Roman" w:cs="Times New Roman"/>
          <w:sz w:val="24"/>
          <w:szCs w:val="24"/>
        </w:rPr>
        <w:t>Д</w:t>
      </w:r>
      <w:r w:rsidR="00025048" w:rsidRPr="00640EFD">
        <w:rPr>
          <w:rFonts w:ascii="Times New Roman" w:eastAsia="Calibri" w:hAnsi="Times New Roman" w:cs="Times New Roman"/>
          <w:sz w:val="24"/>
          <w:szCs w:val="24"/>
        </w:rPr>
        <w:t>лъжностно лице“ се добавя</w:t>
      </w:r>
      <w:r w:rsidR="00BD4031" w:rsidRPr="00640EFD">
        <w:rPr>
          <w:rFonts w:ascii="Times New Roman" w:eastAsia="Calibri" w:hAnsi="Times New Roman" w:cs="Times New Roman"/>
          <w:sz w:val="24"/>
          <w:szCs w:val="24"/>
        </w:rPr>
        <w:t xml:space="preserve"> „</w:t>
      </w:r>
      <w:r w:rsidR="00025048" w:rsidRPr="00640EFD">
        <w:rPr>
          <w:rFonts w:ascii="Times New Roman" w:eastAsia="Calibri" w:hAnsi="Times New Roman" w:cs="Times New Roman"/>
          <w:sz w:val="24"/>
          <w:szCs w:val="24"/>
        </w:rPr>
        <w:t>или чуждо длъжностно лице</w:t>
      </w:r>
      <w:r w:rsidR="00BD4031" w:rsidRPr="00640EFD">
        <w:rPr>
          <w:rFonts w:ascii="Times New Roman" w:eastAsia="Calibri" w:hAnsi="Times New Roman" w:cs="Times New Roman"/>
          <w:sz w:val="24"/>
          <w:szCs w:val="24"/>
        </w:rPr>
        <w:t>“</w:t>
      </w:r>
      <w:r w:rsidR="009629D9" w:rsidRPr="00640EFD">
        <w:rPr>
          <w:rFonts w:ascii="Times New Roman" w:eastAsia="Calibri" w:hAnsi="Times New Roman" w:cs="Times New Roman"/>
          <w:sz w:val="24"/>
          <w:szCs w:val="24"/>
        </w:rPr>
        <w:t>, а след думите „обещание за дар или облага</w:t>
      </w:r>
      <w:r w:rsidR="00025048" w:rsidRPr="00640EFD">
        <w:rPr>
          <w:rFonts w:ascii="Times New Roman" w:eastAsia="Calibri" w:hAnsi="Times New Roman" w:cs="Times New Roman"/>
          <w:sz w:val="24"/>
          <w:szCs w:val="24"/>
        </w:rPr>
        <w:t>“</w:t>
      </w:r>
      <w:r w:rsidR="009629D9" w:rsidRPr="00640EFD">
        <w:rPr>
          <w:rFonts w:ascii="Times New Roman" w:eastAsia="Calibri" w:hAnsi="Times New Roman" w:cs="Times New Roman"/>
          <w:sz w:val="24"/>
          <w:szCs w:val="24"/>
        </w:rPr>
        <w:t xml:space="preserve"> се добавя</w:t>
      </w:r>
      <w:r w:rsidR="00BD4031" w:rsidRPr="00640EFD">
        <w:rPr>
          <w:rFonts w:ascii="Times New Roman" w:eastAsia="Calibri" w:hAnsi="Times New Roman" w:cs="Times New Roman"/>
          <w:sz w:val="24"/>
          <w:szCs w:val="24"/>
        </w:rPr>
        <w:t xml:space="preserve"> </w:t>
      </w:r>
      <w:r w:rsidR="009629D9" w:rsidRPr="00640EFD">
        <w:rPr>
          <w:rFonts w:ascii="Times New Roman" w:eastAsia="Calibri" w:hAnsi="Times New Roman" w:cs="Times New Roman"/>
          <w:sz w:val="24"/>
          <w:szCs w:val="24"/>
        </w:rPr>
        <w:t>„за себе си или за друго лице“.</w:t>
      </w:r>
    </w:p>
    <w:p w14:paraId="18B5E18D" w14:textId="44198D94" w:rsidR="00025048" w:rsidRPr="00640EFD" w:rsidRDefault="00025048"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В ал. 2 след думите „длъжностно</w:t>
      </w:r>
      <w:r w:rsidR="00BD4031" w:rsidRPr="00640EFD">
        <w:rPr>
          <w:rFonts w:ascii="Times New Roman" w:eastAsia="Calibri" w:hAnsi="Times New Roman" w:cs="Times New Roman"/>
          <w:sz w:val="24"/>
          <w:szCs w:val="24"/>
        </w:rPr>
        <w:t>то</w:t>
      </w:r>
      <w:r w:rsidRPr="00640EFD">
        <w:rPr>
          <w:rFonts w:ascii="Times New Roman" w:eastAsia="Calibri" w:hAnsi="Times New Roman" w:cs="Times New Roman"/>
          <w:sz w:val="24"/>
          <w:szCs w:val="24"/>
        </w:rPr>
        <w:t xml:space="preserve"> лице“ се добавя</w:t>
      </w:r>
      <w:r w:rsidR="00BD4031"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„или чуждото длъжностно лице.“</w:t>
      </w:r>
    </w:p>
    <w:p w14:paraId="51265A4B" w14:textId="414C266F" w:rsidR="00025048" w:rsidRPr="009D27C7" w:rsidRDefault="00025048"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В ал. 3 след думите „длъжностно</w:t>
      </w:r>
      <w:r w:rsidR="00DA4AA1" w:rsidRPr="00640EFD">
        <w:rPr>
          <w:rFonts w:ascii="Times New Roman" w:eastAsia="Calibri" w:hAnsi="Times New Roman" w:cs="Times New Roman"/>
          <w:sz w:val="24"/>
          <w:szCs w:val="24"/>
        </w:rPr>
        <w:t>то</w:t>
      </w:r>
      <w:r w:rsidRPr="00640EFD">
        <w:rPr>
          <w:rFonts w:ascii="Times New Roman" w:eastAsia="Calibri" w:hAnsi="Times New Roman" w:cs="Times New Roman"/>
          <w:sz w:val="24"/>
          <w:szCs w:val="24"/>
        </w:rPr>
        <w:t xml:space="preserve"> лице“ се добавя</w:t>
      </w:r>
      <w:r w:rsidR="00DA4AA1"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„или чуждото длъжностно лице“</w:t>
      </w:r>
      <w:r w:rsidR="009D27C7">
        <w:rPr>
          <w:rFonts w:ascii="Times New Roman" w:eastAsia="Calibri" w:hAnsi="Times New Roman" w:cs="Times New Roman"/>
          <w:sz w:val="24"/>
          <w:szCs w:val="24"/>
        </w:rPr>
        <w:t>.</w:t>
      </w:r>
    </w:p>
    <w:p w14:paraId="42B5F7EE" w14:textId="3B6799FD" w:rsidR="00025048" w:rsidRPr="00640EFD" w:rsidRDefault="00025048"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4. Алинея 5 се изменя така:</w:t>
      </w:r>
    </w:p>
    <w:p w14:paraId="7A56C40F" w14:textId="5AFF1B27" w:rsidR="009629D9" w:rsidRPr="00640EFD" w:rsidRDefault="00025048"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8"/>
          <w:szCs w:val="28"/>
        </w:rPr>
        <w:t>„(5)</w:t>
      </w:r>
      <w:r w:rsidR="009629D9" w:rsidRPr="00640EFD">
        <w:rPr>
          <w:rFonts w:ascii="Times New Roman" w:hAnsi="Times New Roman" w:cs="Times New Roman"/>
          <w:b/>
          <w:color w:val="FF0000"/>
          <w:sz w:val="24"/>
          <w:szCs w:val="24"/>
        </w:rPr>
        <w:t xml:space="preserve"> </w:t>
      </w:r>
      <w:r w:rsidR="004F524E" w:rsidRPr="004F524E">
        <w:rPr>
          <w:rFonts w:ascii="Times New Roman" w:hAnsi="Times New Roman" w:cs="Times New Roman"/>
          <w:sz w:val="24"/>
          <w:szCs w:val="24"/>
        </w:rPr>
        <w:t>Наказанието по</w:t>
      </w:r>
      <w:r w:rsidR="004F524E" w:rsidRPr="004F524E">
        <w:rPr>
          <w:rFonts w:ascii="Times New Roman" w:hAnsi="Times New Roman" w:cs="Times New Roman"/>
          <w:b/>
          <w:sz w:val="24"/>
          <w:szCs w:val="24"/>
        </w:rPr>
        <w:t xml:space="preserve"> </w:t>
      </w:r>
      <w:r w:rsidR="004F524E" w:rsidRPr="004F524E">
        <w:rPr>
          <w:rFonts w:ascii="Times New Roman" w:hAnsi="Times New Roman" w:cs="Times New Roman"/>
          <w:sz w:val="24"/>
          <w:szCs w:val="24"/>
        </w:rPr>
        <w:t>ал. 1</w:t>
      </w:r>
      <w:r w:rsidR="004F524E" w:rsidRPr="004F524E">
        <w:rPr>
          <w:rFonts w:ascii="Times New Roman" w:hAnsi="Times New Roman" w:cs="Times New Roman"/>
          <w:b/>
          <w:sz w:val="24"/>
          <w:szCs w:val="24"/>
        </w:rPr>
        <w:t xml:space="preserve"> </w:t>
      </w:r>
      <w:r w:rsidR="009629D9" w:rsidRPr="00640EFD">
        <w:rPr>
          <w:rFonts w:ascii="Times New Roman" w:eastAsia="Calibri" w:hAnsi="Times New Roman" w:cs="Times New Roman"/>
          <w:sz w:val="24"/>
          <w:szCs w:val="24"/>
        </w:rPr>
        <w:t xml:space="preserve">се налага и когато длъжностното лице </w:t>
      </w:r>
      <w:r w:rsidR="00857679">
        <w:rPr>
          <w:rFonts w:ascii="Times New Roman" w:eastAsia="Calibri" w:hAnsi="Times New Roman" w:cs="Times New Roman"/>
          <w:sz w:val="24"/>
          <w:szCs w:val="24"/>
        </w:rPr>
        <w:t xml:space="preserve">или чуждото длъжностно лице </w:t>
      </w:r>
      <w:r w:rsidR="009629D9" w:rsidRPr="00640EFD">
        <w:rPr>
          <w:rFonts w:ascii="Times New Roman" w:eastAsia="Calibri" w:hAnsi="Times New Roman" w:cs="Times New Roman"/>
          <w:sz w:val="24"/>
          <w:szCs w:val="24"/>
        </w:rPr>
        <w:t>поиска или приеме дар или каквато и да е облага, която не му се следва, или приеме обещание за дар или облага</w:t>
      </w:r>
      <w:r w:rsidR="00857679">
        <w:rPr>
          <w:rFonts w:ascii="Times New Roman" w:eastAsia="Calibri" w:hAnsi="Times New Roman" w:cs="Times New Roman"/>
          <w:sz w:val="24"/>
          <w:szCs w:val="24"/>
        </w:rPr>
        <w:t>,</w:t>
      </w:r>
      <w:r w:rsidR="009629D9" w:rsidRPr="00640EFD">
        <w:rPr>
          <w:rFonts w:ascii="Times New Roman" w:eastAsia="Calibri" w:hAnsi="Times New Roman" w:cs="Times New Roman"/>
          <w:sz w:val="24"/>
          <w:szCs w:val="24"/>
        </w:rPr>
        <w:t xml:space="preserve"> за да </w:t>
      </w:r>
      <w:r w:rsidR="00926D8E" w:rsidRPr="00640EFD">
        <w:rPr>
          <w:rFonts w:ascii="Times New Roman" w:eastAsia="Calibri" w:hAnsi="Times New Roman" w:cs="Times New Roman"/>
          <w:sz w:val="24"/>
          <w:szCs w:val="24"/>
        </w:rPr>
        <w:t>използва или загдето е използвало служебното си</w:t>
      </w:r>
      <w:r w:rsidR="004F524E">
        <w:rPr>
          <w:rFonts w:ascii="Times New Roman" w:eastAsia="Calibri" w:hAnsi="Times New Roman" w:cs="Times New Roman"/>
          <w:sz w:val="24"/>
          <w:szCs w:val="24"/>
        </w:rPr>
        <w:t xml:space="preserve"> положение</w:t>
      </w:r>
      <w:r w:rsidR="009629D9" w:rsidRPr="00640EFD">
        <w:rPr>
          <w:rFonts w:ascii="Times New Roman" w:eastAsia="Calibri" w:hAnsi="Times New Roman" w:cs="Times New Roman"/>
          <w:sz w:val="24"/>
          <w:szCs w:val="24"/>
        </w:rPr>
        <w:t>,</w:t>
      </w:r>
      <w:r w:rsidR="009629D9" w:rsidRPr="00640EFD">
        <w:rPr>
          <w:rFonts w:ascii="Times New Roman" w:eastAsia="Calibri" w:hAnsi="Times New Roman" w:cs="Times New Roman"/>
          <w:sz w:val="24"/>
          <w:szCs w:val="24"/>
          <w:lang w:val="ru-RU"/>
        </w:rPr>
        <w:t xml:space="preserve"> </w:t>
      </w:r>
      <w:r w:rsidR="009629D9" w:rsidRPr="00640EFD">
        <w:rPr>
          <w:rFonts w:ascii="Times New Roman" w:eastAsia="Calibri" w:hAnsi="Times New Roman" w:cs="Times New Roman"/>
          <w:sz w:val="24"/>
          <w:szCs w:val="24"/>
        </w:rPr>
        <w:t>извън случаите по ал.</w:t>
      </w:r>
      <w:r w:rsidR="009629D9" w:rsidRPr="00640EFD">
        <w:rPr>
          <w:rFonts w:ascii="Times New Roman" w:eastAsia="Calibri" w:hAnsi="Times New Roman" w:cs="Times New Roman"/>
          <w:sz w:val="24"/>
          <w:szCs w:val="24"/>
          <w:lang w:val="ru-RU"/>
        </w:rPr>
        <w:t xml:space="preserve"> </w:t>
      </w:r>
      <w:r w:rsidR="009629D9" w:rsidRPr="00640EFD">
        <w:rPr>
          <w:rFonts w:ascii="Times New Roman" w:eastAsia="Calibri" w:hAnsi="Times New Roman" w:cs="Times New Roman"/>
          <w:sz w:val="24"/>
          <w:szCs w:val="24"/>
        </w:rPr>
        <w:t>1.“</w:t>
      </w:r>
    </w:p>
    <w:p w14:paraId="108B468B" w14:textId="630439E5" w:rsidR="00025048" w:rsidRPr="00640EFD" w:rsidRDefault="00025048" w:rsidP="00B12773">
      <w:pPr>
        <w:spacing w:after="0" w:line="240" w:lineRule="auto"/>
        <w:ind w:firstLine="567"/>
        <w:jc w:val="both"/>
        <w:rPr>
          <w:rFonts w:ascii="Times New Roman" w:eastAsia="Calibri" w:hAnsi="Times New Roman" w:cs="Times New Roman"/>
          <w:sz w:val="28"/>
          <w:szCs w:val="28"/>
        </w:rPr>
      </w:pPr>
    </w:p>
    <w:p w14:paraId="3D584303" w14:textId="65C1A6E4" w:rsidR="00025048" w:rsidRPr="00640EFD" w:rsidRDefault="000F6A45"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b/>
          <w:sz w:val="28"/>
          <w:szCs w:val="28"/>
        </w:rPr>
        <w:t xml:space="preserve">§ 2. </w:t>
      </w:r>
      <w:r w:rsidRPr="00640EFD">
        <w:rPr>
          <w:rFonts w:ascii="Times New Roman" w:eastAsia="Calibri" w:hAnsi="Times New Roman" w:cs="Times New Roman"/>
          <w:sz w:val="24"/>
          <w:szCs w:val="24"/>
        </w:rPr>
        <w:t>В чл. 304 се правят следните изменения и допълнени</w:t>
      </w:r>
      <w:r w:rsidR="00B76831" w:rsidRPr="00640EFD">
        <w:rPr>
          <w:rFonts w:ascii="Times New Roman" w:eastAsia="Calibri" w:hAnsi="Times New Roman" w:cs="Times New Roman"/>
          <w:sz w:val="24"/>
          <w:szCs w:val="24"/>
        </w:rPr>
        <w:t>я</w:t>
      </w:r>
      <w:r w:rsidRPr="00640EFD">
        <w:rPr>
          <w:rFonts w:ascii="Times New Roman" w:eastAsia="Calibri" w:hAnsi="Times New Roman" w:cs="Times New Roman"/>
          <w:sz w:val="24"/>
          <w:szCs w:val="24"/>
        </w:rPr>
        <w:t>:</w:t>
      </w:r>
    </w:p>
    <w:p w14:paraId="6397FB7E" w14:textId="0D6CB92C" w:rsidR="000F6A45" w:rsidRPr="00640EFD" w:rsidRDefault="000F6A45"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В ал. 1 след думите „облага на длъжностно лице“ се добавя</w:t>
      </w:r>
      <w:r w:rsidR="0056297A"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„или на чуждо длъжностно лице, за него или за друго лице“</w:t>
      </w:r>
      <w:r w:rsidR="00A32952" w:rsidRPr="00640EFD">
        <w:rPr>
          <w:rFonts w:ascii="Times New Roman" w:eastAsia="Calibri" w:hAnsi="Times New Roman" w:cs="Times New Roman"/>
          <w:sz w:val="24"/>
          <w:szCs w:val="24"/>
        </w:rPr>
        <w:t>.</w:t>
      </w:r>
    </w:p>
    <w:p w14:paraId="54DDDFEF" w14:textId="6734E20B" w:rsidR="000F6A45" w:rsidRPr="00640EFD" w:rsidRDefault="000F6A45"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w:t>
      </w:r>
      <w:r w:rsidR="001729B7" w:rsidRPr="00640EFD">
        <w:rPr>
          <w:rFonts w:ascii="Times New Roman" w:eastAsia="Calibri" w:hAnsi="Times New Roman" w:cs="Times New Roman"/>
          <w:sz w:val="24"/>
          <w:szCs w:val="24"/>
        </w:rPr>
        <w:t xml:space="preserve"> В ал. 2 след думите „длъжностно</w:t>
      </w:r>
      <w:r w:rsidR="000C52BE">
        <w:rPr>
          <w:rFonts w:ascii="Times New Roman" w:eastAsia="Calibri" w:hAnsi="Times New Roman" w:cs="Times New Roman"/>
          <w:sz w:val="24"/>
          <w:szCs w:val="24"/>
        </w:rPr>
        <w:t>то</w:t>
      </w:r>
      <w:r w:rsidR="001729B7" w:rsidRPr="00640EFD">
        <w:rPr>
          <w:rFonts w:ascii="Times New Roman" w:eastAsia="Calibri" w:hAnsi="Times New Roman" w:cs="Times New Roman"/>
          <w:sz w:val="24"/>
          <w:szCs w:val="24"/>
        </w:rPr>
        <w:t xml:space="preserve"> лице“ се добавя</w:t>
      </w:r>
      <w:r w:rsidR="0031092D" w:rsidRPr="00640EFD">
        <w:rPr>
          <w:rFonts w:ascii="Times New Roman" w:eastAsia="Calibri" w:hAnsi="Times New Roman" w:cs="Times New Roman"/>
          <w:sz w:val="24"/>
          <w:szCs w:val="24"/>
        </w:rPr>
        <w:t xml:space="preserve"> </w:t>
      </w:r>
      <w:r w:rsidR="001729B7" w:rsidRPr="00640EFD">
        <w:rPr>
          <w:rFonts w:ascii="Times New Roman" w:eastAsia="Calibri" w:hAnsi="Times New Roman" w:cs="Times New Roman"/>
          <w:sz w:val="24"/>
          <w:szCs w:val="24"/>
        </w:rPr>
        <w:t>„или чуждото длъжностно лице“</w:t>
      </w:r>
      <w:r w:rsidR="0031092D" w:rsidRPr="00640EFD">
        <w:rPr>
          <w:rFonts w:ascii="Times New Roman" w:eastAsia="Calibri" w:hAnsi="Times New Roman" w:cs="Times New Roman"/>
          <w:sz w:val="24"/>
          <w:szCs w:val="24"/>
        </w:rPr>
        <w:t>.</w:t>
      </w:r>
    </w:p>
    <w:p w14:paraId="72DDE4F5" w14:textId="387E34AA" w:rsidR="001729B7" w:rsidRPr="00640EFD" w:rsidRDefault="001729B7"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Алинея 3 се изменя така:</w:t>
      </w:r>
    </w:p>
    <w:p w14:paraId="30FE0E8E" w14:textId="2F7043DD" w:rsidR="001729B7" w:rsidRPr="00640EFD" w:rsidRDefault="001729B7"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lastRenderedPageBreak/>
        <w:t>„(3)</w:t>
      </w:r>
      <w:r w:rsidRPr="00640EFD">
        <w:rPr>
          <w:rFonts w:ascii="Times New Roman" w:hAnsi="Times New Roman" w:cs="Times New Roman"/>
          <w:b/>
          <w:color w:val="FF0000"/>
          <w:sz w:val="24"/>
          <w:szCs w:val="24"/>
        </w:rPr>
        <w:t xml:space="preserve"> </w:t>
      </w:r>
      <w:r w:rsidR="004F524E" w:rsidRPr="004F524E">
        <w:rPr>
          <w:rFonts w:ascii="Times New Roman" w:hAnsi="Times New Roman" w:cs="Times New Roman"/>
          <w:sz w:val="24"/>
          <w:szCs w:val="24"/>
        </w:rPr>
        <w:t>Наказанието по ал. 1</w:t>
      </w:r>
      <w:r w:rsidR="004F524E" w:rsidRPr="004F524E">
        <w:rPr>
          <w:rFonts w:ascii="Times New Roman" w:hAnsi="Times New Roman" w:cs="Times New Roman"/>
          <w:b/>
          <w:sz w:val="24"/>
          <w:szCs w:val="24"/>
        </w:rPr>
        <w:t xml:space="preserve"> </w:t>
      </w:r>
      <w:r w:rsidR="004F524E" w:rsidRPr="004F524E">
        <w:rPr>
          <w:rFonts w:ascii="Times New Roman" w:hAnsi="Times New Roman" w:cs="Times New Roman"/>
          <w:sz w:val="24"/>
          <w:szCs w:val="24"/>
        </w:rPr>
        <w:t>с</w:t>
      </w:r>
      <w:r w:rsidR="004F524E">
        <w:rPr>
          <w:rFonts w:ascii="Times New Roman" w:eastAsia="Calibri" w:hAnsi="Times New Roman" w:cs="Times New Roman"/>
          <w:sz w:val="24"/>
          <w:szCs w:val="24"/>
        </w:rPr>
        <w:t>е налага</w:t>
      </w:r>
      <w:r w:rsidRPr="00640EFD">
        <w:rPr>
          <w:rFonts w:ascii="Times New Roman" w:eastAsia="Calibri" w:hAnsi="Times New Roman" w:cs="Times New Roman"/>
          <w:sz w:val="24"/>
          <w:szCs w:val="24"/>
        </w:rPr>
        <w:t xml:space="preserve"> и когато дарът или облагата са предложени, обещани или дадени на длъжностното лице или на чуждото длъжностно лице, за да използва или загдето е използвало служебното си положение, извън случаите по ал. 1.“</w:t>
      </w:r>
    </w:p>
    <w:p w14:paraId="027AF9D4" w14:textId="044B702E" w:rsidR="001729B7" w:rsidRPr="00640EFD" w:rsidRDefault="001729B7" w:rsidP="00B12773">
      <w:pPr>
        <w:spacing w:after="0" w:line="240" w:lineRule="auto"/>
        <w:ind w:firstLine="567"/>
        <w:jc w:val="both"/>
        <w:rPr>
          <w:rFonts w:ascii="Times New Roman" w:eastAsia="Calibri" w:hAnsi="Times New Roman" w:cs="Times New Roman"/>
          <w:sz w:val="24"/>
          <w:szCs w:val="24"/>
        </w:rPr>
      </w:pPr>
    </w:p>
    <w:p w14:paraId="5D1B438A" w14:textId="457CD93F" w:rsidR="001729B7" w:rsidRPr="00640EFD" w:rsidRDefault="001729B7"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b/>
          <w:sz w:val="24"/>
          <w:szCs w:val="24"/>
        </w:rPr>
        <w:t>§ 3</w:t>
      </w:r>
      <w:r w:rsidRPr="00640EFD">
        <w:rPr>
          <w:rFonts w:ascii="Times New Roman" w:eastAsia="Calibri" w:hAnsi="Times New Roman" w:cs="Times New Roman"/>
          <w:sz w:val="24"/>
          <w:szCs w:val="24"/>
        </w:rPr>
        <w:t>. В чл. 304а</w:t>
      </w:r>
      <w:r w:rsidR="00CE4F5C" w:rsidRPr="00640EFD">
        <w:rPr>
          <w:rFonts w:ascii="Times New Roman" w:eastAsia="Calibri" w:hAnsi="Times New Roman" w:cs="Times New Roman"/>
          <w:sz w:val="24"/>
          <w:szCs w:val="24"/>
        </w:rPr>
        <w:t xml:space="preserve"> след думите „дл</w:t>
      </w:r>
      <w:r w:rsidR="008405A1" w:rsidRPr="00640EFD">
        <w:rPr>
          <w:rFonts w:ascii="Times New Roman" w:eastAsia="Calibri" w:hAnsi="Times New Roman" w:cs="Times New Roman"/>
          <w:sz w:val="24"/>
          <w:szCs w:val="24"/>
        </w:rPr>
        <w:t>ъжностно лице“ се добавя</w:t>
      </w:r>
      <w:r w:rsidR="00CE4F5C" w:rsidRPr="00640EFD">
        <w:rPr>
          <w:rFonts w:ascii="Times New Roman" w:eastAsia="Calibri" w:hAnsi="Times New Roman" w:cs="Times New Roman"/>
          <w:sz w:val="24"/>
          <w:szCs w:val="24"/>
        </w:rPr>
        <w:t xml:space="preserve"> „или чуждо длъжностно лице“</w:t>
      </w:r>
      <w:r w:rsidR="000C00CB" w:rsidRPr="00640EFD">
        <w:rPr>
          <w:rFonts w:ascii="Times New Roman" w:eastAsia="Calibri" w:hAnsi="Times New Roman" w:cs="Times New Roman"/>
          <w:sz w:val="24"/>
          <w:szCs w:val="24"/>
        </w:rPr>
        <w:t>.</w:t>
      </w:r>
    </w:p>
    <w:p w14:paraId="444A9B44" w14:textId="1D62FEF0" w:rsidR="00CE4F5C" w:rsidRPr="00640EFD" w:rsidRDefault="00CE4F5C" w:rsidP="00B12773">
      <w:pPr>
        <w:spacing w:after="0" w:line="240" w:lineRule="auto"/>
        <w:ind w:firstLine="567"/>
        <w:jc w:val="both"/>
        <w:rPr>
          <w:rFonts w:ascii="Times New Roman" w:eastAsia="Calibri" w:hAnsi="Times New Roman" w:cs="Times New Roman"/>
          <w:sz w:val="24"/>
          <w:szCs w:val="24"/>
        </w:rPr>
      </w:pPr>
    </w:p>
    <w:p w14:paraId="79DB1154" w14:textId="25E9A738" w:rsidR="003503A2" w:rsidRPr="00640EFD" w:rsidRDefault="003503A2"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b/>
          <w:sz w:val="24"/>
          <w:szCs w:val="24"/>
        </w:rPr>
        <w:t xml:space="preserve">§ 4. </w:t>
      </w:r>
      <w:r w:rsidRPr="00640EFD">
        <w:rPr>
          <w:rFonts w:ascii="Times New Roman" w:eastAsia="Calibri" w:hAnsi="Times New Roman" w:cs="Times New Roman"/>
          <w:sz w:val="24"/>
          <w:szCs w:val="24"/>
        </w:rPr>
        <w:t>Член 304в се отменя</w:t>
      </w:r>
      <w:r w:rsidR="00715BD4" w:rsidRPr="00640EFD">
        <w:rPr>
          <w:rFonts w:ascii="Times New Roman" w:eastAsia="Calibri" w:hAnsi="Times New Roman" w:cs="Times New Roman"/>
          <w:sz w:val="24"/>
          <w:szCs w:val="24"/>
        </w:rPr>
        <w:t>.</w:t>
      </w:r>
    </w:p>
    <w:p w14:paraId="0FC0E969" w14:textId="47FF7D9A" w:rsidR="00CA6E81" w:rsidRPr="00640EFD" w:rsidRDefault="00CA6E81" w:rsidP="00B12773">
      <w:pPr>
        <w:spacing w:after="0" w:line="240" w:lineRule="auto"/>
        <w:ind w:firstLine="567"/>
        <w:jc w:val="both"/>
        <w:rPr>
          <w:rFonts w:ascii="Times New Roman" w:eastAsia="Calibri" w:hAnsi="Times New Roman" w:cs="Times New Roman"/>
          <w:sz w:val="24"/>
          <w:szCs w:val="24"/>
        </w:rPr>
      </w:pPr>
    </w:p>
    <w:p w14:paraId="2F824939" w14:textId="335B70A1" w:rsidR="00FE7DFB" w:rsidRPr="00640EFD" w:rsidRDefault="00AA56CF" w:rsidP="00FE7DFB">
      <w:pPr>
        <w:spacing w:after="0" w:line="240" w:lineRule="auto"/>
        <w:ind w:firstLine="567"/>
        <w:jc w:val="center"/>
        <w:rPr>
          <w:rFonts w:ascii="Times New Roman" w:eastAsia="Calibri" w:hAnsi="Times New Roman" w:cs="Times New Roman"/>
          <w:b/>
          <w:sz w:val="24"/>
          <w:szCs w:val="24"/>
        </w:rPr>
      </w:pPr>
      <w:r>
        <w:rPr>
          <w:rFonts w:ascii="Times New Roman" w:eastAsia="Calibri" w:hAnsi="Times New Roman" w:cs="Times New Roman"/>
          <w:b/>
          <w:sz w:val="24"/>
          <w:szCs w:val="24"/>
        </w:rPr>
        <w:t>П</w:t>
      </w:r>
      <w:r w:rsidR="0087590A">
        <w:rPr>
          <w:rFonts w:ascii="Times New Roman" w:eastAsia="Calibri" w:hAnsi="Times New Roman" w:cs="Times New Roman"/>
          <w:b/>
          <w:sz w:val="24"/>
          <w:szCs w:val="24"/>
        </w:rPr>
        <w:t>Р</w:t>
      </w:r>
      <w:r>
        <w:rPr>
          <w:rFonts w:ascii="Times New Roman" w:eastAsia="Calibri" w:hAnsi="Times New Roman" w:cs="Times New Roman"/>
          <w:b/>
          <w:sz w:val="24"/>
          <w:szCs w:val="24"/>
        </w:rPr>
        <w:t xml:space="preserve">ЕХОДНИ И </w:t>
      </w:r>
      <w:r w:rsidR="00FE7DFB" w:rsidRPr="00640EFD">
        <w:rPr>
          <w:rFonts w:ascii="Times New Roman" w:eastAsia="Calibri" w:hAnsi="Times New Roman" w:cs="Times New Roman"/>
          <w:b/>
          <w:sz w:val="24"/>
          <w:szCs w:val="24"/>
        </w:rPr>
        <w:t>ЗАКЛЮЧИТЕЛНИ РАЗПОРЕДБИ</w:t>
      </w:r>
    </w:p>
    <w:p w14:paraId="2EC0CB30" w14:textId="77777777" w:rsidR="00FE7DFB" w:rsidRPr="00640EFD" w:rsidRDefault="00FE7DFB" w:rsidP="00FE7DFB">
      <w:pPr>
        <w:spacing w:after="0" w:line="240" w:lineRule="auto"/>
        <w:ind w:firstLine="567"/>
        <w:jc w:val="center"/>
        <w:rPr>
          <w:rFonts w:ascii="Times New Roman" w:eastAsia="Calibri" w:hAnsi="Times New Roman" w:cs="Times New Roman"/>
          <w:b/>
          <w:sz w:val="24"/>
          <w:szCs w:val="24"/>
        </w:rPr>
      </w:pPr>
    </w:p>
    <w:p w14:paraId="40FDE519" w14:textId="74A4C230" w:rsidR="00CA6E81" w:rsidRPr="00640EFD" w:rsidRDefault="00CA6E81" w:rsidP="00B12773">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b/>
          <w:sz w:val="24"/>
          <w:szCs w:val="24"/>
        </w:rPr>
        <w:t xml:space="preserve">§ 5. </w:t>
      </w:r>
      <w:r w:rsidRPr="00640EFD">
        <w:rPr>
          <w:rFonts w:ascii="Times New Roman" w:eastAsia="Calibri" w:hAnsi="Times New Roman" w:cs="Times New Roman"/>
          <w:sz w:val="24"/>
          <w:szCs w:val="24"/>
        </w:rPr>
        <w:t xml:space="preserve">В </w:t>
      </w:r>
      <w:r w:rsidR="00E84A44" w:rsidRPr="00640EFD">
        <w:rPr>
          <w:rFonts w:ascii="Times New Roman" w:eastAsia="Calibri" w:hAnsi="Times New Roman" w:cs="Times New Roman"/>
          <w:sz w:val="24"/>
          <w:szCs w:val="24"/>
        </w:rPr>
        <w:t>Наказателно-процесуалния кодекс</w:t>
      </w:r>
      <w:r w:rsidR="00E84A44" w:rsidRPr="00640EFD">
        <w:rPr>
          <w:rFonts w:ascii="Times New Roman" w:eastAsia="Calibri" w:hAnsi="Times New Roman" w:cs="Times New Roman"/>
          <w:b/>
          <w:sz w:val="24"/>
          <w:szCs w:val="24"/>
        </w:rPr>
        <w:t xml:space="preserve"> </w:t>
      </w:r>
      <w:r w:rsidR="00E84A44" w:rsidRPr="00640EFD">
        <w:rPr>
          <w:rFonts w:ascii="Times New Roman" w:eastAsia="Calibri" w:hAnsi="Times New Roman" w:cs="Times New Roman"/>
          <w:sz w:val="24"/>
          <w:szCs w:val="24"/>
        </w:rPr>
        <w:t>(</w:t>
      </w:r>
      <w:r w:rsidR="0079586A" w:rsidRPr="00640EFD">
        <w:rPr>
          <w:rFonts w:ascii="Times New Roman" w:eastAsia="Calibri" w:hAnsi="Times New Roman" w:cs="Times New Roman"/>
          <w:sz w:val="24"/>
          <w:szCs w:val="24"/>
        </w:rPr>
        <w:t>обн., ДВ, бр. 86 от 2005 г.; изм., бр. 46 и 109 от 2007 г., бр. 69 и 109 от 2008 г., бр. 12, 27, 32 и 33 от 2009 г., бр. 15, 32 и 101 от 2010 г., бр. 13, 33, 60, 61 и 93 от 2011 г.; Решение № 10 на Конституционния съд от 2011 г. – бр. 93 от 2011 г.; изм., бр. 19, 20, 25 и 60 от 2012 г., бр. 17, 52, 70 и 71 от 2013 г., бр. 21 от 2014 г., бр. 14, 24, 41, 42, 60, 74 и 79 от 2015 г., бр. 32, 39, 62, 81 и 95 от 2016 г., бр. 13, 63 и 101 от 2017 г., бр. 7 и 44 от 2018 г.; Решение № 14 на Конституционния съд от 2018 г. – бр. 87 от 2018 г.; изм., бр. 96 от 2018 г., бр. 7, 16 и 83 от 2019 г., бр. 98, 103 и 110 от 2020 г., бр. 9, 16 и 20 от 2021 г.; Решение № 7 на Конституционния съд от 2021 г. – бр. 41 от 2021 г.; изм., бр. 80 от 2021 г.; Решение № 13 на Конституционния съд от 2021 г. – бр. 85 от 2021 г.; изм., бр. 32 и 62 от 2022 г., бр. 48, 69, 84 и 86 от 2023 г.</w:t>
      </w:r>
      <w:r w:rsidR="00632D98" w:rsidRPr="00640EFD">
        <w:rPr>
          <w:rFonts w:ascii="Times New Roman" w:eastAsia="Calibri" w:hAnsi="Times New Roman" w:cs="Times New Roman"/>
          <w:sz w:val="24"/>
          <w:szCs w:val="24"/>
        </w:rPr>
        <w:t xml:space="preserve"> и</w:t>
      </w:r>
      <w:r w:rsidR="0079586A" w:rsidRPr="00640EFD">
        <w:rPr>
          <w:rFonts w:ascii="Times New Roman" w:eastAsia="Calibri" w:hAnsi="Times New Roman" w:cs="Times New Roman"/>
          <w:sz w:val="24"/>
          <w:szCs w:val="24"/>
        </w:rPr>
        <w:t xml:space="preserve"> бр. 18, 36 и 39 от 2024 г.)</w:t>
      </w:r>
      <w:r w:rsidR="00E16C70" w:rsidRPr="00640EFD">
        <w:rPr>
          <w:rFonts w:ascii="Times New Roman" w:eastAsia="Calibri" w:hAnsi="Times New Roman" w:cs="Times New Roman"/>
          <w:sz w:val="24"/>
          <w:szCs w:val="24"/>
        </w:rPr>
        <w:t xml:space="preserve"> се правят следните изменения и допълнения</w:t>
      </w:r>
      <w:r w:rsidR="00AA7ADC" w:rsidRPr="00640EFD">
        <w:rPr>
          <w:rFonts w:ascii="Times New Roman" w:eastAsia="Calibri" w:hAnsi="Times New Roman" w:cs="Times New Roman"/>
          <w:sz w:val="24"/>
          <w:szCs w:val="24"/>
        </w:rPr>
        <w:t>:</w:t>
      </w:r>
    </w:p>
    <w:p w14:paraId="36C58A9F" w14:textId="77777777" w:rsidR="008E37F9" w:rsidRPr="00640EFD" w:rsidRDefault="008E37F9" w:rsidP="00703714">
      <w:pPr>
        <w:spacing w:after="0" w:line="240" w:lineRule="auto"/>
        <w:ind w:firstLine="567"/>
        <w:jc w:val="both"/>
        <w:rPr>
          <w:rFonts w:ascii="Times New Roman" w:eastAsia="Calibri" w:hAnsi="Times New Roman" w:cs="Times New Roman"/>
          <w:sz w:val="24"/>
          <w:szCs w:val="24"/>
        </w:rPr>
      </w:pPr>
    </w:p>
    <w:p w14:paraId="0D76C6C9" w14:textId="01F172E5"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Създава се чл. 33а</w:t>
      </w:r>
      <w:r w:rsidR="0014438C" w:rsidRPr="00640EFD">
        <w:rPr>
          <w:rFonts w:ascii="Times New Roman" w:eastAsia="Calibri" w:hAnsi="Times New Roman" w:cs="Times New Roman"/>
          <w:sz w:val="24"/>
          <w:szCs w:val="24"/>
        </w:rPr>
        <w:t>:</w:t>
      </w:r>
    </w:p>
    <w:p w14:paraId="20B4C3F2" w14:textId="6AF9D231" w:rsidR="00703714" w:rsidRPr="00640EFD" w:rsidRDefault="00456595"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Ред за поправка на очевидна фактическа грешка в съдебните актове</w:t>
      </w:r>
    </w:p>
    <w:p w14:paraId="5BC41BFA" w14:textId="77777777" w:rsidR="003C7A67" w:rsidRPr="00640EFD" w:rsidRDefault="003C7A67" w:rsidP="00703714">
      <w:pPr>
        <w:spacing w:after="0" w:line="240" w:lineRule="auto"/>
        <w:ind w:firstLine="567"/>
        <w:jc w:val="both"/>
        <w:rPr>
          <w:rFonts w:ascii="Times New Roman" w:eastAsia="Calibri" w:hAnsi="Times New Roman" w:cs="Times New Roman"/>
          <w:sz w:val="24"/>
          <w:szCs w:val="24"/>
        </w:rPr>
      </w:pPr>
    </w:p>
    <w:p w14:paraId="6C3D767B" w14:textId="0020581F" w:rsidR="004F524E" w:rsidRPr="004F524E" w:rsidRDefault="004F524E" w:rsidP="004F524E">
      <w:pPr>
        <w:spacing w:after="0" w:line="240" w:lineRule="auto"/>
        <w:ind w:firstLine="567"/>
        <w:jc w:val="both"/>
        <w:rPr>
          <w:rFonts w:ascii="Times New Roman" w:eastAsia="Calibri" w:hAnsi="Times New Roman" w:cs="Times New Roman"/>
          <w:sz w:val="24"/>
          <w:szCs w:val="24"/>
        </w:rPr>
      </w:pPr>
      <w:r w:rsidRPr="004F524E">
        <w:rPr>
          <w:rFonts w:ascii="Times New Roman" w:eastAsia="Calibri" w:hAnsi="Times New Roman" w:cs="Times New Roman"/>
          <w:sz w:val="24"/>
          <w:szCs w:val="24"/>
        </w:rPr>
        <w:t>Чл. 33а. (1) Съдът по своя инициатива или по молба на страните може да поправи допуснатите в съдебния акт очевидни фактически грешки.</w:t>
      </w:r>
    </w:p>
    <w:p w14:paraId="0CF74865" w14:textId="77777777" w:rsidR="004F524E" w:rsidRPr="004F524E" w:rsidRDefault="004F524E" w:rsidP="004F524E">
      <w:pPr>
        <w:spacing w:after="0" w:line="240" w:lineRule="auto"/>
        <w:ind w:firstLine="567"/>
        <w:jc w:val="both"/>
        <w:rPr>
          <w:rFonts w:ascii="Times New Roman" w:eastAsia="Calibri" w:hAnsi="Times New Roman" w:cs="Times New Roman"/>
          <w:sz w:val="24"/>
          <w:szCs w:val="24"/>
        </w:rPr>
      </w:pPr>
      <w:r w:rsidRPr="004F524E">
        <w:rPr>
          <w:rFonts w:ascii="Times New Roman" w:eastAsia="Calibri" w:hAnsi="Times New Roman" w:cs="Times New Roman"/>
          <w:sz w:val="24"/>
          <w:szCs w:val="24"/>
        </w:rPr>
        <w:t>(2) Когато актът е постановен в съдебно заседание, съдът насрочва открито заседание с призоваване на страните. Неявяването на някоя от страните не е пречка за разглеждане на делото. В останалите случаи съдът съобщава на страните за исканата поправка с указание за представяне на отговор в едноседмичен срок, а когато прецени за необходимо, призовава страните в открито заседание.</w:t>
      </w:r>
    </w:p>
    <w:p w14:paraId="05A0F9FA" w14:textId="77777777" w:rsidR="004F524E" w:rsidRPr="004F524E" w:rsidRDefault="004F524E" w:rsidP="004F524E">
      <w:pPr>
        <w:spacing w:after="0" w:line="240" w:lineRule="auto"/>
        <w:ind w:firstLine="567"/>
        <w:jc w:val="both"/>
        <w:rPr>
          <w:rFonts w:ascii="Times New Roman" w:eastAsia="Calibri" w:hAnsi="Times New Roman" w:cs="Times New Roman"/>
          <w:sz w:val="24"/>
          <w:szCs w:val="24"/>
        </w:rPr>
      </w:pPr>
      <w:r w:rsidRPr="004F524E">
        <w:rPr>
          <w:rFonts w:ascii="Times New Roman" w:eastAsia="Calibri" w:hAnsi="Times New Roman" w:cs="Times New Roman"/>
          <w:sz w:val="24"/>
          <w:szCs w:val="24"/>
        </w:rPr>
        <w:t>(3) Когато решението за поправката е постановено в закрито заседание, то се връчва на страните.</w:t>
      </w:r>
    </w:p>
    <w:p w14:paraId="647B9F68" w14:textId="73D35454" w:rsidR="00703714" w:rsidRPr="00640EFD" w:rsidRDefault="004F524E" w:rsidP="004F524E">
      <w:pPr>
        <w:spacing w:after="0" w:line="240" w:lineRule="auto"/>
        <w:ind w:firstLine="567"/>
        <w:jc w:val="both"/>
        <w:rPr>
          <w:rFonts w:ascii="Times New Roman" w:eastAsia="Calibri" w:hAnsi="Times New Roman" w:cs="Times New Roman"/>
          <w:sz w:val="24"/>
          <w:szCs w:val="24"/>
        </w:rPr>
      </w:pPr>
      <w:r w:rsidRPr="004F524E">
        <w:rPr>
          <w:rFonts w:ascii="Times New Roman" w:eastAsia="Calibri" w:hAnsi="Times New Roman" w:cs="Times New Roman"/>
          <w:sz w:val="24"/>
          <w:szCs w:val="24"/>
        </w:rPr>
        <w:t>(4) Решението подлежи на обжалване и протестиране по реда на глава двадесет и първа</w:t>
      </w:r>
      <w:r w:rsidR="002938B6">
        <w:rPr>
          <w:rFonts w:ascii="Times New Roman" w:eastAsia="Calibri" w:hAnsi="Times New Roman" w:cs="Times New Roman"/>
          <w:sz w:val="24"/>
          <w:szCs w:val="24"/>
        </w:rPr>
        <w:t>.</w:t>
      </w:r>
      <w:r>
        <w:rPr>
          <w:rFonts w:ascii="Times New Roman" w:eastAsia="Calibri" w:hAnsi="Times New Roman" w:cs="Times New Roman"/>
          <w:sz w:val="24"/>
          <w:szCs w:val="24"/>
        </w:rPr>
        <w:t>“</w:t>
      </w:r>
    </w:p>
    <w:p w14:paraId="759F425A"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79C17446" w14:textId="52CAA0EF"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В чл. 72:</w:t>
      </w:r>
    </w:p>
    <w:p w14:paraId="0D968BC2" w14:textId="4B74A589" w:rsidR="00703714" w:rsidRPr="00640EFD" w:rsidRDefault="00852165"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а</w:t>
      </w:r>
      <w:r w:rsidRPr="00857679">
        <w:rPr>
          <w:rFonts w:ascii="Times New Roman" w:eastAsia="Calibri" w:hAnsi="Times New Roman" w:cs="Times New Roman"/>
          <w:sz w:val="24"/>
          <w:szCs w:val="24"/>
        </w:rPr>
        <w:t>)</w:t>
      </w:r>
      <w:r w:rsidRPr="00640EFD">
        <w:rPr>
          <w:rFonts w:ascii="Times New Roman" w:eastAsia="Calibri" w:hAnsi="Times New Roman" w:cs="Times New Roman"/>
          <w:sz w:val="24"/>
          <w:szCs w:val="24"/>
        </w:rPr>
        <w:t xml:space="preserve"> з</w:t>
      </w:r>
      <w:r w:rsidR="00703714" w:rsidRPr="00640EFD">
        <w:rPr>
          <w:rFonts w:ascii="Times New Roman" w:eastAsia="Calibri" w:hAnsi="Times New Roman" w:cs="Times New Roman"/>
          <w:sz w:val="24"/>
          <w:szCs w:val="24"/>
        </w:rPr>
        <w:t>аглавието се изменя така: „Мерки за обезпечаване на глобата, конфискацията, отнемането на имущество в полза на държавата, както и на имуществената санкция на за</w:t>
      </w:r>
      <w:r w:rsidR="00DB5D5F" w:rsidRPr="00640EFD">
        <w:rPr>
          <w:rFonts w:ascii="Times New Roman" w:eastAsia="Calibri" w:hAnsi="Times New Roman" w:cs="Times New Roman"/>
          <w:sz w:val="24"/>
          <w:szCs w:val="24"/>
        </w:rPr>
        <w:t>интересованото юридическо лице“;</w:t>
      </w:r>
    </w:p>
    <w:p w14:paraId="637C3B5C" w14:textId="0AEE44D1" w:rsidR="00703714" w:rsidRPr="00640EFD" w:rsidRDefault="00DB5D5F"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б</w:t>
      </w:r>
      <w:r w:rsidRPr="00857679">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в</w:t>
      </w:r>
      <w:r w:rsidR="00703714" w:rsidRPr="00640EFD">
        <w:rPr>
          <w:rFonts w:ascii="Times New Roman" w:eastAsia="Calibri" w:hAnsi="Times New Roman" w:cs="Times New Roman"/>
          <w:sz w:val="24"/>
          <w:szCs w:val="24"/>
        </w:rPr>
        <w:t xml:space="preserve"> ал. 1 дум</w:t>
      </w:r>
      <w:r w:rsidRPr="00640EFD">
        <w:rPr>
          <w:rFonts w:ascii="Times New Roman" w:eastAsia="Calibri" w:hAnsi="Times New Roman" w:cs="Times New Roman"/>
          <w:sz w:val="24"/>
          <w:szCs w:val="24"/>
        </w:rPr>
        <w:t xml:space="preserve">ата </w:t>
      </w:r>
      <w:r w:rsidR="00703714" w:rsidRPr="00640EFD">
        <w:rPr>
          <w:rFonts w:ascii="Times New Roman" w:eastAsia="Calibri" w:hAnsi="Times New Roman" w:cs="Times New Roman"/>
          <w:sz w:val="24"/>
          <w:szCs w:val="24"/>
        </w:rPr>
        <w:t>„вещи“ се заменя</w:t>
      </w:r>
      <w:r w:rsidRPr="00640EFD">
        <w:rPr>
          <w:rFonts w:ascii="Times New Roman" w:eastAsia="Calibri" w:hAnsi="Times New Roman" w:cs="Times New Roman"/>
          <w:sz w:val="24"/>
          <w:szCs w:val="24"/>
        </w:rPr>
        <w:t xml:space="preserve"> </w:t>
      </w:r>
      <w:r w:rsidR="00703714" w:rsidRPr="00640EFD">
        <w:rPr>
          <w:rFonts w:ascii="Times New Roman" w:eastAsia="Calibri" w:hAnsi="Times New Roman" w:cs="Times New Roman"/>
          <w:sz w:val="24"/>
          <w:szCs w:val="24"/>
        </w:rPr>
        <w:t>с „имущество“, а след думите „в полза на държавата“ се поставя запетая и се добавя „както и на имуществената санкция на заинтересованото юридическо лице“.</w:t>
      </w:r>
    </w:p>
    <w:p w14:paraId="2FFE26DE"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4425E272" w14:textId="24272FE9"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 xml:space="preserve">3. Създава се глава седма „а“ с чл. 73б </w:t>
      </w:r>
      <w:r w:rsidR="00811D67" w:rsidRPr="00640EFD">
        <w:rPr>
          <w:rFonts w:ascii="Times New Roman" w:eastAsia="Calibri" w:hAnsi="Times New Roman" w:cs="Times New Roman"/>
          <w:sz w:val="24"/>
          <w:szCs w:val="24"/>
        </w:rPr>
        <w:t xml:space="preserve">и </w:t>
      </w:r>
      <w:r w:rsidRPr="00640EFD">
        <w:rPr>
          <w:rFonts w:ascii="Times New Roman" w:eastAsia="Calibri" w:hAnsi="Times New Roman" w:cs="Times New Roman"/>
          <w:sz w:val="24"/>
          <w:szCs w:val="24"/>
        </w:rPr>
        <w:t>73в:</w:t>
      </w:r>
    </w:p>
    <w:p w14:paraId="7C6D1A69"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„Глава седма „а“</w:t>
      </w:r>
    </w:p>
    <w:p w14:paraId="009B16AC"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Заинтересовано юридическо лице</w:t>
      </w:r>
    </w:p>
    <w:p w14:paraId="58C186F2"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1362D02E"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Юридическо лице, което може да участва като заинтересовано</w:t>
      </w:r>
    </w:p>
    <w:p w14:paraId="50D9209E"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lastRenderedPageBreak/>
        <w:t>Чл. 73б. (1) Юридическото лице, спрямо което са налице основанията за налагане на санкция по чл. 83а от Закона за административните нарушения и наказания, участва в съдебното производство като заинтересовано юридическо лице.</w:t>
      </w:r>
    </w:p>
    <w:p w14:paraId="34C5382C"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Ако до започване на съдебното производство или след това юридическото лице бъде заличено, в производството участва неговият правоприемник, когато има такъв.</w:t>
      </w:r>
    </w:p>
    <w:p w14:paraId="0D08C39C"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444E00F"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Права на заинтересованото юридическо лице</w:t>
      </w:r>
    </w:p>
    <w:p w14:paraId="0154759F"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73в. Заинтересованото юридическо лице има следните права: да участва в съдебното производство, да се запознава с делото и да прави необходимите извлечения; да представя доказателства; да прави искания, бележки и възражения и да обжалва актовете на съда, които накърняват неговите права и законни интереси. Искания, бележки, възражения, както и обжалване на актовете, които накърняват неговите права и законни интереси, могат да бъдат извършвани по електронен път, подписани с квалифициран електронен подпис.</w:t>
      </w:r>
    </w:p>
    <w:p w14:paraId="203103E5"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Заинтересованото юридическо лице упражнява правата по ал. 1 в пределите, необходими за доказване на обстоятелствата, които имат значение за неговата отговорност.“</w:t>
      </w:r>
    </w:p>
    <w:p w14:paraId="136F2556"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9F81B9D" w14:textId="5263D862"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4. В чл. 100</w:t>
      </w:r>
      <w:r w:rsidR="00F071CA" w:rsidRPr="00640EFD">
        <w:rPr>
          <w:rFonts w:ascii="Times New Roman" w:eastAsia="Calibri" w:hAnsi="Times New Roman" w:cs="Times New Roman"/>
          <w:sz w:val="24"/>
          <w:szCs w:val="24"/>
        </w:rPr>
        <w:t>:</w:t>
      </w:r>
    </w:p>
    <w:p w14:paraId="2E481D2E" w14:textId="14C965C3" w:rsidR="00703714" w:rsidRPr="00640EFD" w:rsidRDefault="00F071CA"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а</w:t>
      </w:r>
      <w:r w:rsidRPr="00857679">
        <w:rPr>
          <w:rFonts w:ascii="Times New Roman" w:eastAsia="Calibri" w:hAnsi="Times New Roman" w:cs="Times New Roman"/>
          <w:sz w:val="24"/>
          <w:szCs w:val="24"/>
        </w:rPr>
        <w:t>)</w:t>
      </w:r>
      <w:r w:rsidRPr="00640EFD">
        <w:rPr>
          <w:rFonts w:ascii="Times New Roman" w:eastAsia="Calibri" w:hAnsi="Times New Roman" w:cs="Times New Roman"/>
          <w:sz w:val="24"/>
          <w:szCs w:val="24"/>
        </w:rPr>
        <w:t xml:space="preserve"> в</w:t>
      </w:r>
      <w:r w:rsidR="00703714" w:rsidRPr="00640EFD">
        <w:rPr>
          <w:rFonts w:ascii="Times New Roman" w:eastAsia="Calibri" w:hAnsi="Times New Roman" w:cs="Times New Roman"/>
          <w:sz w:val="24"/>
          <w:szCs w:val="24"/>
        </w:rPr>
        <w:t xml:space="preserve"> ал. 1 съюзът „и“ се заличава, след думата „ищец“ се поставя запетая, а след думата „ответник“ се добавя „и за</w:t>
      </w:r>
      <w:r w:rsidRPr="00640EFD">
        <w:rPr>
          <w:rFonts w:ascii="Times New Roman" w:eastAsia="Calibri" w:hAnsi="Times New Roman" w:cs="Times New Roman"/>
          <w:sz w:val="24"/>
          <w:szCs w:val="24"/>
        </w:rPr>
        <w:t>интересованото юридическо лице“;</w:t>
      </w:r>
    </w:p>
    <w:p w14:paraId="1F944651" w14:textId="72114149" w:rsidR="00703714" w:rsidRPr="00640EFD" w:rsidRDefault="00F071CA"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б</w:t>
      </w:r>
      <w:r w:rsidRPr="00857679">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в</w:t>
      </w:r>
      <w:r w:rsidR="00703714" w:rsidRPr="00640EFD">
        <w:rPr>
          <w:rFonts w:ascii="Times New Roman" w:eastAsia="Calibri" w:hAnsi="Times New Roman" w:cs="Times New Roman"/>
          <w:sz w:val="24"/>
          <w:szCs w:val="24"/>
        </w:rPr>
        <w:t xml:space="preserve"> ал. 2 съюзът „или“ се заличава, след думата „ищец“ се поставя запетая, а след думата „ответник“ се добавя „или заинтересованото юридическо лице“.</w:t>
      </w:r>
    </w:p>
    <w:p w14:paraId="165A5008"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1BD0063" w14:textId="0FD3AFB5"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B66DCC">
        <w:rPr>
          <w:rFonts w:ascii="Times New Roman" w:eastAsia="Calibri" w:hAnsi="Times New Roman" w:cs="Times New Roman"/>
          <w:sz w:val="24"/>
          <w:szCs w:val="24"/>
        </w:rPr>
        <w:t>5.</w:t>
      </w:r>
      <w:r w:rsidRPr="00640EFD">
        <w:rPr>
          <w:rFonts w:ascii="Times New Roman" w:eastAsia="Calibri" w:hAnsi="Times New Roman" w:cs="Times New Roman"/>
          <w:sz w:val="24"/>
          <w:szCs w:val="24"/>
        </w:rPr>
        <w:t xml:space="preserve"> </w:t>
      </w:r>
      <w:r w:rsidR="00291267" w:rsidRPr="00640EFD">
        <w:rPr>
          <w:rFonts w:ascii="Times New Roman" w:eastAsia="Calibri" w:hAnsi="Times New Roman" w:cs="Times New Roman"/>
          <w:sz w:val="24"/>
          <w:szCs w:val="24"/>
        </w:rPr>
        <w:t>В глава десета се създава ч</w:t>
      </w:r>
      <w:r w:rsidRPr="00640EFD">
        <w:rPr>
          <w:rFonts w:ascii="Times New Roman" w:eastAsia="Calibri" w:hAnsi="Times New Roman" w:cs="Times New Roman"/>
          <w:sz w:val="24"/>
          <w:szCs w:val="24"/>
        </w:rPr>
        <w:t>л. 101а:</w:t>
      </w:r>
    </w:p>
    <w:p w14:paraId="6AC49E02"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„Особен представител на заинтересованото юридическо лице</w:t>
      </w:r>
    </w:p>
    <w:p w14:paraId="2447D2F5" w14:textId="77777777" w:rsidR="00192C57" w:rsidRPr="00640EFD" w:rsidRDefault="00192C57" w:rsidP="00703714">
      <w:pPr>
        <w:spacing w:after="0" w:line="240" w:lineRule="auto"/>
        <w:ind w:firstLine="567"/>
        <w:jc w:val="both"/>
        <w:rPr>
          <w:rFonts w:ascii="Times New Roman" w:eastAsia="Calibri" w:hAnsi="Times New Roman" w:cs="Times New Roman"/>
          <w:sz w:val="24"/>
          <w:szCs w:val="24"/>
        </w:rPr>
      </w:pPr>
    </w:p>
    <w:p w14:paraId="13EE923A" w14:textId="5F4CE70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101а. Когато в производството участва заинтересовано юридическо лице, съдът му назначава особен представител – адвокат, в случай че законният представител или някой от законните представители на заинтересованото юридическо лице:</w:t>
      </w:r>
    </w:p>
    <w:p w14:paraId="426C6EB2"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е подсъдим по делото или обвиняем в друго наказателно производство за престъплението, във връзка с което юридическото лице участва в производството;</w:t>
      </w:r>
    </w:p>
    <w:p w14:paraId="54DF8246" w14:textId="73579DB8"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е лице, спрямо което производството за престъплението е спряно, прекратено или завършено с влязла в сила присъда.“</w:t>
      </w:r>
    </w:p>
    <w:p w14:paraId="1D958894"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0CA564BE" w14:textId="04359412"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6. В чл. 102, т. 3 накрая се поставя запетая и се добавя „както и за отговорността на заинтересованото юридическо лице“</w:t>
      </w:r>
      <w:r w:rsidR="00192C57" w:rsidRPr="00640EFD">
        <w:rPr>
          <w:rFonts w:ascii="Times New Roman" w:eastAsia="Calibri" w:hAnsi="Times New Roman" w:cs="Times New Roman"/>
          <w:sz w:val="24"/>
          <w:szCs w:val="24"/>
        </w:rPr>
        <w:t>.</w:t>
      </w:r>
    </w:p>
    <w:p w14:paraId="401691BC"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3CE1A26D" w14:textId="1BDAE728"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7. В чл. 148, ал. 1, т. 3 след думата „ответник“ се поставя запетая и се добавя „заинтересованото юридическо лице“.</w:t>
      </w:r>
    </w:p>
    <w:p w14:paraId="3721143A"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0B11CCBD" w14:textId="336C7294"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8. В чл. 178, ал. 9 след думите „ощетено юридическо лице“ се поставя запетая и се добавя „заинтересовано юридическо лице“, а думата „тълковник“ се заменя с „преводач на български жестов език“.</w:t>
      </w:r>
    </w:p>
    <w:p w14:paraId="44E83611"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1B6F07FD" w14:textId="68C27344"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9. В чл. 179, ал. 3 съюзът „и“ се заличава, след думата „ищец“ се поставя запетая, а след думата „ответник“ се добавя „и заинтересовано юридическо лице</w:t>
      </w:r>
      <w:r w:rsidR="00192C57" w:rsidRPr="00640EFD">
        <w:rPr>
          <w:rFonts w:ascii="Times New Roman" w:eastAsia="Calibri" w:hAnsi="Times New Roman" w:cs="Times New Roman"/>
          <w:sz w:val="24"/>
          <w:szCs w:val="24"/>
        </w:rPr>
        <w:t>“</w:t>
      </w:r>
      <w:r w:rsidRPr="00640EFD">
        <w:rPr>
          <w:rFonts w:ascii="Times New Roman" w:eastAsia="Calibri" w:hAnsi="Times New Roman" w:cs="Times New Roman"/>
          <w:sz w:val="24"/>
          <w:szCs w:val="24"/>
        </w:rPr>
        <w:t>.</w:t>
      </w:r>
    </w:p>
    <w:p w14:paraId="0D923846"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3D859438" w14:textId="126BBE59"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10. В чл. 180, ал. 5 се създава</w:t>
      </w:r>
      <w:r w:rsidR="00517FF4">
        <w:rPr>
          <w:rFonts w:ascii="Times New Roman" w:eastAsia="Calibri" w:hAnsi="Times New Roman" w:cs="Times New Roman"/>
          <w:sz w:val="24"/>
          <w:szCs w:val="24"/>
        </w:rPr>
        <w:t>т изречения</w:t>
      </w:r>
      <w:r w:rsidRPr="00640EFD">
        <w:rPr>
          <w:rFonts w:ascii="Times New Roman" w:eastAsia="Calibri" w:hAnsi="Times New Roman" w:cs="Times New Roman"/>
          <w:sz w:val="24"/>
          <w:szCs w:val="24"/>
        </w:rPr>
        <w:t xml:space="preserve"> второ</w:t>
      </w:r>
      <w:r w:rsidR="00517FF4">
        <w:rPr>
          <w:rFonts w:ascii="Times New Roman" w:eastAsia="Calibri" w:hAnsi="Times New Roman" w:cs="Times New Roman"/>
          <w:sz w:val="24"/>
          <w:szCs w:val="24"/>
        </w:rPr>
        <w:t xml:space="preserve"> и трето</w:t>
      </w:r>
      <w:r w:rsidRPr="00640EFD">
        <w:rPr>
          <w:rFonts w:ascii="Times New Roman" w:eastAsia="Calibri" w:hAnsi="Times New Roman" w:cs="Times New Roman"/>
          <w:sz w:val="24"/>
          <w:szCs w:val="24"/>
        </w:rPr>
        <w:t xml:space="preserve">: „Когато призовките, съобщенията и книжата са предназначени за юридическо лице, което участва като граждански ищец, граждански ответник или заинтересовано юридическо лице, те могат </w:t>
      </w:r>
      <w:r w:rsidRPr="00640EFD">
        <w:rPr>
          <w:rFonts w:ascii="Times New Roman" w:eastAsia="Calibri" w:hAnsi="Times New Roman" w:cs="Times New Roman"/>
          <w:sz w:val="24"/>
          <w:szCs w:val="24"/>
        </w:rPr>
        <w:lastRenderedPageBreak/>
        <w:t>да се връчат и на неговия повереник. Когато е назначен особен представител на заинтересованото юридическо лице, призовките, съобщенията и книжата се връчват и на него</w:t>
      </w:r>
      <w:r w:rsidR="00192C57" w:rsidRPr="00640EFD">
        <w:rPr>
          <w:rFonts w:ascii="Times New Roman" w:eastAsia="Calibri" w:hAnsi="Times New Roman" w:cs="Times New Roman"/>
          <w:sz w:val="24"/>
          <w:szCs w:val="24"/>
        </w:rPr>
        <w:t>.</w:t>
      </w:r>
      <w:r w:rsidRPr="00640EFD">
        <w:rPr>
          <w:rFonts w:ascii="Times New Roman" w:eastAsia="Calibri" w:hAnsi="Times New Roman" w:cs="Times New Roman"/>
          <w:sz w:val="24"/>
          <w:szCs w:val="24"/>
        </w:rPr>
        <w:t>“</w:t>
      </w:r>
    </w:p>
    <w:p w14:paraId="48940A6D"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7260C884" w14:textId="237B4452"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11. В чл. 188 се създава ал. 3:</w:t>
      </w:r>
    </w:p>
    <w:p w14:paraId="05F976C1"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Ако заплатеното от страната в съдебното производство възнаграждение за адвокат е прекомерно съобразно действителната правна и фактическа сложност на делото, съдът може да присъди по-нисък размер на разноските в тази им част.“</w:t>
      </w:r>
    </w:p>
    <w:p w14:paraId="4E4D74E6"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0C8A6A88" w14:textId="3B1ECA18"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12. В чл. 189, ал. 3 се създава изр</w:t>
      </w:r>
      <w:r w:rsidR="00FB155E" w:rsidRPr="00640EFD">
        <w:rPr>
          <w:rFonts w:ascii="Times New Roman" w:eastAsia="Calibri" w:hAnsi="Times New Roman" w:cs="Times New Roman"/>
          <w:sz w:val="24"/>
          <w:szCs w:val="24"/>
        </w:rPr>
        <w:t>ечение трето</w:t>
      </w:r>
      <w:r w:rsidRPr="00640EFD">
        <w:rPr>
          <w:rFonts w:ascii="Times New Roman" w:eastAsia="Calibri" w:hAnsi="Times New Roman" w:cs="Times New Roman"/>
          <w:sz w:val="24"/>
          <w:szCs w:val="24"/>
        </w:rPr>
        <w:t>: „Когато на заинтересованото юридическо лице е наложена санкция, съдът определя частта, която трябва да заплати.“</w:t>
      </w:r>
    </w:p>
    <w:p w14:paraId="3525A81E"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00AF5008" w14:textId="06DAFB20"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13. В чл. 235</w:t>
      </w:r>
      <w:r w:rsidR="00410F46" w:rsidRPr="00640EFD">
        <w:rPr>
          <w:rFonts w:ascii="Times New Roman" w:eastAsia="Calibri" w:hAnsi="Times New Roman" w:cs="Times New Roman"/>
          <w:sz w:val="24"/>
          <w:szCs w:val="24"/>
        </w:rPr>
        <w:t>:</w:t>
      </w:r>
    </w:p>
    <w:p w14:paraId="609E012C" w14:textId="2D43A50D" w:rsidR="00703714" w:rsidRPr="00640EFD" w:rsidRDefault="000032A5"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а</w:t>
      </w:r>
      <w:r>
        <w:rPr>
          <w:rFonts w:ascii="Times New Roman" w:eastAsia="Calibri" w:hAnsi="Times New Roman" w:cs="Times New Roman"/>
          <w:sz w:val="24"/>
          <w:szCs w:val="24"/>
          <w:lang w:val="en-US"/>
        </w:rPr>
        <w:t xml:space="preserve">) </w:t>
      </w:r>
      <w:r w:rsidR="00B66DCC">
        <w:rPr>
          <w:rFonts w:ascii="Times New Roman" w:eastAsia="Calibri" w:hAnsi="Times New Roman" w:cs="Times New Roman"/>
          <w:sz w:val="24"/>
          <w:szCs w:val="24"/>
        </w:rPr>
        <w:t>досегашният текст става ал. 1;</w:t>
      </w:r>
    </w:p>
    <w:p w14:paraId="289FCCA7" w14:textId="115215B9" w:rsidR="00703714" w:rsidRPr="00640EFD" w:rsidRDefault="000032A5"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Pr>
          <w:rFonts w:ascii="Times New Roman" w:eastAsia="Calibri" w:hAnsi="Times New Roman" w:cs="Times New Roman"/>
          <w:sz w:val="24"/>
          <w:szCs w:val="24"/>
          <w:lang w:val="en-US"/>
        </w:rPr>
        <w:t xml:space="preserve">) </w:t>
      </w:r>
      <w:r w:rsidR="00B66DCC">
        <w:rPr>
          <w:rFonts w:ascii="Times New Roman" w:eastAsia="Calibri" w:hAnsi="Times New Roman" w:cs="Times New Roman"/>
          <w:sz w:val="24"/>
          <w:szCs w:val="24"/>
        </w:rPr>
        <w:t>с</w:t>
      </w:r>
      <w:r w:rsidR="00703714" w:rsidRPr="00640EFD">
        <w:rPr>
          <w:rFonts w:ascii="Times New Roman" w:eastAsia="Calibri" w:hAnsi="Times New Roman" w:cs="Times New Roman"/>
          <w:sz w:val="24"/>
          <w:szCs w:val="24"/>
        </w:rPr>
        <w:t>ъздава се ал. 2:</w:t>
      </w:r>
    </w:p>
    <w:p w14:paraId="157AF58B" w14:textId="4D3CE853"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Когато обвиняемият е привлечен за престъпление, посочено в чл. 83а от Закона за административните нарушения и наказания, разследващият орган посочва в списъка на лицата, които трябва да бъдат призовани в съдебното заседание</w:t>
      </w:r>
      <w:r w:rsidR="009A193E">
        <w:rPr>
          <w:rFonts w:ascii="Times New Roman" w:eastAsia="Calibri" w:hAnsi="Times New Roman" w:cs="Times New Roman"/>
          <w:sz w:val="24"/>
          <w:szCs w:val="24"/>
        </w:rPr>
        <w:t>,</w:t>
      </w:r>
      <w:r w:rsidRPr="00640EFD">
        <w:rPr>
          <w:rFonts w:ascii="Times New Roman" w:eastAsia="Calibri" w:hAnsi="Times New Roman" w:cs="Times New Roman"/>
          <w:sz w:val="24"/>
          <w:szCs w:val="24"/>
        </w:rPr>
        <w:t xml:space="preserve"> и юридическото лице по чл. 83а от Закона за административните нарушения и наказания.“</w:t>
      </w:r>
    </w:p>
    <w:p w14:paraId="292A84ED"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5F3A511C" w14:textId="69B671F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14. В чл. 246</w:t>
      </w:r>
      <w:r w:rsidR="003D1114"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се създава ал. 5:</w:t>
      </w:r>
    </w:p>
    <w:p w14:paraId="5B469748" w14:textId="1C3511D8"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„(5) Когато обвиняемият е привлечен за престъпление, посочено в чл. 83а от Закона за административните нарушения и наказания, в списъка на лицата, които трябва да бъдат призовани в съдебното заседание</w:t>
      </w:r>
      <w:r w:rsidR="00001735" w:rsidRPr="00640EFD">
        <w:rPr>
          <w:rFonts w:ascii="Times New Roman" w:eastAsia="Calibri" w:hAnsi="Times New Roman" w:cs="Times New Roman"/>
          <w:sz w:val="24"/>
          <w:szCs w:val="24"/>
        </w:rPr>
        <w:t>,</w:t>
      </w:r>
      <w:r w:rsidRPr="00640EFD">
        <w:rPr>
          <w:rFonts w:ascii="Times New Roman" w:eastAsia="Calibri" w:hAnsi="Times New Roman" w:cs="Times New Roman"/>
          <w:sz w:val="24"/>
          <w:szCs w:val="24"/>
        </w:rPr>
        <w:t xml:space="preserve"> се посочва и юридическото лице, спрямо което са налице основанията за налагане на санкция по чл. 83а, ал. 1 или 2 от Закона за административните нарушения и наказания, ако има такова, както и лицата, които представляват юридическото лице. В този случай към обвинителния акт се прилага мотивирано предложение за налагане на санкция на заинтересованото юридическо лице, което съдържа:</w:t>
      </w:r>
    </w:p>
    <w:p w14:paraId="3E268584"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наименованието, единен идентификационен код, предмета на дейност, седалището и адреса на управление на юридическото лице;</w:t>
      </w:r>
    </w:p>
    <w:p w14:paraId="66DCE30E"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данни за самоличността на лицата, представляващи юридическото лице;</w:t>
      </w:r>
    </w:p>
    <w:p w14:paraId="42FF8294"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описание на:</w:t>
      </w:r>
    </w:p>
    <w:p w14:paraId="5F413038"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а) престъплението, обстоятелствата, при които е било извършено, наличието на причинна връзка между него и облагата за юридическото лице и вида и размера на облагата, когато има такава – в случаите по чл. 83а, ал. 1 от Закона за административните нарушения и наказания;</w:t>
      </w:r>
    </w:p>
    <w:p w14:paraId="62E3C6FB"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б) престъплението, за което е било създадено или използвано юридическото лице – в случаите по чл. 83а, ал. 2 от Закона за административните нарушения и наказания;</w:t>
      </w:r>
    </w:p>
    <w:p w14:paraId="575587F0"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4. датата и мястото на съставянето му, името, длъжността и подписа на прокурора.“</w:t>
      </w:r>
    </w:p>
    <w:p w14:paraId="074CEC97"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D1D0DA3" w14:textId="625612F9"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15. В чл. 247в, ал. 1 се създава изречение трето: „Когато обвинението е за престъпление, посочено в чл. 83а от Закона за административните нарушения и наказания</w:t>
      </w:r>
      <w:r w:rsidR="00550308" w:rsidRPr="00640EFD">
        <w:rPr>
          <w:rFonts w:ascii="Times New Roman" w:eastAsia="Calibri" w:hAnsi="Times New Roman" w:cs="Times New Roman"/>
          <w:sz w:val="24"/>
          <w:szCs w:val="24"/>
        </w:rPr>
        <w:t>,</w:t>
      </w:r>
      <w:r w:rsidRPr="00640EFD">
        <w:rPr>
          <w:rFonts w:ascii="Times New Roman" w:eastAsia="Calibri" w:hAnsi="Times New Roman" w:cs="Times New Roman"/>
          <w:sz w:val="24"/>
          <w:szCs w:val="24"/>
        </w:rPr>
        <w:t xml:space="preserve"> и към обвинителния акт е приложено мотивирано предложение за налагане на санкция на заинтересованото юридическо лице, по разпореждане на съдията</w:t>
      </w:r>
      <w:r w:rsidR="00550308"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w:t>
      </w:r>
      <w:r w:rsidR="00550308"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докладчик препис от обвинителния акт и от предложението по чл. 246, ал. 5 се връчва и на заинтересованото юридическо лице, като с връчването му се съобщава за насрочването на разпоредителното заседание и за въпросите по чл. 248, ал.</w:t>
      </w:r>
      <w:r w:rsidR="00550308"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 xml:space="preserve">1, за правото му да се яви с повереник и за възможността да му бъде назначен повереник или </w:t>
      </w:r>
      <w:r w:rsidRPr="00640EFD">
        <w:rPr>
          <w:rFonts w:ascii="Times New Roman" w:eastAsia="Calibri" w:hAnsi="Times New Roman" w:cs="Times New Roman"/>
          <w:sz w:val="24"/>
          <w:szCs w:val="24"/>
        </w:rPr>
        <w:lastRenderedPageBreak/>
        <w:t>особен представител в случаите по чл. 100, ал. 2 и чл. 101а, както и че неявяването му не е пречка за разглеждането и решаването на делото</w:t>
      </w:r>
      <w:r w:rsidR="00BC5BE4" w:rsidRPr="00640EFD">
        <w:rPr>
          <w:rFonts w:ascii="Times New Roman" w:eastAsia="Calibri" w:hAnsi="Times New Roman" w:cs="Times New Roman"/>
          <w:sz w:val="24"/>
          <w:szCs w:val="24"/>
        </w:rPr>
        <w:t>.</w:t>
      </w:r>
      <w:r w:rsidRPr="00640EFD">
        <w:rPr>
          <w:rFonts w:ascii="Times New Roman" w:eastAsia="Calibri" w:hAnsi="Times New Roman" w:cs="Times New Roman"/>
          <w:sz w:val="24"/>
          <w:szCs w:val="24"/>
        </w:rPr>
        <w:t>“</w:t>
      </w:r>
    </w:p>
    <w:p w14:paraId="4EA0E335"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0D393C8D" w14:textId="51F26E6C"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16.</w:t>
      </w:r>
      <w:r w:rsidR="00181DF8" w:rsidRPr="00640EFD">
        <w:rPr>
          <w:rFonts w:ascii="Times New Roman" w:eastAsia="Calibri" w:hAnsi="Times New Roman" w:cs="Times New Roman"/>
          <w:sz w:val="24"/>
          <w:szCs w:val="24"/>
        </w:rPr>
        <w:t xml:space="preserve"> В чл. 247г</w:t>
      </w:r>
      <w:r w:rsidRPr="00640EFD">
        <w:rPr>
          <w:rFonts w:ascii="Times New Roman" w:eastAsia="Calibri" w:hAnsi="Times New Roman" w:cs="Times New Roman"/>
          <w:sz w:val="24"/>
          <w:szCs w:val="24"/>
        </w:rPr>
        <w:t>:</w:t>
      </w:r>
    </w:p>
    <w:p w14:paraId="67D4ADF5" w14:textId="6E661427" w:rsidR="00703714" w:rsidRPr="00640EFD" w:rsidRDefault="004734A7"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а</w:t>
      </w:r>
      <w:r w:rsidRPr="00640C99">
        <w:rPr>
          <w:rFonts w:ascii="Times New Roman" w:eastAsia="Calibri" w:hAnsi="Times New Roman" w:cs="Times New Roman"/>
          <w:sz w:val="24"/>
          <w:szCs w:val="24"/>
          <w:lang w:val="ru-RU"/>
        </w:rPr>
        <w:t>)</w:t>
      </w:r>
      <w:r>
        <w:rPr>
          <w:rFonts w:ascii="Times New Roman" w:eastAsia="Calibri" w:hAnsi="Times New Roman" w:cs="Times New Roman"/>
          <w:sz w:val="24"/>
          <w:szCs w:val="24"/>
        </w:rPr>
        <w:t xml:space="preserve"> в</w:t>
      </w:r>
      <w:r w:rsidR="00703714" w:rsidRPr="00640EFD">
        <w:rPr>
          <w:rFonts w:ascii="Times New Roman" w:eastAsia="Calibri" w:hAnsi="Times New Roman" w:cs="Times New Roman"/>
          <w:sz w:val="24"/>
          <w:szCs w:val="24"/>
        </w:rPr>
        <w:t xml:space="preserve"> ал. 2 след думата „наследници“ съюзът „и“ се заличава и се поставя запетая, а след думата „лице“ се добавя „и за</w:t>
      </w:r>
      <w:r w:rsidR="00167B95">
        <w:rPr>
          <w:rFonts w:ascii="Times New Roman" w:eastAsia="Calibri" w:hAnsi="Times New Roman" w:cs="Times New Roman"/>
          <w:sz w:val="24"/>
          <w:szCs w:val="24"/>
        </w:rPr>
        <w:t>интересованото юридическо лице“;</w:t>
      </w:r>
    </w:p>
    <w:p w14:paraId="65228DCE" w14:textId="630DA7FA" w:rsidR="00703714" w:rsidRPr="00640EFD" w:rsidRDefault="004734A7"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Pr="00640C99">
        <w:rPr>
          <w:rFonts w:ascii="Times New Roman" w:eastAsia="Calibri" w:hAnsi="Times New Roman" w:cs="Times New Roman"/>
          <w:sz w:val="24"/>
          <w:szCs w:val="24"/>
          <w:lang w:val="ru-RU"/>
        </w:rPr>
        <w:t>)</w:t>
      </w:r>
      <w:r>
        <w:rPr>
          <w:rFonts w:ascii="Times New Roman" w:eastAsia="Calibri" w:hAnsi="Times New Roman" w:cs="Times New Roman"/>
          <w:sz w:val="24"/>
          <w:szCs w:val="24"/>
        </w:rPr>
        <w:t xml:space="preserve"> в</w:t>
      </w:r>
      <w:r w:rsidR="00703714" w:rsidRPr="00640EFD">
        <w:rPr>
          <w:rFonts w:ascii="Times New Roman" w:eastAsia="Calibri" w:hAnsi="Times New Roman" w:cs="Times New Roman"/>
          <w:sz w:val="24"/>
          <w:szCs w:val="24"/>
        </w:rPr>
        <w:t xml:space="preserve"> ал. 3 след думата „наследници“ </w:t>
      </w:r>
      <w:r w:rsidR="000C19DE" w:rsidRPr="00640EFD">
        <w:rPr>
          <w:rFonts w:ascii="Times New Roman" w:eastAsia="Calibri" w:hAnsi="Times New Roman" w:cs="Times New Roman"/>
          <w:sz w:val="24"/>
          <w:szCs w:val="24"/>
        </w:rPr>
        <w:t xml:space="preserve">думите „както и“ </w:t>
      </w:r>
      <w:r w:rsidR="00703714" w:rsidRPr="00640EFD">
        <w:rPr>
          <w:rFonts w:ascii="Times New Roman" w:eastAsia="Calibri" w:hAnsi="Times New Roman" w:cs="Times New Roman"/>
          <w:sz w:val="24"/>
          <w:szCs w:val="24"/>
        </w:rPr>
        <w:t>се заличават, а след думата „лице“ се поставя запетая и се добавя „както и заинтересованото юридическо лице“.</w:t>
      </w:r>
    </w:p>
    <w:p w14:paraId="79A71710"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1A2CAAFD" w14:textId="588DCDB5"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17. В чл. 250</w:t>
      </w:r>
      <w:r w:rsidR="00944C6F" w:rsidRPr="00640EFD">
        <w:rPr>
          <w:rFonts w:ascii="Times New Roman" w:eastAsia="Calibri" w:hAnsi="Times New Roman" w:cs="Times New Roman"/>
          <w:sz w:val="24"/>
          <w:szCs w:val="24"/>
        </w:rPr>
        <w:t>:</w:t>
      </w:r>
    </w:p>
    <w:p w14:paraId="3EA86E39" w14:textId="0BC60E3F" w:rsidR="00703714" w:rsidRPr="00640EFD" w:rsidRDefault="006F0725" w:rsidP="00703714">
      <w:pPr>
        <w:spacing w:after="0" w:line="240" w:lineRule="auto"/>
        <w:ind w:firstLine="567"/>
        <w:jc w:val="both"/>
        <w:rPr>
          <w:rFonts w:ascii="Times New Roman" w:eastAsia="Calibri" w:hAnsi="Times New Roman" w:cs="Times New Roman"/>
          <w:sz w:val="24"/>
          <w:szCs w:val="24"/>
        </w:rPr>
      </w:pPr>
      <w:r w:rsidRPr="006F0725">
        <w:rPr>
          <w:rFonts w:ascii="Times New Roman" w:eastAsia="Calibri" w:hAnsi="Times New Roman" w:cs="Times New Roman"/>
          <w:sz w:val="24"/>
          <w:szCs w:val="24"/>
        </w:rPr>
        <w:t>а</w:t>
      </w:r>
      <w:r w:rsidRPr="00640C99">
        <w:rPr>
          <w:rFonts w:ascii="Times New Roman" w:eastAsia="Calibri" w:hAnsi="Times New Roman" w:cs="Times New Roman"/>
          <w:sz w:val="24"/>
          <w:szCs w:val="24"/>
          <w:lang w:val="ru-RU"/>
        </w:rPr>
        <w:t>)</w:t>
      </w:r>
      <w:r>
        <w:rPr>
          <w:rFonts w:ascii="Times New Roman" w:eastAsia="Calibri" w:hAnsi="Times New Roman" w:cs="Times New Roman"/>
          <w:sz w:val="24"/>
          <w:szCs w:val="24"/>
        </w:rPr>
        <w:t xml:space="preserve"> </w:t>
      </w:r>
      <w:r w:rsidR="00703714" w:rsidRPr="00640EFD">
        <w:rPr>
          <w:rFonts w:ascii="Times New Roman" w:eastAsia="Calibri" w:hAnsi="Times New Roman" w:cs="Times New Roman"/>
          <w:sz w:val="24"/>
          <w:szCs w:val="24"/>
        </w:rPr>
        <w:t>създава се нова ал. 3:</w:t>
      </w:r>
    </w:p>
    <w:p w14:paraId="5E995107" w14:textId="1E161A80"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w:t>
      </w:r>
      <w:r w:rsidR="00E030BE">
        <w:rPr>
          <w:rFonts w:ascii="Times New Roman" w:eastAsia="Calibri" w:hAnsi="Times New Roman" w:cs="Times New Roman"/>
          <w:sz w:val="24"/>
          <w:szCs w:val="24"/>
        </w:rPr>
        <w:t>3</w:t>
      </w:r>
      <w:r w:rsidRPr="00640EFD">
        <w:rPr>
          <w:rFonts w:ascii="Times New Roman" w:eastAsia="Calibri" w:hAnsi="Times New Roman" w:cs="Times New Roman"/>
          <w:sz w:val="24"/>
          <w:szCs w:val="24"/>
        </w:rPr>
        <w:t>) Когато прекратява наказателното производство, образувано по обвинителен акт, към който е приложено мотивирано предложение за налагане на санкция на заинтересовано юридическо лице, съдът изпраща делото заедно с веществените доказателства по компетентност на съответния прокурор за внасяне на предложение по реда на чл. 83б от Закона за административните нарушения и наказания.“;</w:t>
      </w:r>
    </w:p>
    <w:p w14:paraId="3AC66EF5" w14:textId="7D3E4F2B" w:rsidR="00703714" w:rsidRPr="00640EFD" w:rsidRDefault="006F0725"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Pr="00640C99">
        <w:rPr>
          <w:rFonts w:ascii="Times New Roman" w:eastAsia="Calibri" w:hAnsi="Times New Roman" w:cs="Times New Roman"/>
          <w:sz w:val="24"/>
          <w:szCs w:val="24"/>
          <w:lang w:val="ru-RU"/>
        </w:rPr>
        <w:t>)</w:t>
      </w:r>
      <w:r>
        <w:rPr>
          <w:rFonts w:ascii="Times New Roman" w:eastAsia="Calibri" w:hAnsi="Times New Roman" w:cs="Times New Roman"/>
          <w:sz w:val="24"/>
          <w:szCs w:val="24"/>
        </w:rPr>
        <w:t xml:space="preserve"> </w:t>
      </w:r>
      <w:r w:rsidR="00703714" w:rsidRPr="00640EFD">
        <w:rPr>
          <w:rFonts w:ascii="Times New Roman" w:eastAsia="Calibri" w:hAnsi="Times New Roman" w:cs="Times New Roman"/>
          <w:sz w:val="24"/>
          <w:szCs w:val="24"/>
        </w:rPr>
        <w:t>досегашните ал. 3 и 4 стават съответно ал. 4 и 5.</w:t>
      </w:r>
    </w:p>
    <w:p w14:paraId="699B78AE"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0C719696" w14:textId="26460A35"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 xml:space="preserve">18. В чл. 253 се </w:t>
      </w:r>
      <w:r w:rsidR="00944C6F" w:rsidRPr="00640EFD">
        <w:rPr>
          <w:rFonts w:ascii="Times New Roman" w:eastAsia="Calibri" w:hAnsi="Times New Roman" w:cs="Times New Roman"/>
          <w:sz w:val="24"/>
          <w:szCs w:val="24"/>
        </w:rPr>
        <w:t xml:space="preserve">създава </w:t>
      </w:r>
      <w:r w:rsidRPr="00640EFD">
        <w:rPr>
          <w:rFonts w:ascii="Times New Roman" w:eastAsia="Calibri" w:hAnsi="Times New Roman" w:cs="Times New Roman"/>
          <w:sz w:val="24"/>
          <w:szCs w:val="24"/>
        </w:rPr>
        <w:t>т. 5:</w:t>
      </w:r>
    </w:p>
    <w:p w14:paraId="7CAAB721" w14:textId="27325DA0"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„5. заинтересованото юридическо лице</w:t>
      </w:r>
      <w:r w:rsidR="00944C6F" w:rsidRPr="00640EFD">
        <w:rPr>
          <w:rFonts w:ascii="Times New Roman" w:eastAsia="Calibri" w:hAnsi="Times New Roman" w:cs="Times New Roman"/>
          <w:sz w:val="24"/>
          <w:szCs w:val="24"/>
        </w:rPr>
        <w:t>.</w:t>
      </w:r>
      <w:r w:rsidRPr="00640EFD">
        <w:rPr>
          <w:rFonts w:ascii="Times New Roman" w:eastAsia="Calibri" w:hAnsi="Times New Roman" w:cs="Times New Roman"/>
          <w:sz w:val="24"/>
          <w:szCs w:val="24"/>
        </w:rPr>
        <w:t>“</w:t>
      </w:r>
    </w:p>
    <w:p w14:paraId="3C40677F"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0DCF4C61" w14:textId="45C8094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 xml:space="preserve">19. </w:t>
      </w:r>
      <w:r w:rsidR="004F524E" w:rsidRPr="004F524E">
        <w:rPr>
          <w:rFonts w:ascii="Times New Roman" w:eastAsia="Calibri" w:hAnsi="Times New Roman" w:cs="Times New Roman"/>
          <w:sz w:val="24"/>
          <w:szCs w:val="24"/>
        </w:rPr>
        <w:t>В чл. 271, ал. 7  след думите „гражданският ответник или неговият повереник“ се поставя запетая и се добавя „заинтересованото юридическо лице или неговия</w:t>
      </w:r>
      <w:r w:rsidR="00E030BE">
        <w:rPr>
          <w:rFonts w:ascii="Times New Roman" w:eastAsia="Calibri" w:hAnsi="Times New Roman" w:cs="Times New Roman"/>
          <w:sz w:val="24"/>
          <w:szCs w:val="24"/>
        </w:rPr>
        <w:t>т</w:t>
      </w:r>
      <w:r w:rsidR="004F524E" w:rsidRPr="004F524E">
        <w:rPr>
          <w:rFonts w:ascii="Times New Roman" w:eastAsia="Calibri" w:hAnsi="Times New Roman" w:cs="Times New Roman"/>
          <w:sz w:val="24"/>
          <w:szCs w:val="24"/>
        </w:rPr>
        <w:t xml:space="preserve"> повереник</w:t>
      </w:r>
      <w:r w:rsidRPr="00640EFD">
        <w:rPr>
          <w:rFonts w:ascii="Times New Roman" w:eastAsia="Calibri" w:hAnsi="Times New Roman" w:cs="Times New Roman"/>
          <w:sz w:val="24"/>
          <w:szCs w:val="24"/>
        </w:rPr>
        <w:t>.</w:t>
      </w:r>
    </w:p>
    <w:p w14:paraId="64B1E586"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17BF400A" w14:textId="6EAE9958"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20. Създава се чл. 274а:</w:t>
      </w:r>
    </w:p>
    <w:p w14:paraId="1F088ADD"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„Отстраняване на очевидни фактически грешки в предложението по чл. 246, ал. 5</w:t>
      </w:r>
    </w:p>
    <w:p w14:paraId="05422842" w14:textId="77777777" w:rsidR="004B2066" w:rsidRPr="00640EFD" w:rsidRDefault="004B2066" w:rsidP="00703714">
      <w:pPr>
        <w:spacing w:after="0" w:line="240" w:lineRule="auto"/>
        <w:ind w:firstLine="567"/>
        <w:jc w:val="both"/>
        <w:rPr>
          <w:rFonts w:ascii="Times New Roman" w:eastAsia="Calibri" w:hAnsi="Times New Roman" w:cs="Times New Roman"/>
          <w:sz w:val="24"/>
          <w:szCs w:val="24"/>
        </w:rPr>
      </w:pPr>
    </w:p>
    <w:p w14:paraId="25C401D9" w14:textId="3226601E"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274а. Прокурорът може да отстрани очевидни фактически грешки в предложението по чл. 246, ал. 5 до започване на съдебното следствие. В тези случаи делото се отлага, ако заинтересованото юридическо лице поиска това.“</w:t>
      </w:r>
    </w:p>
    <w:p w14:paraId="6B87B932"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50D8AB6C" w14:textId="71AE8739"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21. В чл. 277, ал. 3 след думите „гражданския ответник и неговия повереник“ се поставя запетая и се добавя „заинтересованото юридическо лице и неговия повереник“.</w:t>
      </w:r>
    </w:p>
    <w:p w14:paraId="23353C9B"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4C62CF23" w14:textId="23B252DF"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22. В чл. 289</w:t>
      </w:r>
      <w:r w:rsidR="004B2066" w:rsidRPr="00640EFD">
        <w:rPr>
          <w:rFonts w:ascii="Times New Roman" w:eastAsia="Calibri" w:hAnsi="Times New Roman" w:cs="Times New Roman"/>
          <w:sz w:val="24"/>
          <w:szCs w:val="24"/>
        </w:rPr>
        <w:t>:</w:t>
      </w:r>
    </w:p>
    <w:p w14:paraId="05B160D6" w14:textId="062E83FD" w:rsidR="00703714" w:rsidRPr="00640EFD" w:rsidRDefault="00E347DD" w:rsidP="00703714">
      <w:pPr>
        <w:spacing w:after="0" w:line="240" w:lineRule="auto"/>
        <w:ind w:firstLine="567"/>
        <w:jc w:val="both"/>
        <w:rPr>
          <w:rFonts w:ascii="Times New Roman" w:eastAsia="Calibri" w:hAnsi="Times New Roman" w:cs="Times New Roman"/>
          <w:sz w:val="24"/>
          <w:szCs w:val="24"/>
        </w:rPr>
      </w:pPr>
      <w:r w:rsidRPr="00E347DD">
        <w:rPr>
          <w:rFonts w:ascii="Times New Roman" w:eastAsia="Calibri" w:hAnsi="Times New Roman" w:cs="Times New Roman"/>
          <w:sz w:val="24"/>
          <w:szCs w:val="24"/>
        </w:rPr>
        <w:t>а</w:t>
      </w:r>
      <w:r w:rsidRPr="00640C99">
        <w:rPr>
          <w:rFonts w:ascii="Times New Roman" w:eastAsia="Calibri" w:hAnsi="Times New Roman" w:cs="Times New Roman"/>
          <w:sz w:val="24"/>
          <w:szCs w:val="24"/>
          <w:lang w:val="ru-RU"/>
        </w:rPr>
        <w:t>)</w:t>
      </w:r>
      <w:r>
        <w:rPr>
          <w:rFonts w:ascii="Times New Roman" w:eastAsia="Calibri" w:hAnsi="Times New Roman" w:cs="Times New Roman"/>
          <w:sz w:val="24"/>
          <w:szCs w:val="24"/>
        </w:rPr>
        <w:t xml:space="preserve"> </w:t>
      </w:r>
      <w:r w:rsidR="00703714" w:rsidRPr="00640EFD">
        <w:rPr>
          <w:rFonts w:ascii="Times New Roman" w:eastAsia="Calibri" w:hAnsi="Times New Roman" w:cs="Times New Roman"/>
          <w:sz w:val="24"/>
          <w:szCs w:val="24"/>
        </w:rPr>
        <w:t>създава се нова ал. 3:</w:t>
      </w:r>
    </w:p>
    <w:p w14:paraId="00DCB389" w14:textId="1BA93736"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Когато по делото участва заинтересовано юридическо лице и наказателното производство се прекратява на основание чл. 24, ал. 1, т. 2 – 5, 7, 8 и 10, съдът изпраща делото на прокурора за внасяне на предложение по чл. 83б от Закона за административните нарушения и наказания.</w:t>
      </w:r>
      <w:r w:rsidR="00722FB9" w:rsidRPr="00640EFD">
        <w:rPr>
          <w:rFonts w:ascii="Times New Roman" w:eastAsia="Calibri" w:hAnsi="Times New Roman" w:cs="Times New Roman"/>
          <w:sz w:val="24"/>
          <w:szCs w:val="24"/>
        </w:rPr>
        <w:t>“</w:t>
      </w:r>
      <w:r w:rsidR="00E030BE">
        <w:rPr>
          <w:rFonts w:ascii="Times New Roman" w:eastAsia="Calibri" w:hAnsi="Times New Roman" w:cs="Times New Roman"/>
          <w:sz w:val="24"/>
          <w:szCs w:val="24"/>
        </w:rPr>
        <w:t>;</w:t>
      </w:r>
    </w:p>
    <w:p w14:paraId="39069876" w14:textId="7049ED57" w:rsidR="00427CC1" w:rsidRPr="00640EFD" w:rsidRDefault="00E347DD"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б</w:t>
      </w:r>
      <w:r w:rsidRPr="00640C99">
        <w:rPr>
          <w:rFonts w:ascii="Times New Roman" w:eastAsia="Calibri" w:hAnsi="Times New Roman" w:cs="Times New Roman"/>
          <w:sz w:val="24"/>
          <w:szCs w:val="24"/>
          <w:lang w:val="ru-RU"/>
        </w:rPr>
        <w:t>)</w:t>
      </w:r>
      <w:r>
        <w:rPr>
          <w:rFonts w:ascii="Times New Roman" w:eastAsia="Calibri" w:hAnsi="Times New Roman" w:cs="Times New Roman"/>
          <w:sz w:val="24"/>
          <w:szCs w:val="24"/>
        </w:rPr>
        <w:t xml:space="preserve"> </w:t>
      </w:r>
      <w:r w:rsidR="00703714" w:rsidRPr="00640EFD">
        <w:rPr>
          <w:rFonts w:ascii="Times New Roman" w:eastAsia="Calibri" w:hAnsi="Times New Roman" w:cs="Times New Roman"/>
          <w:sz w:val="24"/>
          <w:szCs w:val="24"/>
        </w:rPr>
        <w:t>досегашната ал. 3 става ал. 4 и се изменя така:</w:t>
      </w:r>
    </w:p>
    <w:p w14:paraId="2DE02E51" w14:textId="7B8FB29B"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„(4) Когато прекратява наказателното производство, съдът се произнася по веществените доказателства, отменя наложените на подсъдимия мерки за процесуална принуда, а мярката за обезпечаване на гражданския иск и мерките за обезпечаване на отнемането на имущество в полза на държавата и на имуществената санкция на заинтересованото юридическо лице - ако основанието за тяхното вземане е отпаднало.“</w:t>
      </w:r>
      <w:r w:rsidR="003C057C">
        <w:rPr>
          <w:rFonts w:ascii="Times New Roman" w:eastAsia="Calibri" w:hAnsi="Times New Roman" w:cs="Times New Roman"/>
          <w:sz w:val="24"/>
          <w:szCs w:val="24"/>
        </w:rPr>
        <w:t>;</w:t>
      </w:r>
    </w:p>
    <w:p w14:paraId="0C5D9EF7" w14:textId="7886B838" w:rsidR="00703714" w:rsidRPr="00640EFD" w:rsidRDefault="003C057C"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в</w:t>
      </w:r>
      <w:r w:rsidRPr="00640C99">
        <w:rPr>
          <w:rFonts w:ascii="Times New Roman" w:eastAsia="Calibri" w:hAnsi="Times New Roman" w:cs="Times New Roman"/>
          <w:sz w:val="24"/>
          <w:szCs w:val="24"/>
          <w:lang w:val="ru-RU"/>
        </w:rPr>
        <w:t>)</w:t>
      </w:r>
      <w:r w:rsidR="00437A06" w:rsidRPr="00640EFD">
        <w:rPr>
          <w:rFonts w:ascii="Times New Roman" w:eastAsia="Calibri" w:hAnsi="Times New Roman" w:cs="Times New Roman"/>
          <w:sz w:val="24"/>
          <w:szCs w:val="24"/>
        </w:rPr>
        <w:t xml:space="preserve"> </w:t>
      </w:r>
      <w:r w:rsidR="00703714" w:rsidRPr="00640EFD">
        <w:rPr>
          <w:rFonts w:ascii="Times New Roman" w:eastAsia="Calibri" w:hAnsi="Times New Roman" w:cs="Times New Roman"/>
          <w:sz w:val="24"/>
          <w:szCs w:val="24"/>
        </w:rPr>
        <w:t>досегашната ал. 4 става ал. 5.</w:t>
      </w:r>
    </w:p>
    <w:p w14:paraId="7EA817EC"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11AAA50C" w14:textId="4AC0F7F8"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23. Създава се чл. 289а:</w:t>
      </w:r>
    </w:p>
    <w:p w14:paraId="5A8A733B" w14:textId="774A4E0A" w:rsidR="00703714" w:rsidRPr="00640EFD" w:rsidRDefault="00437A06"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Прекратяване на наказателното производство спрямо заинтересованото юридическо лице</w:t>
      </w:r>
    </w:p>
    <w:p w14:paraId="320F2ACC" w14:textId="77777777" w:rsidR="00427CC1" w:rsidRPr="00640EFD" w:rsidRDefault="00427CC1" w:rsidP="00703714">
      <w:pPr>
        <w:spacing w:after="0" w:line="240" w:lineRule="auto"/>
        <w:ind w:firstLine="567"/>
        <w:jc w:val="both"/>
        <w:rPr>
          <w:rFonts w:ascii="Times New Roman" w:eastAsia="Calibri" w:hAnsi="Times New Roman" w:cs="Times New Roman"/>
          <w:sz w:val="24"/>
          <w:szCs w:val="24"/>
        </w:rPr>
      </w:pPr>
    </w:p>
    <w:p w14:paraId="0C738F47" w14:textId="551C199B"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289а. Съдът прекратява наказателното производство спрямо заинтересованото юридическо лице, когато:</w:t>
      </w:r>
    </w:p>
    <w:p w14:paraId="484C5F66" w14:textId="2AF98ED5"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w:t>
      </w:r>
      <w:r w:rsidR="00437A06"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административнонаказателната му отговорност е погасена поради изтичането на предвидената в закона давност;</w:t>
      </w:r>
    </w:p>
    <w:p w14:paraId="34F4A645" w14:textId="169C22B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w:t>
      </w:r>
      <w:r w:rsidR="00437A06"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юридическото лице бъде заличено в съответния регистър.</w:t>
      </w:r>
    </w:p>
    <w:p w14:paraId="289B7338"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Съдът се произнася с определение, което подлежи на обжалване и протестиране по реда на глава двадесет и втора.</w:t>
      </w:r>
    </w:p>
    <w:p w14:paraId="6E9FF020" w14:textId="538E152B"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Когато е налице основанието по ал. 1, т. 1 и заинтересованото юридическо лице направи искане производството да продължи, съдът се произнася по неговата отговорност с присъдата.</w:t>
      </w:r>
      <w:r w:rsidR="00E353A5" w:rsidRPr="00640EFD">
        <w:rPr>
          <w:rFonts w:ascii="Times New Roman" w:eastAsia="Calibri" w:hAnsi="Times New Roman" w:cs="Times New Roman"/>
          <w:sz w:val="24"/>
          <w:szCs w:val="24"/>
        </w:rPr>
        <w:t>“</w:t>
      </w:r>
    </w:p>
    <w:p w14:paraId="08CBF217"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13131694" w14:textId="0718061B"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24. В чл. 291, ал. 2 след думите „гражданския ответник и неговия повереник“ се поставя запетая и се добавя „на заинтересованото юридическо лице и неговия повереник“.</w:t>
      </w:r>
    </w:p>
    <w:p w14:paraId="5E55E469"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0287646" w14:textId="24A831EA"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 xml:space="preserve"> 25. Създава се чл. 305а:</w:t>
      </w:r>
    </w:p>
    <w:p w14:paraId="4B4E2502" w14:textId="2CA2B2D3" w:rsidR="00703714" w:rsidRPr="00640EFD" w:rsidRDefault="00B4527A"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Допълнително съдържание на присъдата при участие на заинтересовано юридическо лице</w:t>
      </w:r>
    </w:p>
    <w:p w14:paraId="63A2846F" w14:textId="77777777" w:rsidR="00427CC1" w:rsidRPr="00640EFD" w:rsidRDefault="00427CC1" w:rsidP="00703714">
      <w:pPr>
        <w:spacing w:after="0" w:line="240" w:lineRule="auto"/>
        <w:ind w:firstLine="567"/>
        <w:jc w:val="both"/>
        <w:rPr>
          <w:rFonts w:ascii="Times New Roman" w:eastAsia="Calibri" w:hAnsi="Times New Roman" w:cs="Times New Roman"/>
          <w:sz w:val="24"/>
          <w:szCs w:val="24"/>
        </w:rPr>
      </w:pPr>
    </w:p>
    <w:p w14:paraId="0FEEA5CE" w14:textId="018EF03A"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305а. (1) Когато по делото е участвало заинтересовано юридическо лице, спрямо което е внесено мотивирано предложение за налагане на санкция на основание чл. 83а, ал. 1 от Закона за административните нарушения и наказания, при постановяване на присъдата съдът обсъжда и решава и въпросите:</w:t>
      </w:r>
    </w:p>
    <w:p w14:paraId="515B8EC6"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получило ли е юридическото лице неправомерна облага;</w:t>
      </w:r>
    </w:p>
    <w:p w14:paraId="3765FFF5" w14:textId="4F46E9A4"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има ли връзка между престъпното деяние и облагата за юридическото лице;</w:t>
      </w:r>
    </w:p>
    <w:p w14:paraId="5F193B2F" w14:textId="77CE8AEF" w:rsidR="00703714" w:rsidRPr="00640EFD" w:rsidRDefault="004F524E"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703714" w:rsidRPr="00640EFD">
        <w:rPr>
          <w:rFonts w:ascii="Times New Roman" w:eastAsia="Calibri" w:hAnsi="Times New Roman" w:cs="Times New Roman"/>
          <w:sz w:val="24"/>
          <w:szCs w:val="24"/>
        </w:rPr>
        <w:t>. какъв е видът на облагата и размерът ѝ, ако е имуществена;</w:t>
      </w:r>
    </w:p>
    <w:p w14:paraId="66006A77" w14:textId="3C3E37EA" w:rsidR="00703714" w:rsidRPr="00640EFD" w:rsidRDefault="004F524E"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703714" w:rsidRPr="00640EFD">
        <w:rPr>
          <w:rFonts w:ascii="Times New Roman" w:eastAsia="Calibri" w:hAnsi="Times New Roman" w:cs="Times New Roman"/>
          <w:sz w:val="24"/>
          <w:szCs w:val="24"/>
        </w:rPr>
        <w:t>. каква санкция да се наложи на юридическото лице;</w:t>
      </w:r>
    </w:p>
    <w:p w14:paraId="390142C1" w14:textId="5AB1BF6E" w:rsidR="00703714" w:rsidRPr="00640EFD" w:rsidRDefault="004F524E"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703714" w:rsidRPr="00640EFD">
        <w:rPr>
          <w:rFonts w:ascii="Times New Roman" w:eastAsia="Calibri" w:hAnsi="Times New Roman" w:cs="Times New Roman"/>
          <w:sz w:val="24"/>
          <w:szCs w:val="24"/>
        </w:rPr>
        <w:t>. налице ли са основанията по чл. 83а, ал. 13 – 15 от Закона за административните нарушения и наказания</w:t>
      </w:r>
      <w:r w:rsidR="00B4527A" w:rsidRPr="00640EFD">
        <w:rPr>
          <w:rFonts w:ascii="Times New Roman" w:eastAsia="Calibri" w:hAnsi="Times New Roman" w:cs="Times New Roman"/>
          <w:sz w:val="24"/>
          <w:szCs w:val="24"/>
        </w:rPr>
        <w:t>;</w:t>
      </w:r>
    </w:p>
    <w:p w14:paraId="006AB2B2" w14:textId="3F374B54" w:rsidR="00703714" w:rsidRPr="00640EFD" w:rsidRDefault="004F524E"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703714" w:rsidRPr="00640EFD">
        <w:rPr>
          <w:rFonts w:ascii="Times New Roman" w:eastAsia="Calibri" w:hAnsi="Times New Roman" w:cs="Times New Roman"/>
          <w:sz w:val="24"/>
          <w:szCs w:val="24"/>
        </w:rPr>
        <w:t>. налице ли са условията по чл. 83а, ал. 16 от Закона за административните нарушения и наказания.</w:t>
      </w:r>
    </w:p>
    <w:p w14:paraId="1855FC35"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Когато по делото е участвало заинтересовано юридическо лице, спрямо което е внесено мотивирано предложение за налагане на санкция на основание чл. 83а, ал. 2 от Закона за административните нарушения и наказания, при постановяване на присъдата съдът обсъжда и решава въпросите:</w:t>
      </w:r>
    </w:p>
    <w:p w14:paraId="35B930CF" w14:textId="3DC46523"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 xml:space="preserve">1. създадено ли е или използвано ли е юридическото лице </w:t>
      </w:r>
      <w:r w:rsidR="00B96E8A" w:rsidRPr="00B96E8A">
        <w:rPr>
          <w:rFonts w:ascii="Times New Roman" w:eastAsia="Calibri" w:hAnsi="Times New Roman" w:cs="Times New Roman"/>
          <w:sz w:val="24"/>
          <w:szCs w:val="24"/>
        </w:rPr>
        <w:t>за престъпление по чл. 108а, 109, 110 (приготовление към тероризъм), чл. 111 или по чл. 253 от Наказателния кодекс</w:t>
      </w:r>
      <w:r w:rsidRPr="00640EFD">
        <w:rPr>
          <w:rFonts w:ascii="Times New Roman" w:eastAsia="Calibri" w:hAnsi="Times New Roman" w:cs="Times New Roman"/>
          <w:sz w:val="24"/>
          <w:szCs w:val="24"/>
        </w:rPr>
        <w:t xml:space="preserve"> или за престъпление, извършено по поръчение или в изпълнение на решение на престъпна група, престъпна организация или организирана престъпна група;</w:t>
      </w:r>
    </w:p>
    <w:p w14:paraId="2FBA84C7" w14:textId="41CE35CA" w:rsidR="00703714" w:rsidRPr="00640EFD" w:rsidRDefault="00B96E8A" w:rsidP="00703714">
      <w:pPr>
        <w:spacing w:after="0" w:line="240" w:lineRule="auto"/>
        <w:ind w:firstLine="567"/>
        <w:jc w:val="both"/>
        <w:rPr>
          <w:rFonts w:ascii="Times New Roman" w:eastAsia="Calibri" w:hAnsi="Times New Roman" w:cs="Times New Roman"/>
          <w:sz w:val="24"/>
          <w:szCs w:val="24"/>
        </w:rPr>
      </w:pPr>
      <w:r w:rsidRPr="00B96E8A">
        <w:rPr>
          <w:rFonts w:ascii="Times New Roman" w:eastAsia="Calibri" w:hAnsi="Times New Roman" w:cs="Times New Roman"/>
          <w:sz w:val="24"/>
          <w:szCs w:val="24"/>
          <w:lang w:val="ru-RU"/>
        </w:rPr>
        <w:t>2</w:t>
      </w:r>
      <w:r w:rsidR="00703714" w:rsidRPr="00640EFD">
        <w:rPr>
          <w:rFonts w:ascii="Times New Roman" w:eastAsia="Calibri" w:hAnsi="Times New Roman" w:cs="Times New Roman"/>
          <w:sz w:val="24"/>
          <w:szCs w:val="24"/>
        </w:rPr>
        <w:t>. каква санкция да се наложи на юридическото лице;</w:t>
      </w:r>
    </w:p>
    <w:p w14:paraId="2184859C" w14:textId="55CF2072" w:rsidR="00703714" w:rsidRPr="00640EFD" w:rsidRDefault="00B96E8A" w:rsidP="00703714">
      <w:pPr>
        <w:spacing w:after="0" w:line="240" w:lineRule="auto"/>
        <w:ind w:firstLine="567"/>
        <w:jc w:val="both"/>
        <w:rPr>
          <w:rFonts w:ascii="Times New Roman" w:eastAsia="Calibri" w:hAnsi="Times New Roman" w:cs="Times New Roman"/>
          <w:sz w:val="24"/>
          <w:szCs w:val="24"/>
        </w:rPr>
      </w:pPr>
      <w:r w:rsidRPr="00B96E8A">
        <w:rPr>
          <w:rFonts w:ascii="Times New Roman" w:eastAsia="Calibri" w:hAnsi="Times New Roman" w:cs="Times New Roman"/>
          <w:sz w:val="24"/>
          <w:szCs w:val="24"/>
          <w:lang w:val="ru-RU"/>
        </w:rPr>
        <w:t>3</w:t>
      </w:r>
      <w:r w:rsidR="00703714" w:rsidRPr="00640EFD">
        <w:rPr>
          <w:rFonts w:ascii="Times New Roman" w:eastAsia="Calibri" w:hAnsi="Times New Roman" w:cs="Times New Roman"/>
          <w:sz w:val="24"/>
          <w:szCs w:val="24"/>
        </w:rPr>
        <w:t>. налице ли са основанията по чл. 83а, ал. 13 – 15 от Закона за административните нарушения и наказания.</w:t>
      </w:r>
    </w:p>
    <w:p w14:paraId="372EF446"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В случаите по ал. 1 и 2 съдът се произнася, като налага или отказва да наложи санкция по чл. 83а, ал. 1 – 6 от Закона за административните нарушения и наказания.</w:t>
      </w:r>
    </w:p>
    <w:p w14:paraId="1F5E0490"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(4) Присъдата по ал. 3 съдържа:</w:t>
      </w:r>
    </w:p>
    <w:p w14:paraId="74E1C7B3"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данните за юридическото лице;</w:t>
      </w:r>
    </w:p>
    <w:p w14:paraId="14B7117F"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обстоятелствата, които обуславят административнонаказателната отговорност на заинтересованото юридическо лице;</w:t>
      </w:r>
    </w:p>
    <w:p w14:paraId="4E26E52A" w14:textId="77865055"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вид</w:t>
      </w:r>
      <w:r w:rsidR="00044451" w:rsidRPr="00640EFD">
        <w:rPr>
          <w:rFonts w:ascii="Times New Roman" w:eastAsia="Calibri" w:hAnsi="Times New Roman" w:cs="Times New Roman"/>
          <w:sz w:val="24"/>
          <w:szCs w:val="24"/>
        </w:rPr>
        <w:t>а</w:t>
      </w:r>
      <w:r w:rsidRPr="00640EFD">
        <w:rPr>
          <w:rFonts w:ascii="Times New Roman" w:eastAsia="Calibri" w:hAnsi="Times New Roman" w:cs="Times New Roman"/>
          <w:sz w:val="24"/>
          <w:szCs w:val="24"/>
        </w:rPr>
        <w:t xml:space="preserve"> и размер</w:t>
      </w:r>
      <w:r w:rsidR="00044451" w:rsidRPr="00640EFD">
        <w:rPr>
          <w:rFonts w:ascii="Times New Roman" w:eastAsia="Calibri" w:hAnsi="Times New Roman" w:cs="Times New Roman"/>
          <w:sz w:val="24"/>
          <w:szCs w:val="24"/>
        </w:rPr>
        <w:t>а</w:t>
      </w:r>
      <w:r w:rsidRPr="00640EFD">
        <w:rPr>
          <w:rFonts w:ascii="Times New Roman" w:eastAsia="Calibri" w:hAnsi="Times New Roman" w:cs="Times New Roman"/>
          <w:sz w:val="24"/>
          <w:szCs w:val="24"/>
        </w:rPr>
        <w:t xml:space="preserve"> на наложената санкция;</w:t>
      </w:r>
    </w:p>
    <w:p w14:paraId="453266A8"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4. описание на имуществото на заинтересованото юридическо лице, което се отнема в полза на държавата, ако има такова;</w:t>
      </w:r>
    </w:p>
    <w:p w14:paraId="3999122C" w14:textId="00BB5352"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lastRenderedPageBreak/>
        <w:t>5. определяне на разноските.</w:t>
      </w:r>
      <w:r w:rsidR="00947CDF" w:rsidRPr="00640EFD">
        <w:rPr>
          <w:rFonts w:ascii="Times New Roman" w:eastAsia="Calibri" w:hAnsi="Times New Roman" w:cs="Times New Roman"/>
          <w:sz w:val="24"/>
          <w:szCs w:val="24"/>
        </w:rPr>
        <w:t>“</w:t>
      </w:r>
    </w:p>
    <w:p w14:paraId="405B0557" w14:textId="216F4376"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(5) В случаите по чл. 289а, ал. 3, когато съдът установи, че административнонаказателната отговорност е погасена по давност, не налага санкция на заинтересованото юридическо лице, а се произнася само по въпросите по ал. 4, т. 4 и 5.</w:t>
      </w:r>
      <w:r w:rsidR="008B260A">
        <w:rPr>
          <w:rFonts w:ascii="Times New Roman" w:eastAsia="Calibri" w:hAnsi="Times New Roman" w:cs="Times New Roman"/>
          <w:sz w:val="24"/>
          <w:szCs w:val="24"/>
        </w:rPr>
        <w:t>“</w:t>
      </w:r>
    </w:p>
    <w:p w14:paraId="7EE8AEE5"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4275C879" w14:textId="746657C4"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26. Създава се чл. 306а:</w:t>
      </w:r>
    </w:p>
    <w:p w14:paraId="3B98A2D3" w14:textId="1B97B7FD" w:rsidR="00703714" w:rsidRPr="00640EFD" w:rsidRDefault="00EE4AEA"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Въпроси за отговорността на заинтересованото юридическо лице, по които съдът може да се произнесе и с определение</w:t>
      </w:r>
    </w:p>
    <w:p w14:paraId="213D1B43" w14:textId="77777777" w:rsidR="00427CC1" w:rsidRPr="00640EFD" w:rsidRDefault="00427CC1" w:rsidP="00703714">
      <w:pPr>
        <w:spacing w:after="0" w:line="240" w:lineRule="auto"/>
        <w:ind w:firstLine="567"/>
        <w:jc w:val="both"/>
        <w:rPr>
          <w:rFonts w:ascii="Times New Roman" w:eastAsia="Calibri" w:hAnsi="Times New Roman" w:cs="Times New Roman"/>
          <w:sz w:val="24"/>
          <w:szCs w:val="24"/>
        </w:rPr>
      </w:pPr>
    </w:p>
    <w:p w14:paraId="69AB3C76" w14:textId="7D4CE83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306а. (1) Когато по делото е участвало заинтересовано юридическо лице, съдът може да се произнесе и с определение, ако е пропуснал да направи това с присъдата, по въпросите относно:</w:t>
      </w:r>
    </w:p>
    <w:p w14:paraId="693B6377"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 определяне на обща най-тежка санкция по реда на чл. 83а, ал. 13 – 15 от Закона за административните нарушения и наказания;</w:t>
      </w:r>
    </w:p>
    <w:p w14:paraId="2663BBF3"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определяне на действията по изпълнение на санкцията на заинтересованото юридическо лице;</w:t>
      </w:r>
    </w:p>
    <w:p w14:paraId="5B2E2C72"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отнемането на имущество в полза на държавата;</w:t>
      </w:r>
    </w:p>
    <w:p w14:paraId="156C0315"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4. разноските по делото.</w:t>
      </w:r>
    </w:p>
    <w:p w14:paraId="6BBF0528"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В случаите по ал. 1, т. 1 - 3 съдът се произнася в съдебно заседание с призоваване на заинтересованото юридическо лице.</w:t>
      </w:r>
    </w:p>
    <w:p w14:paraId="1A35C924"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 Определението по ал. 1, т. 1 - 3 може да се обжалва и протестира по реда на глава двадесет и първа, а по ал. 1, т. 4 - по реда на глава двадесет и втора.“</w:t>
      </w:r>
    </w:p>
    <w:p w14:paraId="1C723C6D"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6584ECF9" w14:textId="31403FF2"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 xml:space="preserve">27. </w:t>
      </w:r>
      <w:r w:rsidR="004F524E" w:rsidRPr="00640EFD">
        <w:rPr>
          <w:rFonts w:ascii="Times New Roman" w:eastAsia="Calibri" w:hAnsi="Times New Roman" w:cs="Times New Roman"/>
          <w:sz w:val="24"/>
          <w:szCs w:val="24"/>
        </w:rPr>
        <w:t>В чл. 318 в ал. 4 след думата „тъжител“ се поставя запетая</w:t>
      </w:r>
      <w:r w:rsidR="004F524E">
        <w:rPr>
          <w:rFonts w:ascii="Times New Roman" w:eastAsia="Calibri" w:hAnsi="Times New Roman" w:cs="Times New Roman"/>
          <w:sz w:val="24"/>
          <w:szCs w:val="24"/>
        </w:rPr>
        <w:t xml:space="preserve"> и се заличава съюзът „и“</w:t>
      </w:r>
      <w:r w:rsidR="004F524E" w:rsidRPr="00640EFD">
        <w:rPr>
          <w:rFonts w:ascii="Times New Roman" w:eastAsia="Calibri" w:hAnsi="Times New Roman" w:cs="Times New Roman"/>
          <w:sz w:val="24"/>
          <w:szCs w:val="24"/>
        </w:rPr>
        <w:t>, а след думата „обвинител“ се добавя „и заинтересованото юридическо лице“</w:t>
      </w:r>
      <w:r w:rsidRPr="00640EFD">
        <w:rPr>
          <w:rFonts w:ascii="Times New Roman" w:eastAsia="Calibri" w:hAnsi="Times New Roman" w:cs="Times New Roman"/>
          <w:sz w:val="24"/>
          <w:szCs w:val="24"/>
        </w:rPr>
        <w:t>.</w:t>
      </w:r>
    </w:p>
    <w:p w14:paraId="728B81E6" w14:textId="77777777" w:rsidR="00427CC1" w:rsidRPr="00926D8E" w:rsidRDefault="00427CC1" w:rsidP="00703714">
      <w:pPr>
        <w:spacing w:after="0" w:line="240" w:lineRule="auto"/>
        <w:ind w:firstLine="567"/>
        <w:jc w:val="both"/>
        <w:rPr>
          <w:rFonts w:ascii="Times New Roman" w:eastAsia="Calibri" w:hAnsi="Times New Roman" w:cs="Times New Roman"/>
          <w:sz w:val="24"/>
          <w:szCs w:val="24"/>
        </w:rPr>
      </w:pPr>
    </w:p>
    <w:p w14:paraId="37840252" w14:textId="2B68EE80"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28. Създава се чл. 338а:</w:t>
      </w:r>
    </w:p>
    <w:p w14:paraId="5E59D2E9" w14:textId="74F3DC1B" w:rsidR="00703714" w:rsidRPr="00640EFD" w:rsidRDefault="00EE4AEA"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Произнасяне на въззивния съд по административнонаказателната отговорност на заинтересованото юридическо лице</w:t>
      </w:r>
    </w:p>
    <w:p w14:paraId="36FD2DA8" w14:textId="65CC19E4"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338а. Когато по делото участва заинтересовано юридическо лице, въззивният съд може да потвърди, отмени или намали наложената му санкция, а ако има съответен протест от прокурора, може да наложи или увеличи наложената санкция, както и да постанови отнемане на имущество в полза на държавата.</w:t>
      </w:r>
      <w:r w:rsidR="00EE4AEA" w:rsidRPr="00640EFD">
        <w:rPr>
          <w:rFonts w:ascii="Times New Roman" w:eastAsia="Calibri" w:hAnsi="Times New Roman" w:cs="Times New Roman"/>
          <w:sz w:val="24"/>
          <w:szCs w:val="24"/>
        </w:rPr>
        <w:t>“</w:t>
      </w:r>
    </w:p>
    <w:p w14:paraId="29CD46EC"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43268AC0" w14:textId="2112E59B"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29. Създава се чл. 354а:</w:t>
      </w:r>
    </w:p>
    <w:p w14:paraId="38A5B860" w14:textId="6F502CD6" w:rsidR="00703714" w:rsidRPr="00640EFD" w:rsidRDefault="00472091"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Произнасяне на касационната инстанция по административнонаказателната отговорност на заинтересованото юридическо лице</w:t>
      </w:r>
    </w:p>
    <w:p w14:paraId="48E026E4" w14:textId="77777777" w:rsidR="00427CC1" w:rsidRPr="00640EFD" w:rsidRDefault="00427CC1" w:rsidP="00703714">
      <w:pPr>
        <w:spacing w:after="0" w:line="240" w:lineRule="auto"/>
        <w:ind w:firstLine="567"/>
        <w:jc w:val="both"/>
        <w:rPr>
          <w:rFonts w:ascii="Times New Roman" w:eastAsia="Calibri" w:hAnsi="Times New Roman" w:cs="Times New Roman"/>
          <w:sz w:val="24"/>
          <w:szCs w:val="24"/>
        </w:rPr>
      </w:pPr>
    </w:p>
    <w:p w14:paraId="489EFF6F" w14:textId="71756B51"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Чл. 354а. Когато по делото участва заинтересовано юридическо лице, по негова жалба или протест на прокурора, освен правомощията по чл. 354, касационната инстанция може да:</w:t>
      </w:r>
    </w:p>
    <w:p w14:paraId="16BA26E2" w14:textId="0161552D"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1.</w:t>
      </w:r>
      <w:r w:rsidR="00472091"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потвърди, отмени или намали наложената му санкция;</w:t>
      </w:r>
    </w:p>
    <w:p w14:paraId="7E72729B" w14:textId="19E6131E"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w:t>
      </w:r>
      <w:r w:rsidR="00472091"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отмени решението изцяло или отчасти и да върне делото за ново разглеждане на въззивната инстанция, когато се налага да се постанови отнемане на имущество в полза на държавата или да се наложи или увеличи наложената санкция, ако има съответно искане в първата или въззивната инстанция и съответен протест от прокурора.</w:t>
      </w:r>
      <w:r w:rsidR="00472091" w:rsidRPr="00640EFD">
        <w:rPr>
          <w:rFonts w:ascii="Times New Roman" w:eastAsia="Calibri" w:hAnsi="Times New Roman" w:cs="Times New Roman"/>
          <w:sz w:val="24"/>
          <w:szCs w:val="24"/>
        </w:rPr>
        <w:t>“</w:t>
      </w:r>
    </w:p>
    <w:p w14:paraId="07A3A198"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B7AEC4F"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5C84CFF" w14:textId="14CEF5BD"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lastRenderedPageBreak/>
        <w:t>30. В чл. 371, т. 1</w:t>
      </w:r>
      <w:r w:rsidR="007609D5"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думите „гражданският ищец, частният обвинител“ се заменят със „заинтересованото юридическо лице, частният обвинител, гражданският ищец, гражданският ответник“.</w:t>
      </w:r>
    </w:p>
    <w:p w14:paraId="663008FA" w14:textId="77777777" w:rsidR="00427CC1" w:rsidRPr="00640EFD" w:rsidRDefault="00427CC1" w:rsidP="00703714">
      <w:pPr>
        <w:spacing w:after="0" w:line="240" w:lineRule="auto"/>
        <w:ind w:firstLine="567"/>
        <w:jc w:val="both"/>
        <w:rPr>
          <w:rFonts w:ascii="Times New Roman" w:eastAsia="Calibri" w:hAnsi="Times New Roman" w:cs="Times New Roman"/>
          <w:sz w:val="24"/>
          <w:szCs w:val="24"/>
        </w:rPr>
      </w:pPr>
    </w:p>
    <w:p w14:paraId="2F113A09" w14:textId="77777777" w:rsidR="00C256CF"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31. В чл. 375</w:t>
      </w:r>
      <w:r w:rsidR="00C256CF" w:rsidRPr="00640EFD">
        <w:rPr>
          <w:rFonts w:ascii="Times New Roman" w:eastAsia="Calibri" w:hAnsi="Times New Roman" w:cs="Times New Roman"/>
          <w:sz w:val="24"/>
          <w:szCs w:val="24"/>
        </w:rPr>
        <w:t>:</w:t>
      </w:r>
    </w:p>
    <w:p w14:paraId="00EF1589" w14:textId="41F02D90" w:rsidR="00C256CF" w:rsidRPr="00640EFD" w:rsidRDefault="00C256CF"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а</w:t>
      </w:r>
      <w:r w:rsidRPr="00857679">
        <w:rPr>
          <w:rFonts w:ascii="Times New Roman" w:eastAsia="Calibri" w:hAnsi="Times New Roman" w:cs="Times New Roman"/>
          <w:sz w:val="24"/>
          <w:szCs w:val="24"/>
        </w:rPr>
        <w:t>)</w:t>
      </w:r>
      <w:r w:rsidR="00703714" w:rsidRPr="00640EFD">
        <w:rPr>
          <w:rFonts w:ascii="Times New Roman" w:eastAsia="Calibri" w:hAnsi="Times New Roman" w:cs="Times New Roman"/>
          <w:sz w:val="24"/>
          <w:szCs w:val="24"/>
        </w:rPr>
        <w:t xml:space="preserve"> досегашният текст става ал. 1</w:t>
      </w:r>
      <w:r w:rsidRPr="00640EFD">
        <w:rPr>
          <w:rFonts w:ascii="Times New Roman" w:eastAsia="Calibri" w:hAnsi="Times New Roman" w:cs="Times New Roman"/>
          <w:sz w:val="24"/>
          <w:szCs w:val="24"/>
        </w:rPr>
        <w:t>;</w:t>
      </w:r>
    </w:p>
    <w:p w14:paraId="103E9241" w14:textId="14276634" w:rsidR="00703714" w:rsidRPr="00640EFD" w:rsidRDefault="00C256CF"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б</w:t>
      </w:r>
      <w:r w:rsidRPr="00857679">
        <w:rPr>
          <w:rFonts w:ascii="Times New Roman" w:eastAsia="Calibri" w:hAnsi="Times New Roman" w:cs="Times New Roman"/>
          <w:sz w:val="24"/>
          <w:szCs w:val="24"/>
        </w:rPr>
        <w:t>)</w:t>
      </w:r>
      <w:r w:rsidRPr="00640EFD">
        <w:rPr>
          <w:rFonts w:ascii="Times New Roman" w:eastAsia="Calibri" w:hAnsi="Times New Roman" w:cs="Times New Roman"/>
          <w:sz w:val="24"/>
          <w:szCs w:val="24"/>
        </w:rPr>
        <w:t xml:space="preserve"> с</w:t>
      </w:r>
      <w:r w:rsidR="00703714" w:rsidRPr="00640EFD">
        <w:rPr>
          <w:rFonts w:ascii="Times New Roman" w:eastAsia="Calibri" w:hAnsi="Times New Roman" w:cs="Times New Roman"/>
          <w:sz w:val="24"/>
          <w:szCs w:val="24"/>
        </w:rPr>
        <w:t>ъздава</w:t>
      </w:r>
      <w:r w:rsidRPr="00640EFD">
        <w:rPr>
          <w:rFonts w:ascii="Times New Roman" w:eastAsia="Calibri" w:hAnsi="Times New Roman" w:cs="Times New Roman"/>
          <w:sz w:val="24"/>
          <w:szCs w:val="24"/>
        </w:rPr>
        <w:t xml:space="preserve"> се</w:t>
      </w:r>
      <w:r w:rsidR="00703714" w:rsidRPr="00640EFD">
        <w:rPr>
          <w:rFonts w:ascii="Times New Roman" w:eastAsia="Calibri" w:hAnsi="Times New Roman" w:cs="Times New Roman"/>
          <w:sz w:val="24"/>
          <w:szCs w:val="24"/>
        </w:rPr>
        <w:t xml:space="preserve"> ал. 2:</w:t>
      </w:r>
    </w:p>
    <w:p w14:paraId="4B7D8341" w14:textId="7688394F"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„(2) В случаите по ал. 1, когато обвиняемият е привлечен за престъпление, посочено в чл. 83а от Закона за административните нарушения и наказания, се прилага съответно чл. 246, ал. 5.</w:t>
      </w:r>
      <w:r w:rsidR="00C256CF" w:rsidRPr="00640EFD">
        <w:rPr>
          <w:rFonts w:ascii="Times New Roman" w:eastAsia="Calibri" w:hAnsi="Times New Roman" w:cs="Times New Roman"/>
          <w:sz w:val="24"/>
          <w:szCs w:val="24"/>
        </w:rPr>
        <w:t>“</w:t>
      </w:r>
    </w:p>
    <w:p w14:paraId="292144EF"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2727C0C6" w14:textId="241BF57C"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32. В чл. 384</w:t>
      </w:r>
      <w:r w:rsidR="00C12C83" w:rsidRPr="00640EFD">
        <w:rPr>
          <w:rFonts w:ascii="Times New Roman" w:eastAsia="Calibri" w:hAnsi="Times New Roman" w:cs="Times New Roman"/>
          <w:sz w:val="24"/>
          <w:szCs w:val="24"/>
        </w:rPr>
        <w:t xml:space="preserve"> </w:t>
      </w:r>
      <w:r w:rsidR="00B96E8A">
        <w:rPr>
          <w:rFonts w:ascii="Times New Roman" w:eastAsia="Calibri" w:hAnsi="Times New Roman" w:cs="Times New Roman"/>
          <w:sz w:val="24"/>
          <w:szCs w:val="24"/>
        </w:rPr>
        <w:t>се създава алинея 4</w:t>
      </w:r>
      <w:r w:rsidRPr="00640EFD">
        <w:rPr>
          <w:rFonts w:ascii="Times New Roman" w:eastAsia="Calibri" w:hAnsi="Times New Roman" w:cs="Times New Roman"/>
          <w:sz w:val="24"/>
          <w:szCs w:val="24"/>
        </w:rPr>
        <w:t>:</w:t>
      </w:r>
    </w:p>
    <w:p w14:paraId="77B0501C" w14:textId="72DDB7F0" w:rsidR="00703714" w:rsidRPr="00640EFD" w:rsidRDefault="00B96E8A"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„(4) </w:t>
      </w:r>
      <w:r w:rsidRPr="00B96E8A">
        <w:rPr>
          <w:rFonts w:ascii="Times New Roman" w:eastAsia="Calibri" w:hAnsi="Times New Roman" w:cs="Times New Roman"/>
          <w:sz w:val="24"/>
          <w:szCs w:val="24"/>
        </w:rPr>
        <w:t>Ако заинтересованото юридическо лице е съгласно със споразумението, то се подписва от неговия повереник или юрисконсулт само със съгласието на законния представител на юридическото лице. Когато е назначен особен представител на заинтересоването юридическо лице, споразумението се подписва и от него. Със споразумението, постигнато със заинтересованото юридическо лице, съдът му определя санкция при условията на чл. 83а, ал. 12 от Закона за административните нарушения и наказания. Ако заинтересованото юридическо лице не е съгласно със споразумението, делото се изпраща по компетентност на съответния прокурор за внасяне на предложение по реда на чл. 83б от Закона за административните нарушения и наказания</w:t>
      </w:r>
      <w:r w:rsidR="00703714" w:rsidRPr="00640EFD">
        <w:rPr>
          <w:rFonts w:ascii="Times New Roman" w:eastAsia="Calibri" w:hAnsi="Times New Roman" w:cs="Times New Roman"/>
          <w:sz w:val="24"/>
          <w:szCs w:val="24"/>
        </w:rPr>
        <w:t>.“</w:t>
      </w:r>
    </w:p>
    <w:p w14:paraId="41FE4539"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69AFAA83" w14:textId="58EFEB94" w:rsidR="00703714" w:rsidRPr="00640EFD" w:rsidRDefault="00B96E8A" w:rsidP="00703714">
      <w:pPr>
        <w:spacing w:after="0" w:line="240" w:lineRule="auto"/>
        <w:ind w:firstLine="567"/>
        <w:jc w:val="both"/>
        <w:rPr>
          <w:rFonts w:ascii="Times New Roman" w:eastAsia="Calibri" w:hAnsi="Times New Roman" w:cs="Times New Roman"/>
          <w:sz w:val="24"/>
          <w:szCs w:val="24"/>
        </w:rPr>
      </w:pPr>
      <w:r>
        <w:rPr>
          <w:rFonts w:ascii="Times New Roman" w:eastAsia="Calibri" w:hAnsi="Times New Roman" w:cs="Times New Roman"/>
          <w:sz w:val="24"/>
          <w:szCs w:val="24"/>
        </w:rPr>
        <w:t>33</w:t>
      </w:r>
      <w:r w:rsidR="00703714" w:rsidRPr="00640EFD">
        <w:rPr>
          <w:rFonts w:ascii="Times New Roman" w:eastAsia="Calibri" w:hAnsi="Times New Roman" w:cs="Times New Roman"/>
          <w:sz w:val="24"/>
          <w:szCs w:val="24"/>
        </w:rPr>
        <w:t>. В чл. 419</w:t>
      </w:r>
      <w:r w:rsidR="00193C4E" w:rsidRPr="00640EFD">
        <w:rPr>
          <w:rFonts w:ascii="Times New Roman" w:eastAsia="Calibri" w:hAnsi="Times New Roman" w:cs="Times New Roman"/>
          <w:sz w:val="24"/>
          <w:szCs w:val="24"/>
        </w:rPr>
        <w:t>, ал. 1</w:t>
      </w:r>
      <w:r w:rsidR="00703714" w:rsidRPr="00640EFD">
        <w:rPr>
          <w:rFonts w:ascii="Times New Roman" w:eastAsia="Calibri" w:hAnsi="Times New Roman" w:cs="Times New Roman"/>
          <w:sz w:val="24"/>
          <w:szCs w:val="24"/>
        </w:rPr>
        <w:t xml:space="preserve"> след думите „чл. 243, ал. 6, т. 1 и 2“ се добавя „чл. 289а, ал. 2, чл. 306а, ал. </w:t>
      </w:r>
      <w:r w:rsidR="007267E9">
        <w:rPr>
          <w:rFonts w:ascii="Times New Roman" w:eastAsia="Calibri" w:hAnsi="Times New Roman" w:cs="Times New Roman"/>
          <w:sz w:val="24"/>
          <w:szCs w:val="24"/>
          <w:lang w:val="en-US"/>
        </w:rPr>
        <w:t>1</w:t>
      </w:r>
      <w:r w:rsidR="00703714" w:rsidRPr="00640EFD">
        <w:rPr>
          <w:rFonts w:ascii="Times New Roman" w:eastAsia="Calibri" w:hAnsi="Times New Roman" w:cs="Times New Roman"/>
          <w:sz w:val="24"/>
          <w:szCs w:val="24"/>
        </w:rPr>
        <w:t xml:space="preserve">“, а след думите „чл. 382, ал. 7“ се добавя </w:t>
      </w:r>
      <w:r w:rsidR="00703714" w:rsidRPr="007267E9">
        <w:rPr>
          <w:rFonts w:ascii="Times New Roman" w:eastAsia="Calibri" w:hAnsi="Times New Roman" w:cs="Times New Roman"/>
          <w:sz w:val="24"/>
          <w:szCs w:val="24"/>
        </w:rPr>
        <w:t>„чл. 38</w:t>
      </w:r>
      <w:r w:rsidR="007267E9" w:rsidRPr="007267E9">
        <w:rPr>
          <w:rFonts w:ascii="Times New Roman" w:eastAsia="Calibri" w:hAnsi="Times New Roman" w:cs="Times New Roman"/>
          <w:sz w:val="24"/>
          <w:szCs w:val="24"/>
          <w:lang w:val="en-US"/>
        </w:rPr>
        <w:t>4</w:t>
      </w:r>
      <w:r w:rsidR="00703714" w:rsidRPr="007267E9">
        <w:rPr>
          <w:rFonts w:ascii="Times New Roman" w:eastAsia="Calibri" w:hAnsi="Times New Roman" w:cs="Times New Roman"/>
          <w:sz w:val="24"/>
          <w:szCs w:val="24"/>
        </w:rPr>
        <w:t xml:space="preserve">, ал. </w:t>
      </w:r>
      <w:r w:rsidR="007267E9" w:rsidRPr="007267E9">
        <w:rPr>
          <w:rFonts w:ascii="Times New Roman" w:eastAsia="Calibri" w:hAnsi="Times New Roman" w:cs="Times New Roman"/>
          <w:sz w:val="24"/>
          <w:szCs w:val="24"/>
          <w:lang w:val="en-US"/>
        </w:rPr>
        <w:t>4</w:t>
      </w:r>
      <w:r w:rsidR="00703714" w:rsidRPr="007267E9">
        <w:rPr>
          <w:rFonts w:ascii="Times New Roman" w:eastAsia="Calibri" w:hAnsi="Times New Roman" w:cs="Times New Roman"/>
          <w:sz w:val="24"/>
          <w:szCs w:val="24"/>
        </w:rPr>
        <w:t>“.</w:t>
      </w:r>
    </w:p>
    <w:p w14:paraId="132D4C0B"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4BCAFD6A" w14:textId="0A47010E" w:rsidR="00703714"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w:t>
      </w:r>
      <w:r w:rsidR="00B96E8A">
        <w:rPr>
          <w:rFonts w:ascii="Times New Roman" w:eastAsia="Calibri" w:hAnsi="Times New Roman" w:cs="Times New Roman"/>
          <w:sz w:val="24"/>
          <w:szCs w:val="24"/>
        </w:rPr>
        <w:t>4</w:t>
      </w:r>
      <w:r w:rsidRPr="00640EFD">
        <w:rPr>
          <w:rFonts w:ascii="Times New Roman" w:eastAsia="Calibri" w:hAnsi="Times New Roman" w:cs="Times New Roman"/>
          <w:sz w:val="24"/>
          <w:szCs w:val="24"/>
        </w:rPr>
        <w:t xml:space="preserve">. В чл. 420, ал. 2 се </w:t>
      </w:r>
      <w:r w:rsidR="00193C4E" w:rsidRPr="00640EFD">
        <w:rPr>
          <w:rFonts w:ascii="Times New Roman" w:eastAsia="Calibri" w:hAnsi="Times New Roman" w:cs="Times New Roman"/>
          <w:sz w:val="24"/>
          <w:szCs w:val="24"/>
        </w:rPr>
        <w:t xml:space="preserve">създава </w:t>
      </w:r>
      <w:r w:rsidRPr="00640EFD">
        <w:rPr>
          <w:rFonts w:ascii="Times New Roman" w:eastAsia="Calibri" w:hAnsi="Times New Roman" w:cs="Times New Roman"/>
          <w:sz w:val="24"/>
          <w:szCs w:val="24"/>
        </w:rPr>
        <w:t>изречение второ: „Заинтересованото юридическо лице може да направи искане за възобновяване в случаите на чл. 422, ал. 1, т. 4</w:t>
      </w:r>
      <w:r w:rsidR="00193C4E" w:rsidRPr="00640EFD">
        <w:rPr>
          <w:rFonts w:ascii="Times New Roman" w:eastAsia="Calibri" w:hAnsi="Times New Roman" w:cs="Times New Roman"/>
          <w:sz w:val="24"/>
          <w:szCs w:val="24"/>
        </w:rPr>
        <w:t xml:space="preserve"> и </w:t>
      </w:r>
      <w:r w:rsidRPr="00640EFD">
        <w:rPr>
          <w:rFonts w:ascii="Times New Roman" w:eastAsia="Calibri" w:hAnsi="Times New Roman" w:cs="Times New Roman"/>
          <w:sz w:val="24"/>
          <w:szCs w:val="24"/>
        </w:rPr>
        <w:t>5.“</w:t>
      </w:r>
    </w:p>
    <w:p w14:paraId="4568A6EC" w14:textId="77777777" w:rsidR="00703714" w:rsidRPr="00640EFD" w:rsidRDefault="00703714" w:rsidP="00703714">
      <w:pPr>
        <w:spacing w:after="0" w:line="240" w:lineRule="auto"/>
        <w:ind w:firstLine="567"/>
        <w:jc w:val="both"/>
        <w:rPr>
          <w:rFonts w:ascii="Times New Roman" w:eastAsia="Calibri" w:hAnsi="Times New Roman" w:cs="Times New Roman"/>
          <w:sz w:val="24"/>
          <w:szCs w:val="24"/>
        </w:rPr>
      </w:pPr>
    </w:p>
    <w:p w14:paraId="6BBBEB7A" w14:textId="6143E895" w:rsidR="00E16C70" w:rsidRPr="00640EFD" w:rsidRDefault="00703714" w:rsidP="00703714">
      <w:pPr>
        <w:spacing w:after="0" w:line="240"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3</w:t>
      </w:r>
      <w:r w:rsidR="00B96E8A">
        <w:rPr>
          <w:rFonts w:ascii="Times New Roman" w:eastAsia="Calibri" w:hAnsi="Times New Roman" w:cs="Times New Roman"/>
          <w:sz w:val="24"/>
          <w:szCs w:val="24"/>
        </w:rPr>
        <w:t>5</w:t>
      </w:r>
      <w:r w:rsidRPr="00640EFD">
        <w:rPr>
          <w:rFonts w:ascii="Times New Roman" w:eastAsia="Calibri" w:hAnsi="Times New Roman" w:cs="Times New Roman"/>
          <w:sz w:val="24"/>
          <w:szCs w:val="24"/>
        </w:rPr>
        <w:t xml:space="preserve">. В чл. 421, ал. 3 се </w:t>
      </w:r>
      <w:r w:rsidR="00803C12" w:rsidRPr="00640EFD">
        <w:rPr>
          <w:rFonts w:ascii="Times New Roman" w:eastAsia="Calibri" w:hAnsi="Times New Roman" w:cs="Times New Roman"/>
          <w:sz w:val="24"/>
          <w:szCs w:val="24"/>
        </w:rPr>
        <w:t>създава и</w:t>
      </w:r>
      <w:r w:rsidRPr="00640EFD">
        <w:rPr>
          <w:rFonts w:ascii="Times New Roman" w:eastAsia="Calibri" w:hAnsi="Times New Roman" w:cs="Times New Roman"/>
          <w:sz w:val="24"/>
          <w:szCs w:val="24"/>
        </w:rPr>
        <w:t>зречение трето: „Заинтересованото юридическо лице може да направи искането по чл. 422, ал. 1, т. 4</w:t>
      </w:r>
      <w:r w:rsidR="00803C12" w:rsidRPr="00640EFD">
        <w:rPr>
          <w:rFonts w:ascii="Times New Roman" w:eastAsia="Calibri" w:hAnsi="Times New Roman" w:cs="Times New Roman"/>
          <w:sz w:val="24"/>
          <w:szCs w:val="24"/>
        </w:rPr>
        <w:t xml:space="preserve"> и </w:t>
      </w:r>
      <w:r w:rsidRPr="00640EFD">
        <w:rPr>
          <w:rFonts w:ascii="Times New Roman" w:eastAsia="Calibri" w:hAnsi="Times New Roman" w:cs="Times New Roman"/>
          <w:sz w:val="24"/>
          <w:szCs w:val="24"/>
        </w:rPr>
        <w:t xml:space="preserve">5 в шестмесечен срок от уведомяването за решението по чл. 422, ал. 1, т. 4, съответно от влизането в сила на </w:t>
      </w:r>
      <w:r w:rsidR="00FC2F6C" w:rsidRPr="00640EFD">
        <w:rPr>
          <w:rFonts w:ascii="Times New Roman" w:eastAsia="Calibri" w:hAnsi="Times New Roman" w:cs="Times New Roman"/>
          <w:sz w:val="24"/>
          <w:szCs w:val="24"/>
        </w:rPr>
        <w:t xml:space="preserve"> съответния акт по чл. 422, ал. 1, т. 5</w:t>
      </w:r>
      <w:r w:rsidR="009722C1">
        <w:rPr>
          <w:rFonts w:ascii="Times New Roman" w:eastAsia="Calibri" w:hAnsi="Times New Roman" w:cs="Times New Roman"/>
          <w:sz w:val="24"/>
          <w:szCs w:val="24"/>
        </w:rPr>
        <w:t>.</w:t>
      </w:r>
      <w:r w:rsidR="00FC2F6C" w:rsidRPr="00640EFD">
        <w:rPr>
          <w:rFonts w:ascii="Times New Roman" w:eastAsia="Calibri" w:hAnsi="Times New Roman" w:cs="Times New Roman"/>
          <w:sz w:val="24"/>
          <w:szCs w:val="24"/>
        </w:rPr>
        <w:t>“</w:t>
      </w:r>
    </w:p>
    <w:p w14:paraId="15B5FC74" w14:textId="59AAEA4E" w:rsidR="00E16C70" w:rsidRPr="00640EFD" w:rsidRDefault="00E16C70" w:rsidP="00B12773">
      <w:pPr>
        <w:spacing w:after="0" w:line="240" w:lineRule="auto"/>
        <w:ind w:firstLine="567"/>
        <w:jc w:val="both"/>
        <w:rPr>
          <w:rFonts w:ascii="Times New Roman" w:eastAsia="Calibri" w:hAnsi="Times New Roman" w:cs="Times New Roman"/>
          <w:sz w:val="24"/>
          <w:szCs w:val="24"/>
        </w:rPr>
      </w:pPr>
    </w:p>
    <w:p w14:paraId="5CB72D68" w14:textId="37242981" w:rsidR="001729B7" w:rsidRPr="00640EFD" w:rsidRDefault="001729B7" w:rsidP="00D84BE1">
      <w:pPr>
        <w:spacing w:after="0" w:line="240" w:lineRule="auto"/>
        <w:ind w:firstLine="426"/>
        <w:jc w:val="both"/>
        <w:rPr>
          <w:rFonts w:ascii="Times New Roman" w:eastAsia="Calibri" w:hAnsi="Times New Roman" w:cs="Times New Roman"/>
          <w:sz w:val="24"/>
          <w:szCs w:val="24"/>
        </w:rPr>
      </w:pPr>
    </w:p>
    <w:p w14:paraId="3EC09ECA" w14:textId="3ADFDCF5" w:rsidR="00496DC0" w:rsidRPr="00640EFD" w:rsidRDefault="00F628FA" w:rsidP="00715BD4">
      <w:pPr>
        <w:spacing w:after="0"/>
        <w:ind w:firstLine="567"/>
        <w:jc w:val="both"/>
        <w:rPr>
          <w:rFonts w:ascii="Times New Roman" w:eastAsia="Calibri" w:hAnsi="Times New Roman" w:cs="Times New Roman"/>
          <w:sz w:val="24"/>
          <w:szCs w:val="24"/>
        </w:rPr>
      </w:pPr>
      <w:r w:rsidRPr="00640EFD">
        <w:rPr>
          <w:rFonts w:ascii="Times New Roman" w:eastAsia="Calibri" w:hAnsi="Times New Roman" w:cs="Times New Roman"/>
          <w:b/>
          <w:sz w:val="24"/>
          <w:szCs w:val="24"/>
        </w:rPr>
        <w:t xml:space="preserve">§ </w:t>
      </w:r>
      <w:r w:rsidR="00932EFE" w:rsidRPr="00640EFD">
        <w:rPr>
          <w:rFonts w:ascii="Times New Roman" w:eastAsia="Calibri" w:hAnsi="Times New Roman" w:cs="Times New Roman"/>
          <w:b/>
          <w:sz w:val="24"/>
          <w:szCs w:val="24"/>
        </w:rPr>
        <w:t>6</w:t>
      </w:r>
      <w:r w:rsidRPr="00640EFD">
        <w:rPr>
          <w:rFonts w:ascii="Times New Roman" w:eastAsia="Calibri" w:hAnsi="Times New Roman" w:cs="Times New Roman"/>
          <w:sz w:val="24"/>
          <w:szCs w:val="24"/>
        </w:rPr>
        <w:t>.</w:t>
      </w:r>
      <w:r w:rsidR="00496DC0" w:rsidRPr="00640EFD">
        <w:rPr>
          <w:rFonts w:ascii="Times New Roman" w:eastAsia="Calibri" w:hAnsi="Times New Roman" w:cs="Times New Roman"/>
          <w:sz w:val="24"/>
          <w:szCs w:val="24"/>
        </w:rPr>
        <w:t xml:space="preserve"> В Закона за административните нарушения и наказания</w:t>
      </w:r>
      <w:r w:rsidR="00496DC0" w:rsidRPr="00640EFD">
        <w:rPr>
          <w:rFonts w:ascii="Times New Roman" w:eastAsia="Calibri" w:hAnsi="Times New Roman" w:cs="Times New Roman"/>
          <w:b/>
          <w:sz w:val="24"/>
          <w:szCs w:val="24"/>
        </w:rPr>
        <w:t xml:space="preserve"> </w:t>
      </w:r>
      <w:r w:rsidR="00715BD4" w:rsidRPr="00857679">
        <w:rPr>
          <w:rFonts w:ascii="Times New Roman" w:eastAsia="Calibri" w:hAnsi="Times New Roman" w:cs="Times New Roman"/>
          <w:b/>
          <w:sz w:val="24"/>
          <w:szCs w:val="24"/>
        </w:rPr>
        <w:t>(</w:t>
      </w:r>
      <w:r w:rsidR="00715BD4" w:rsidRPr="00640EFD">
        <w:rPr>
          <w:rFonts w:ascii="Times New Roman" w:eastAsia="Times New Roman" w:hAnsi="Times New Roman" w:cs="Times New Roman"/>
          <w:sz w:val="24"/>
          <w:szCs w:val="24"/>
          <w:shd w:val="clear" w:color="auto" w:fill="FEFEFE"/>
        </w:rPr>
        <w:t>обн., ДВ, бр. 92 от 1969 г.; изм., бр. 54 от 1978 г., бр. 28 от 1982 г., бр. 28 и 101 от 1983 г., бр. 89 от 1986 г., бр. 24 от 1987 г., бр. 94 от 1990 г., бр. 105 от 1991 г., бр. 59 от 1992 г., бр. 102 от 1995 г., бр. 12 и 110 от 1996 г., бр. 11, 15, 59 и 85 от 1998 г., бр. 51, 67 и 114 от 1999 г., бр. 92 от 2000 г., бр. 25, 61 и 101 от 2002 г., бр. 96 от 2004 г., бр. 39 и 79 от 2005 г., бр. 30, 33, 69 и 108 от 2006 г., бр. 51, 59 и 97 от 2007 г., бр. 12, 27 и 32 от 2009 г., бр. 10, 33, 39, 60 и 77 от 2011 г., бр. 19, 54 и 77 от 2012 г., бр. 17 от 2013 г., бр. 98 и 107 от 2014 г., бр. 81 от 2015 г., бр. 76 и 101 от 2016 г., бр. 63 и 101 от 2017 г., бр. 20 и 38 от 2018 г., бр. 83 и 94 от 2019 г., бр. 13 и 109 от 2020 г., бр. 21 от 2021 г., бр. 25 и 51 от 2022 г., бр. 80, 84 и 106 от 2023 г.</w:t>
      </w:r>
      <w:r w:rsidR="003F6718" w:rsidRPr="00640EFD">
        <w:rPr>
          <w:rFonts w:ascii="Times New Roman" w:eastAsia="Times New Roman" w:hAnsi="Times New Roman" w:cs="Times New Roman"/>
          <w:sz w:val="24"/>
          <w:szCs w:val="24"/>
          <w:shd w:val="clear" w:color="auto" w:fill="FEFEFE"/>
        </w:rPr>
        <w:t xml:space="preserve"> и</w:t>
      </w:r>
      <w:r w:rsidR="00715BD4" w:rsidRPr="00640EFD">
        <w:rPr>
          <w:rFonts w:ascii="Times New Roman" w:eastAsia="Times New Roman" w:hAnsi="Times New Roman" w:cs="Times New Roman"/>
          <w:sz w:val="24"/>
          <w:szCs w:val="24"/>
          <w:shd w:val="clear" w:color="auto" w:fill="FEFEFE"/>
        </w:rPr>
        <w:t xml:space="preserve"> бр. 39 и 79 от 2024 г.) </w:t>
      </w:r>
      <w:r w:rsidR="00496DC0" w:rsidRPr="00640EFD">
        <w:rPr>
          <w:rFonts w:ascii="Times New Roman" w:eastAsia="Calibri" w:hAnsi="Times New Roman" w:cs="Times New Roman"/>
          <w:sz w:val="24"/>
          <w:szCs w:val="24"/>
        </w:rPr>
        <w:t>се правят следните изменения и допълнения:</w:t>
      </w:r>
    </w:p>
    <w:p w14:paraId="253F31FA" w14:textId="77777777" w:rsidR="00C26C55" w:rsidRPr="00640EFD" w:rsidRDefault="00C26C55" w:rsidP="00C26C55">
      <w:pPr>
        <w:spacing w:after="0"/>
        <w:ind w:firstLine="567"/>
        <w:jc w:val="both"/>
        <w:rPr>
          <w:rFonts w:ascii="Times New Roman" w:eastAsia="Calibri" w:hAnsi="Times New Roman" w:cs="Times New Roman"/>
          <w:b/>
          <w:sz w:val="24"/>
          <w:szCs w:val="24"/>
        </w:rPr>
      </w:pPr>
    </w:p>
    <w:p w14:paraId="7F5A3B91" w14:textId="7EA74E13" w:rsidR="00C26C55" w:rsidRPr="009A7D3E" w:rsidRDefault="00C26C55" w:rsidP="00C26C55">
      <w:pPr>
        <w:spacing w:after="0"/>
        <w:ind w:firstLine="567"/>
        <w:jc w:val="both"/>
        <w:rPr>
          <w:rFonts w:ascii="Times New Roman" w:eastAsia="Calibri" w:hAnsi="Times New Roman" w:cs="Times New Roman"/>
          <w:b/>
          <w:sz w:val="24"/>
          <w:szCs w:val="24"/>
          <w:lang w:val="ru-RU"/>
        </w:rPr>
      </w:pPr>
      <w:r w:rsidRPr="00640EFD">
        <w:rPr>
          <w:rFonts w:ascii="Times New Roman" w:eastAsia="Calibri" w:hAnsi="Times New Roman" w:cs="Times New Roman"/>
          <w:sz w:val="24"/>
          <w:szCs w:val="24"/>
        </w:rPr>
        <w:t>1.</w:t>
      </w:r>
      <w:r w:rsidRPr="00640EFD">
        <w:rPr>
          <w:rFonts w:ascii="Times New Roman" w:eastAsia="Calibri" w:hAnsi="Times New Roman" w:cs="Times New Roman"/>
          <w:b/>
          <w:sz w:val="24"/>
          <w:szCs w:val="24"/>
        </w:rPr>
        <w:t xml:space="preserve"> </w:t>
      </w:r>
      <w:r w:rsidR="00060212" w:rsidRPr="00640EFD">
        <w:rPr>
          <w:rFonts w:ascii="Times New Roman" w:eastAsia="Calibri" w:hAnsi="Times New Roman" w:cs="Times New Roman"/>
          <w:sz w:val="24"/>
          <w:szCs w:val="24"/>
        </w:rPr>
        <w:t>В чл. 83а:</w:t>
      </w:r>
      <w:r w:rsidRPr="00640EFD">
        <w:rPr>
          <w:rFonts w:ascii="Times New Roman" w:eastAsia="Calibri" w:hAnsi="Times New Roman" w:cs="Times New Roman"/>
          <w:b/>
          <w:sz w:val="24"/>
          <w:szCs w:val="24"/>
        </w:rPr>
        <w:t xml:space="preserve"> </w:t>
      </w:r>
    </w:p>
    <w:p w14:paraId="1F42F87C" w14:textId="4211F417" w:rsidR="00715BD4" w:rsidRPr="00640EFD" w:rsidRDefault="00E50858"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а</w:t>
      </w:r>
      <w:r w:rsidRPr="00857679">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sz w:val="24"/>
          <w:szCs w:val="24"/>
          <w:shd w:val="clear" w:color="auto" w:fill="FEFEFE"/>
        </w:rPr>
        <w:t>в</w:t>
      </w:r>
      <w:r w:rsidR="00715BD4" w:rsidRPr="00640EFD">
        <w:rPr>
          <w:rFonts w:ascii="Times New Roman" w:eastAsia="Times New Roman" w:hAnsi="Times New Roman" w:cs="Times New Roman"/>
          <w:sz w:val="24"/>
          <w:szCs w:val="24"/>
          <w:shd w:val="clear" w:color="auto" w:fill="FEFEFE"/>
        </w:rPr>
        <w:t xml:space="preserve"> ал. 1, т. 4 </w:t>
      </w:r>
      <w:r w:rsidR="00B96E8A">
        <w:rPr>
          <w:rFonts w:ascii="Times New Roman" w:eastAsia="Times New Roman" w:hAnsi="Times New Roman" w:cs="Times New Roman"/>
          <w:sz w:val="24"/>
          <w:szCs w:val="24"/>
          <w:shd w:val="clear" w:color="auto" w:fill="FEFEFE"/>
        </w:rPr>
        <w:t>думите „</w:t>
      </w:r>
      <w:r w:rsidR="00B96E8A" w:rsidRPr="00B96E8A">
        <w:rPr>
          <w:rFonts w:ascii="Times New Roman" w:eastAsia="Times New Roman" w:hAnsi="Times New Roman" w:cs="Times New Roman"/>
          <w:sz w:val="24"/>
          <w:szCs w:val="24"/>
          <w:shd w:val="clear" w:color="auto" w:fill="FEFEFE"/>
        </w:rPr>
        <w:t>работник или служител</w:t>
      </w:r>
      <w:r w:rsidR="00B96E8A">
        <w:rPr>
          <w:rFonts w:ascii="Times New Roman" w:eastAsia="Times New Roman" w:hAnsi="Times New Roman" w:cs="Times New Roman"/>
          <w:sz w:val="24"/>
          <w:szCs w:val="24"/>
          <w:shd w:val="clear" w:color="auto" w:fill="FEFEFE"/>
        </w:rPr>
        <w:t xml:space="preserve">“ се заменят с „работник, служител или друг изпълнител“, а </w:t>
      </w:r>
      <w:r w:rsidR="00715BD4" w:rsidRPr="00640EFD">
        <w:rPr>
          <w:rFonts w:ascii="Times New Roman" w:eastAsia="Times New Roman" w:hAnsi="Times New Roman" w:cs="Times New Roman"/>
          <w:sz w:val="24"/>
          <w:szCs w:val="24"/>
          <w:shd w:val="clear" w:color="auto" w:fill="FEFEFE"/>
        </w:rPr>
        <w:t xml:space="preserve">думите „до 1 000 000 лв., но не по-малко от равностойността на облагата, когато тя е имуществена; санкция в размер до 1 000 000 лв. се налага и </w:t>
      </w:r>
      <w:r w:rsidR="00715BD4" w:rsidRPr="00640EFD">
        <w:rPr>
          <w:rFonts w:ascii="Times New Roman" w:eastAsia="Times New Roman" w:hAnsi="Times New Roman" w:cs="Times New Roman"/>
          <w:sz w:val="24"/>
          <w:szCs w:val="24"/>
          <w:shd w:val="clear" w:color="auto" w:fill="FEFEFE"/>
        </w:rPr>
        <w:lastRenderedPageBreak/>
        <w:t>когато облагата няма имуществен характер или размерът и не мо</w:t>
      </w:r>
      <w:r w:rsidR="007B0EAD">
        <w:rPr>
          <w:rFonts w:ascii="Times New Roman" w:eastAsia="Times New Roman" w:hAnsi="Times New Roman" w:cs="Times New Roman"/>
          <w:sz w:val="24"/>
          <w:szCs w:val="24"/>
          <w:shd w:val="clear" w:color="auto" w:fill="FEFEFE"/>
        </w:rPr>
        <w:t>же да се установи“ се заличават;</w:t>
      </w:r>
    </w:p>
    <w:p w14:paraId="67436936" w14:textId="78E5BF5B" w:rsidR="00715BD4" w:rsidRPr="00640EFD" w:rsidRDefault="00BD66A0" w:rsidP="00715BD4">
      <w:pPr>
        <w:spacing w:after="0" w:line="276" w:lineRule="auto"/>
        <w:ind w:firstLine="567"/>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б</w:t>
      </w:r>
      <w:r w:rsidR="00E50858" w:rsidRPr="00857679">
        <w:rPr>
          <w:rFonts w:ascii="Times New Roman" w:eastAsia="Times New Roman" w:hAnsi="Times New Roman" w:cs="Times New Roman"/>
          <w:sz w:val="24"/>
          <w:szCs w:val="24"/>
          <w:shd w:val="clear" w:color="auto" w:fill="FEFEFE"/>
        </w:rPr>
        <w:t>)</w:t>
      </w:r>
      <w:r w:rsidR="00E50858" w:rsidRPr="00640EFD">
        <w:rPr>
          <w:rFonts w:ascii="Times New Roman" w:eastAsia="Times New Roman" w:hAnsi="Times New Roman" w:cs="Times New Roman"/>
          <w:sz w:val="24"/>
          <w:szCs w:val="24"/>
          <w:shd w:val="clear" w:color="auto" w:fill="FEFEFE"/>
        </w:rPr>
        <w:t xml:space="preserve"> с</w:t>
      </w:r>
      <w:r w:rsidR="00715BD4" w:rsidRPr="00640EFD">
        <w:rPr>
          <w:rFonts w:ascii="Times New Roman" w:eastAsia="Times New Roman" w:hAnsi="Times New Roman" w:cs="Times New Roman"/>
          <w:sz w:val="24"/>
          <w:szCs w:val="24"/>
          <w:shd w:val="clear" w:color="auto" w:fill="FEFEFE"/>
        </w:rPr>
        <w:t>ъздават се нови ал. 2 – 7:</w:t>
      </w:r>
    </w:p>
    <w:p w14:paraId="2028375A" w14:textId="193513DD"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Имуществена санкция се налага и на юридическото лице, което е създадено или използвано от лице по ал. 1, т. 1 – 4 за престъпление по чл. 108а, 109, 110 (приготовление към тероризъм)</w:t>
      </w:r>
      <w:r w:rsidR="00B96E8A">
        <w:rPr>
          <w:rFonts w:ascii="Times New Roman" w:eastAsia="Times New Roman" w:hAnsi="Times New Roman" w:cs="Times New Roman"/>
          <w:sz w:val="24"/>
          <w:szCs w:val="24"/>
          <w:shd w:val="clear" w:color="auto" w:fill="FEFEFE"/>
        </w:rPr>
        <w:t>, чл. 111</w:t>
      </w:r>
      <w:r w:rsidRPr="00640EFD">
        <w:rPr>
          <w:rFonts w:ascii="Times New Roman" w:eastAsia="Times New Roman" w:hAnsi="Times New Roman" w:cs="Times New Roman"/>
          <w:sz w:val="24"/>
          <w:szCs w:val="24"/>
          <w:shd w:val="clear" w:color="auto" w:fill="FEFEFE"/>
        </w:rPr>
        <w:t xml:space="preserve"> или по чл. 253 от Наказателния кодекс, или за престъпление, извършено по поръчение или в изпълнение на решение на организирана престъпна група. Когато са налице едновременно условията по ал. 1 и </w:t>
      </w:r>
      <w:r w:rsidR="00E50858" w:rsidRPr="00640EFD">
        <w:rPr>
          <w:rFonts w:ascii="Times New Roman" w:eastAsia="Times New Roman" w:hAnsi="Times New Roman" w:cs="Times New Roman"/>
          <w:sz w:val="24"/>
          <w:szCs w:val="24"/>
          <w:shd w:val="clear" w:color="auto" w:fill="FEFEFE"/>
        </w:rPr>
        <w:t>по тази алинея</w:t>
      </w:r>
      <w:r w:rsidRPr="00640EFD">
        <w:rPr>
          <w:rFonts w:ascii="Times New Roman" w:eastAsia="Times New Roman" w:hAnsi="Times New Roman" w:cs="Times New Roman"/>
          <w:sz w:val="24"/>
          <w:szCs w:val="24"/>
          <w:shd w:val="clear" w:color="auto" w:fill="FEFEFE"/>
        </w:rPr>
        <w:t>, юридическото лице отговаря само по ал. 1.</w:t>
      </w:r>
    </w:p>
    <w:p w14:paraId="41E03F67" w14:textId="5B88769E"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(3) </w:t>
      </w:r>
      <w:r w:rsidR="009E1F51" w:rsidRPr="00640EFD">
        <w:rPr>
          <w:rFonts w:ascii="Times New Roman" w:eastAsia="Times New Roman" w:hAnsi="Times New Roman" w:cs="Times New Roman"/>
          <w:sz w:val="24"/>
          <w:szCs w:val="24"/>
          <w:shd w:val="clear" w:color="auto" w:fill="FEFEFE"/>
        </w:rPr>
        <w:t>И</w:t>
      </w:r>
      <w:r w:rsidRPr="00640EFD">
        <w:rPr>
          <w:rFonts w:ascii="Times New Roman" w:eastAsia="Times New Roman" w:hAnsi="Times New Roman" w:cs="Times New Roman"/>
          <w:sz w:val="24"/>
          <w:szCs w:val="24"/>
          <w:shd w:val="clear" w:color="auto" w:fill="FEFEFE"/>
        </w:rPr>
        <w:t>муществената санкция по ал. 1 е в размер:</w:t>
      </w:r>
    </w:p>
    <w:p w14:paraId="52ED25BD"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до 1 000 000 лв., но не по-малко от равностойността на облагата, когато тя е в размер до 100 000 лв.;</w:t>
      </w:r>
    </w:p>
    <w:p w14:paraId="6ECD9CE6"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до 2 500 000 лв., но не по-малко от равностойността на облагата, когато тя е в размер до 250 000 лв.;</w:t>
      </w:r>
    </w:p>
    <w:p w14:paraId="61090A34"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до 5 000 000 лв., но не по-малко от равностойността на облагата, когато тя е в размер до 500 000 лв.;</w:t>
      </w:r>
    </w:p>
    <w:p w14:paraId="32D96766"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4. до 10 000 000 лв., но не по-малко от равностойността на облагата, когато тя е в размер над 500 000 лв; когато равностойността на облагата надвишава 10 000 000 лева, на юридическото лице се налага имуществена санкция в по-високия размер между равностойността на облагата и 5 на сто от годишния оборот на юридическото лице за годината, предхождаща тази, в която е извършено престъплението;</w:t>
      </w:r>
    </w:p>
    <w:p w14:paraId="59608D38" w14:textId="2E7744CE"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5. от 5 000 до 5 000 000 лв., но не по-малко от 5 на сто от годишния оборот на юридическото лице за годината, предхождаща тази, в която е извършено престъплението, когато облагата няма имуществен характер или размерът </w:t>
      </w:r>
      <w:r w:rsidR="009E1F51" w:rsidRPr="00640EFD">
        <w:rPr>
          <w:rFonts w:ascii="Times New Roman" w:eastAsia="Times New Roman" w:hAnsi="Times New Roman" w:cs="Times New Roman"/>
          <w:sz w:val="24"/>
          <w:szCs w:val="24"/>
          <w:shd w:val="clear" w:color="auto" w:fill="FEFEFE"/>
        </w:rPr>
        <w:t>ѝ</w:t>
      </w:r>
      <w:r w:rsidRPr="00640EFD">
        <w:rPr>
          <w:rFonts w:ascii="Times New Roman" w:eastAsia="Times New Roman" w:hAnsi="Times New Roman" w:cs="Times New Roman"/>
          <w:sz w:val="24"/>
          <w:szCs w:val="24"/>
          <w:shd w:val="clear" w:color="auto" w:fill="FEFEFE"/>
        </w:rPr>
        <w:t xml:space="preserve"> не може да се установи.  </w:t>
      </w:r>
    </w:p>
    <w:p w14:paraId="68167D06"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(4) Имуществената санкция по ал. 2 е в размер от 5 000 до 5 000 000 лв. </w:t>
      </w:r>
    </w:p>
    <w:p w14:paraId="41C74DA9"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(5) Наред с имуществената санкция, съдът може да наложи и някои от следните санкции:</w:t>
      </w:r>
    </w:p>
    <w:p w14:paraId="15FB1740"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 временна забрана за участие в процедури за възлагане на обществени поръчки;  </w:t>
      </w:r>
    </w:p>
    <w:p w14:paraId="5CB7B755"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временна забрана за участие в процедури за възлагане на концесии;</w:t>
      </w:r>
    </w:p>
    <w:p w14:paraId="0F0123DB"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3. временна забрана за участие в процедури за получаване на </w:t>
      </w:r>
      <w:r w:rsidRPr="00640EFD">
        <w:rPr>
          <w:rFonts w:ascii="Times New Roman" w:eastAsia="Times New Roman" w:hAnsi="Times New Roman" w:cs="Times New Roman" w:hint="eastAsia"/>
          <w:sz w:val="24"/>
          <w:szCs w:val="24"/>
          <w:shd w:val="clear" w:color="auto" w:fill="FEFEFE"/>
        </w:rPr>
        <w:t>средства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Европейския</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съюз</w:t>
      </w:r>
      <w:r w:rsidRPr="00640EFD">
        <w:rPr>
          <w:rFonts w:ascii="Times New Roman" w:eastAsia="Times New Roman" w:hAnsi="Times New Roman" w:cs="Times New Roman"/>
          <w:sz w:val="24"/>
          <w:szCs w:val="24"/>
          <w:shd w:val="clear" w:color="auto" w:fill="FEFEFE"/>
        </w:rPr>
        <w:t>;</w:t>
      </w:r>
    </w:p>
    <w:p w14:paraId="39C93238"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4. временна забрана да се получават данъчни облекчения, субсидии и безвъзмездни средства от държавния или общинския бюджет;</w:t>
      </w:r>
    </w:p>
    <w:p w14:paraId="769867E1"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5. публично оповестяване на решението.</w:t>
      </w:r>
    </w:p>
    <w:p w14:paraId="4FD62543" w14:textId="6F05963B" w:rsidR="00715BD4" w:rsidRPr="00640EFD" w:rsidRDefault="00715BD4" w:rsidP="00715BD4">
      <w:pPr>
        <w:tabs>
          <w:tab w:val="left" w:pos="993"/>
        </w:tabs>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(6) Санкциите по ал. 5</w:t>
      </w:r>
      <w:r w:rsidR="00A4516E"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т. 1 – 4 се налагат за срок от една до три години от влизане в сила на съдебния акт.</w:t>
      </w:r>
    </w:p>
    <w:p w14:paraId="6560655D" w14:textId="3C792B7D" w:rsidR="00715BD4" w:rsidRPr="00640EFD" w:rsidRDefault="00715BD4" w:rsidP="00715BD4">
      <w:pPr>
        <w:tabs>
          <w:tab w:val="left" w:pos="993"/>
        </w:tabs>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(7) Публичното оповестяване на решението се изразява в еднократно оповестяване на факта на влезлия в сила съдебен акт, с който е наложена санкция по ал. 1, 2 или 5</w:t>
      </w:r>
      <w:r w:rsidR="00883575"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чрез средство за масова информация или по друг подходящ начин, определен в съдебния акт. Със съдебния акт се определя лице, различно от санкционираното, което е задължено да оповести санкцията, начинът и мястото на оповестяването ѝ, периодът, в който информацията за наложената санкция следва да бъде достъпна, когато е приложимо. Разноските за оповестяване на съдебния акт са за сметка на санкционираното юридическо лице.“ </w:t>
      </w:r>
    </w:p>
    <w:p w14:paraId="3E1D7B73" w14:textId="7C35D4EB" w:rsidR="00715BD4" w:rsidRPr="00640EFD" w:rsidRDefault="00883575"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lastRenderedPageBreak/>
        <w:t>в</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 xml:space="preserve">осегашната ал. 2 става ал. 8 и се изменя така: </w:t>
      </w:r>
    </w:p>
    <w:p w14:paraId="0C15BC61"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lang w:val="ru-RU"/>
        </w:rPr>
        <w:t>8</w:t>
      </w:r>
      <w:r w:rsidRPr="00640EFD">
        <w:rPr>
          <w:rFonts w:ascii="Times New Roman" w:eastAsia="Times New Roman" w:hAnsi="Times New Roman" w:cs="Times New Roman"/>
          <w:sz w:val="24"/>
          <w:szCs w:val="24"/>
          <w:shd w:val="clear" w:color="auto" w:fill="FEFEFE"/>
        </w:rPr>
        <w:t>) Санкцията по ал. 1, 2 и 5 се налага и на юридическо лице, което:</w:t>
      </w:r>
    </w:p>
    <w:p w14:paraId="38E8814C" w14:textId="3EB21326"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е със седалище на територията на Република България, в случай</w:t>
      </w:r>
      <w:r w:rsidR="00883575"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sz w:val="24"/>
          <w:szCs w:val="24"/>
          <w:shd w:val="clear" w:color="auto" w:fill="FEFEFE"/>
        </w:rPr>
        <w:t>че престъплението по ал. 1 или 2 е извършено извън територията на Република България;</w:t>
      </w:r>
    </w:p>
    <w:p w14:paraId="4AB512F5" w14:textId="119E1B34"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няма седалище на територията на Република България, в случай че престъплението по ал. 1 е извършено на територията на Република България.“</w:t>
      </w:r>
      <w:r w:rsidR="00883575" w:rsidRPr="00640EFD">
        <w:rPr>
          <w:rFonts w:ascii="Times New Roman" w:eastAsia="Times New Roman" w:hAnsi="Times New Roman" w:cs="Times New Roman"/>
          <w:sz w:val="24"/>
          <w:szCs w:val="24"/>
          <w:shd w:val="clear" w:color="auto" w:fill="FEFEFE"/>
        </w:rPr>
        <w:t>;</w:t>
      </w:r>
    </w:p>
    <w:p w14:paraId="1FA50C62" w14:textId="4BD91B42" w:rsidR="00715BD4" w:rsidRPr="00640EFD" w:rsidRDefault="00883575"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г</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 xml:space="preserve">осегашната ал. 3 става ал. 9 и в нея думите „Имуществената санкция“ и „т. 1, 2 и 3“ се заменят съответно със „Санкцията по ал. 1, 2 </w:t>
      </w:r>
      <w:r w:rsidR="00715BD4" w:rsidRPr="00640EFD">
        <w:rPr>
          <w:rFonts w:ascii="Times New Roman" w:eastAsia="Times New Roman" w:hAnsi="Times New Roman" w:cs="Times New Roman" w:hint="eastAsia"/>
          <w:sz w:val="24"/>
          <w:szCs w:val="24"/>
          <w:shd w:val="clear" w:color="auto" w:fill="FEFEFE"/>
        </w:rPr>
        <w:t>и</w:t>
      </w:r>
      <w:r w:rsidR="00715BD4" w:rsidRPr="00640EFD">
        <w:rPr>
          <w:rFonts w:ascii="Times New Roman" w:eastAsia="Times New Roman" w:hAnsi="Times New Roman" w:cs="Times New Roman"/>
          <w:sz w:val="24"/>
          <w:szCs w:val="24"/>
          <w:shd w:val="clear" w:color="auto" w:fill="FEFEFE"/>
        </w:rPr>
        <w:t xml:space="preserve"> 5“</w:t>
      </w:r>
      <w:r w:rsidR="00EA66AB">
        <w:rPr>
          <w:rFonts w:ascii="Times New Roman" w:eastAsia="Times New Roman" w:hAnsi="Times New Roman" w:cs="Times New Roman"/>
          <w:sz w:val="24"/>
          <w:szCs w:val="24"/>
          <w:shd w:val="clear" w:color="auto" w:fill="FEFEFE"/>
        </w:rPr>
        <w:t xml:space="preserve"> </w:t>
      </w:r>
      <w:r w:rsidR="00715BD4" w:rsidRPr="00640EFD">
        <w:rPr>
          <w:rFonts w:ascii="Times New Roman" w:eastAsia="Times New Roman" w:hAnsi="Times New Roman" w:cs="Times New Roman"/>
          <w:sz w:val="24"/>
          <w:szCs w:val="24"/>
          <w:shd w:val="clear" w:color="auto" w:fill="FEFEFE"/>
        </w:rPr>
        <w:t xml:space="preserve">и „ т. 1 – 4“; </w:t>
      </w:r>
    </w:p>
    <w:p w14:paraId="19D8DB1A" w14:textId="2F63AFD2" w:rsidR="00715BD4" w:rsidRPr="00640EFD" w:rsidRDefault="00883575"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д</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осегашната ал. 4 става ал. 10;</w:t>
      </w:r>
    </w:p>
    <w:p w14:paraId="2F5A4392" w14:textId="2C3D22C0" w:rsidR="00715BD4" w:rsidRPr="00640EFD" w:rsidRDefault="00883575"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е</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осегашната ал. 5 става ал. 11 и се изменя така:</w:t>
      </w:r>
    </w:p>
    <w:p w14:paraId="34DF0AB0" w14:textId="5C42FD4A"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„(11)</w:t>
      </w:r>
      <w:r w:rsidRPr="00640EFD">
        <w:rPr>
          <w:rFonts w:ascii="Times New Roman" w:eastAsia="Times New Roman" w:hAnsi="Times New Roman" w:cs="Times New Roman"/>
          <w:sz w:val="24"/>
          <w:szCs w:val="24"/>
        </w:rPr>
        <w:t xml:space="preserve"> </w:t>
      </w:r>
      <w:r w:rsidRPr="00640EFD">
        <w:rPr>
          <w:rFonts w:ascii="Times New Roman" w:eastAsia="Times New Roman" w:hAnsi="Times New Roman" w:cs="Times New Roman"/>
          <w:sz w:val="24"/>
          <w:szCs w:val="24"/>
          <w:shd w:val="clear" w:color="auto" w:fill="FEFEFE"/>
        </w:rPr>
        <w:t>При определяне размера на санкцията се вземат предвид тежестта на извършеното престъпление, финансовото състояние на юридическото лице, предходното му санкциониране по реда на ал. 1 или 2, съдействието за разкриване на престъплението или за възстановяване на вредите от престъплението, размерът на облагата и други обстоятелства.“;</w:t>
      </w:r>
    </w:p>
    <w:p w14:paraId="6BA9C2D3" w14:textId="02F4637C" w:rsidR="00715BD4" w:rsidRPr="00640EFD" w:rsidRDefault="0000238F"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ж</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с</w:t>
      </w:r>
      <w:r w:rsidR="00715BD4" w:rsidRPr="00640EFD">
        <w:rPr>
          <w:rFonts w:ascii="Times New Roman" w:eastAsia="Times New Roman" w:hAnsi="Times New Roman" w:cs="Times New Roman"/>
          <w:sz w:val="24"/>
          <w:szCs w:val="24"/>
          <w:shd w:val="clear" w:color="auto" w:fill="FEFEFE"/>
        </w:rPr>
        <w:t>ъздават се ал. 12, 13, 14 и 15:</w:t>
      </w:r>
    </w:p>
    <w:p w14:paraId="6AA3FE07" w14:textId="3818BBB3"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„(12) Когато до образуване на досъдебното производство за извършеното престъпление, а когато такова не може да се образува – до внасяне на предложение от прокурора по чл. 83б, някое от лицата по ал. 1, т. 1 – 3 доброволно е съобщило на властта за извършеното престъпление и е улеснило разкриването и доказването му, съдът </w:t>
      </w:r>
      <w:r w:rsidR="004F524E">
        <w:rPr>
          <w:rFonts w:ascii="Times New Roman" w:eastAsia="Times New Roman" w:hAnsi="Times New Roman" w:cs="Times New Roman"/>
          <w:sz w:val="24"/>
          <w:szCs w:val="24"/>
          <w:shd w:val="clear" w:color="auto" w:fill="FEFEFE"/>
        </w:rPr>
        <w:t xml:space="preserve">налага </w:t>
      </w:r>
      <w:r w:rsidRPr="00640EFD">
        <w:rPr>
          <w:rFonts w:ascii="Times New Roman" w:eastAsia="Times New Roman" w:hAnsi="Times New Roman" w:cs="Times New Roman"/>
          <w:sz w:val="24"/>
          <w:szCs w:val="24"/>
          <w:shd w:val="clear" w:color="auto" w:fill="FEFEFE"/>
        </w:rPr>
        <w:t xml:space="preserve">санкцията по ал. 1, 2 </w:t>
      </w:r>
      <w:r w:rsidRPr="00640EFD">
        <w:rPr>
          <w:rFonts w:ascii="Times New Roman" w:eastAsia="Times New Roman" w:hAnsi="Times New Roman" w:cs="Times New Roman" w:hint="eastAsia"/>
          <w:sz w:val="24"/>
          <w:szCs w:val="24"/>
          <w:shd w:val="clear" w:color="auto" w:fill="FEFEFE"/>
        </w:rPr>
        <w:t>и</w:t>
      </w:r>
      <w:r w:rsidRPr="00640EFD">
        <w:rPr>
          <w:rFonts w:ascii="Times New Roman" w:eastAsia="Times New Roman" w:hAnsi="Times New Roman" w:cs="Times New Roman"/>
          <w:sz w:val="24"/>
          <w:szCs w:val="24"/>
          <w:shd w:val="clear" w:color="auto" w:fill="FEFEFE"/>
        </w:rPr>
        <w:t>ли ал. 5, т. 1 – 4 под предвидения най-нисък размер или срок, но не по-малко от една втора от него.</w:t>
      </w:r>
    </w:p>
    <w:p w14:paraId="3055499B"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(13) </w:t>
      </w:r>
      <w:r w:rsidRPr="00640EFD">
        <w:rPr>
          <w:rFonts w:ascii="Times New Roman" w:eastAsia="Calibri" w:hAnsi="Times New Roman" w:cs="Times New Roman"/>
          <w:sz w:val="24"/>
          <w:szCs w:val="24"/>
          <w:shd w:val="clear" w:color="auto" w:fill="FEFEFE"/>
        </w:rPr>
        <w:t xml:space="preserve">Когато юридическото лице се е обогатило или би се обогатило от две или повече престъпления или е създадено или използвано за извършване на две или повече престъпления, </w:t>
      </w:r>
      <w:r w:rsidRPr="00640EFD">
        <w:rPr>
          <w:rFonts w:ascii="Times New Roman" w:eastAsia="Calibri" w:hAnsi="Times New Roman" w:cs="Times New Roman"/>
          <w:bCs/>
          <w:sz w:val="24"/>
          <w:szCs w:val="24"/>
          <w:shd w:val="clear" w:color="auto" w:fill="FEFEFE"/>
        </w:rPr>
        <w:t>преди да му е наложена санкция по ал. 1, 2 или 5 за което и да е от тях</w:t>
      </w:r>
      <w:r w:rsidRPr="00640EFD">
        <w:rPr>
          <w:rFonts w:ascii="Times New Roman" w:eastAsia="Calibri" w:hAnsi="Times New Roman" w:cs="Times New Roman"/>
          <w:sz w:val="24"/>
          <w:szCs w:val="24"/>
          <w:shd w:val="clear" w:color="auto" w:fill="FEFEFE"/>
        </w:rPr>
        <w:t>, съдът, след като определи имуществена санкция за всяко от тях поотделно, налага най-тежката от тях. Определената санкция по ал. 5 се присъединява към най-тежката имуществена санкция. Ако за различните престъпления са определени еднакви по вид санкции сред посочените в ал. 5, т. 1 – 4, съдът налага или присъединява онази от тях, която е за най-дълъг срок.</w:t>
      </w:r>
    </w:p>
    <w:p w14:paraId="52F58AD6" w14:textId="66476310"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(14) Наложената най-тежка санкция по ал. 13 може да се увеличи най-много с една втора, но така увеличеният размер на санкцията не може да надминава сбора от отделните санкции, нито максималния</w:t>
      </w:r>
      <w:r w:rsidR="004E084F"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sz w:val="24"/>
          <w:szCs w:val="24"/>
          <w:shd w:val="clear" w:color="auto" w:fill="FEFEFE"/>
        </w:rPr>
        <w:t>размер, предвиден за съответния вид санкция.</w:t>
      </w:r>
    </w:p>
    <w:p w14:paraId="30DC112E" w14:textId="2854624C"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(15) Алинеи 13 и 14 се прилагат и когато юридическото лице е санкционирано с отделни съдебни актове. В тези случаи, ако санкцията по някоя от присъдите или решенията е изтърпяна изцяло или отчасти, тя се приспада, ако е от вида на определената за изтърпяване обща най-тежка санкция.“</w:t>
      </w:r>
      <w:r w:rsidR="00A06C00" w:rsidRPr="00640EFD">
        <w:rPr>
          <w:rFonts w:ascii="Times New Roman" w:eastAsia="Times New Roman" w:hAnsi="Times New Roman" w:cs="Times New Roman"/>
          <w:sz w:val="24"/>
          <w:szCs w:val="24"/>
          <w:shd w:val="clear" w:color="auto" w:fill="FEFEFE"/>
        </w:rPr>
        <w:t>;</w:t>
      </w:r>
    </w:p>
    <w:p w14:paraId="058BD899" w14:textId="0057CAF4" w:rsidR="00715BD4" w:rsidRPr="00640EFD" w:rsidRDefault="00A06C00"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з</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 xml:space="preserve">осегашната ал. 6 става ал. 16 и се изменя така: </w:t>
      </w:r>
    </w:p>
    <w:p w14:paraId="6101129D" w14:textId="2A55AA79"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lang w:val="ru-RU"/>
        </w:rPr>
      </w:pPr>
      <w:r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lang w:val="ru-RU"/>
        </w:rPr>
        <w:t xml:space="preserve">(16) </w:t>
      </w:r>
      <w:r w:rsidRPr="00640EFD">
        <w:rPr>
          <w:rFonts w:ascii="Times New Roman" w:eastAsia="Times New Roman" w:hAnsi="Times New Roman" w:cs="Times New Roman"/>
          <w:sz w:val="24"/>
          <w:szCs w:val="24"/>
          <w:shd w:val="clear" w:color="auto" w:fill="FEFEFE"/>
        </w:rPr>
        <w:t>Отнема се в полза на</w:t>
      </w:r>
      <w:r w:rsidRPr="00640EFD">
        <w:rPr>
          <w:rFonts w:ascii="Hebar" w:eastAsia="Times New Roman" w:hAnsi="Hebar" w:cs="Times New Roman" w:hint="eastAsia"/>
          <w:sz w:val="24"/>
          <w:szCs w:val="20"/>
        </w:rPr>
        <w:t xml:space="preserve"> </w:t>
      </w:r>
      <w:r w:rsidRPr="00640EFD">
        <w:rPr>
          <w:rFonts w:ascii="Times New Roman" w:eastAsia="Times New Roman" w:hAnsi="Times New Roman" w:cs="Times New Roman" w:hint="eastAsia"/>
          <w:sz w:val="24"/>
          <w:szCs w:val="24"/>
          <w:shd w:val="clear" w:color="auto" w:fill="FEFEFE"/>
        </w:rPr>
        <w:t>държавата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придобитата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от</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юридическото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лице</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пряка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или</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непряка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облага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от</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престъплението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ал</w:t>
      </w:r>
      <w:r w:rsidRPr="00640EFD">
        <w:rPr>
          <w:rFonts w:ascii="Times New Roman" w:eastAsia="Times New Roman" w:hAnsi="Times New Roman" w:cs="Times New Roman"/>
          <w:sz w:val="24"/>
          <w:szCs w:val="24"/>
          <w:shd w:val="clear" w:color="auto" w:fill="FEFEFE"/>
        </w:rPr>
        <w:t xml:space="preserve">. 1, както и предметът на престъплението, </w:t>
      </w:r>
      <w:r w:rsidRPr="00640EFD">
        <w:rPr>
          <w:rFonts w:ascii="Times New Roman" w:eastAsia="Times New Roman" w:hAnsi="Times New Roman" w:cs="Times New Roman" w:hint="eastAsia"/>
          <w:sz w:val="24"/>
          <w:szCs w:val="24"/>
          <w:shd w:val="clear" w:color="auto" w:fill="FEFEFE"/>
        </w:rPr>
        <w:t>ако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не</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подлежи</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връщане</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или</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възстановяване</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или</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отнемане</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реда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Наказателния</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кодекс</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Когато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имуществото</w:t>
      </w:r>
      <w:r w:rsidRPr="00640EFD">
        <w:rPr>
          <w:rFonts w:ascii="Times New Roman" w:eastAsia="Times New Roman" w:hAnsi="Times New Roman" w:cs="Times New Roman"/>
          <w:sz w:val="24"/>
          <w:szCs w:val="24"/>
          <w:shd w:val="clear" w:color="auto" w:fill="FEFEFE"/>
        </w:rPr>
        <w:t xml:space="preserve"> – </w:t>
      </w:r>
      <w:r w:rsidRPr="00640EFD">
        <w:rPr>
          <w:rFonts w:ascii="Times New Roman" w:eastAsia="Times New Roman" w:hAnsi="Times New Roman" w:cs="Times New Roman" w:hint="eastAsia"/>
          <w:sz w:val="24"/>
          <w:szCs w:val="24"/>
          <w:shd w:val="clear" w:color="auto" w:fill="FEFEFE"/>
        </w:rPr>
        <w:t>предмет</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престъплението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липсва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или</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е</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отчуждено</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присъжда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се</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неговата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равностойност</w:t>
      </w:r>
      <w:r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lang w:val="ru-RU"/>
        </w:rPr>
        <w:t>;</w:t>
      </w:r>
    </w:p>
    <w:p w14:paraId="0133F13F" w14:textId="66B103E8" w:rsidR="00715BD4" w:rsidRPr="00640EFD" w:rsidRDefault="00BF100A"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и</w:t>
      </w:r>
      <w:r w:rsidRPr="00857679">
        <w:rPr>
          <w:rFonts w:ascii="Times New Roman" w:eastAsia="Times New Roman" w:hAnsi="Times New Roman" w:cs="Times New Roman"/>
          <w:sz w:val="24"/>
          <w:szCs w:val="24"/>
          <w:shd w:val="clear" w:color="auto" w:fill="FEFEFE"/>
          <w:lang w:val="ru-RU"/>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осегашната ал. 7 става ал. 17 и в нея думите „имуществена санкция“</w:t>
      </w:r>
      <w:r w:rsidR="00A159C6">
        <w:rPr>
          <w:rFonts w:ascii="Times New Roman" w:eastAsia="Times New Roman" w:hAnsi="Times New Roman" w:cs="Times New Roman"/>
          <w:sz w:val="24"/>
          <w:szCs w:val="24"/>
          <w:shd w:val="clear" w:color="auto" w:fill="FEFEFE"/>
        </w:rPr>
        <w:t xml:space="preserve"> по ал. 1</w:t>
      </w:r>
      <w:r w:rsidR="00715BD4" w:rsidRPr="00640EFD">
        <w:rPr>
          <w:rFonts w:ascii="Times New Roman" w:eastAsia="Times New Roman" w:hAnsi="Times New Roman" w:cs="Times New Roman"/>
          <w:sz w:val="24"/>
          <w:szCs w:val="24"/>
          <w:shd w:val="clear" w:color="auto" w:fill="FEFEFE"/>
        </w:rPr>
        <w:t xml:space="preserve"> се заменят със „санкция по ал. 1, 2, 5 и 16“</w:t>
      </w:r>
      <w:r w:rsidRPr="00640EFD">
        <w:rPr>
          <w:rFonts w:ascii="Times New Roman" w:eastAsia="Times New Roman" w:hAnsi="Times New Roman" w:cs="Times New Roman"/>
          <w:sz w:val="24"/>
          <w:szCs w:val="24"/>
          <w:shd w:val="clear" w:color="auto" w:fill="FEFEFE"/>
        </w:rPr>
        <w:t>;</w:t>
      </w:r>
    </w:p>
    <w:p w14:paraId="40BABA0E" w14:textId="0D024941" w:rsidR="00715BD4" w:rsidRPr="00640EFD" w:rsidRDefault="00BF100A" w:rsidP="00715BD4">
      <w:pPr>
        <w:spacing w:after="0" w:line="276" w:lineRule="auto"/>
        <w:ind w:firstLine="567"/>
        <w:jc w:val="both"/>
        <w:rPr>
          <w:rFonts w:ascii="Times New Roman" w:eastAsia="Times New Roman" w:hAnsi="Times New Roman" w:cs="Times New Roman"/>
          <w:bCs/>
          <w:sz w:val="24"/>
          <w:szCs w:val="24"/>
          <w:shd w:val="clear" w:color="auto" w:fill="FEFEFE"/>
        </w:rPr>
      </w:pPr>
      <w:r w:rsidRPr="00640EFD">
        <w:rPr>
          <w:rFonts w:ascii="Times New Roman" w:eastAsia="Times New Roman" w:hAnsi="Times New Roman" w:cs="Times New Roman"/>
          <w:bCs/>
          <w:sz w:val="24"/>
          <w:szCs w:val="24"/>
          <w:shd w:val="clear" w:color="auto" w:fill="FEFEFE"/>
        </w:rPr>
        <w:lastRenderedPageBreak/>
        <w:t>к</w:t>
      </w:r>
      <w:r w:rsidRPr="00857679">
        <w:rPr>
          <w:rFonts w:ascii="Times New Roman" w:eastAsia="Times New Roman" w:hAnsi="Times New Roman" w:cs="Times New Roman"/>
          <w:bCs/>
          <w:sz w:val="24"/>
          <w:szCs w:val="24"/>
          <w:shd w:val="clear" w:color="auto" w:fill="FEFEFE"/>
        </w:rPr>
        <w:t>)</w:t>
      </w:r>
      <w:r w:rsidRPr="00640EFD">
        <w:rPr>
          <w:rFonts w:ascii="Times New Roman" w:eastAsia="Times New Roman" w:hAnsi="Times New Roman" w:cs="Times New Roman"/>
          <w:bCs/>
          <w:sz w:val="24"/>
          <w:szCs w:val="24"/>
          <w:shd w:val="clear" w:color="auto" w:fill="FEFEFE"/>
        </w:rPr>
        <w:t xml:space="preserve"> д</w:t>
      </w:r>
      <w:r w:rsidR="00715BD4" w:rsidRPr="00640EFD">
        <w:rPr>
          <w:rFonts w:ascii="Times New Roman" w:eastAsia="Times New Roman" w:hAnsi="Times New Roman" w:cs="Times New Roman"/>
          <w:bCs/>
          <w:sz w:val="24"/>
          <w:szCs w:val="24"/>
          <w:shd w:val="clear" w:color="auto" w:fill="FEFEFE"/>
        </w:rPr>
        <w:t>осегашната ал. 8 става ал. 18 и се изменя така:</w:t>
      </w:r>
    </w:p>
    <w:p w14:paraId="56807F75"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bCs/>
          <w:sz w:val="24"/>
          <w:szCs w:val="24"/>
          <w:shd w:val="clear" w:color="auto" w:fill="FEFEFE"/>
        </w:rPr>
        <w:t>„</w:t>
      </w:r>
      <w:r w:rsidRPr="00640EFD">
        <w:rPr>
          <w:rFonts w:ascii="Times New Roman" w:eastAsia="Times New Roman" w:hAnsi="Times New Roman" w:cs="Times New Roman"/>
          <w:bCs/>
          <w:sz w:val="24"/>
          <w:szCs w:val="24"/>
          <w:shd w:val="clear" w:color="auto" w:fill="FEFEFE"/>
          <w:lang w:val="ru-RU"/>
        </w:rPr>
        <w:t xml:space="preserve">(18) </w:t>
      </w:r>
      <w:r w:rsidRPr="00640EFD">
        <w:rPr>
          <w:rFonts w:ascii="Times New Roman" w:eastAsia="Times New Roman" w:hAnsi="Times New Roman" w:cs="Times New Roman"/>
          <w:bCs/>
          <w:sz w:val="24"/>
          <w:szCs w:val="24"/>
          <w:shd w:val="clear" w:color="auto" w:fill="FEFEFE"/>
        </w:rPr>
        <w:t>Отговорността на юридическото лице се погасява с изтичане на срок, равен по продължителност на давностния срок, установен за съответното престъпление, по чл. 81, ал. 3 от Наказателния кодекс, считано от датата на извършване на престъплението по ал. 1 или 2. Давността започва да тече от довършването на престъплението, при опит и приготовление – от деня, когато е извършено последното действие, а за престъпленията, които траят непрекъснато, както и за продължаваните престъпления – от прекратяването им.</w:t>
      </w:r>
      <w:r w:rsidRPr="00640EFD">
        <w:rPr>
          <w:rFonts w:ascii="Times New Roman" w:eastAsia="Times New Roman" w:hAnsi="Times New Roman" w:cs="Times New Roman"/>
          <w:sz w:val="24"/>
          <w:szCs w:val="24"/>
          <w:shd w:val="clear" w:color="auto" w:fill="FEFEFE"/>
        </w:rPr>
        <w:t>“</w:t>
      </w:r>
    </w:p>
    <w:p w14:paraId="1AA67EAD" w14:textId="77777777" w:rsidR="00715BD4" w:rsidRPr="00640EFD" w:rsidRDefault="00715BD4" w:rsidP="00715BD4">
      <w:pPr>
        <w:spacing w:after="0" w:line="276" w:lineRule="auto"/>
        <w:ind w:firstLine="567"/>
        <w:jc w:val="both"/>
        <w:rPr>
          <w:rFonts w:ascii="Times New Roman" w:eastAsia="Times New Roman" w:hAnsi="Times New Roman" w:cs="Times New Roman"/>
          <w:b/>
          <w:sz w:val="24"/>
          <w:szCs w:val="24"/>
          <w:shd w:val="clear" w:color="auto" w:fill="FEFEFE"/>
        </w:rPr>
      </w:pPr>
    </w:p>
    <w:p w14:paraId="00567E28" w14:textId="2D02CFBB"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2. </w:t>
      </w:r>
      <w:r w:rsidR="00CD6FB2" w:rsidRPr="00640EFD">
        <w:rPr>
          <w:rFonts w:ascii="Times New Roman" w:eastAsia="Times New Roman" w:hAnsi="Times New Roman" w:cs="Times New Roman"/>
          <w:sz w:val="24"/>
          <w:szCs w:val="24"/>
          <w:shd w:val="clear" w:color="auto" w:fill="FEFEFE"/>
        </w:rPr>
        <w:t xml:space="preserve">В чл. </w:t>
      </w:r>
      <w:r w:rsidRPr="00640EFD">
        <w:rPr>
          <w:rFonts w:ascii="Times New Roman" w:eastAsia="Times New Roman" w:hAnsi="Times New Roman" w:cs="Times New Roman"/>
          <w:sz w:val="24"/>
          <w:szCs w:val="24"/>
          <w:shd w:val="clear" w:color="auto" w:fill="FEFEFE"/>
        </w:rPr>
        <w:t>83б</w:t>
      </w:r>
      <w:r w:rsidR="00CD6FB2" w:rsidRPr="00640EFD">
        <w:rPr>
          <w:rFonts w:ascii="Times New Roman" w:eastAsia="Times New Roman" w:hAnsi="Times New Roman" w:cs="Times New Roman"/>
          <w:sz w:val="24"/>
          <w:szCs w:val="24"/>
          <w:shd w:val="clear" w:color="auto" w:fill="FEFEFE"/>
        </w:rPr>
        <w:t>:</w:t>
      </w:r>
    </w:p>
    <w:p w14:paraId="113266B4" w14:textId="2503576D" w:rsidR="00715BD4" w:rsidRPr="00640EFD" w:rsidRDefault="00F848DB"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а</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а</w:t>
      </w:r>
      <w:r w:rsidR="00715BD4" w:rsidRPr="00640EFD">
        <w:rPr>
          <w:rFonts w:ascii="Times New Roman" w:eastAsia="Times New Roman" w:hAnsi="Times New Roman" w:cs="Times New Roman"/>
          <w:sz w:val="24"/>
          <w:szCs w:val="24"/>
          <w:shd w:val="clear" w:color="auto" w:fill="FEFEFE"/>
        </w:rPr>
        <w:t>линея 1 се изменя така:</w:t>
      </w:r>
    </w:p>
    <w:p w14:paraId="559AB446"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 Производството по чл. 83а се образува по мотивирано предложение на прокурора, който е компетентен да разгледа делото или преписката за съответното престъпление, до окръжния съд по местоизвършване на престъплението, а в случаите по чл. 83а, ал. </w:t>
      </w:r>
      <w:r w:rsidRPr="00640EFD">
        <w:rPr>
          <w:rFonts w:ascii="Times New Roman" w:eastAsia="Times New Roman" w:hAnsi="Times New Roman" w:cs="Times New Roman"/>
          <w:sz w:val="24"/>
          <w:szCs w:val="24"/>
          <w:shd w:val="clear" w:color="auto" w:fill="FEFEFE"/>
          <w:lang w:val="ru-RU"/>
        </w:rPr>
        <w:t>8, т. 1</w:t>
      </w:r>
      <w:r w:rsidRPr="00640EFD">
        <w:rPr>
          <w:rFonts w:ascii="Times New Roman" w:eastAsia="Times New Roman" w:hAnsi="Times New Roman" w:cs="Times New Roman"/>
          <w:sz w:val="24"/>
          <w:szCs w:val="24"/>
          <w:shd w:val="clear" w:color="auto" w:fill="FEFEFE"/>
        </w:rPr>
        <w:t xml:space="preserve"> – до Софийския градски съд, когато:</w:t>
      </w:r>
    </w:p>
    <w:p w14:paraId="2B02C212"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наказателно производство за престъплението по чл. 83а, ал. 1 или 2 не може да се образува или образуваното е прекратено от прокурора на основание чл. 24, ал. 1 или ал. 4 – 6 от Наказателно-процесуалния кодекс;</w:t>
      </w:r>
    </w:p>
    <w:p w14:paraId="23DBF406"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наказателното производство за престъплението по чл. 83а, ал. 1 или 2 е прекратено от съда при условията и по реда на чл. 250, ал. 1 или чл. 289, ал. 1 от Наказателно-процесуалния кодекс;</w:t>
      </w:r>
    </w:p>
    <w:p w14:paraId="482D4898" w14:textId="376FB88A"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3. наказателното производство </w:t>
      </w:r>
      <w:r w:rsidR="00EA66AB">
        <w:rPr>
          <w:rFonts w:ascii="Times New Roman" w:eastAsia="Times New Roman" w:hAnsi="Times New Roman" w:cs="Times New Roman"/>
          <w:sz w:val="24"/>
          <w:szCs w:val="24"/>
          <w:shd w:val="clear" w:color="auto" w:fill="FEFEFE"/>
        </w:rPr>
        <w:t xml:space="preserve">срещу лицето по чл. 83а, ал. 1, т. 1 – 4 </w:t>
      </w:r>
      <w:r w:rsidRPr="00640EFD">
        <w:rPr>
          <w:rFonts w:ascii="Times New Roman" w:eastAsia="Times New Roman" w:hAnsi="Times New Roman" w:cs="Times New Roman"/>
          <w:sz w:val="24"/>
          <w:szCs w:val="24"/>
          <w:shd w:val="clear" w:color="auto" w:fill="FEFEFE"/>
        </w:rPr>
        <w:t>за престъплението по чл. 83а, ал. 1 или 2 е решено със споразумение по чл. 381 или чл. 384а, ал. 2 от Наказателно-процесуалния кодекс;</w:t>
      </w:r>
    </w:p>
    <w:p w14:paraId="0C46D4D3"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lang w:val="ru-RU"/>
        </w:rPr>
        <w:t>4</w:t>
      </w:r>
      <w:r w:rsidRPr="00640EFD">
        <w:rPr>
          <w:rFonts w:ascii="Times New Roman" w:eastAsia="Times New Roman" w:hAnsi="Times New Roman" w:cs="Times New Roman"/>
          <w:sz w:val="24"/>
          <w:szCs w:val="24"/>
          <w:shd w:val="clear" w:color="auto" w:fill="FEFEFE"/>
        </w:rPr>
        <w:t>. наказателното производство за престъплението по чл. 83а, ал. 1 или 2 е приключило с влязла в сила присъда и в производството не е било привлечено заинтересованото юридическо лице;</w:t>
      </w:r>
    </w:p>
    <w:p w14:paraId="145F61D2" w14:textId="598E66D0"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5. наказателното производство за престъплението по чл. 83а, ал. 1 или 2 е спряно, на основание чл. 25, ал. 1, т. 1-3, 5 и 6 или чл. 244, ал. 1, т. 2 от Наказателно-процесуалния кодекс; </w:t>
      </w:r>
    </w:p>
    <w:p w14:paraId="2A386D7D" w14:textId="4A000564"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lang w:val="ru-RU"/>
        </w:rPr>
      </w:pPr>
      <w:r w:rsidRPr="00640EFD">
        <w:rPr>
          <w:rFonts w:ascii="Times New Roman" w:eastAsia="Times New Roman" w:hAnsi="Times New Roman" w:cs="Times New Roman"/>
          <w:sz w:val="24"/>
          <w:szCs w:val="24"/>
          <w:shd w:val="clear" w:color="auto" w:fill="FEFEFE"/>
        </w:rPr>
        <w:t xml:space="preserve">6. </w:t>
      </w:r>
      <w:r w:rsidR="00EA66AB">
        <w:rPr>
          <w:rFonts w:ascii="Times New Roman" w:eastAsia="Times New Roman" w:hAnsi="Times New Roman" w:cs="Times New Roman"/>
          <w:sz w:val="24"/>
          <w:szCs w:val="24"/>
          <w:shd w:val="clear" w:color="auto" w:fill="FEFEFE"/>
        </w:rPr>
        <w:t>е налице влязло в</w:t>
      </w:r>
      <w:r w:rsidRPr="00640EFD">
        <w:rPr>
          <w:rFonts w:ascii="Times New Roman" w:eastAsia="Times New Roman" w:hAnsi="Times New Roman" w:cs="Times New Roman"/>
          <w:sz w:val="24"/>
          <w:szCs w:val="24"/>
          <w:shd w:val="clear" w:color="auto" w:fill="FEFEFE"/>
        </w:rPr>
        <w:t xml:space="preserve"> сила решение по чл. 124, ал. 5 от</w:t>
      </w:r>
      <w:r w:rsidR="000E4A63" w:rsidRPr="00640EFD">
        <w:rPr>
          <w:rFonts w:ascii="Times New Roman" w:eastAsia="Times New Roman" w:hAnsi="Times New Roman" w:cs="Times New Roman"/>
          <w:sz w:val="24"/>
          <w:szCs w:val="24"/>
          <w:shd w:val="clear" w:color="auto" w:fill="FEFEFE"/>
        </w:rPr>
        <w:t xml:space="preserve"> Гражданския процесуален кодекс</w:t>
      </w:r>
      <w:r w:rsidR="004E342C">
        <w:rPr>
          <w:rFonts w:ascii="Times New Roman" w:eastAsia="Times New Roman" w:hAnsi="Times New Roman" w:cs="Times New Roman"/>
          <w:sz w:val="24"/>
          <w:szCs w:val="24"/>
          <w:shd w:val="clear" w:color="auto" w:fill="FEFEFE"/>
        </w:rPr>
        <w:t>.</w:t>
      </w:r>
      <w:r w:rsidR="000E4A63" w:rsidRPr="00640EFD">
        <w:rPr>
          <w:rFonts w:ascii="Times New Roman" w:eastAsia="Times New Roman" w:hAnsi="Times New Roman" w:cs="Times New Roman"/>
          <w:sz w:val="24"/>
          <w:szCs w:val="24"/>
          <w:shd w:val="clear" w:color="auto" w:fill="FEFEFE"/>
        </w:rPr>
        <w:t>“;</w:t>
      </w:r>
    </w:p>
    <w:p w14:paraId="51CD10BA" w14:textId="7BDB5E3F" w:rsidR="00715BD4" w:rsidRPr="00640EFD" w:rsidRDefault="000E4A63"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б</w:t>
      </w:r>
      <w:r w:rsidRPr="00857679">
        <w:rPr>
          <w:rFonts w:ascii="Times New Roman" w:eastAsia="Times New Roman" w:hAnsi="Times New Roman" w:cs="Times New Roman"/>
          <w:sz w:val="24"/>
          <w:szCs w:val="24"/>
          <w:shd w:val="clear" w:color="auto" w:fill="FEFEFE"/>
          <w:lang w:val="ru-RU"/>
        </w:rPr>
        <w:t>)</w:t>
      </w:r>
      <w:r w:rsidRPr="00640EFD">
        <w:rPr>
          <w:rFonts w:ascii="Times New Roman" w:eastAsia="Times New Roman" w:hAnsi="Times New Roman" w:cs="Times New Roman"/>
          <w:sz w:val="24"/>
          <w:szCs w:val="24"/>
          <w:shd w:val="clear" w:color="auto" w:fill="FEFEFE"/>
        </w:rPr>
        <w:t xml:space="preserve"> с</w:t>
      </w:r>
      <w:r w:rsidR="00715BD4" w:rsidRPr="00640EFD">
        <w:rPr>
          <w:rFonts w:ascii="Times New Roman" w:eastAsia="Times New Roman" w:hAnsi="Times New Roman" w:cs="Times New Roman"/>
          <w:sz w:val="24"/>
          <w:szCs w:val="24"/>
          <w:shd w:val="clear" w:color="auto" w:fill="FEFEFE"/>
        </w:rPr>
        <w:t>ъздават се нови ал. 2 и 3:</w:t>
      </w:r>
    </w:p>
    <w:p w14:paraId="430791E0"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Производство по чл. 83а се образува и когато лицето по чл. 83а, ал. 1, т. 1–4 е:</w:t>
      </w:r>
    </w:p>
    <w:p w14:paraId="14742435"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чужд гражданин и за извършеното престъпление са налице пречки да се образува наказателно производство в страната;</w:t>
      </w:r>
    </w:p>
    <w:p w14:paraId="469DB2F6"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привлечено към наказателна отговорност в чужбина, независимо дали са налице условията за трансфер на наказателно производство;</w:t>
      </w:r>
    </w:p>
    <w:p w14:paraId="2AE75991" w14:textId="0D7F0A24"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осъдено за престъплението в чужбина, независимо дали са налице условията за признаване и изпълнение на присъдата на чуждестранния съд</w:t>
      </w:r>
      <w:r w:rsidR="00C707A4"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или за трансфер на осъденото лице.“</w:t>
      </w:r>
    </w:p>
    <w:p w14:paraId="0863CD1F" w14:textId="5018C3DF"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Производство по чл. 83а не се образува, когато юридическото лице е санкционирано в чужбина за това, че се е обогатило или би се обогатило от съответното престъпление.“</w:t>
      </w:r>
      <w:r w:rsidR="007D3476">
        <w:rPr>
          <w:rFonts w:ascii="Times New Roman" w:eastAsia="Times New Roman" w:hAnsi="Times New Roman" w:cs="Times New Roman"/>
          <w:sz w:val="24"/>
          <w:szCs w:val="24"/>
          <w:shd w:val="clear" w:color="auto" w:fill="FEFEFE"/>
        </w:rPr>
        <w:t>;</w:t>
      </w:r>
    </w:p>
    <w:p w14:paraId="77C0CFA3" w14:textId="370C4355" w:rsidR="00715BD4" w:rsidRPr="00640EFD" w:rsidRDefault="001F5DEC" w:rsidP="00715BD4">
      <w:pPr>
        <w:spacing w:after="0" w:line="276" w:lineRule="auto"/>
        <w:ind w:firstLine="567"/>
        <w:jc w:val="both"/>
        <w:rPr>
          <w:rFonts w:ascii="Times New Roman" w:eastAsia="Times New Roman" w:hAnsi="Times New Roman" w:cs="Times New Roman"/>
          <w:b/>
          <w:sz w:val="24"/>
          <w:szCs w:val="24"/>
          <w:shd w:val="clear" w:color="auto" w:fill="FEFEFE"/>
        </w:rPr>
      </w:pPr>
      <w:r w:rsidRPr="00640EFD">
        <w:rPr>
          <w:rFonts w:ascii="Times New Roman" w:eastAsia="Times New Roman" w:hAnsi="Times New Roman" w:cs="Times New Roman"/>
          <w:sz w:val="24"/>
          <w:szCs w:val="24"/>
          <w:shd w:val="clear" w:color="auto" w:fill="FEFEFE"/>
        </w:rPr>
        <w:t>в</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C94975" w:rsidRPr="00640EFD">
        <w:rPr>
          <w:rFonts w:ascii="Times New Roman" w:eastAsia="Times New Roman" w:hAnsi="Times New Roman" w:cs="Times New Roman"/>
          <w:sz w:val="24"/>
          <w:szCs w:val="24"/>
          <w:shd w:val="clear" w:color="auto" w:fill="FEFEFE"/>
        </w:rPr>
        <w:t>осегашната</w:t>
      </w:r>
      <w:r w:rsidR="00C94975" w:rsidRPr="00640EFD">
        <w:rPr>
          <w:rFonts w:ascii="Times New Roman" w:eastAsia="Times New Roman" w:hAnsi="Times New Roman" w:cs="Times New Roman"/>
          <w:b/>
          <w:sz w:val="24"/>
          <w:szCs w:val="24"/>
          <w:shd w:val="clear" w:color="auto" w:fill="FEFEFE"/>
        </w:rPr>
        <w:t xml:space="preserve"> </w:t>
      </w:r>
      <w:r w:rsidR="00C94975" w:rsidRPr="00640EFD">
        <w:rPr>
          <w:rFonts w:ascii="Times New Roman" w:eastAsia="Times New Roman" w:hAnsi="Times New Roman" w:cs="Times New Roman"/>
          <w:sz w:val="24"/>
          <w:szCs w:val="24"/>
          <w:shd w:val="clear" w:color="auto" w:fill="FEFEFE"/>
        </w:rPr>
        <w:t>а</w:t>
      </w:r>
      <w:r w:rsidR="00715BD4" w:rsidRPr="00640EFD">
        <w:rPr>
          <w:rFonts w:ascii="Times New Roman" w:eastAsia="Times New Roman" w:hAnsi="Times New Roman" w:cs="Times New Roman"/>
          <w:sz w:val="24"/>
          <w:szCs w:val="24"/>
          <w:shd w:val="clear" w:color="auto" w:fill="FEFEFE"/>
        </w:rPr>
        <w:t>л</w:t>
      </w:r>
      <w:r w:rsidR="00C9497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2 става ал. 4 и се изменя така:</w:t>
      </w:r>
      <w:r w:rsidR="00715BD4" w:rsidRPr="00640EFD">
        <w:rPr>
          <w:rFonts w:ascii="Times New Roman" w:eastAsia="Times New Roman" w:hAnsi="Times New Roman" w:cs="Times New Roman"/>
          <w:b/>
          <w:sz w:val="24"/>
          <w:szCs w:val="24"/>
          <w:shd w:val="clear" w:color="auto" w:fill="FEFEFE"/>
        </w:rPr>
        <w:t xml:space="preserve"> </w:t>
      </w:r>
    </w:p>
    <w:p w14:paraId="3AEA94F4"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lastRenderedPageBreak/>
        <w:t>„(4) Предложението трябва да съдържа:</w:t>
      </w:r>
    </w:p>
    <w:p w14:paraId="54612E7B"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наименованието, единния идентификационен код, предмета на дейност, седалището и адреса на управление на юридическото лице;</w:t>
      </w:r>
    </w:p>
    <w:p w14:paraId="2F40F65B"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данни за самоличността на лицата, представляващи юридическото лице;</w:t>
      </w:r>
    </w:p>
    <w:p w14:paraId="6A37DA72"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описание на:</w:t>
      </w:r>
    </w:p>
    <w:p w14:paraId="7BC43C00" w14:textId="0BFA021A"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а) престъплението, обстоятелствата, при които е било извършено, наличието на причинна връзка между него и облагата за юридическото лице и вида и размера на облагата, когато има такава – в случаите по чл. 83а, ал. 1</w:t>
      </w:r>
      <w:r w:rsidR="001F5DEC" w:rsidRPr="00640EFD">
        <w:rPr>
          <w:rFonts w:ascii="Times New Roman" w:eastAsia="Times New Roman" w:hAnsi="Times New Roman" w:cs="Times New Roman"/>
          <w:sz w:val="24"/>
          <w:szCs w:val="24"/>
          <w:shd w:val="clear" w:color="auto" w:fill="FEFEFE"/>
        </w:rPr>
        <w:t>;</w:t>
      </w:r>
    </w:p>
    <w:p w14:paraId="323EBE1E" w14:textId="3D7712D8"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б) престъплението, за което е било създадено или използвано юридическото лице – в случаите по чл. 83а, ал. 2;</w:t>
      </w:r>
    </w:p>
    <w:p w14:paraId="2C1050F4"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4. данни за самоличността на обвиняемите или осъдените за престъплението лица, ако има такива;</w:t>
      </w:r>
    </w:p>
    <w:p w14:paraId="08FE6222"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5. опис на писмените материали или заверени копия от тях, които установяват обстоятелствата по т. 1-3;</w:t>
      </w:r>
    </w:p>
    <w:p w14:paraId="22075C63"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6. списък на лицата за призоваване;</w:t>
      </w:r>
    </w:p>
    <w:p w14:paraId="0F7017FC" w14:textId="7643641F"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7. датата и мястото на съставянето му, името, длъжността и подписа на прокурора.“</w:t>
      </w:r>
      <w:r w:rsidR="007D1F78" w:rsidRPr="00640EFD">
        <w:rPr>
          <w:rFonts w:ascii="Times New Roman" w:eastAsia="Times New Roman" w:hAnsi="Times New Roman" w:cs="Times New Roman"/>
          <w:sz w:val="24"/>
          <w:szCs w:val="24"/>
          <w:shd w:val="clear" w:color="auto" w:fill="FEFEFE"/>
        </w:rPr>
        <w:t>;</w:t>
      </w:r>
    </w:p>
    <w:p w14:paraId="5A54E61A" w14:textId="0B52FF40" w:rsidR="00715BD4" w:rsidRPr="00640EFD" w:rsidRDefault="00D70109"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г</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C94975" w:rsidRPr="00640EFD">
        <w:rPr>
          <w:rFonts w:ascii="Times New Roman" w:eastAsia="Times New Roman" w:hAnsi="Times New Roman" w:cs="Times New Roman"/>
          <w:sz w:val="24"/>
          <w:szCs w:val="24"/>
          <w:shd w:val="clear" w:color="auto" w:fill="FEFEFE"/>
        </w:rPr>
        <w:t>осегашната а</w:t>
      </w:r>
      <w:r w:rsidR="00715BD4" w:rsidRPr="00640EFD">
        <w:rPr>
          <w:rFonts w:ascii="Times New Roman" w:eastAsia="Times New Roman" w:hAnsi="Times New Roman" w:cs="Times New Roman"/>
          <w:sz w:val="24"/>
          <w:szCs w:val="24"/>
          <w:shd w:val="clear" w:color="auto" w:fill="FEFEFE"/>
        </w:rPr>
        <w:t>л</w:t>
      </w:r>
      <w:r w:rsidR="00C9497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3 става ал. 5. </w:t>
      </w:r>
    </w:p>
    <w:p w14:paraId="060C5F32"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lang w:val="ru-RU"/>
        </w:rPr>
      </w:pPr>
    </w:p>
    <w:p w14:paraId="23ACBC49" w14:textId="2CD30103" w:rsidR="00715BD4" w:rsidRPr="00640EFD" w:rsidRDefault="008B4CA7"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4</w:t>
      </w:r>
      <w:r w:rsidR="00715BD4" w:rsidRPr="00640EFD">
        <w:rPr>
          <w:rFonts w:ascii="Times New Roman" w:eastAsia="Times New Roman" w:hAnsi="Times New Roman" w:cs="Times New Roman"/>
          <w:sz w:val="24"/>
          <w:szCs w:val="24"/>
          <w:shd w:val="clear" w:color="auto" w:fill="FEFEFE"/>
        </w:rPr>
        <w:t>.</w:t>
      </w:r>
      <w:r w:rsidR="0068359D" w:rsidRPr="00640EFD">
        <w:rPr>
          <w:rFonts w:ascii="Times New Roman" w:eastAsia="Times New Roman" w:hAnsi="Times New Roman" w:cs="Times New Roman"/>
          <w:sz w:val="24"/>
          <w:szCs w:val="24"/>
          <w:shd w:val="clear" w:color="auto" w:fill="FEFEFE"/>
        </w:rPr>
        <w:t xml:space="preserve"> В</w:t>
      </w:r>
      <w:r w:rsidR="00715BD4" w:rsidRPr="00640EFD">
        <w:rPr>
          <w:rFonts w:ascii="Times New Roman" w:eastAsia="Times New Roman" w:hAnsi="Times New Roman" w:cs="Times New Roman"/>
          <w:b/>
          <w:sz w:val="24"/>
          <w:szCs w:val="24"/>
          <w:shd w:val="clear" w:color="auto" w:fill="FEFEFE"/>
        </w:rPr>
        <w:t xml:space="preserve"> </w:t>
      </w:r>
      <w:r w:rsidR="0068359D" w:rsidRPr="00640EFD">
        <w:rPr>
          <w:rFonts w:ascii="Times New Roman" w:eastAsia="Times New Roman" w:hAnsi="Times New Roman" w:cs="Times New Roman"/>
          <w:sz w:val="24"/>
          <w:szCs w:val="24"/>
          <w:shd w:val="clear" w:color="auto" w:fill="FEFEFE"/>
        </w:rPr>
        <w:t>чл. 83в</w:t>
      </w:r>
      <w:r w:rsidR="00715BD4" w:rsidRPr="00640EFD">
        <w:rPr>
          <w:rFonts w:ascii="Times New Roman" w:eastAsia="Times New Roman" w:hAnsi="Times New Roman" w:cs="Times New Roman"/>
          <w:sz w:val="24"/>
          <w:szCs w:val="24"/>
          <w:shd w:val="clear" w:color="auto" w:fill="FEFEFE"/>
        </w:rPr>
        <w:t>:</w:t>
      </w:r>
    </w:p>
    <w:p w14:paraId="432E3C48" w14:textId="6D6B481F" w:rsidR="0068359D" w:rsidRPr="00640EFD" w:rsidRDefault="0068359D"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а) </w:t>
      </w:r>
      <w:r w:rsidR="00396994" w:rsidRPr="00640EFD">
        <w:rPr>
          <w:rFonts w:ascii="Times New Roman" w:eastAsia="Times New Roman" w:hAnsi="Times New Roman" w:cs="Times New Roman"/>
          <w:sz w:val="24"/>
          <w:szCs w:val="24"/>
          <w:shd w:val="clear" w:color="auto" w:fill="FEFEFE"/>
        </w:rPr>
        <w:t xml:space="preserve">досегашният текст става ал. </w:t>
      </w:r>
      <w:r w:rsidR="00640EFD" w:rsidRPr="00640EFD">
        <w:rPr>
          <w:rFonts w:ascii="Times New Roman" w:eastAsia="Times New Roman" w:hAnsi="Times New Roman" w:cs="Times New Roman"/>
          <w:sz w:val="24"/>
          <w:szCs w:val="24"/>
          <w:shd w:val="clear" w:color="auto" w:fill="FEFEFE"/>
        </w:rPr>
        <w:t xml:space="preserve">1 </w:t>
      </w:r>
      <w:r w:rsidR="00396994" w:rsidRPr="00640EFD">
        <w:rPr>
          <w:rFonts w:ascii="Times New Roman" w:eastAsia="Times New Roman" w:hAnsi="Times New Roman" w:cs="Times New Roman"/>
          <w:sz w:val="24"/>
          <w:szCs w:val="24"/>
          <w:shd w:val="clear" w:color="auto" w:fill="FEFEFE"/>
        </w:rPr>
        <w:t>и с</w:t>
      </w:r>
      <w:r w:rsidRPr="00640EFD">
        <w:rPr>
          <w:rFonts w:ascii="Times New Roman" w:eastAsia="Times New Roman" w:hAnsi="Times New Roman" w:cs="Times New Roman"/>
          <w:sz w:val="24"/>
          <w:szCs w:val="24"/>
          <w:shd w:val="clear" w:color="auto" w:fill="FEFEFE"/>
        </w:rPr>
        <w:t>е изменя така:</w:t>
      </w:r>
    </w:p>
    <w:p w14:paraId="34BFFC0F" w14:textId="31C56328"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Прокурорът може да поиска от съда да вземе мерки за обезпечаване на имуществената санкция на юридическото лице или на отнемането на имущество в полза на държавата по реда на Гражданския процесуален кодекс.</w:t>
      </w:r>
      <w:r w:rsidR="0068359D" w:rsidRPr="00640EFD">
        <w:rPr>
          <w:rFonts w:ascii="Times New Roman" w:eastAsia="Times New Roman" w:hAnsi="Times New Roman" w:cs="Times New Roman"/>
          <w:sz w:val="24"/>
          <w:szCs w:val="24"/>
          <w:shd w:val="clear" w:color="auto" w:fill="FEFEFE"/>
        </w:rPr>
        <w:t>“;</w:t>
      </w:r>
    </w:p>
    <w:p w14:paraId="68B9F7D1" w14:textId="6EE51584" w:rsidR="0068359D" w:rsidRPr="00640EFD" w:rsidRDefault="0068359D"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б) създават се ал. 2 и 3:</w:t>
      </w:r>
    </w:p>
    <w:p w14:paraId="4435A67D" w14:textId="5D9A3B4C" w:rsidR="00715BD4" w:rsidRPr="00640EFD" w:rsidRDefault="0068359D"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(2) Преди внасяне на мотивираното предложение по чл. 83б, по искане на прокурора съответният първоинстанционен съд еднолично в закрито заседание взема мерки за обезпечаване на имуществената санкция на юридическото лице или на отнемането на имущество в полза на държавата по реда на Гражданския процесуален кодекс.</w:t>
      </w:r>
    </w:p>
    <w:p w14:paraId="5940D77C"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В съдебното производство съдът взема мерките по ал. 1 по искане на прокурора.“</w:t>
      </w:r>
    </w:p>
    <w:p w14:paraId="2797943A" w14:textId="77777777" w:rsidR="00715BD4" w:rsidRPr="00640EFD" w:rsidRDefault="00715BD4" w:rsidP="00715BD4">
      <w:pPr>
        <w:spacing w:after="0" w:line="276" w:lineRule="auto"/>
        <w:ind w:firstLine="567"/>
        <w:jc w:val="both"/>
        <w:rPr>
          <w:rFonts w:ascii="Times New Roman" w:eastAsia="Times New Roman" w:hAnsi="Times New Roman" w:cs="Times New Roman"/>
          <w:color w:val="FF0000"/>
          <w:sz w:val="24"/>
          <w:szCs w:val="24"/>
          <w:shd w:val="clear" w:color="auto" w:fill="FEFEFE"/>
        </w:rPr>
      </w:pPr>
    </w:p>
    <w:p w14:paraId="7D1E4949" w14:textId="0D32A231" w:rsidR="00715BD4" w:rsidRPr="00640EFD" w:rsidRDefault="008B4CA7" w:rsidP="00715BD4">
      <w:pPr>
        <w:spacing w:after="0" w:line="276" w:lineRule="auto"/>
        <w:ind w:firstLine="567"/>
        <w:jc w:val="both"/>
        <w:rPr>
          <w:rFonts w:ascii="Times New Roman" w:eastAsia="Times New Roman" w:hAnsi="Times New Roman" w:cs="Times New Roman"/>
          <w:b/>
          <w:sz w:val="24"/>
          <w:szCs w:val="24"/>
          <w:shd w:val="clear" w:color="auto" w:fill="FEFEFE"/>
        </w:rPr>
      </w:pPr>
      <w:r w:rsidRPr="00640EFD">
        <w:rPr>
          <w:rFonts w:ascii="Times New Roman" w:eastAsia="Times New Roman" w:hAnsi="Times New Roman" w:cs="Times New Roman"/>
          <w:sz w:val="24"/>
          <w:szCs w:val="24"/>
          <w:shd w:val="clear" w:color="auto" w:fill="FEFEFE"/>
        </w:rPr>
        <w:t>5.</w:t>
      </w:r>
      <w:r w:rsidR="00715BD4" w:rsidRPr="00640EFD">
        <w:rPr>
          <w:rFonts w:ascii="Times New Roman" w:eastAsia="Times New Roman" w:hAnsi="Times New Roman" w:cs="Times New Roman"/>
          <w:b/>
          <w:sz w:val="24"/>
          <w:szCs w:val="24"/>
          <w:shd w:val="clear" w:color="auto" w:fill="FEFEFE"/>
        </w:rPr>
        <w:t xml:space="preserve"> </w:t>
      </w:r>
      <w:r w:rsidR="00715BD4" w:rsidRPr="00640EFD">
        <w:rPr>
          <w:rFonts w:ascii="Times New Roman" w:eastAsia="Times New Roman" w:hAnsi="Times New Roman" w:cs="Times New Roman"/>
          <w:sz w:val="24"/>
          <w:szCs w:val="24"/>
          <w:shd w:val="clear" w:color="auto" w:fill="FEFEFE"/>
        </w:rPr>
        <w:t>В чл. 83г</w:t>
      </w:r>
      <w:r w:rsidR="00C53F36" w:rsidRPr="00640EFD">
        <w:rPr>
          <w:rFonts w:ascii="Times New Roman" w:eastAsia="Times New Roman" w:hAnsi="Times New Roman" w:cs="Times New Roman"/>
          <w:sz w:val="24"/>
          <w:szCs w:val="24"/>
          <w:shd w:val="clear" w:color="auto" w:fill="FEFEFE"/>
        </w:rPr>
        <w:t>:</w:t>
      </w:r>
    </w:p>
    <w:p w14:paraId="0DEE7C05" w14:textId="064DCB10" w:rsidR="00715BD4" w:rsidRPr="00640EFD" w:rsidRDefault="00EE46C5"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а</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в</w:t>
      </w:r>
      <w:r w:rsidR="00715BD4" w:rsidRPr="00640EFD">
        <w:rPr>
          <w:rFonts w:ascii="Times New Roman" w:eastAsia="Times New Roman" w:hAnsi="Times New Roman" w:cs="Times New Roman"/>
          <w:sz w:val="24"/>
          <w:szCs w:val="24"/>
          <w:shd w:val="clear" w:color="auto" w:fill="FEFEFE"/>
        </w:rPr>
        <w:t xml:space="preserve"> ал</w:t>
      </w:r>
      <w:r w:rsidR="00691B7E"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1, т. 2 </w:t>
      </w:r>
      <w:r w:rsidRPr="00640EFD">
        <w:rPr>
          <w:rFonts w:ascii="Times New Roman" w:eastAsia="Times New Roman" w:hAnsi="Times New Roman" w:cs="Times New Roman"/>
          <w:sz w:val="24"/>
          <w:szCs w:val="24"/>
          <w:shd w:val="clear" w:color="auto" w:fill="FEFEFE"/>
        </w:rPr>
        <w:t>накрая с</w:t>
      </w:r>
      <w:r w:rsidR="00715BD4" w:rsidRPr="00640EFD">
        <w:rPr>
          <w:rFonts w:ascii="Times New Roman" w:eastAsia="Times New Roman" w:hAnsi="Times New Roman" w:cs="Times New Roman"/>
          <w:sz w:val="24"/>
          <w:szCs w:val="24"/>
          <w:shd w:val="clear" w:color="auto" w:fill="FEFEFE"/>
        </w:rPr>
        <w:t>е добавя „преди образуване на съдебното производство“;</w:t>
      </w:r>
    </w:p>
    <w:p w14:paraId="11188118" w14:textId="5D3D5506" w:rsidR="00715BD4" w:rsidRPr="00640EFD" w:rsidRDefault="00EE46C5"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б</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b/>
          <w:sz w:val="24"/>
          <w:szCs w:val="24"/>
          <w:shd w:val="clear" w:color="auto" w:fill="FEFEFE"/>
        </w:rPr>
        <w:t xml:space="preserve"> </w:t>
      </w:r>
      <w:r w:rsidRPr="00640EFD">
        <w:rPr>
          <w:rFonts w:ascii="Times New Roman" w:eastAsia="Times New Roman" w:hAnsi="Times New Roman" w:cs="Times New Roman"/>
          <w:sz w:val="24"/>
          <w:szCs w:val="24"/>
          <w:shd w:val="clear" w:color="auto" w:fill="FEFEFE"/>
        </w:rPr>
        <w:t>с</w:t>
      </w:r>
      <w:r w:rsidR="00715BD4" w:rsidRPr="00640EFD">
        <w:rPr>
          <w:rFonts w:ascii="Times New Roman" w:eastAsia="Times New Roman" w:hAnsi="Times New Roman" w:cs="Times New Roman"/>
          <w:sz w:val="24"/>
          <w:szCs w:val="24"/>
          <w:shd w:val="clear" w:color="auto" w:fill="FEFEFE"/>
        </w:rPr>
        <w:t>ъздават се нови ал. 4 – 9:</w:t>
      </w:r>
    </w:p>
    <w:p w14:paraId="741D2ED0"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„(4) В производството пред съда юридическото лице може да се представлява от:</w:t>
      </w:r>
    </w:p>
    <w:p w14:paraId="1E99CB24"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законния си представител;</w:t>
      </w:r>
    </w:p>
    <w:p w14:paraId="0D12D502"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адвокат;</w:t>
      </w:r>
    </w:p>
    <w:p w14:paraId="268278A8"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юрисконсулт.</w:t>
      </w:r>
    </w:p>
    <w:p w14:paraId="765B9115"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(5) Съдът назначава особен представител на юридическото лице – адвокат, когато:</w:t>
      </w:r>
    </w:p>
    <w:p w14:paraId="31D9BA7B" w14:textId="4C14D4F3"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законният представител на юридическото лице или някой от законните му представители е обвиняем или осъден за престъплението по чл. 83а, ал. 1 или 2;</w:t>
      </w:r>
    </w:p>
    <w:p w14:paraId="08D3D13C"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lastRenderedPageBreak/>
        <w:t>2. законният представител на юридическото лице или някой от законните му представители е лице, спрямо което производството за престъплението по чл. 83а, ал. 1 или 2 е спряно или прекратено;</w:t>
      </w:r>
    </w:p>
    <w:p w14:paraId="410EA863"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юридическото лице е призовано при условията на ал. 9.</w:t>
      </w:r>
    </w:p>
    <w:p w14:paraId="6A5EC3A4" w14:textId="55F79B60"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Разпоредбите на чл. 91, ал. 3 и чл. 92 от Наказателно-процесуалния кодекс се прилагат съответно и за особения представител.</w:t>
      </w:r>
    </w:p>
    <w:p w14:paraId="50845713"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(6) Призоваването на юридическото лице за участие в производството и връчването на книжа и съобщения се извършва по:</w:t>
      </w:r>
    </w:p>
    <w:p w14:paraId="000D4E58"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адреса на управление на юридическото лице, освен ако в регистър БУЛСТАТ, съответно в търговския регистър и регистъра на юридическите лица с нестопанска цел не е вписан друг адрес за кореспонденция;</w:t>
      </w:r>
    </w:p>
    <w:p w14:paraId="198342AA"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2. адреса по мястото на извършване на дейността, ако не е налице адрес по т. 1 – за юридическо лице, което е регистрирано в чужда държава, което извършва стопанска дейност в страната чрез място на стопанска дейност или определена база; </w:t>
      </w:r>
    </w:p>
    <w:p w14:paraId="5BA12C2E"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адреса на първия придобит недвижим имот – за юридическо лице, което е регистрирано в чужда държава, придобило недвижим имот на територията на страната и непопадащо в обхвата на т. 1 и 2;</w:t>
      </w:r>
    </w:p>
    <w:p w14:paraId="5128BF97" w14:textId="05D74CA0"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4. съгласно договора за правна помощ със съответната държава или друг механизъм за международноправно сътрудничество, а когато няма договор – чрез Министерство</w:t>
      </w:r>
      <w:r w:rsidR="001B6AF9" w:rsidRPr="00640EFD">
        <w:rPr>
          <w:rFonts w:ascii="Times New Roman" w:eastAsia="Times New Roman" w:hAnsi="Times New Roman" w:cs="Times New Roman"/>
          <w:sz w:val="24"/>
          <w:szCs w:val="24"/>
          <w:shd w:val="clear" w:color="auto" w:fill="FEFEFE"/>
        </w:rPr>
        <w:t>то</w:t>
      </w:r>
      <w:r w:rsidRPr="00640EFD">
        <w:rPr>
          <w:rFonts w:ascii="Times New Roman" w:eastAsia="Times New Roman" w:hAnsi="Times New Roman" w:cs="Times New Roman"/>
          <w:sz w:val="24"/>
          <w:szCs w:val="24"/>
          <w:shd w:val="clear" w:color="auto" w:fill="FEFEFE"/>
        </w:rPr>
        <w:t xml:space="preserve"> на външните работи – за юридическо лице, регистрирано в чужда държава, за което няма известен адрес по т. 1 – 3;</w:t>
      </w:r>
    </w:p>
    <w:p w14:paraId="234AD42E"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5. чрез изпращане на съобщение до персонален профил, регистриран в информационната система за сигурно електронно връчване като модул на Единния портал за достъп до електронни административни услуги по смисъла на Закона за електронното управление – когато лицето притежава такъв профил. </w:t>
      </w:r>
    </w:p>
    <w:p w14:paraId="08BAB7C4"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(7) Призовка, книжа и съобщения на юридическо лице може да се връчат на:</w:t>
      </w:r>
    </w:p>
    <w:p w14:paraId="7E287F84"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неговия управител или член на орган на управление, освен ако е лице по ал. 5, т. 1 или 2;</w:t>
      </w:r>
    </w:p>
    <w:p w14:paraId="72B0D653"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негов представител или пълномощник;</w:t>
      </w:r>
    </w:p>
    <w:p w14:paraId="051B133C"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особения представител, назначен от съда.</w:t>
      </w:r>
    </w:p>
    <w:p w14:paraId="7ABD999E" w14:textId="1D37A718"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(8) Връчителят на призовката, книжата или съобщенията удостоверява с подписа си датата и начина на връчването, всички действия във връзка с връчването, както и имената и длъжностното си качество. Той отбелязва и трите имена, адреса за призоваване, постоянния адрес и качеството на лицето, на което е връчена призовката, книжата или съобщението, след като изиска от него удостоверяване на самоличността му чрез документ за самоличност. Получателят на призовката, книжата или съобщението удостоверява с подписа си, че я е получил. Отказът да се приеме призовка, книжа или съобщение се удостоверява с подписа на връчителя и поне на един свидетел, като се отбелязват трите му имена и постоянния</w:t>
      </w:r>
      <w:r w:rsidR="00166819" w:rsidRPr="00640EFD">
        <w:rPr>
          <w:rFonts w:ascii="Times New Roman" w:eastAsia="Times New Roman" w:hAnsi="Times New Roman" w:cs="Times New Roman"/>
          <w:sz w:val="24"/>
          <w:szCs w:val="24"/>
          <w:shd w:val="clear" w:color="auto" w:fill="FEFEFE"/>
        </w:rPr>
        <w:t>т</w:t>
      </w:r>
      <w:r w:rsidRPr="00640EFD">
        <w:rPr>
          <w:rFonts w:ascii="Times New Roman" w:eastAsia="Times New Roman" w:hAnsi="Times New Roman" w:cs="Times New Roman"/>
          <w:sz w:val="24"/>
          <w:szCs w:val="24"/>
          <w:shd w:val="clear" w:color="auto" w:fill="FEFEFE"/>
        </w:rPr>
        <w:t xml:space="preserve"> адрес или адрес</w:t>
      </w:r>
      <w:r w:rsidR="00166819" w:rsidRPr="00640EFD">
        <w:rPr>
          <w:rFonts w:ascii="Times New Roman" w:eastAsia="Times New Roman" w:hAnsi="Times New Roman" w:cs="Times New Roman"/>
          <w:sz w:val="24"/>
          <w:szCs w:val="24"/>
          <w:shd w:val="clear" w:color="auto" w:fill="FEFEFE"/>
        </w:rPr>
        <w:t xml:space="preserve">ът </w:t>
      </w:r>
      <w:r w:rsidRPr="00640EFD">
        <w:rPr>
          <w:rFonts w:ascii="Times New Roman" w:eastAsia="Times New Roman" w:hAnsi="Times New Roman" w:cs="Times New Roman"/>
          <w:sz w:val="24"/>
          <w:szCs w:val="24"/>
          <w:shd w:val="clear" w:color="auto" w:fill="FEFEFE"/>
        </w:rPr>
        <w:t xml:space="preserve">за призоваването му.  </w:t>
      </w:r>
    </w:p>
    <w:p w14:paraId="56BB44C6" w14:textId="23F1EAB8"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(9) Връчване на призовката, книжа</w:t>
      </w:r>
      <w:r w:rsidR="00BA1A94" w:rsidRPr="00640EFD">
        <w:rPr>
          <w:rFonts w:ascii="Times New Roman" w:eastAsia="Times New Roman" w:hAnsi="Times New Roman" w:cs="Times New Roman"/>
          <w:sz w:val="24"/>
          <w:szCs w:val="24"/>
          <w:shd w:val="clear" w:color="auto" w:fill="FEFEFE"/>
        </w:rPr>
        <w:t>та</w:t>
      </w:r>
      <w:r w:rsidRPr="00640EFD">
        <w:rPr>
          <w:rFonts w:ascii="Times New Roman" w:eastAsia="Times New Roman" w:hAnsi="Times New Roman" w:cs="Times New Roman"/>
          <w:sz w:val="24"/>
          <w:szCs w:val="24"/>
          <w:shd w:val="clear" w:color="auto" w:fill="FEFEFE"/>
        </w:rPr>
        <w:t xml:space="preserve"> или съобщени</w:t>
      </w:r>
      <w:r w:rsidR="00BA1A94" w:rsidRPr="00640EFD">
        <w:rPr>
          <w:rFonts w:ascii="Times New Roman" w:eastAsia="Times New Roman" w:hAnsi="Times New Roman" w:cs="Times New Roman"/>
          <w:sz w:val="24"/>
          <w:szCs w:val="24"/>
          <w:shd w:val="clear" w:color="auto" w:fill="FEFEFE"/>
        </w:rPr>
        <w:t xml:space="preserve">ята </w:t>
      </w:r>
      <w:r w:rsidRPr="00640EFD">
        <w:rPr>
          <w:rFonts w:ascii="Times New Roman" w:eastAsia="Times New Roman" w:hAnsi="Times New Roman" w:cs="Times New Roman"/>
          <w:sz w:val="24"/>
          <w:szCs w:val="24"/>
          <w:shd w:val="clear" w:color="auto" w:fill="FEFEFE"/>
        </w:rPr>
        <w:t>чрез прилагане към делото се извършва след най-малко две посещения на адреса по ал. 6, т. 1 – 3 през седем дни, в работни дни в интервала от 9,00 часа до 17,00 часа. В случай</w:t>
      </w:r>
      <w:r w:rsidR="00271E67">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sz w:val="24"/>
          <w:szCs w:val="24"/>
          <w:shd w:val="clear" w:color="auto" w:fill="FEFEFE"/>
        </w:rPr>
        <w:t xml:space="preserve">че лицето не бъде открито на адресите по ал. 6, т. 1 – 3 при второто посещение, връчителят на призовката, книжата или съобщението поставя съобщение на адреса, с което уведомява лицето, че </w:t>
      </w:r>
      <w:r w:rsidRPr="00640EFD">
        <w:rPr>
          <w:rFonts w:ascii="Times New Roman" w:eastAsia="Times New Roman" w:hAnsi="Times New Roman" w:cs="Times New Roman"/>
          <w:sz w:val="24"/>
          <w:szCs w:val="24"/>
          <w:shd w:val="clear" w:color="auto" w:fill="FEFEFE"/>
        </w:rPr>
        <w:lastRenderedPageBreak/>
        <w:t>призовката може да бъде получена от съда в 14-дневен срок. В случай че лицето не се яви до изтичането на 14-дневен срок от поставянето на съобщението, то се прилага към делото и лицето се смята за редовно призовано от датата на изтичане на 14-дневния срок.</w:t>
      </w:r>
      <w:r w:rsidR="00BA1A94" w:rsidRPr="00640EFD">
        <w:rPr>
          <w:rFonts w:ascii="Times New Roman" w:eastAsia="Times New Roman" w:hAnsi="Times New Roman" w:cs="Times New Roman"/>
          <w:sz w:val="24"/>
          <w:szCs w:val="24"/>
          <w:shd w:val="clear" w:color="auto" w:fill="FEFEFE"/>
        </w:rPr>
        <w:t>“</w:t>
      </w:r>
      <w:r w:rsidR="00AA2276">
        <w:rPr>
          <w:rFonts w:ascii="Times New Roman" w:eastAsia="Times New Roman" w:hAnsi="Times New Roman" w:cs="Times New Roman"/>
          <w:sz w:val="24"/>
          <w:szCs w:val="24"/>
          <w:shd w:val="clear" w:color="auto" w:fill="FEFEFE"/>
        </w:rPr>
        <w:t>;</w:t>
      </w:r>
    </w:p>
    <w:p w14:paraId="694A3BDD" w14:textId="484BB8B1" w:rsidR="00715BD4" w:rsidRPr="00640EFD" w:rsidRDefault="00BA1A9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в</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осегашната ал</w:t>
      </w:r>
      <w:r w:rsidR="00691B7E"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4 става ал. 10 и в нея след думите „представител на юридическото лице“ се добавя „без уважителни причини“</w:t>
      </w:r>
      <w:r w:rsidRPr="00640EFD">
        <w:rPr>
          <w:rFonts w:ascii="Times New Roman" w:eastAsia="Times New Roman" w:hAnsi="Times New Roman" w:cs="Times New Roman"/>
          <w:sz w:val="24"/>
          <w:szCs w:val="24"/>
          <w:shd w:val="clear" w:color="auto" w:fill="FEFEFE"/>
        </w:rPr>
        <w:t>;</w:t>
      </w:r>
    </w:p>
    <w:p w14:paraId="5FE7889E" w14:textId="7E00D670" w:rsidR="00715BD4" w:rsidRPr="00640EFD" w:rsidRDefault="0020300B"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г</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715BD4" w:rsidRPr="00640EFD">
        <w:rPr>
          <w:rFonts w:ascii="Times New Roman" w:eastAsia="Times New Roman" w:hAnsi="Times New Roman" w:cs="Times New Roman"/>
          <w:sz w:val="24"/>
          <w:szCs w:val="24"/>
          <w:shd w:val="clear" w:color="auto" w:fill="FEFEFE"/>
        </w:rPr>
        <w:t>осегашната ал. 5 става ал. 11 и в нея се създават изречения второ и трето: „По отношение на реда на събиране на доказателствата и доказателствените средства се прилага Наказателно-процесуалният кодекс. Доказателствата и доказателствените средства, включително веществените доказателствени средства, събрани в наказателното производство срещу лицата по чл. 83а, ал. 1, т. 1 – 4, се прилагат в производството срещу юридическото лице.“</w:t>
      </w:r>
      <w:r w:rsidR="00B27B91" w:rsidRPr="00640EFD">
        <w:rPr>
          <w:rFonts w:ascii="Times New Roman" w:eastAsia="Times New Roman" w:hAnsi="Times New Roman" w:cs="Times New Roman"/>
          <w:sz w:val="24"/>
          <w:szCs w:val="24"/>
          <w:shd w:val="clear" w:color="auto" w:fill="FEFEFE"/>
        </w:rPr>
        <w:t>;</w:t>
      </w:r>
    </w:p>
    <w:p w14:paraId="5070EE7D" w14:textId="6328CD16" w:rsidR="00715BD4" w:rsidRPr="00640EFD" w:rsidRDefault="0014690E"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д</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691B7E" w:rsidRPr="00640EFD">
        <w:rPr>
          <w:rFonts w:ascii="Times New Roman" w:eastAsia="Times New Roman" w:hAnsi="Times New Roman" w:cs="Times New Roman"/>
          <w:sz w:val="24"/>
          <w:szCs w:val="24"/>
          <w:shd w:val="clear" w:color="auto" w:fill="FEFEFE"/>
        </w:rPr>
        <w:t>осегашната</w:t>
      </w:r>
      <w:r w:rsidR="00691B7E" w:rsidRPr="00640EFD">
        <w:rPr>
          <w:rFonts w:ascii="Times New Roman" w:eastAsia="Times New Roman" w:hAnsi="Times New Roman" w:cs="Times New Roman"/>
          <w:b/>
          <w:sz w:val="24"/>
          <w:szCs w:val="24"/>
          <w:shd w:val="clear" w:color="auto" w:fill="FEFEFE"/>
        </w:rPr>
        <w:t xml:space="preserve"> </w:t>
      </w:r>
      <w:r w:rsidR="00691B7E" w:rsidRPr="00640EFD">
        <w:rPr>
          <w:rFonts w:ascii="Times New Roman" w:eastAsia="Times New Roman" w:hAnsi="Times New Roman" w:cs="Times New Roman"/>
          <w:sz w:val="24"/>
          <w:szCs w:val="24"/>
          <w:shd w:val="clear" w:color="auto" w:fill="FEFEFE"/>
        </w:rPr>
        <w:t>а</w:t>
      </w:r>
      <w:r w:rsidR="00715BD4" w:rsidRPr="00640EFD">
        <w:rPr>
          <w:rFonts w:ascii="Times New Roman" w:eastAsia="Times New Roman" w:hAnsi="Times New Roman" w:cs="Times New Roman"/>
          <w:sz w:val="24"/>
          <w:szCs w:val="24"/>
          <w:shd w:val="clear" w:color="auto" w:fill="FEFEFE"/>
        </w:rPr>
        <w:t>л</w:t>
      </w:r>
      <w:r w:rsidR="00691B7E"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6 става ал</w:t>
      </w:r>
      <w:r w:rsidR="00691B7E"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12 и се изменя така:</w:t>
      </w:r>
    </w:p>
    <w:p w14:paraId="177A0A21"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„(12) Съдът разглежда делото и въз основа на събраните доказателства преценява:</w:t>
      </w:r>
    </w:p>
    <w:p w14:paraId="3FE349DD"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получило ли е юридическото лице неправомерна облага, има ли връзка между извършителя на престъпното деяние и юридическото лице, има ли връзка между престъпното деяние и облагата за юридическото лице, какъв е видът на облагата и размерът, каква санкция да се наложи на юридическото лице, налице ли са основанията по чл. 83а, ал. 13 – 16 – когато юридическото лице отговаря по чл. 83а, ал. 1;</w:t>
      </w:r>
    </w:p>
    <w:p w14:paraId="0D956DC4" w14:textId="0EB9CBD8"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2. създадено ли е или използвано ли е юридическото лице за </w:t>
      </w:r>
      <w:r w:rsidR="00B96E8A" w:rsidRPr="00B96E8A">
        <w:rPr>
          <w:rFonts w:ascii="Times New Roman" w:eastAsia="Times New Roman" w:hAnsi="Times New Roman" w:cs="Times New Roman"/>
          <w:sz w:val="24"/>
          <w:szCs w:val="24"/>
          <w:shd w:val="clear" w:color="auto" w:fill="FEFEFE"/>
        </w:rPr>
        <w:t xml:space="preserve">престъпление по чл. 108а, 109, 110 </w:t>
      </w:r>
      <w:r w:rsidR="00B96E8A" w:rsidRPr="00DC027F">
        <w:rPr>
          <w:rFonts w:ascii="Times New Roman" w:eastAsia="Times New Roman" w:hAnsi="Times New Roman" w:cs="Times New Roman"/>
          <w:sz w:val="24"/>
          <w:szCs w:val="24"/>
          <w:shd w:val="clear" w:color="auto" w:fill="FEFEFE"/>
        </w:rPr>
        <w:t>(приготовление към тероризъм),</w:t>
      </w:r>
      <w:r w:rsidR="00B96E8A" w:rsidRPr="00B96E8A">
        <w:rPr>
          <w:rFonts w:ascii="Times New Roman" w:eastAsia="Times New Roman" w:hAnsi="Times New Roman" w:cs="Times New Roman"/>
          <w:sz w:val="24"/>
          <w:szCs w:val="24"/>
          <w:shd w:val="clear" w:color="auto" w:fill="FEFEFE"/>
        </w:rPr>
        <w:t xml:space="preserve"> чл. 111 или по чл. 253 от Наказателния кодекс</w:t>
      </w:r>
      <w:r w:rsidRPr="00640EFD">
        <w:rPr>
          <w:rFonts w:ascii="Times New Roman" w:eastAsia="Times New Roman" w:hAnsi="Times New Roman" w:cs="Times New Roman"/>
          <w:sz w:val="24"/>
          <w:szCs w:val="24"/>
          <w:shd w:val="clear" w:color="auto" w:fill="FEFEFE"/>
        </w:rPr>
        <w:t xml:space="preserve"> или за престъпление, извършено по поръчение или в изпълнение на решение на организирана престъпна група, каква санкция да се наложи на юридическото лице, налице ли са основанията по чл. 83а, ал. 13 – 16 – когато юридическото лице отговаря по чл. 83а, ал. 2.“</w:t>
      </w:r>
      <w:r w:rsidR="0014690E" w:rsidRPr="00640EFD">
        <w:rPr>
          <w:rFonts w:ascii="Times New Roman" w:eastAsia="Times New Roman" w:hAnsi="Times New Roman" w:cs="Times New Roman"/>
          <w:sz w:val="24"/>
          <w:szCs w:val="24"/>
          <w:shd w:val="clear" w:color="auto" w:fill="FEFEFE"/>
        </w:rPr>
        <w:t>;</w:t>
      </w:r>
    </w:p>
    <w:p w14:paraId="38A0C0CF" w14:textId="67E872B4" w:rsidR="00715BD4" w:rsidRPr="00640EFD" w:rsidRDefault="0014690E"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е</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CD2E25" w:rsidRPr="00640EFD">
        <w:rPr>
          <w:rFonts w:ascii="Times New Roman" w:eastAsia="Times New Roman" w:hAnsi="Times New Roman" w:cs="Times New Roman"/>
          <w:sz w:val="24"/>
          <w:szCs w:val="24"/>
          <w:shd w:val="clear" w:color="auto" w:fill="FEFEFE"/>
        </w:rPr>
        <w:t>осегашната а</w:t>
      </w:r>
      <w:r w:rsidR="00715BD4" w:rsidRPr="00640EFD">
        <w:rPr>
          <w:rFonts w:ascii="Times New Roman" w:eastAsia="Times New Roman" w:hAnsi="Times New Roman" w:cs="Times New Roman"/>
          <w:sz w:val="24"/>
          <w:szCs w:val="24"/>
          <w:shd w:val="clear" w:color="auto" w:fill="FEFEFE"/>
        </w:rPr>
        <w:t>л</w:t>
      </w:r>
      <w:r w:rsidR="00CD2E2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7 става ал</w:t>
      </w:r>
      <w:r w:rsidR="00CD2E2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13</w:t>
      </w:r>
      <w:r w:rsidRPr="00640EFD">
        <w:rPr>
          <w:rFonts w:ascii="Times New Roman" w:eastAsia="Times New Roman" w:hAnsi="Times New Roman" w:cs="Times New Roman"/>
          <w:sz w:val="24"/>
          <w:szCs w:val="24"/>
          <w:shd w:val="clear" w:color="auto" w:fill="FEFEFE"/>
        </w:rPr>
        <w:t>;</w:t>
      </w:r>
    </w:p>
    <w:p w14:paraId="0A119F6B" w14:textId="1273C99D" w:rsidR="00715BD4" w:rsidRPr="00640EFD" w:rsidRDefault="0014690E"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ж</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д</w:t>
      </w:r>
      <w:r w:rsidR="00CD2E25" w:rsidRPr="00640EFD">
        <w:rPr>
          <w:rFonts w:ascii="Times New Roman" w:eastAsia="Times New Roman" w:hAnsi="Times New Roman" w:cs="Times New Roman"/>
          <w:sz w:val="24"/>
          <w:szCs w:val="24"/>
          <w:shd w:val="clear" w:color="auto" w:fill="FEFEFE"/>
        </w:rPr>
        <w:t>осегашната</w:t>
      </w:r>
      <w:r w:rsidR="00CD2E25" w:rsidRPr="00640EFD">
        <w:rPr>
          <w:rFonts w:ascii="Times New Roman" w:eastAsia="Times New Roman" w:hAnsi="Times New Roman" w:cs="Times New Roman"/>
          <w:b/>
          <w:sz w:val="24"/>
          <w:szCs w:val="24"/>
          <w:shd w:val="clear" w:color="auto" w:fill="FEFEFE"/>
        </w:rPr>
        <w:t xml:space="preserve"> </w:t>
      </w:r>
      <w:r w:rsidR="00CD2E25" w:rsidRPr="00640EFD">
        <w:rPr>
          <w:rFonts w:ascii="Times New Roman" w:eastAsia="Times New Roman" w:hAnsi="Times New Roman" w:cs="Times New Roman"/>
          <w:sz w:val="24"/>
          <w:szCs w:val="24"/>
          <w:shd w:val="clear" w:color="auto" w:fill="FEFEFE"/>
        </w:rPr>
        <w:t>а</w:t>
      </w:r>
      <w:r w:rsidR="00715BD4" w:rsidRPr="00640EFD">
        <w:rPr>
          <w:rFonts w:ascii="Times New Roman" w:eastAsia="Times New Roman" w:hAnsi="Times New Roman" w:cs="Times New Roman"/>
          <w:sz w:val="24"/>
          <w:szCs w:val="24"/>
          <w:shd w:val="clear" w:color="auto" w:fill="FEFEFE"/>
        </w:rPr>
        <w:t>л</w:t>
      </w:r>
      <w:r w:rsidR="00CD2E2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8 става ал</w:t>
      </w:r>
      <w:r w:rsidR="00CD2E2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14 и се изменя така:</w:t>
      </w:r>
    </w:p>
    <w:p w14:paraId="611D73A8"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„(14) Решението по ал. 3 съдържа:</w:t>
      </w:r>
    </w:p>
    <w:p w14:paraId="41EADF2E"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 данните за юридическото лице;</w:t>
      </w:r>
    </w:p>
    <w:p w14:paraId="6A80B7CF"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 обстоятелствата, които обуславят отговорността на юридическото лице;</w:t>
      </w:r>
    </w:p>
    <w:p w14:paraId="671860B4" w14:textId="44C1161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3. вид</w:t>
      </w:r>
      <w:r w:rsidR="0014690E" w:rsidRPr="00640EFD">
        <w:rPr>
          <w:rFonts w:ascii="Times New Roman" w:eastAsia="Times New Roman" w:hAnsi="Times New Roman" w:cs="Times New Roman"/>
          <w:sz w:val="24"/>
          <w:szCs w:val="24"/>
          <w:shd w:val="clear" w:color="auto" w:fill="FEFEFE"/>
        </w:rPr>
        <w:t xml:space="preserve">а </w:t>
      </w:r>
      <w:r w:rsidRPr="00640EFD">
        <w:rPr>
          <w:rFonts w:ascii="Times New Roman" w:eastAsia="Times New Roman" w:hAnsi="Times New Roman" w:cs="Times New Roman"/>
          <w:sz w:val="24"/>
          <w:szCs w:val="24"/>
          <w:shd w:val="clear" w:color="auto" w:fill="FEFEFE"/>
        </w:rPr>
        <w:t>и размер</w:t>
      </w:r>
      <w:r w:rsidR="0014690E" w:rsidRPr="00640EFD">
        <w:rPr>
          <w:rFonts w:ascii="Times New Roman" w:eastAsia="Times New Roman" w:hAnsi="Times New Roman" w:cs="Times New Roman"/>
          <w:sz w:val="24"/>
          <w:szCs w:val="24"/>
          <w:shd w:val="clear" w:color="auto" w:fill="FEFEFE"/>
        </w:rPr>
        <w:t xml:space="preserve">а </w:t>
      </w:r>
      <w:r w:rsidRPr="00640EFD">
        <w:rPr>
          <w:rFonts w:ascii="Times New Roman" w:eastAsia="Times New Roman" w:hAnsi="Times New Roman" w:cs="Times New Roman"/>
          <w:sz w:val="24"/>
          <w:szCs w:val="24"/>
          <w:shd w:val="clear" w:color="auto" w:fill="FEFEFE"/>
        </w:rPr>
        <w:t>на наложената санкция;</w:t>
      </w:r>
    </w:p>
    <w:p w14:paraId="2D42D7CC"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4. описание на имуществото на заинтересованото юридическо лице, което се отнема в полза на държавата, ако има такова;</w:t>
      </w:r>
    </w:p>
    <w:p w14:paraId="785D70FE" w14:textId="402D1580"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5. определяне на разноските.“</w:t>
      </w:r>
      <w:r w:rsidR="0014690E" w:rsidRPr="00640EFD">
        <w:rPr>
          <w:rFonts w:ascii="Times New Roman" w:eastAsia="Times New Roman" w:hAnsi="Times New Roman" w:cs="Times New Roman"/>
          <w:sz w:val="24"/>
          <w:szCs w:val="24"/>
          <w:shd w:val="clear" w:color="auto" w:fill="FEFEFE"/>
        </w:rPr>
        <w:t>;</w:t>
      </w:r>
    </w:p>
    <w:p w14:paraId="33C4AFD8" w14:textId="5BC25AED" w:rsidR="00715BD4" w:rsidRPr="00640EFD" w:rsidRDefault="00131D7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з</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с</w:t>
      </w:r>
      <w:r w:rsidR="00715BD4" w:rsidRPr="00640EFD">
        <w:rPr>
          <w:rFonts w:ascii="Times New Roman" w:eastAsia="Times New Roman" w:hAnsi="Times New Roman" w:cs="Times New Roman"/>
          <w:sz w:val="24"/>
          <w:szCs w:val="24"/>
          <w:shd w:val="clear" w:color="auto" w:fill="FEFEFE"/>
        </w:rPr>
        <w:t>ъздават се ал</w:t>
      </w:r>
      <w:r w:rsidR="00CD2E2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15 – 25:</w:t>
      </w:r>
    </w:p>
    <w:p w14:paraId="1B9AB6C8" w14:textId="6872D235"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„(15) Когато съдът установи, че административнонаказателната отговорност е погасена по давност и юридическото лице е направило искане производството да продължи, съдът се произнася по неговата отговорност с решение. В тези случаи, ако прецени, че юридическото лице отговаря за престъпление по чл. 83а, ал. 1 или 2, съдът не налага санкция </w:t>
      </w:r>
      <w:r w:rsidR="00EA66AB">
        <w:rPr>
          <w:rFonts w:ascii="Times New Roman" w:eastAsia="Times New Roman" w:hAnsi="Times New Roman" w:cs="Times New Roman"/>
          <w:sz w:val="24"/>
          <w:szCs w:val="24"/>
          <w:shd w:val="clear" w:color="auto" w:fill="FEFEFE"/>
        </w:rPr>
        <w:t xml:space="preserve">по чл. 83а, ал. 1, 2 и 5 </w:t>
      </w:r>
      <w:r w:rsidRPr="00640EFD">
        <w:rPr>
          <w:rFonts w:ascii="Times New Roman" w:eastAsia="Times New Roman" w:hAnsi="Times New Roman" w:cs="Times New Roman"/>
          <w:sz w:val="24"/>
          <w:szCs w:val="24"/>
          <w:shd w:val="clear" w:color="auto" w:fill="FEFEFE"/>
        </w:rPr>
        <w:t>на юридическото лице, а се произнася само по въпросите по чл. 83а, ал. 16 и разноските по делото.</w:t>
      </w:r>
    </w:p>
    <w:p w14:paraId="1962CACF" w14:textId="7CD0C2D3"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(16) Съдът се произнася с решение и когато прекратява производство</w:t>
      </w:r>
      <w:r w:rsidR="00EA66AB">
        <w:rPr>
          <w:rFonts w:ascii="Times New Roman" w:eastAsia="Times New Roman" w:hAnsi="Times New Roman" w:cs="Times New Roman"/>
          <w:sz w:val="24"/>
          <w:szCs w:val="24"/>
          <w:shd w:val="clear" w:color="auto" w:fill="FEFEFE"/>
        </w:rPr>
        <w:t>то</w:t>
      </w:r>
      <w:r w:rsidRPr="00640EFD">
        <w:rPr>
          <w:rFonts w:ascii="Times New Roman" w:eastAsia="Times New Roman" w:hAnsi="Times New Roman" w:cs="Times New Roman"/>
          <w:sz w:val="24"/>
          <w:szCs w:val="24"/>
          <w:shd w:val="clear" w:color="auto" w:fill="FEFEFE"/>
        </w:rPr>
        <w:t>, в случаите, в които:</w:t>
      </w:r>
    </w:p>
    <w:p w14:paraId="7E0B2ADB" w14:textId="15100589"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 юридическото лице е заличено от </w:t>
      </w:r>
      <w:r w:rsidR="00EA66AB">
        <w:rPr>
          <w:rFonts w:ascii="Times New Roman" w:eastAsia="Times New Roman" w:hAnsi="Times New Roman" w:cs="Times New Roman"/>
          <w:sz w:val="24"/>
          <w:szCs w:val="24"/>
          <w:shd w:val="clear" w:color="auto" w:fill="FEFEFE"/>
        </w:rPr>
        <w:t>съответния р</w:t>
      </w:r>
      <w:r w:rsidRPr="00640EFD">
        <w:rPr>
          <w:rFonts w:ascii="Times New Roman" w:eastAsia="Times New Roman" w:hAnsi="Times New Roman" w:cs="Times New Roman"/>
          <w:sz w:val="24"/>
          <w:szCs w:val="24"/>
          <w:shd w:val="clear" w:color="auto" w:fill="FEFEFE"/>
        </w:rPr>
        <w:t>егистър поради ликвидация или несъстоятелност след образуване на съдебното производство;</w:t>
      </w:r>
    </w:p>
    <w:p w14:paraId="0D781497"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lastRenderedPageBreak/>
        <w:t>2. отговорността на юридическото лице е погасена по давност и юридическото лице не е направило искане производството да продължи.</w:t>
      </w:r>
    </w:p>
    <w:p w14:paraId="52BA903D" w14:textId="504B0F5B"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(17) В случаите по ал. 1</w:t>
      </w:r>
      <w:r w:rsidRPr="00640EFD">
        <w:rPr>
          <w:rFonts w:ascii="Times New Roman" w:eastAsia="Times New Roman" w:hAnsi="Times New Roman" w:cs="Times New Roman"/>
          <w:sz w:val="24"/>
          <w:szCs w:val="24"/>
          <w:shd w:val="clear" w:color="auto" w:fill="FEFEFE"/>
          <w:lang w:val="ru-RU"/>
        </w:rPr>
        <w:t>6</w:t>
      </w:r>
      <w:r w:rsidRPr="00640EFD">
        <w:rPr>
          <w:rFonts w:ascii="Times New Roman" w:eastAsia="Times New Roman" w:hAnsi="Times New Roman" w:cs="Times New Roman"/>
          <w:sz w:val="24"/>
          <w:szCs w:val="24"/>
          <w:shd w:val="clear" w:color="auto" w:fill="FEFEFE"/>
        </w:rPr>
        <w:t>, т. 2, съдът не налага санкция</w:t>
      </w:r>
      <w:r w:rsidR="00EA66AB">
        <w:rPr>
          <w:rFonts w:ascii="Times New Roman" w:eastAsia="Times New Roman" w:hAnsi="Times New Roman" w:cs="Times New Roman"/>
          <w:sz w:val="24"/>
          <w:szCs w:val="24"/>
          <w:shd w:val="clear" w:color="auto" w:fill="FEFEFE"/>
        </w:rPr>
        <w:t xml:space="preserve"> по чл. 83а, а. 1, 2 и 5</w:t>
      </w:r>
      <w:r w:rsidRPr="00640EFD">
        <w:rPr>
          <w:rFonts w:ascii="Times New Roman" w:eastAsia="Times New Roman" w:hAnsi="Times New Roman" w:cs="Times New Roman"/>
          <w:sz w:val="24"/>
          <w:szCs w:val="24"/>
          <w:shd w:val="clear" w:color="auto" w:fill="FEFEFE"/>
        </w:rPr>
        <w:t xml:space="preserve"> на юридическото лице, а се произнася само по въпросите по чл. 83а, ал. 16 и разноските по делото.</w:t>
      </w:r>
    </w:p>
    <w:p w14:paraId="5A3C5484"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(18) Съдът може да одобри споразумение за решаване на делото, постигнато между прокурора и юридическото лице. Когато юридическото лице се представлява от адвокат или юрисконсулт, той може да изрази съгласие за сключване на споразумение само със съгласието на законния представител на юридическото лице. </w:t>
      </w:r>
    </w:p>
    <w:p w14:paraId="57833C6B" w14:textId="45CDEBB3" w:rsidR="00715BD4" w:rsidRPr="00B96E8A" w:rsidRDefault="00715BD4" w:rsidP="00C532C5">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(19) Юридическото лице може да признае изцяло фактите, изложени в обстоятелствената част на мотивираното предложение, като се съгласи да не се събират доказателства за тези факти. Когато юридическото лице се представлява от адвокат или юрисконсулт, той може да признае фактите, изложени в обстоятелствената част на мотивираното постановление, само със съгласието на законния представител на юридическото лице. </w:t>
      </w:r>
      <w:r w:rsidR="00EA66AB" w:rsidRPr="00B96E8A">
        <w:rPr>
          <w:rFonts w:ascii="Times New Roman" w:eastAsia="Times New Roman" w:hAnsi="Times New Roman" w:cs="Times New Roman"/>
          <w:sz w:val="24"/>
          <w:szCs w:val="24"/>
          <w:shd w:val="clear" w:color="auto" w:fill="FEFEFE"/>
        </w:rPr>
        <w:t xml:space="preserve">Когато установи, че признанието се подкрепя от събраните доказателства, съдът с определение обявява, че при постановяване на решението ще ползва признанието, без да събира доказателства за фактите, изложени в обстоятелствената част на </w:t>
      </w:r>
      <w:r w:rsidR="00C532C5" w:rsidRPr="00B96E8A">
        <w:rPr>
          <w:rFonts w:ascii="Times New Roman" w:eastAsia="Times New Roman" w:hAnsi="Times New Roman" w:cs="Times New Roman"/>
          <w:sz w:val="24"/>
          <w:szCs w:val="24"/>
          <w:shd w:val="clear" w:color="auto" w:fill="FEFEFE"/>
        </w:rPr>
        <w:t>мотивираното предложение. С</w:t>
      </w:r>
      <w:r w:rsidR="00EA66AB" w:rsidRPr="00B96E8A">
        <w:rPr>
          <w:rFonts w:ascii="Times New Roman" w:eastAsia="Times New Roman" w:hAnsi="Times New Roman" w:cs="Times New Roman"/>
          <w:sz w:val="24"/>
          <w:szCs w:val="24"/>
          <w:shd w:val="clear" w:color="auto" w:fill="FEFEFE"/>
        </w:rPr>
        <w:t xml:space="preserve">ъдът в мотивите на присъдата приема за установени обстоятелствата, изложени в </w:t>
      </w:r>
      <w:r w:rsidR="00C532C5" w:rsidRPr="00B96E8A">
        <w:rPr>
          <w:rFonts w:ascii="Times New Roman" w:eastAsia="Times New Roman" w:hAnsi="Times New Roman" w:cs="Times New Roman"/>
          <w:sz w:val="24"/>
          <w:szCs w:val="24"/>
          <w:shd w:val="clear" w:color="auto" w:fill="FEFEFE"/>
        </w:rPr>
        <w:t>мотивираното предложение</w:t>
      </w:r>
      <w:r w:rsidR="00EA66AB" w:rsidRPr="00B96E8A">
        <w:rPr>
          <w:rFonts w:ascii="Times New Roman" w:eastAsia="Times New Roman" w:hAnsi="Times New Roman" w:cs="Times New Roman"/>
          <w:sz w:val="24"/>
          <w:szCs w:val="24"/>
          <w:shd w:val="clear" w:color="auto" w:fill="FEFEFE"/>
        </w:rPr>
        <w:t>, като се позовава на направеното признание и на доказателствата, които го подкрепят.</w:t>
      </w:r>
    </w:p>
    <w:p w14:paraId="60B1C75C"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(20) В случаите по ал. 18 и 19 съдът определя санкцията на юридическото лице при условията на чл. 83а, ал. 12.</w:t>
      </w:r>
    </w:p>
    <w:p w14:paraId="1F3A033E"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(21) Разноските по производството се посрещат от сумите, предвидени в бюджета на съответното учреждение. </w:t>
      </w:r>
    </w:p>
    <w:p w14:paraId="0F9B2DCE"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(22) Когато на юридическото лице бъде наложена санкция, съдът го осъжда да заплати разноските по делото.</w:t>
      </w:r>
    </w:p>
    <w:p w14:paraId="4F38E7DD" w14:textId="2624D0C3"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(23) Когато съдът откаже да наложи санкция</w:t>
      </w:r>
      <w:r w:rsidR="00CA758F"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разноските по делото остават за сметка на държавата. </w:t>
      </w:r>
    </w:p>
    <w:p w14:paraId="5523F3AF" w14:textId="070A49CF"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(24) В случаите по ал. 23 юридическото лице има право на присъждане на разноски. Ако заплатеното от юридическото лице възнаграждение за адвокат е прекомерно съобразно действителната правна и фактическа сложност на делото, съдът може да присъди по-нисък размер на разноските в тази им част. Когато юридическото лице е било представлявано от юрисконсулт, размерът на възнаграждението му се определя от съда.</w:t>
      </w:r>
    </w:p>
    <w:p w14:paraId="5F4857B7" w14:textId="0D0A6D44"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(25)</w:t>
      </w:r>
      <w:r w:rsidR="00CA758F"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sz w:val="24"/>
          <w:szCs w:val="24"/>
          <w:shd w:val="clear" w:color="auto" w:fill="FEFEFE"/>
        </w:rPr>
        <w:t>За присъдените разноски се издава изпълнителен лист от първоинстанционния съд.“</w:t>
      </w:r>
    </w:p>
    <w:p w14:paraId="1592E80A" w14:textId="4E2A6CE6" w:rsidR="00715BD4" w:rsidRPr="00640EFD" w:rsidRDefault="008C78BC"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6</w:t>
      </w:r>
      <w:r w:rsidR="00C53F36" w:rsidRPr="00640EFD">
        <w:rPr>
          <w:rFonts w:ascii="Times New Roman" w:eastAsia="Times New Roman" w:hAnsi="Times New Roman" w:cs="Times New Roman"/>
          <w:sz w:val="24"/>
          <w:szCs w:val="24"/>
          <w:shd w:val="clear" w:color="auto" w:fill="FEFEFE"/>
        </w:rPr>
        <w:t>.</w:t>
      </w:r>
      <w:r w:rsidR="00C53F36" w:rsidRPr="00640EFD">
        <w:rPr>
          <w:rFonts w:ascii="Times New Roman" w:eastAsia="Times New Roman" w:hAnsi="Times New Roman" w:cs="Times New Roman"/>
          <w:b/>
          <w:sz w:val="24"/>
          <w:szCs w:val="24"/>
          <w:shd w:val="clear" w:color="auto" w:fill="FEFEFE"/>
        </w:rPr>
        <w:t xml:space="preserve"> </w:t>
      </w:r>
      <w:r w:rsidR="00C53F36" w:rsidRPr="00640EFD">
        <w:rPr>
          <w:rFonts w:ascii="Times New Roman" w:eastAsia="Times New Roman" w:hAnsi="Times New Roman" w:cs="Times New Roman"/>
          <w:sz w:val="24"/>
          <w:szCs w:val="24"/>
          <w:shd w:val="clear" w:color="auto" w:fill="FEFEFE"/>
        </w:rPr>
        <w:t>В чл. 83д:</w:t>
      </w:r>
    </w:p>
    <w:p w14:paraId="3FDC8872" w14:textId="06BD41AE" w:rsidR="00715BD4" w:rsidRPr="00640EFD" w:rsidRDefault="009E6253"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а</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в</w:t>
      </w:r>
      <w:r w:rsidR="00715BD4" w:rsidRPr="00640EFD">
        <w:rPr>
          <w:rFonts w:ascii="Times New Roman" w:eastAsia="Times New Roman" w:hAnsi="Times New Roman" w:cs="Times New Roman"/>
          <w:sz w:val="24"/>
          <w:szCs w:val="24"/>
          <w:shd w:val="clear" w:color="auto" w:fill="FEFEFE"/>
        </w:rPr>
        <w:t xml:space="preserve"> ал</w:t>
      </w:r>
      <w:r w:rsidR="00CD2E2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rPr>
        <w:t xml:space="preserve"> 1 думит</w:t>
      </w:r>
      <w:r w:rsidRPr="00640EFD">
        <w:rPr>
          <w:rFonts w:ascii="Times New Roman" w:eastAsia="Times New Roman" w:hAnsi="Times New Roman" w:cs="Times New Roman"/>
          <w:sz w:val="24"/>
          <w:szCs w:val="24"/>
          <w:shd w:val="clear" w:color="auto" w:fill="FEFEFE"/>
        </w:rPr>
        <w:t>е „ал. 7“ се заменят с „ал. 13“;</w:t>
      </w:r>
    </w:p>
    <w:p w14:paraId="0A6B5BD4" w14:textId="22830DD1" w:rsidR="00715BD4" w:rsidRPr="00640EFD" w:rsidRDefault="00F531EC" w:rsidP="00715BD4">
      <w:pPr>
        <w:spacing w:after="0" w:line="276" w:lineRule="auto"/>
        <w:ind w:firstLine="567"/>
        <w:jc w:val="both"/>
        <w:rPr>
          <w:rFonts w:ascii="Times New Roman" w:eastAsia="Times New Roman" w:hAnsi="Times New Roman" w:cs="Times New Roman"/>
          <w:sz w:val="24"/>
          <w:szCs w:val="24"/>
          <w:shd w:val="clear" w:color="auto" w:fill="FEFEFE"/>
        </w:rPr>
      </w:pPr>
      <w:r>
        <w:rPr>
          <w:rFonts w:ascii="Times New Roman" w:eastAsia="Times New Roman" w:hAnsi="Times New Roman" w:cs="Times New Roman"/>
          <w:sz w:val="24"/>
          <w:szCs w:val="24"/>
          <w:shd w:val="clear" w:color="auto" w:fill="FEFEFE"/>
        </w:rPr>
        <w:t>б</w:t>
      </w:r>
      <w:r w:rsidR="009E6253" w:rsidRPr="00857679">
        <w:rPr>
          <w:rFonts w:ascii="Times New Roman" w:eastAsia="Times New Roman" w:hAnsi="Times New Roman" w:cs="Times New Roman"/>
          <w:sz w:val="24"/>
          <w:szCs w:val="24"/>
          <w:shd w:val="clear" w:color="auto" w:fill="FEFEFE"/>
        </w:rPr>
        <w:t>)</w:t>
      </w:r>
      <w:r w:rsidR="009E6253" w:rsidRPr="00640EFD">
        <w:rPr>
          <w:rFonts w:ascii="Times New Roman" w:eastAsia="Times New Roman" w:hAnsi="Times New Roman" w:cs="Times New Roman"/>
          <w:sz w:val="24"/>
          <w:szCs w:val="24"/>
          <w:shd w:val="clear" w:color="auto" w:fill="FEFEFE"/>
        </w:rPr>
        <w:t xml:space="preserve"> в</w:t>
      </w:r>
      <w:r w:rsidR="00715BD4" w:rsidRPr="00640EFD">
        <w:rPr>
          <w:rFonts w:ascii="Times New Roman" w:eastAsia="Times New Roman" w:hAnsi="Times New Roman" w:cs="Times New Roman"/>
          <w:sz w:val="24"/>
          <w:szCs w:val="24"/>
          <w:shd w:val="clear" w:color="auto" w:fill="FEFEFE"/>
        </w:rPr>
        <w:t xml:space="preserve"> ал</w:t>
      </w:r>
      <w:r w:rsidR="00CD2E25"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sz w:val="24"/>
          <w:szCs w:val="24"/>
          <w:shd w:val="clear" w:color="auto" w:fill="FEFEFE"/>
          <w:lang w:val="ru-RU"/>
        </w:rPr>
        <w:t xml:space="preserve"> </w:t>
      </w:r>
      <w:r w:rsidR="00715BD4" w:rsidRPr="00640EFD">
        <w:rPr>
          <w:rFonts w:ascii="Times New Roman" w:eastAsia="Times New Roman" w:hAnsi="Times New Roman" w:cs="Times New Roman"/>
          <w:sz w:val="24"/>
          <w:szCs w:val="24"/>
          <w:shd w:val="clear" w:color="auto" w:fill="FEFEFE"/>
        </w:rPr>
        <w:t>4 се създава т. 6:</w:t>
      </w:r>
    </w:p>
    <w:p w14:paraId="53AE8265" w14:textId="599FD322"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„6. да отмени решението на окръжния съд и да прекрати производството срещу юридическото лице – в случаите по чл. 83г, ал. 16.“</w:t>
      </w:r>
      <w:r w:rsidR="00953E81">
        <w:rPr>
          <w:rFonts w:ascii="Times New Roman" w:eastAsia="Times New Roman" w:hAnsi="Times New Roman" w:cs="Times New Roman"/>
          <w:sz w:val="24"/>
          <w:szCs w:val="24"/>
          <w:shd w:val="clear" w:color="auto" w:fill="FEFEFE"/>
        </w:rPr>
        <w:t>;</w:t>
      </w:r>
    </w:p>
    <w:p w14:paraId="68CD473D" w14:textId="2E301E10" w:rsidR="00715BD4" w:rsidRPr="00640EFD" w:rsidRDefault="002E52F6"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в</w:t>
      </w:r>
      <w:r w:rsidRPr="00857679">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с</w:t>
      </w:r>
      <w:r w:rsidR="00715BD4" w:rsidRPr="00640EFD">
        <w:rPr>
          <w:rFonts w:ascii="Times New Roman" w:eastAsia="Times New Roman" w:hAnsi="Times New Roman" w:cs="Times New Roman"/>
          <w:sz w:val="24"/>
          <w:szCs w:val="24"/>
          <w:shd w:val="clear" w:color="auto" w:fill="FEFEFE"/>
        </w:rPr>
        <w:t xml:space="preserve">ъздават </w:t>
      </w:r>
      <w:r w:rsidR="00CD2E25" w:rsidRPr="00640EFD">
        <w:rPr>
          <w:rFonts w:ascii="Times New Roman" w:eastAsia="Times New Roman" w:hAnsi="Times New Roman" w:cs="Times New Roman"/>
          <w:sz w:val="24"/>
          <w:szCs w:val="24"/>
          <w:shd w:val="clear" w:color="auto" w:fill="FEFEFE"/>
        </w:rPr>
        <w:t xml:space="preserve">се </w:t>
      </w:r>
      <w:r w:rsidR="00715BD4" w:rsidRPr="00640EFD">
        <w:rPr>
          <w:rFonts w:ascii="Times New Roman" w:eastAsia="Times New Roman" w:hAnsi="Times New Roman" w:cs="Times New Roman"/>
          <w:sz w:val="24"/>
          <w:szCs w:val="24"/>
          <w:shd w:val="clear" w:color="auto" w:fill="FEFEFE"/>
        </w:rPr>
        <w:t>ал. 6 – 10:</w:t>
      </w:r>
    </w:p>
    <w:p w14:paraId="2632D43E" w14:textId="77777777" w:rsidR="00715BD4" w:rsidRPr="00640EFD" w:rsidRDefault="00715BD4" w:rsidP="00715BD4">
      <w:pPr>
        <w:spacing w:after="0" w:line="276" w:lineRule="auto"/>
        <w:ind w:firstLine="567"/>
        <w:contextualSpacing/>
        <w:jc w:val="both"/>
        <w:rPr>
          <w:rFonts w:ascii="Times New Roman" w:eastAsia="Calibri" w:hAnsi="Times New Roman" w:cs="Times New Roman"/>
          <w:bCs/>
          <w:sz w:val="24"/>
          <w:szCs w:val="24"/>
        </w:rPr>
      </w:pPr>
      <w:r w:rsidRPr="00640EFD">
        <w:rPr>
          <w:rFonts w:ascii="Times New Roman" w:eastAsia="Times New Roman" w:hAnsi="Times New Roman" w:cs="Times New Roman"/>
          <w:sz w:val="24"/>
          <w:szCs w:val="24"/>
          <w:shd w:val="clear" w:color="auto" w:fill="FEFEFE"/>
        </w:rPr>
        <w:t xml:space="preserve">„(6) </w:t>
      </w:r>
      <w:r w:rsidRPr="00640EFD">
        <w:rPr>
          <w:rFonts w:ascii="Times New Roman" w:eastAsia="Calibri" w:hAnsi="Times New Roman" w:cs="Times New Roman"/>
          <w:bCs/>
          <w:sz w:val="24"/>
          <w:szCs w:val="24"/>
        </w:rPr>
        <w:t xml:space="preserve">Влезлият в сила съдебен акт, с който е наложена санкция по чл. 83а, ал. 1, 2 или 5, се изпраща от съда незабавно на Агенцията по вписванията по реда на чл. 14 от Закона за търговския регистър и регистъра на юридическите лица с нестопанска цел, </w:t>
      </w:r>
      <w:r w:rsidRPr="00640EFD">
        <w:rPr>
          <w:rFonts w:ascii="Times New Roman" w:eastAsia="Calibri" w:hAnsi="Times New Roman" w:cs="Times New Roman"/>
          <w:bCs/>
          <w:sz w:val="24"/>
          <w:szCs w:val="24"/>
        </w:rPr>
        <w:lastRenderedPageBreak/>
        <w:t>заедно със заверен препис със заличени лични данни, който се обявява в търговския регистър и регистъра на юридическите лица с нестопанска цел по партидата на санкционираното юридическо лице.</w:t>
      </w:r>
    </w:p>
    <w:p w14:paraId="07050347"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(7) </w:t>
      </w:r>
      <w:r w:rsidRPr="00640EFD">
        <w:rPr>
          <w:rFonts w:ascii="Times New Roman" w:eastAsia="Times New Roman" w:hAnsi="Times New Roman" w:cs="Times New Roman" w:hint="eastAsia"/>
          <w:sz w:val="24"/>
          <w:szCs w:val="24"/>
          <w:shd w:val="clear" w:color="auto" w:fill="FEFEFE"/>
        </w:rPr>
        <w:t>Влезлият</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в</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сила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съдебен</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акт</w:t>
      </w:r>
      <w:r w:rsidRPr="00640EFD">
        <w:rPr>
          <w:rFonts w:ascii="Times New Roman" w:eastAsia="Times New Roman" w:hAnsi="Times New Roman" w:cs="Times New Roman"/>
          <w:sz w:val="24"/>
          <w:szCs w:val="24"/>
          <w:shd w:val="clear" w:color="auto" w:fill="FEFEFE"/>
        </w:rPr>
        <w:t xml:space="preserve">, с който е наложена имуществена санкция или  временна забрана да се получават данъчни облекчения или е постановено отнемане в полза на държавата, се изпраща от съда в тридневен срок от влизането му в сила на Националната агенция за приходите за изпълнение. </w:t>
      </w:r>
    </w:p>
    <w:p w14:paraId="665B6979" w14:textId="4C4119FD"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(8) </w:t>
      </w:r>
      <w:r w:rsidRPr="00640EFD">
        <w:rPr>
          <w:rFonts w:ascii="Times New Roman" w:eastAsia="Times New Roman" w:hAnsi="Times New Roman" w:cs="Times New Roman" w:hint="eastAsia"/>
          <w:sz w:val="24"/>
          <w:szCs w:val="24"/>
          <w:shd w:val="clear" w:color="auto" w:fill="FEFEFE"/>
        </w:rPr>
        <w:t>Влезлият</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в</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сила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съдебен</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акт</w:t>
      </w:r>
      <w:r w:rsidRPr="00640EFD">
        <w:rPr>
          <w:rFonts w:ascii="Times New Roman" w:eastAsia="Times New Roman" w:hAnsi="Times New Roman" w:cs="Times New Roman"/>
          <w:sz w:val="24"/>
          <w:szCs w:val="24"/>
          <w:shd w:val="clear" w:color="auto" w:fill="FEFEFE"/>
        </w:rPr>
        <w:t>, с който е наложена санкция по чл. 83а, ал. 5, т. 1, се изпраща от съда на Агенцията по обществени поръчки в тридневен срок от влизането му в сила</w:t>
      </w:r>
      <w:r w:rsidR="00012B95"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sz w:val="24"/>
          <w:szCs w:val="24"/>
          <w:shd w:val="clear" w:color="auto" w:fill="FEFEFE"/>
        </w:rPr>
        <w:t>за оповестяване на информацията за наложената санкция в Портала за обществени поръчки. Чрез портала се оповестяват наименованието и единният идентификационен код на санкционираното лице, видът на санкцията, периодът, за който е наложена санкцията, и информация за съдебния акт, с който е наложена санкцията.</w:t>
      </w:r>
    </w:p>
    <w:p w14:paraId="5BEA2704" w14:textId="0CDAEA99"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(9)</w:t>
      </w:r>
      <w:r w:rsidRPr="00640EFD">
        <w:rPr>
          <w:rFonts w:ascii="Times New Roman" w:eastAsia="Times New Roman" w:hAnsi="Times New Roman" w:cs="Times New Roman" w:hint="eastAsia"/>
          <w:sz w:val="24"/>
          <w:szCs w:val="24"/>
          <w:shd w:val="clear" w:color="auto" w:fill="FEFEFE"/>
        </w:rPr>
        <w:t xml:space="preserve"> Влезлият</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в</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сила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съдебен</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акт</w:t>
      </w:r>
      <w:r w:rsidRPr="00640EFD">
        <w:rPr>
          <w:rFonts w:ascii="Times New Roman" w:eastAsia="Times New Roman" w:hAnsi="Times New Roman" w:cs="Times New Roman"/>
          <w:sz w:val="24"/>
          <w:szCs w:val="24"/>
          <w:shd w:val="clear" w:color="auto" w:fill="FEFEFE"/>
        </w:rPr>
        <w:t>, с който е наложена санкция по чл. 83а, ал. 5, т. 2, се изпраща от съда на органа по чл. 41 от Закона за концесиите в тридневен срок от влизането му в сила за оповестяване на информацията за наложената санкция в Националния концесионен регистър. В регистъра се оповестяват наименованието и единният идентификационен код на санкционираното лице, видът на наложената му санкция, периодът, за който е наложена санкцията</w:t>
      </w:r>
      <w:r w:rsidR="00AF79D6"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и информация за съдебния акт, с който е наложена санкцията.</w:t>
      </w:r>
    </w:p>
    <w:p w14:paraId="40E7990C" w14:textId="1B8789DD"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 xml:space="preserve">(10) </w:t>
      </w:r>
      <w:r w:rsidRPr="00640EFD">
        <w:rPr>
          <w:rFonts w:ascii="Times New Roman" w:eastAsia="Times New Roman" w:hAnsi="Times New Roman" w:cs="Times New Roman" w:hint="eastAsia"/>
          <w:sz w:val="24"/>
          <w:szCs w:val="24"/>
          <w:shd w:val="clear" w:color="auto" w:fill="FEFEFE"/>
        </w:rPr>
        <w:t>Влезлият</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в</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сила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съдебен</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акт</w:t>
      </w:r>
      <w:r w:rsidRPr="00640EFD">
        <w:rPr>
          <w:rFonts w:ascii="Times New Roman" w:eastAsia="Times New Roman" w:hAnsi="Times New Roman" w:cs="Times New Roman"/>
          <w:sz w:val="24"/>
          <w:szCs w:val="24"/>
          <w:shd w:val="clear" w:color="auto" w:fill="FEFEFE"/>
        </w:rPr>
        <w:t>, с който е наложена санкция по чл. 83а, ал. 5, т. 5</w:t>
      </w:r>
      <w:r w:rsidR="00AF79D6" w:rsidRPr="00640EFD">
        <w:rPr>
          <w:rFonts w:ascii="Times New Roman" w:eastAsia="Times New Roman" w:hAnsi="Times New Roman" w:cs="Times New Roman"/>
          <w:sz w:val="24"/>
          <w:szCs w:val="24"/>
          <w:shd w:val="clear" w:color="auto" w:fill="FEFEFE"/>
        </w:rPr>
        <w:t>,</w:t>
      </w:r>
      <w:r w:rsidRPr="00640EFD">
        <w:rPr>
          <w:rFonts w:ascii="Times New Roman" w:eastAsia="Times New Roman" w:hAnsi="Times New Roman" w:cs="Times New Roman"/>
          <w:sz w:val="24"/>
          <w:szCs w:val="24"/>
          <w:shd w:val="clear" w:color="auto" w:fill="FEFEFE"/>
        </w:rPr>
        <w:t xml:space="preserve"> се изпраща от съда на лицето, определено със съдебния акт да оповести санкцията, в тридневен срок от влизането му в сила. Лицето, определено  да оповести санкцията, е длъжно в тридневен срок да оповести по указания в съдебния акт начин информация за юридическото лице, на което е наложена санкцията, вида и размера на наложената санкция и съдебния акт, с който санкцията е наложена.“</w:t>
      </w:r>
    </w:p>
    <w:p w14:paraId="0FE73DF9"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p>
    <w:p w14:paraId="3541406A" w14:textId="2FA233DC" w:rsidR="00715BD4" w:rsidRPr="00AB56CA" w:rsidRDefault="008C78BC" w:rsidP="00715BD4">
      <w:pPr>
        <w:spacing w:after="0" w:line="276" w:lineRule="auto"/>
        <w:ind w:firstLine="567"/>
        <w:contextualSpacing/>
        <w:jc w:val="both"/>
        <w:rPr>
          <w:rFonts w:ascii="Times New Roman" w:eastAsia="Times New Roman" w:hAnsi="Times New Roman" w:cs="Times New Roman"/>
          <w:sz w:val="24"/>
          <w:szCs w:val="24"/>
          <w:shd w:val="clear" w:color="auto" w:fill="FEFEFE"/>
        </w:rPr>
      </w:pPr>
      <w:r w:rsidRPr="00AB56CA">
        <w:rPr>
          <w:rFonts w:ascii="Times New Roman" w:eastAsia="Times New Roman" w:hAnsi="Times New Roman" w:cs="Times New Roman"/>
          <w:sz w:val="24"/>
          <w:szCs w:val="24"/>
          <w:shd w:val="clear" w:color="auto" w:fill="FEFEFE"/>
        </w:rPr>
        <w:t>7</w:t>
      </w:r>
      <w:r w:rsidR="003A201F" w:rsidRPr="00AB56CA">
        <w:rPr>
          <w:rFonts w:ascii="Times New Roman" w:eastAsia="Times New Roman" w:hAnsi="Times New Roman" w:cs="Times New Roman"/>
          <w:sz w:val="24"/>
          <w:szCs w:val="24"/>
          <w:shd w:val="clear" w:color="auto" w:fill="FEFEFE"/>
        </w:rPr>
        <w:t>. В чл. 83е, ал. 1</w:t>
      </w:r>
      <w:r w:rsidR="00715BD4" w:rsidRPr="00AB56CA">
        <w:rPr>
          <w:rFonts w:ascii="Times New Roman" w:eastAsia="Times New Roman" w:hAnsi="Times New Roman" w:cs="Times New Roman"/>
          <w:sz w:val="24"/>
          <w:szCs w:val="24"/>
          <w:shd w:val="clear" w:color="auto" w:fill="FEFEFE"/>
        </w:rPr>
        <w:t xml:space="preserve">: </w:t>
      </w:r>
    </w:p>
    <w:p w14:paraId="2350FCE0" w14:textId="7FC3BEB2" w:rsidR="00715BD4" w:rsidRPr="00AB56CA" w:rsidRDefault="00AF79D6" w:rsidP="008C78BC">
      <w:pPr>
        <w:spacing w:after="0" w:line="276" w:lineRule="auto"/>
        <w:ind w:left="709" w:hanging="142"/>
        <w:jc w:val="both"/>
        <w:rPr>
          <w:rFonts w:ascii="Times New Roman" w:eastAsia="Times New Roman" w:hAnsi="Times New Roman" w:cs="Times New Roman"/>
          <w:sz w:val="24"/>
          <w:szCs w:val="24"/>
          <w:shd w:val="clear" w:color="auto" w:fill="FEFEFE"/>
        </w:rPr>
      </w:pPr>
      <w:r w:rsidRPr="00AB56CA">
        <w:rPr>
          <w:rFonts w:ascii="Times New Roman" w:eastAsia="Times New Roman" w:hAnsi="Times New Roman" w:cs="Times New Roman"/>
          <w:sz w:val="24"/>
          <w:szCs w:val="24"/>
          <w:shd w:val="clear" w:color="auto" w:fill="FEFEFE"/>
        </w:rPr>
        <w:t>а) в</w:t>
      </w:r>
      <w:r w:rsidR="00715BD4" w:rsidRPr="00AB56CA">
        <w:rPr>
          <w:rFonts w:ascii="Times New Roman" w:eastAsia="Times New Roman" w:hAnsi="Times New Roman" w:cs="Times New Roman"/>
          <w:sz w:val="24"/>
          <w:szCs w:val="24"/>
          <w:shd w:val="clear" w:color="auto" w:fill="FEFEFE"/>
        </w:rPr>
        <w:t xml:space="preserve"> </w:t>
      </w:r>
      <w:r w:rsidR="00E22ADB" w:rsidRPr="00AB56CA">
        <w:rPr>
          <w:rFonts w:ascii="Times New Roman" w:eastAsia="Times New Roman" w:hAnsi="Times New Roman" w:cs="Times New Roman"/>
          <w:sz w:val="24"/>
          <w:szCs w:val="24"/>
          <w:shd w:val="clear" w:color="auto" w:fill="FEFEFE"/>
        </w:rPr>
        <w:t xml:space="preserve">основния текст </w:t>
      </w:r>
      <w:r w:rsidR="00715BD4" w:rsidRPr="00AB56CA">
        <w:rPr>
          <w:rFonts w:ascii="Times New Roman" w:eastAsia="Times New Roman" w:hAnsi="Times New Roman" w:cs="Times New Roman"/>
          <w:sz w:val="24"/>
          <w:szCs w:val="24"/>
          <w:shd w:val="clear" w:color="auto" w:fill="FEFEFE"/>
        </w:rPr>
        <w:t>думите „на окръжния или на апелативния съд“ се заличават.</w:t>
      </w:r>
    </w:p>
    <w:p w14:paraId="7501D318" w14:textId="1129DB33" w:rsidR="00715BD4" w:rsidRPr="00AB56CA" w:rsidRDefault="00AF79D6" w:rsidP="008C78BC">
      <w:pPr>
        <w:spacing w:after="0" w:line="276" w:lineRule="auto"/>
        <w:ind w:left="709" w:hanging="142"/>
        <w:jc w:val="both"/>
        <w:rPr>
          <w:rFonts w:ascii="Times New Roman" w:eastAsia="Times New Roman" w:hAnsi="Times New Roman" w:cs="Times New Roman"/>
          <w:sz w:val="24"/>
          <w:szCs w:val="24"/>
          <w:shd w:val="clear" w:color="auto" w:fill="FEFEFE"/>
        </w:rPr>
      </w:pPr>
      <w:r w:rsidRPr="00AB56CA">
        <w:rPr>
          <w:rFonts w:ascii="Times New Roman" w:eastAsia="Times New Roman" w:hAnsi="Times New Roman" w:cs="Times New Roman"/>
          <w:sz w:val="24"/>
          <w:szCs w:val="24"/>
          <w:shd w:val="clear" w:color="auto" w:fill="FEFEFE"/>
        </w:rPr>
        <w:t>б)</w:t>
      </w:r>
      <w:r w:rsidR="00A249A5" w:rsidRPr="00AB56CA">
        <w:rPr>
          <w:rFonts w:ascii="Times New Roman" w:eastAsia="Times New Roman" w:hAnsi="Times New Roman" w:cs="Times New Roman"/>
          <w:sz w:val="24"/>
          <w:szCs w:val="24"/>
          <w:shd w:val="clear" w:color="auto" w:fill="FEFEFE"/>
        </w:rPr>
        <w:t xml:space="preserve"> точка </w:t>
      </w:r>
      <w:r w:rsidR="00715BD4" w:rsidRPr="00AB56CA">
        <w:rPr>
          <w:rFonts w:ascii="Times New Roman" w:eastAsia="Times New Roman" w:hAnsi="Times New Roman" w:cs="Times New Roman"/>
          <w:sz w:val="24"/>
          <w:szCs w:val="24"/>
          <w:shd w:val="clear" w:color="auto" w:fill="FEFEFE"/>
        </w:rPr>
        <w:t>3 се изменя така:</w:t>
      </w:r>
    </w:p>
    <w:p w14:paraId="620C48FC" w14:textId="4B1181D7" w:rsidR="00715BD4" w:rsidRPr="00AB56CA" w:rsidRDefault="00715BD4" w:rsidP="00715BD4">
      <w:pPr>
        <w:spacing w:after="0" w:line="276" w:lineRule="auto"/>
        <w:ind w:firstLine="567"/>
        <w:contextualSpacing/>
        <w:jc w:val="both"/>
        <w:rPr>
          <w:rFonts w:ascii="Times New Roman" w:eastAsia="Times New Roman" w:hAnsi="Times New Roman" w:cs="Times New Roman"/>
          <w:sz w:val="24"/>
          <w:szCs w:val="24"/>
          <w:shd w:val="clear" w:color="auto" w:fill="FEFEFE"/>
        </w:rPr>
      </w:pPr>
      <w:r w:rsidRPr="00AB56CA">
        <w:rPr>
          <w:rFonts w:ascii="Times New Roman" w:eastAsia="Times New Roman" w:hAnsi="Times New Roman" w:cs="Times New Roman"/>
          <w:sz w:val="24"/>
          <w:szCs w:val="24"/>
          <w:shd w:val="clear" w:color="auto" w:fill="FEFEFE"/>
        </w:rPr>
        <w:t>„3. след влизане в сила на решението за налагане на санкция на юридическото лице лицето по чл. 83а, ал. 1, т. 1–4 бъде оправдано с влязъл в сила съдебен акт</w:t>
      </w:r>
      <w:r w:rsidR="00F23923" w:rsidRPr="00AB56CA">
        <w:rPr>
          <w:rFonts w:ascii="Times New Roman" w:eastAsia="Times New Roman" w:hAnsi="Times New Roman" w:cs="Times New Roman"/>
          <w:sz w:val="24"/>
          <w:szCs w:val="24"/>
          <w:shd w:val="clear" w:color="auto" w:fill="FEFEFE"/>
        </w:rPr>
        <w:t>;</w:t>
      </w:r>
      <w:r w:rsidRPr="00AB56CA">
        <w:rPr>
          <w:rFonts w:ascii="Times New Roman" w:eastAsia="Times New Roman" w:hAnsi="Times New Roman" w:cs="Times New Roman"/>
          <w:sz w:val="24"/>
          <w:szCs w:val="24"/>
          <w:shd w:val="clear" w:color="auto" w:fill="FEFEFE"/>
        </w:rPr>
        <w:t>“</w:t>
      </w:r>
    </w:p>
    <w:p w14:paraId="0C58E2C3" w14:textId="441054F0" w:rsidR="00715BD4" w:rsidRPr="00640EFD" w:rsidRDefault="00AF79D6" w:rsidP="00715BD4">
      <w:pPr>
        <w:spacing w:after="0" w:line="276" w:lineRule="auto"/>
        <w:ind w:firstLine="567"/>
        <w:contextualSpacing/>
        <w:jc w:val="both"/>
        <w:rPr>
          <w:rFonts w:ascii="Times New Roman" w:eastAsia="Times New Roman" w:hAnsi="Times New Roman" w:cs="Times New Roman"/>
          <w:sz w:val="24"/>
          <w:szCs w:val="24"/>
          <w:shd w:val="clear" w:color="auto" w:fill="FEFEFE"/>
        </w:rPr>
      </w:pPr>
      <w:r w:rsidRPr="00AB56CA">
        <w:rPr>
          <w:rFonts w:ascii="Times New Roman" w:eastAsia="Times New Roman" w:hAnsi="Times New Roman" w:cs="Times New Roman"/>
          <w:sz w:val="24"/>
          <w:szCs w:val="24"/>
          <w:shd w:val="clear" w:color="auto" w:fill="FEFEFE"/>
        </w:rPr>
        <w:t xml:space="preserve">в) </w:t>
      </w:r>
      <w:r w:rsidR="00715BD4" w:rsidRPr="00AB56CA">
        <w:rPr>
          <w:rFonts w:ascii="Times New Roman" w:eastAsia="Times New Roman" w:hAnsi="Times New Roman" w:cs="Times New Roman"/>
          <w:sz w:val="24"/>
          <w:szCs w:val="24"/>
          <w:shd w:val="clear" w:color="auto" w:fill="FEFEFE"/>
        </w:rPr>
        <w:t>създава</w:t>
      </w:r>
      <w:r w:rsidR="00B13379" w:rsidRPr="00AB56CA">
        <w:rPr>
          <w:rFonts w:ascii="Times New Roman" w:eastAsia="Times New Roman" w:hAnsi="Times New Roman" w:cs="Times New Roman"/>
          <w:sz w:val="24"/>
          <w:szCs w:val="24"/>
          <w:shd w:val="clear" w:color="auto" w:fill="FEFEFE"/>
        </w:rPr>
        <w:t xml:space="preserve"> се</w:t>
      </w:r>
      <w:r w:rsidR="00715BD4" w:rsidRPr="00AB56CA">
        <w:rPr>
          <w:rFonts w:ascii="Times New Roman" w:eastAsia="Times New Roman" w:hAnsi="Times New Roman" w:cs="Times New Roman"/>
          <w:sz w:val="24"/>
          <w:szCs w:val="24"/>
          <w:shd w:val="clear" w:color="auto" w:fill="FEFEFE"/>
        </w:rPr>
        <w:t xml:space="preserve"> т. 7:</w:t>
      </w:r>
    </w:p>
    <w:p w14:paraId="490005F1" w14:textId="77777777" w:rsidR="00715BD4" w:rsidRPr="00640EFD" w:rsidRDefault="00715BD4" w:rsidP="00715BD4">
      <w:pPr>
        <w:spacing w:after="0" w:line="276" w:lineRule="auto"/>
        <w:ind w:firstLine="567"/>
        <w:contextualSpacing/>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„7. при постановяване на решение, непроверено по реда на чл. 83д по жалба или протест на страната, в чийто интерес се предлага отмяната, е допуснато нарушение на материалния закон.“</w:t>
      </w:r>
    </w:p>
    <w:p w14:paraId="20F0C3BF" w14:textId="77777777" w:rsidR="00715BD4" w:rsidRPr="00640EFD" w:rsidRDefault="00715BD4" w:rsidP="00715BD4">
      <w:pPr>
        <w:spacing w:after="0" w:line="276" w:lineRule="auto"/>
        <w:ind w:firstLine="567"/>
        <w:contextualSpacing/>
        <w:jc w:val="both"/>
        <w:rPr>
          <w:rFonts w:ascii="Times New Roman" w:eastAsia="Times New Roman" w:hAnsi="Times New Roman" w:cs="Times New Roman"/>
          <w:sz w:val="24"/>
          <w:szCs w:val="24"/>
          <w:shd w:val="clear" w:color="auto" w:fill="FEFEFE"/>
        </w:rPr>
      </w:pPr>
    </w:p>
    <w:p w14:paraId="4F923E04" w14:textId="0388E2C5" w:rsidR="00715BD4" w:rsidRPr="00640EFD" w:rsidRDefault="008C78BC" w:rsidP="00715BD4">
      <w:pPr>
        <w:spacing w:after="0" w:line="276" w:lineRule="auto"/>
        <w:ind w:firstLine="567"/>
        <w:contextualSpacing/>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8</w:t>
      </w:r>
      <w:r w:rsidR="00715BD4" w:rsidRPr="00640EFD">
        <w:rPr>
          <w:rFonts w:ascii="Times New Roman" w:eastAsia="Times New Roman" w:hAnsi="Times New Roman" w:cs="Times New Roman"/>
          <w:sz w:val="24"/>
          <w:szCs w:val="24"/>
          <w:shd w:val="clear" w:color="auto" w:fill="FEFEFE"/>
        </w:rPr>
        <w:t>.</w:t>
      </w:r>
      <w:r w:rsidR="00715BD4" w:rsidRPr="00640EFD">
        <w:rPr>
          <w:rFonts w:ascii="Times New Roman" w:eastAsia="Times New Roman" w:hAnsi="Times New Roman" w:cs="Times New Roman"/>
          <w:b/>
          <w:sz w:val="24"/>
          <w:szCs w:val="24"/>
          <w:shd w:val="clear" w:color="auto" w:fill="FEFEFE"/>
        </w:rPr>
        <w:t xml:space="preserve"> </w:t>
      </w:r>
      <w:r w:rsidR="00715BD4" w:rsidRPr="00640EFD">
        <w:rPr>
          <w:rFonts w:ascii="Times New Roman" w:eastAsia="Times New Roman" w:hAnsi="Times New Roman" w:cs="Times New Roman"/>
          <w:sz w:val="24"/>
          <w:szCs w:val="24"/>
          <w:shd w:val="clear" w:color="auto" w:fill="FEFEFE"/>
        </w:rPr>
        <w:t xml:space="preserve">В § 1 на </w:t>
      </w:r>
      <w:r w:rsidR="00600693" w:rsidRPr="00640EFD">
        <w:rPr>
          <w:rFonts w:ascii="Times New Roman" w:eastAsia="Times New Roman" w:hAnsi="Times New Roman" w:cs="Times New Roman"/>
          <w:sz w:val="24"/>
          <w:szCs w:val="24"/>
          <w:shd w:val="clear" w:color="auto" w:fill="FEFEFE"/>
        </w:rPr>
        <w:t>д</w:t>
      </w:r>
      <w:r w:rsidR="00715BD4" w:rsidRPr="00640EFD">
        <w:rPr>
          <w:rFonts w:ascii="Times New Roman" w:eastAsia="Times New Roman" w:hAnsi="Times New Roman" w:cs="Times New Roman"/>
          <w:sz w:val="24"/>
          <w:szCs w:val="24"/>
          <w:shd w:val="clear" w:color="auto" w:fill="FEFEFE"/>
        </w:rPr>
        <w:t>опълнителната разпоредба:</w:t>
      </w:r>
    </w:p>
    <w:p w14:paraId="3862122B" w14:textId="77777777" w:rsidR="00715BD4" w:rsidRPr="00640EFD" w:rsidRDefault="00715BD4" w:rsidP="00715BD4">
      <w:pPr>
        <w:spacing w:after="0" w:line="276" w:lineRule="auto"/>
        <w:ind w:firstLine="567"/>
        <w:rPr>
          <w:rFonts w:ascii="Times New Roman" w:eastAsia="Calibri" w:hAnsi="Times New Roman" w:cs="Times New Roman"/>
          <w:sz w:val="24"/>
          <w:szCs w:val="24"/>
        </w:rPr>
      </w:pPr>
      <w:r w:rsidRPr="00640EFD">
        <w:rPr>
          <w:rFonts w:ascii="Times New Roman" w:eastAsia="Times New Roman" w:hAnsi="Times New Roman" w:cs="Times New Roman"/>
          <w:sz w:val="24"/>
          <w:szCs w:val="24"/>
          <w:shd w:val="clear" w:color="auto" w:fill="FEFEFE"/>
          <w:lang w:val="ru-RU"/>
        </w:rPr>
        <w:t>а)</w:t>
      </w:r>
      <w:r w:rsidRPr="00640EFD">
        <w:rPr>
          <w:rFonts w:ascii="Times New Roman" w:eastAsia="Times New Roman" w:hAnsi="Times New Roman" w:cs="Times New Roman"/>
          <w:sz w:val="24"/>
          <w:szCs w:val="24"/>
          <w:shd w:val="clear" w:color="auto" w:fill="FEFEFE"/>
        </w:rPr>
        <w:t xml:space="preserve"> т</w:t>
      </w:r>
      <w:r w:rsidRPr="00640EFD">
        <w:rPr>
          <w:rFonts w:ascii="Times New Roman" w:eastAsia="Calibri" w:hAnsi="Times New Roman" w:cs="Times New Roman"/>
          <w:sz w:val="24"/>
          <w:szCs w:val="24"/>
        </w:rPr>
        <w:t>очки 2 и 3 се изменят така:</w:t>
      </w:r>
    </w:p>
    <w:p w14:paraId="255FD8FC" w14:textId="77777777" w:rsidR="00715BD4" w:rsidRPr="00640EFD" w:rsidRDefault="00715BD4" w:rsidP="00715BD4">
      <w:pPr>
        <w:spacing w:after="0" w:line="276" w:lineRule="auto"/>
        <w:ind w:firstLine="567"/>
        <w:jc w:val="both"/>
        <w:rPr>
          <w:rFonts w:ascii="Times New Roman" w:eastAsia="Calibri" w:hAnsi="Times New Roman" w:cs="Times New Roman"/>
          <w:sz w:val="24"/>
          <w:szCs w:val="24"/>
        </w:rPr>
      </w:pPr>
      <w:r w:rsidRPr="00640EFD">
        <w:rPr>
          <w:rFonts w:ascii="Times New Roman" w:eastAsia="Calibri" w:hAnsi="Times New Roman" w:cs="Times New Roman"/>
          <w:sz w:val="24"/>
          <w:szCs w:val="24"/>
        </w:rPr>
        <w:t xml:space="preserve"> „2. „Пряка облага“ е всяка икономическа полза, настъпила като непосредствена последица от престъплението.</w:t>
      </w:r>
    </w:p>
    <w:p w14:paraId="6913FB75" w14:textId="61E64BD0" w:rsidR="00715BD4" w:rsidRPr="00640EFD" w:rsidRDefault="00715BD4" w:rsidP="00715BD4">
      <w:pPr>
        <w:spacing w:after="0" w:line="276" w:lineRule="auto"/>
        <w:ind w:firstLine="567"/>
        <w:jc w:val="both"/>
        <w:rPr>
          <w:rFonts w:ascii="Times New Roman" w:eastAsia="Calibri" w:hAnsi="Times New Roman" w:cs="Times New Roman"/>
          <w:sz w:val="24"/>
          <w:szCs w:val="24"/>
        </w:rPr>
      </w:pPr>
      <w:r w:rsidRPr="00640EFD">
        <w:rPr>
          <w:rFonts w:ascii="Calibri" w:eastAsia="Calibri" w:hAnsi="Calibri" w:cs="Times New Roman"/>
        </w:rPr>
        <w:t xml:space="preserve"> </w:t>
      </w:r>
      <w:r w:rsidRPr="00640EFD">
        <w:rPr>
          <w:rFonts w:ascii="Times New Roman" w:eastAsia="Calibri" w:hAnsi="Times New Roman" w:cs="Times New Roman"/>
          <w:sz w:val="24"/>
          <w:szCs w:val="24"/>
        </w:rPr>
        <w:t xml:space="preserve">3. „Непряка облага“ облага е всяка икономическа полза, настъпила в резултат на разпореждане с пряката облага, както и всяко имущество, получено в резултат на </w:t>
      </w:r>
      <w:r w:rsidRPr="00640EFD">
        <w:rPr>
          <w:rFonts w:ascii="Times New Roman" w:eastAsia="Calibri" w:hAnsi="Times New Roman" w:cs="Times New Roman"/>
          <w:sz w:val="24"/>
          <w:szCs w:val="24"/>
        </w:rPr>
        <w:lastRenderedPageBreak/>
        <w:t>последващо пълно или частично преобразуване на пряка облага, включително</w:t>
      </w:r>
      <w:r w:rsidR="002F6202" w:rsidRPr="00640EFD">
        <w:rPr>
          <w:rFonts w:ascii="Times New Roman" w:eastAsia="Calibri" w:hAnsi="Times New Roman" w:cs="Times New Roman"/>
          <w:sz w:val="24"/>
          <w:szCs w:val="24"/>
        </w:rPr>
        <w:t xml:space="preserve"> </w:t>
      </w:r>
      <w:r w:rsidRPr="00640EFD">
        <w:rPr>
          <w:rFonts w:ascii="Times New Roman" w:eastAsia="Calibri" w:hAnsi="Times New Roman" w:cs="Times New Roman"/>
          <w:sz w:val="24"/>
          <w:szCs w:val="24"/>
        </w:rPr>
        <w:t>когато е била смесена с имущество, придобито от законни източници.“;</w:t>
      </w:r>
    </w:p>
    <w:p w14:paraId="3EA2B562"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б</w:t>
      </w:r>
      <w:r w:rsidRPr="00640EFD">
        <w:rPr>
          <w:rFonts w:ascii="Times New Roman" w:eastAsia="Times New Roman" w:hAnsi="Times New Roman" w:cs="Times New Roman"/>
          <w:sz w:val="24"/>
          <w:szCs w:val="24"/>
          <w:shd w:val="clear" w:color="auto" w:fill="FEFEFE"/>
          <w:lang w:val="ru-RU"/>
        </w:rPr>
        <w:t>)</w:t>
      </w:r>
      <w:r w:rsidRPr="00640EFD">
        <w:rPr>
          <w:rFonts w:ascii="Times New Roman" w:eastAsia="Times New Roman" w:hAnsi="Times New Roman" w:cs="Times New Roman"/>
          <w:sz w:val="24"/>
          <w:szCs w:val="24"/>
          <w:shd w:val="clear" w:color="auto" w:fill="FEFEFE"/>
        </w:rPr>
        <w:t xml:space="preserve"> създават се т. 7 и 8: </w:t>
      </w:r>
    </w:p>
    <w:p w14:paraId="03155070" w14:textId="77777777" w:rsidR="00715BD4" w:rsidRPr="00640EFD"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„7. „</w:t>
      </w:r>
      <w:r w:rsidRPr="00640EFD">
        <w:rPr>
          <w:rFonts w:ascii="Times New Roman" w:eastAsia="Times New Roman" w:hAnsi="Times New Roman" w:cs="Times New Roman" w:hint="eastAsia"/>
          <w:sz w:val="24"/>
          <w:szCs w:val="24"/>
          <w:shd w:val="clear" w:color="auto" w:fill="FEFEFE"/>
        </w:rPr>
        <w:t>Средства</w:t>
      </w:r>
      <w:r w:rsidRPr="00640EFD">
        <w:rPr>
          <w:rFonts w:ascii="Times New Roman" w:eastAsia="Times New Roman" w:hAnsi="Times New Roman" w:cs="Times New Roman"/>
          <w:sz w:val="24"/>
          <w:szCs w:val="24"/>
          <w:shd w:val="clear" w:color="auto" w:fill="FEFEFE"/>
        </w:rPr>
        <w:t xml:space="preserve"> </w:t>
      </w:r>
      <w:r w:rsidRPr="00640EFD">
        <w:rPr>
          <w:rFonts w:ascii="Times New Roman" w:eastAsia="Times New Roman" w:hAnsi="Times New Roman" w:cs="Times New Roman" w:hint="eastAsia"/>
          <w:sz w:val="24"/>
          <w:szCs w:val="24"/>
          <w:shd w:val="clear" w:color="auto" w:fill="FEFEFE"/>
        </w:rPr>
        <w:t>на</w:t>
      </w:r>
      <w:r w:rsidRPr="00640EFD">
        <w:rPr>
          <w:rFonts w:ascii="Times New Roman" w:eastAsia="Times New Roman" w:hAnsi="Times New Roman" w:cs="Times New Roman"/>
          <w:sz w:val="24"/>
          <w:szCs w:val="24"/>
          <w:shd w:val="clear" w:color="auto" w:fill="FEFEFE"/>
        </w:rPr>
        <w:t xml:space="preserve"> Европейския съюз“ </w:t>
      </w:r>
      <w:r w:rsidRPr="00640EFD">
        <w:rPr>
          <w:rFonts w:ascii="Times New Roman" w:eastAsia="Times New Roman" w:hAnsi="Times New Roman" w:cs="Times New Roman" w:hint="eastAsia"/>
          <w:sz w:val="24"/>
          <w:szCs w:val="24"/>
          <w:shd w:val="clear" w:color="auto" w:fill="FEFEFE"/>
        </w:rPr>
        <w:t>са</w:t>
      </w:r>
      <w:r w:rsidRPr="00640EFD">
        <w:rPr>
          <w:rFonts w:ascii="Times New Roman" w:eastAsia="Times New Roman" w:hAnsi="Times New Roman" w:cs="Times New Roman"/>
          <w:sz w:val="24"/>
          <w:szCs w:val="24"/>
          <w:shd w:val="clear" w:color="auto" w:fill="FEFEFE"/>
        </w:rPr>
        <w:t xml:space="preserve"> средства от фондове, принадлежащи на Европейския съюз или предоставени от Европейския съюз на българската държава, както и средства, принадлежащи на българската държава, с които се съфинансират програми или проекти, финансирани със средства от тези фондове.</w:t>
      </w:r>
    </w:p>
    <w:p w14:paraId="63BB9860" w14:textId="77777777" w:rsidR="00715BD4" w:rsidRPr="00715BD4" w:rsidRDefault="00715BD4" w:rsidP="00715BD4">
      <w:pPr>
        <w:spacing w:after="0" w:line="276" w:lineRule="auto"/>
        <w:ind w:firstLine="567"/>
        <w:jc w:val="both"/>
        <w:rPr>
          <w:rFonts w:ascii="Times New Roman" w:eastAsia="Times New Roman" w:hAnsi="Times New Roman" w:cs="Times New Roman"/>
          <w:sz w:val="24"/>
          <w:szCs w:val="24"/>
          <w:shd w:val="clear" w:color="auto" w:fill="FEFEFE"/>
        </w:rPr>
      </w:pPr>
      <w:r w:rsidRPr="00640EFD">
        <w:rPr>
          <w:rFonts w:ascii="Times New Roman" w:eastAsia="Times New Roman" w:hAnsi="Times New Roman" w:cs="Times New Roman"/>
          <w:sz w:val="24"/>
          <w:szCs w:val="24"/>
          <w:shd w:val="clear" w:color="auto" w:fill="FEFEFE"/>
        </w:rPr>
        <w:t>8. „Международна организация“ е организация и нейните подчинени органи, регламентирани от международното публично право, или друг орган, създаден чрез или въз основа на споразумение между две или повече държави.“</w:t>
      </w:r>
    </w:p>
    <w:p w14:paraId="3BA282B4" w14:textId="37A7365A" w:rsidR="0087590A" w:rsidRDefault="00C056AF" w:rsidP="0087590A">
      <w:pPr>
        <w:spacing w:before="100" w:beforeAutospacing="1" w:after="0" w:line="276" w:lineRule="auto"/>
        <w:ind w:firstLine="567"/>
        <w:jc w:val="both"/>
        <w:rPr>
          <w:rFonts w:ascii="Times New Roman" w:eastAsia="Calibri" w:hAnsi="Times New Roman" w:cs="Times New Roman"/>
          <w:sz w:val="24"/>
          <w:szCs w:val="24"/>
          <w:lang w:eastAsia="bg-BG"/>
        </w:rPr>
      </w:pPr>
      <w:r w:rsidRPr="00C056AF">
        <w:rPr>
          <w:rFonts w:ascii="Times New Roman" w:eastAsia="Times New Roman" w:hAnsi="Times New Roman" w:cs="Times New Roman"/>
          <w:sz w:val="24"/>
          <w:szCs w:val="24"/>
          <w:shd w:val="clear" w:color="auto" w:fill="FEFEFE"/>
          <w:lang w:eastAsia="bg-BG"/>
        </w:rPr>
        <w:t> </w:t>
      </w:r>
      <w:r w:rsidRPr="0087590A">
        <w:rPr>
          <w:rFonts w:ascii="Times New Roman" w:eastAsia="Times New Roman" w:hAnsi="Times New Roman" w:cs="Times New Roman"/>
          <w:b/>
          <w:sz w:val="24"/>
          <w:szCs w:val="24"/>
          <w:shd w:val="clear" w:color="auto" w:fill="FEFEFE"/>
          <w:lang w:eastAsia="bg-BG"/>
        </w:rPr>
        <w:t>§</w:t>
      </w:r>
      <w:r w:rsidR="006806D2" w:rsidRPr="0087590A">
        <w:rPr>
          <w:rFonts w:ascii="Times New Roman" w:eastAsia="Times New Roman" w:hAnsi="Times New Roman" w:cs="Times New Roman"/>
          <w:b/>
          <w:sz w:val="24"/>
          <w:szCs w:val="24"/>
          <w:shd w:val="clear" w:color="auto" w:fill="FEFEFE"/>
          <w:lang w:eastAsia="bg-BG"/>
        </w:rPr>
        <w:t xml:space="preserve"> </w:t>
      </w:r>
      <w:r w:rsidRPr="0087590A">
        <w:rPr>
          <w:rFonts w:ascii="Times New Roman" w:eastAsia="Times New Roman" w:hAnsi="Times New Roman" w:cs="Times New Roman"/>
          <w:b/>
          <w:sz w:val="24"/>
          <w:szCs w:val="24"/>
          <w:shd w:val="clear" w:color="auto" w:fill="FEFEFE"/>
          <w:lang w:eastAsia="bg-BG"/>
        </w:rPr>
        <w:t>7.</w:t>
      </w:r>
      <w:r w:rsidRPr="0087590A">
        <w:rPr>
          <w:rFonts w:ascii="Times New Roman" w:eastAsia="Times New Roman" w:hAnsi="Times New Roman" w:cs="Times New Roman"/>
          <w:sz w:val="24"/>
          <w:szCs w:val="24"/>
          <w:shd w:val="clear" w:color="auto" w:fill="FEFEFE"/>
          <w:lang w:eastAsia="bg-BG"/>
        </w:rPr>
        <w:t xml:space="preserve"> Неприключилите производства, образувани въз основа на мотивирано постановление по чл. 83б </w:t>
      </w:r>
      <w:r w:rsidR="0087590A">
        <w:rPr>
          <w:rFonts w:ascii="Times New Roman" w:eastAsia="Times New Roman" w:hAnsi="Times New Roman" w:cs="Times New Roman"/>
          <w:sz w:val="24"/>
          <w:szCs w:val="24"/>
          <w:shd w:val="clear" w:color="auto" w:fill="FEFEFE"/>
          <w:lang w:eastAsia="bg-BG"/>
        </w:rPr>
        <w:t>от Закона за административните нарушения и наказания</w:t>
      </w:r>
      <w:r w:rsidRPr="0087590A">
        <w:rPr>
          <w:rFonts w:ascii="Times New Roman" w:eastAsia="Times New Roman" w:hAnsi="Times New Roman" w:cs="Times New Roman"/>
          <w:sz w:val="24"/>
          <w:szCs w:val="24"/>
          <w:shd w:val="clear" w:color="auto" w:fill="FEFEFE"/>
          <w:lang w:eastAsia="bg-BG"/>
        </w:rPr>
        <w:t>, се довършват по досегашния ред.</w:t>
      </w:r>
    </w:p>
    <w:p w14:paraId="145B85D2" w14:textId="6C31554E" w:rsidR="00C056AF" w:rsidRPr="0087590A" w:rsidRDefault="00C056AF" w:rsidP="0087590A">
      <w:pPr>
        <w:spacing w:before="100" w:beforeAutospacing="1" w:after="0" w:line="276" w:lineRule="auto"/>
        <w:ind w:firstLine="567"/>
        <w:jc w:val="both"/>
        <w:rPr>
          <w:rFonts w:ascii="Times New Roman" w:eastAsia="Calibri" w:hAnsi="Times New Roman" w:cs="Times New Roman"/>
          <w:sz w:val="24"/>
          <w:szCs w:val="24"/>
          <w:lang w:eastAsia="bg-BG"/>
        </w:rPr>
      </w:pPr>
      <w:r w:rsidRPr="0087590A">
        <w:rPr>
          <w:rFonts w:ascii="Times New Roman" w:eastAsia="Times New Roman" w:hAnsi="Times New Roman" w:cs="Times New Roman"/>
          <w:b/>
          <w:sz w:val="24"/>
          <w:szCs w:val="24"/>
          <w:shd w:val="clear" w:color="auto" w:fill="FEFEFE"/>
          <w:lang w:eastAsia="bg-BG"/>
        </w:rPr>
        <w:t>§ 8.</w:t>
      </w:r>
      <w:r w:rsidRPr="0087590A">
        <w:rPr>
          <w:rFonts w:ascii="Times New Roman" w:eastAsia="Times New Roman" w:hAnsi="Times New Roman" w:cs="Times New Roman"/>
          <w:sz w:val="24"/>
          <w:szCs w:val="24"/>
          <w:shd w:val="clear" w:color="auto" w:fill="FEFEFE"/>
          <w:lang w:eastAsia="bg-BG"/>
        </w:rPr>
        <w:t xml:space="preserve"> Този закон влиза в сила в 3-месечен срок след обнародването му в „Държавен вестник“.</w:t>
      </w:r>
    </w:p>
    <w:p w14:paraId="22EE2246" w14:textId="77777777" w:rsidR="00F628FA" w:rsidRDefault="00F628FA" w:rsidP="00715BD4">
      <w:pPr>
        <w:spacing w:after="0" w:line="240" w:lineRule="auto"/>
        <w:ind w:firstLine="567"/>
        <w:jc w:val="both"/>
        <w:rPr>
          <w:rFonts w:ascii="Times New Roman" w:eastAsia="PMingLiU" w:hAnsi="Times New Roman" w:cs="Times New Roman"/>
          <w:sz w:val="28"/>
          <w:szCs w:val="28"/>
          <w:lang w:eastAsia="zh-TW"/>
        </w:rPr>
      </w:pPr>
    </w:p>
    <w:p w14:paraId="3A394AE4" w14:textId="77777777" w:rsidR="00F3489A" w:rsidRDefault="00F3489A" w:rsidP="00715BD4">
      <w:pPr>
        <w:spacing w:after="0" w:line="240" w:lineRule="auto"/>
        <w:ind w:firstLine="567"/>
        <w:jc w:val="both"/>
        <w:rPr>
          <w:rFonts w:ascii="Times New Roman" w:eastAsia="PMingLiU" w:hAnsi="Times New Roman" w:cs="Times New Roman"/>
          <w:sz w:val="28"/>
          <w:szCs w:val="28"/>
          <w:lang w:eastAsia="zh-TW"/>
        </w:rPr>
      </w:pPr>
    </w:p>
    <w:p w14:paraId="42FAD5CF" w14:textId="77777777" w:rsidR="00F3489A" w:rsidRDefault="00F3489A" w:rsidP="00715BD4">
      <w:pPr>
        <w:spacing w:after="0" w:line="240" w:lineRule="auto"/>
        <w:ind w:firstLine="567"/>
        <w:jc w:val="both"/>
        <w:rPr>
          <w:rFonts w:ascii="Times New Roman" w:eastAsia="PMingLiU" w:hAnsi="Times New Roman" w:cs="Times New Roman"/>
          <w:sz w:val="28"/>
          <w:szCs w:val="28"/>
          <w:lang w:eastAsia="zh-TW"/>
        </w:rPr>
      </w:pPr>
    </w:p>
    <w:p w14:paraId="19D29DB5" w14:textId="4FE4D92C" w:rsidR="00C853D6" w:rsidRPr="00D84BE1" w:rsidRDefault="00C853D6" w:rsidP="00715BD4">
      <w:pPr>
        <w:spacing w:after="0" w:line="240" w:lineRule="auto"/>
        <w:ind w:firstLine="567"/>
        <w:jc w:val="both"/>
        <w:rPr>
          <w:rFonts w:ascii="Times New Roman" w:hAnsi="Times New Roman" w:cs="Times New Roman"/>
          <w:bCs/>
          <w:sz w:val="28"/>
          <w:szCs w:val="28"/>
        </w:rPr>
      </w:pPr>
    </w:p>
    <w:sectPr w:rsidR="00C853D6" w:rsidRPr="00D84BE1" w:rsidSect="00A96245">
      <w:footerReference w:type="default" r:id="rId8"/>
      <w:pgSz w:w="11906" w:h="16838"/>
      <w:pgMar w:top="1134"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743AF31" w14:textId="77777777" w:rsidR="0009178E" w:rsidRDefault="0009178E" w:rsidP="00CD44C5">
      <w:pPr>
        <w:spacing w:after="0" w:line="240" w:lineRule="auto"/>
      </w:pPr>
      <w:r>
        <w:separator/>
      </w:r>
    </w:p>
  </w:endnote>
  <w:endnote w:type="continuationSeparator" w:id="0">
    <w:p w14:paraId="7EAE1286" w14:textId="77777777" w:rsidR="0009178E" w:rsidRDefault="0009178E" w:rsidP="00CD4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Hebar">
    <w:altName w:val="Arial"/>
    <w:charset w:val="00"/>
    <w:family w:val="swiss"/>
    <w:pitch w:val="variable"/>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2077169"/>
      <w:docPartObj>
        <w:docPartGallery w:val="Page Numbers (Bottom of Page)"/>
        <w:docPartUnique/>
      </w:docPartObj>
    </w:sdtPr>
    <w:sdtEndPr>
      <w:rPr>
        <w:noProof/>
      </w:rPr>
    </w:sdtEndPr>
    <w:sdtContent>
      <w:p w14:paraId="27244D4A" w14:textId="0885E805" w:rsidR="003360B8" w:rsidRDefault="003360B8">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4793A182" w14:textId="77777777" w:rsidR="00CD44C5" w:rsidRDefault="00CD44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CB5F33" w14:textId="77777777" w:rsidR="0009178E" w:rsidRDefault="0009178E" w:rsidP="00CD44C5">
      <w:pPr>
        <w:spacing w:after="0" w:line="240" w:lineRule="auto"/>
      </w:pPr>
      <w:r>
        <w:separator/>
      </w:r>
    </w:p>
  </w:footnote>
  <w:footnote w:type="continuationSeparator" w:id="0">
    <w:p w14:paraId="4CE346E4" w14:textId="77777777" w:rsidR="0009178E" w:rsidRDefault="0009178E" w:rsidP="00CD4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F06505"/>
    <w:multiLevelType w:val="hybridMultilevel"/>
    <w:tmpl w:val="1B5CEF34"/>
    <w:lvl w:ilvl="0" w:tplc="00FAF6EA">
      <w:start w:val="1"/>
      <w:numFmt w:val="decimal"/>
      <w:lvlText w:val="%1."/>
      <w:lvlJc w:val="left"/>
      <w:pPr>
        <w:ind w:left="785" w:hanging="360"/>
      </w:pPr>
      <w:rPr>
        <w:rFonts w:hint="default"/>
      </w:rPr>
    </w:lvl>
    <w:lvl w:ilvl="1" w:tplc="04020019" w:tentative="1">
      <w:start w:val="1"/>
      <w:numFmt w:val="lowerLetter"/>
      <w:lvlText w:val="%2."/>
      <w:lvlJc w:val="left"/>
      <w:pPr>
        <w:ind w:left="1505" w:hanging="360"/>
      </w:pPr>
    </w:lvl>
    <w:lvl w:ilvl="2" w:tplc="0402001B" w:tentative="1">
      <w:start w:val="1"/>
      <w:numFmt w:val="lowerRoman"/>
      <w:lvlText w:val="%3."/>
      <w:lvlJc w:val="right"/>
      <w:pPr>
        <w:ind w:left="2225" w:hanging="180"/>
      </w:pPr>
    </w:lvl>
    <w:lvl w:ilvl="3" w:tplc="0402000F" w:tentative="1">
      <w:start w:val="1"/>
      <w:numFmt w:val="decimal"/>
      <w:lvlText w:val="%4."/>
      <w:lvlJc w:val="left"/>
      <w:pPr>
        <w:ind w:left="2945" w:hanging="360"/>
      </w:pPr>
    </w:lvl>
    <w:lvl w:ilvl="4" w:tplc="04020019" w:tentative="1">
      <w:start w:val="1"/>
      <w:numFmt w:val="lowerLetter"/>
      <w:lvlText w:val="%5."/>
      <w:lvlJc w:val="left"/>
      <w:pPr>
        <w:ind w:left="3665" w:hanging="360"/>
      </w:pPr>
    </w:lvl>
    <w:lvl w:ilvl="5" w:tplc="0402001B" w:tentative="1">
      <w:start w:val="1"/>
      <w:numFmt w:val="lowerRoman"/>
      <w:lvlText w:val="%6."/>
      <w:lvlJc w:val="right"/>
      <w:pPr>
        <w:ind w:left="4385" w:hanging="180"/>
      </w:pPr>
    </w:lvl>
    <w:lvl w:ilvl="6" w:tplc="0402000F" w:tentative="1">
      <w:start w:val="1"/>
      <w:numFmt w:val="decimal"/>
      <w:lvlText w:val="%7."/>
      <w:lvlJc w:val="left"/>
      <w:pPr>
        <w:ind w:left="5105" w:hanging="360"/>
      </w:pPr>
    </w:lvl>
    <w:lvl w:ilvl="7" w:tplc="04020019" w:tentative="1">
      <w:start w:val="1"/>
      <w:numFmt w:val="lowerLetter"/>
      <w:lvlText w:val="%8."/>
      <w:lvlJc w:val="left"/>
      <w:pPr>
        <w:ind w:left="5825" w:hanging="360"/>
      </w:pPr>
    </w:lvl>
    <w:lvl w:ilvl="8" w:tplc="0402001B" w:tentative="1">
      <w:start w:val="1"/>
      <w:numFmt w:val="lowerRoman"/>
      <w:lvlText w:val="%9."/>
      <w:lvlJc w:val="right"/>
      <w:pPr>
        <w:ind w:left="6545" w:hanging="180"/>
      </w:pPr>
    </w:lvl>
  </w:abstractNum>
  <w:abstractNum w:abstractNumId="1" w15:restartNumberingAfterBreak="0">
    <w:nsid w:val="6B2652ED"/>
    <w:multiLevelType w:val="hybridMultilevel"/>
    <w:tmpl w:val="501245A8"/>
    <w:lvl w:ilvl="0" w:tplc="0402000F">
      <w:start w:val="1"/>
      <w:numFmt w:val="decimal"/>
      <w:lvlText w:val="%1."/>
      <w:lvlJc w:val="left"/>
      <w:pPr>
        <w:ind w:left="1287" w:hanging="360"/>
      </w:pPr>
    </w:lvl>
    <w:lvl w:ilvl="1" w:tplc="04020019" w:tentative="1">
      <w:start w:val="1"/>
      <w:numFmt w:val="lowerLetter"/>
      <w:lvlText w:val="%2."/>
      <w:lvlJc w:val="left"/>
      <w:pPr>
        <w:ind w:left="2007" w:hanging="360"/>
      </w:pPr>
    </w:lvl>
    <w:lvl w:ilvl="2" w:tplc="0402001B" w:tentative="1">
      <w:start w:val="1"/>
      <w:numFmt w:val="lowerRoman"/>
      <w:lvlText w:val="%3."/>
      <w:lvlJc w:val="right"/>
      <w:pPr>
        <w:ind w:left="2727" w:hanging="180"/>
      </w:pPr>
    </w:lvl>
    <w:lvl w:ilvl="3" w:tplc="0402000F" w:tentative="1">
      <w:start w:val="1"/>
      <w:numFmt w:val="decimal"/>
      <w:lvlText w:val="%4."/>
      <w:lvlJc w:val="left"/>
      <w:pPr>
        <w:ind w:left="3447" w:hanging="360"/>
      </w:pPr>
    </w:lvl>
    <w:lvl w:ilvl="4" w:tplc="04020019" w:tentative="1">
      <w:start w:val="1"/>
      <w:numFmt w:val="lowerLetter"/>
      <w:lvlText w:val="%5."/>
      <w:lvlJc w:val="left"/>
      <w:pPr>
        <w:ind w:left="4167" w:hanging="360"/>
      </w:pPr>
    </w:lvl>
    <w:lvl w:ilvl="5" w:tplc="0402001B" w:tentative="1">
      <w:start w:val="1"/>
      <w:numFmt w:val="lowerRoman"/>
      <w:lvlText w:val="%6."/>
      <w:lvlJc w:val="right"/>
      <w:pPr>
        <w:ind w:left="4887" w:hanging="180"/>
      </w:pPr>
    </w:lvl>
    <w:lvl w:ilvl="6" w:tplc="0402000F" w:tentative="1">
      <w:start w:val="1"/>
      <w:numFmt w:val="decimal"/>
      <w:lvlText w:val="%7."/>
      <w:lvlJc w:val="left"/>
      <w:pPr>
        <w:ind w:left="5607" w:hanging="360"/>
      </w:pPr>
    </w:lvl>
    <w:lvl w:ilvl="7" w:tplc="04020019" w:tentative="1">
      <w:start w:val="1"/>
      <w:numFmt w:val="lowerLetter"/>
      <w:lvlText w:val="%8."/>
      <w:lvlJc w:val="left"/>
      <w:pPr>
        <w:ind w:left="6327" w:hanging="360"/>
      </w:pPr>
    </w:lvl>
    <w:lvl w:ilvl="8" w:tplc="0402001B" w:tentative="1">
      <w:start w:val="1"/>
      <w:numFmt w:val="lowerRoman"/>
      <w:lvlText w:val="%9."/>
      <w:lvlJc w:val="right"/>
      <w:pPr>
        <w:ind w:left="704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5B48"/>
    <w:rsid w:val="00001735"/>
    <w:rsid w:val="0000238F"/>
    <w:rsid w:val="000032A5"/>
    <w:rsid w:val="00006093"/>
    <w:rsid w:val="000115FA"/>
    <w:rsid w:val="00012B95"/>
    <w:rsid w:val="00021A55"/>
    <w:rsid w:val="00025048"/>
    <w:rsid w:val="00027D7E"/>
    <w:rsid w:val="00040FE8"/>
    <w:rsid w:val="00044451"/>
    <w:rsid w:val="00045D2E"/>
    <w:rsid w:val="00047C0B"/>
    <w:rsid w:val="000528F5"/>
    <w:rsid w:val="0005622A"/>
    <w:rsid w:val="00060212"/>
    <w:rsid w:val="00067D49"/>
    <w:rsid w:val="000835F3"/>
    <w:rsid w:val="0009178E"/>
    <w:rsid w:val="000B31BC"/>
    <w:rsid w:val="000C00CB"/>
    <w:rsid w:val="000C19DE"/>
    <w:rsid w:val="000C52BE"/>
    <w:rsid w:val="000C589D"/>
    <w:rsid w:val="000D6DD0"/>
    <w:rsid w:val="000E11B7"/>
    <w:rsid w:val="000E272A"/>
    <w:rsid w:val="000E4779"/>
    <w:rsid w:val="000E4A63"/>
    <w:rsid w:val="000F6968"/>
    <w:rsid w:val="000F6A45"/>
    <w:rsid w:val="0011172A"/>
    <w:rsid w:val="0011384D"/>
    <w:rsid w:val="00113CAA"/>
    <w:rsid w:val="00117223"/>
    <w:rsid w:val="00117626"/>
    <w:rsid w:val="001248FC"/>
    <w:rsid w:val="00131292"/>
    <w:rsid w:val="00131D74"/>
    <w:rsid w:val="00132CBC"/>
    <w:rsid w:val="0014438C"/>
    <w:rsid w:val="0014627D"/>
    <w:rsid w:val="0014690E"/>
    <w:rsid w:val="001631BE"/>
    <w:rsid w:val="00166819"/>
    <w:rsid w:val="00167B95"/>
    <w:rsid w:val="001729B7"/>
    <w:rsid w:val="00181DF8"/>
    <w:rsid w:val="00191636"/>
    <w:rsid w:val="00192C57"/>
    <w:rsid w:val="00192EE0"/>
    <w:rsid w:val="00193C4E"/>
    <w:rsid w:val="001A326B"/>
    <w:rsid w:val="001A67DF"/>
    <w:rsid w:val="001B45DA"/>
    <w:rsid w:val="001B5611"/>
    <w:rsid w:val="001B5E06"/>
    <w:rsid w:val="001B6AF9"/>
    <w:rsid w:val="001B7783"/>
    <w:rsid w:val="001C1357"/>
    <w:rsid w:val="001C25B1"/>
    <w:rsid w:val="001C3366"/>
    <w:rsid w:val="001E3D9F"/>
    <w:rsid w:val="001F5DEC"/>
    <w:rsid w:val="0020300B"/>
    <w:rsid w:val="002202EC"/>
    <w:rsid w:val="0022698F"/>
    <w:rsid w:val="00231EB0"/>
    <w:rsid w:val="00254B25"/>
    <w:rsid w:val="00271E67"/>
    <w:rsid w:val="00291267"/>
    <w:rsid w:val="002938B6"/>
    <w:rsid w:val="00296DF2"/>
    <w:rsid w:val="002C1EE6"/>
    <w:rsid w:val="002E52F6"/>
    <w:rsid w:val="002F6202"/>
    <w:rsid w:val="00307059"/>
    <w:rsid w:val="0031092D"/>
    <w:rsid w:val="0031486B"/>
    <w:rsid w:val="00315218"/>
    <w:rsid w:val="00334147"/>
    <w:rsid w:val="003360B8"/>
    <w:rsid w:val="00336F51"/>
    <w:rsid w:val="003503A2"/>
    <w:rsid w:val="003643D0"/>
    <w:rsid w:val="003654B6"/>
    <w:rsid w:val="00370DD3"/>
    <w:rsid w:val="003818AC"/>
    <w:rsid w:val="00382A34"/>
    <w:rsid w:val="00396994"/>
    <w:rsid w:val="003A201F"/>
    <w:rsid w:val="003B7982"/>
    <w:rsid w:val="003C0254"/>
    <w:rsid w:val="003C057C"/>
    <w:rsid w:val="003C7A67"/>
    <w:rsid w:val="003C7B79"/>
    <w:rsid w:val="003D10DB"/>
    <w:rsid w:val="003D1114"/>
    <w:rsid w:val="003F4AE5"/>
    <w:rsid w:val="003F6718"/>
    <w:rsid w:val="004054CE"/>
    <w:rsid w:val="00406BAF"/>
    <w:rsid w:val="00410F46"/>
    <w:rsid w:val="004228B4"/>
    <w:rsid w:val="00423DBF"/>
    <w:rsid w:val="00427CC1"/>
    <w:rsid w:val="00432FA0"/>
    <w:rsid w:val="00437A06"/>
    <w:rsid w:val="0044468E"/>
    <w:rsid w:val="00456595"/>
    <w:rsid w:val="00466BB6"/>
    <w:rsid w:val="004672AC"/>
    <w:rsid w:val="00472091"/>
    <w:rsid w:val="004734A7"/>
    <w:rsid w:val="00476049"/>
    <w:rsid w:val="00481D87"/>
    <w:rsid w:val="0048242D"/>
    <w:rsid w:val="00496DC0"/>
    <w:rsid w:val="004B2066"/>
    <w:rsid w:val="004B57F9"/>
    <w:rsid w:val="004C45EC"/>
    <w:rsid w:val="004C6BFE"/>
    <w:rsid w:val="004D36E9"/>
    <w:rsid w:val="004E084F"/>
    <w:rsid w:val="004E342C"/>
    <w:rsid w:val="004E4C5B"/>
    <w:rsid w:val="004F3D6E"/>
    <w:rsid w:val="004F524E"/>
    <w:rsid w:val="0051106E"/>
    <w:rsid w:val="00517FF4"/>
    <w:rsid w:val="00532AEF"/>
    <w:rsid w:val="00545854"/>
    <w:rsid w:val="00550308"/>
    <w:rsid w:val="0056297A"/>
    <w:rsid w:val="00562C6C"/>
    <w:rsid w:val="005659D2"/>
    <w:rsid w:val="00570101"/>
    <w:rsid w:val="00592AF0"/>
    <w:rsid w:val="005E1231"/>
    <w:rsid w:val="00600693"/>
    <w:rsid w:val="006057AF"/>
    <w:rsid w:val="00606105"/>
    <w:rsid w:val="00621CEE"/>
    <w:rsid w:val="00624608"/>
    <w:rsid w:val="00625851"/>
    <w:rsid w:val="006301E0"/>
    <w:rsid w:val="00630CAB"/>
    <w:rsid w:val="00632D98"/>
    <w:rsid w:val="00640C99"/>
    <w:rsid w:val="00640EFD"/>
    <w:rsid w:val="006437DD"/>
    <w:rsid w:val="00643DED"/>
    <w:rsid w:val="006806D2"/>
    <w:rsid w:val="0068359D"/>
    <w:rsid w:val="0068507C"/>
    <w:rsid w:val="00687A10"/>
    <w:rsid w:val="006915AC"/>
    <w:rsid w:val="00691B7E"/>
    <w:rsid w:val="006A20E6"/>
    <w:rsid w:val="006A611F"/>
    <w:rsid w:val="006B194D"/>
    <w:rsid w:val="006C2C63"/>
    <w:rsid w:val="006F0725"/>
    <w:rsid w:val="006F6286"/>
    <w:rsid w:val="006F79E0"/>
    <w:rsid w:val="00703714"/>
    <w:rsid w:val="00715BD4"/>
    <w:rsid w:val="00720EB7"/>
    <w:rsid w:val="007220AA"/>
    <w:rsid w:val="00722FB9"/>
    <w:rsid w:val="007267E9"/>
    <w:rsid w:val="007270FC"/>
    <w:rsid w:val="0072721F"/>
    <w:rsid w:val="00750B72"/>
    <w:rsid w:val="00752A49"/>
    <w:rsid w:val="007609D5"/>
    <w:rsid w:val="007611AB"/>
    <w:rsid w:val="00774A39"/>
    <w:rsid w:val="0079586A"/>
    <w:rsid w:val="007A0C7F"/>
    <w:rsid w:val="007B0EAD"/>
    <w:rsid w:val="007B1D31"/>
    <w:rsid w:val="007D1F78"/>
    <w:rsid w:val="007D28B6"/>
    <w:rsid w:val="007D3476"/>
    <w:rsid w:val="007D7F01"/>
    <w:rsid w:val="007E24DD"/>
    <w:rsid w:val="007E6DF2"/>
    <w:rsid w:val="007F32C8"/>
    <w:rsid w:val="008028E0"/>
    <w:rsid w:val="00803C12"/>
    <w:rsid w:val="0081137E"/>
    <w:rsid w:val="00811D67"/>
    <w:rsid w:val="00815859"/>
    <w:rsid w:val="00833F3A"/>
    <w:rsid w:val="008405A1"/>
    <w:rsid w:val="00852165"/>
    <w:rsid w:val="00855B48"/>
    <w:rsid w:val="00857679"/>
    <w:rsid w:val="008614EC"/>
    <w:rsid w:val="00865796"/>
    <w:rsid w:val="00866A02"/>
    <w:rsid w:val="0087590A"/>
    <w:rsid w:val="00883575"/>
    <w:rsid w:val="00883D36"/>
    <w:rsid w:val="00892FEE"/>
    <w:rsid w:val="008A0864"/>
    <w:rsid w:val="008A0F2A"/>
    <w:rsid w:val="008A2E40"/>
    <w:rsid w:val="008B260A"/>
    <w:rsid w:val="008B4CA7"/>
    <w:rsid w:val="008B4D4F"/>
    <w:rsid w:val="008C144A"/>
    <w:rsid w:val="008C4922"/>
    <w:rsid w:val="008C78BC"/>
    <w:rsid w:val="008D0097"/>
    <w:rsid w:val="008D0EDC"/>
    <w:rsid w:val="008D22B9"/>
    <w:rsid w:val="008D7190"/>
    <w:rsid w:val="008E2713"/>
    <w:rsid w:val="008E37F9"/>
    <w:rsid w:val="008E5DC3"/>
    <w:rsid w:val="008F027C"/>
    <w:rsid w:val="008F0BDF"/>
    <w:rsid w:val="008F25B2"/>
    <w:rsid w:val="008F4734"/>
    <w:rsid w:val="008F617D"/>
    <w:rsid w:val="00900338"/>
    <w:rsid w:val="00913832"/>
    <w:rsid w:val="009168F6"/>
    <w:rsid w:val="00926D8E"/>
    <w:rsid w:val="00932EFE"/>
    <w:rsid w:val="009420C6"/>
    <w:rsid w:val="00944C6F"/>
    <w:rsid w:val="0094684F"/>
    <w:rsid w:val="00947CDF"/>
    <w:rsid w:val="00952047"/>
    <w:rsid w:val="00953E81"/>
    <w:rsid w:val="00957ED2"/>
    <w:rsid w:val="0096021E"/>
    <w:rsid w:val="009626DA"/>
    <w:rsid w:val="009629D9"/>
    <w:rsid w:val="009722C1"/>
    <w:rsid w:val="00976FA2"/>
    <w:rsid w:val="00983327"/>
    <w:rsid w:val="009834C2"/>
    <w:rsid w:val="00990B66"/>
    <w:rsid w:val="009A09E6"/>
    <w:rsid w:val="009A0AA7"/>
    <w:rsid w:val="009A193E"/>
    <w:rsid w:val="009A7D3E"/>
    <w:rsid w:val="009C2306"/>
    <w:rsid w:val="009D27C7"/>
    <w:rsid w:val="009E1F51"/>
    <w:rsid w:val="009E3835"/>
    <w:rsid w:val="009E4DA7"/>
    <w:rsid w:val="009E6253"/>
    <w:rsid w:val="009F14B7"/>
    <w:rsid w:val="00A06C00"/>
    <w:rsid w:val="00A159C6"/>
    <w:rsid w:val="00A17291"/>
    <w:rsid w:val="00A249A5"/>
    <w:rsid w:val="00A2545E"/>
    <w:rsid w:val="00A32952"/>
    <w:rsid w:val="00A40B75"/>
    <w:rsid w:val="00A4516E"/>
    <w:rsid w:val="00A62810"/>
    <w:rsid w:val="00A72611"/>
    <w:rsid w:val="00A9465A"/>
    <w:rsid w:val="00A96245"/>
    <w:rsid w:val="00AA2276"/>
    <w:rsid w:val="00AA56CF"/>
    <w:rsid w:val="00AA7ADC"/>
    <w:rsid w:val="00AB56CA"/>
    <w:rsid w:val="00AB6399"/>
    <w:rsid w:val="00AE2BE1"/>
    <w:rsid w:val="00AE6EFF"/>
    <w:rsid w:val="00AF41B3"/>
    <w:rsid w:val="00AF79D6"/>
    <w:rsid w:val="00B10926"/>
    <w:rsid w:val="00B10A73"/>
    <w:rsid w:val="00B11E0F"/>
    <w:rsid w:val="00B12773"/>
    <w:rsid w:val="00B13379"/>
    <w:rsid w:val="00B1750B"/>
    <w:rsid w:val="00B24F08"/>
    <w:rsid w:val="00B27B91"/>
    <w:rsid w:val="00B309AB"/>
    <w:rsid w:val="00B32349"/>
    <w:rsid w:val="00B42011"/>
    <w:rsid w:val="00B4527A"/>
    <w:rsid w:val="00B525FF"/>
    <w:rsid w:val="00B60407"/>
    <w:rsid w:val="00B614CE"/>
    <w:rsid w:val="00B66DCC"/>
    <w:rsid w:val="00B76831"/>
    <w:rsid w:val="00B96E8A"/>
    <w:rsid w:val="00BA1A94"/>
    <w:rsid w:val="00BB6044"/>
    <w:rsid w:val="00BC5BE4"/>
    <w:rsid w:val="00BD4031"/>
    <w:rsid w:val="00BD66A0"/>
    <w:rsid w:val="00BE4BD2"/>
    <w:rsid w:val="00BE7D8A"/>
    <w:rsid w:val="00BF100A"/>
    <w:rsid w:val="00BF2A96"/>
    <w:rsid w:val="00C0362C"/>
    <w:rsid w:val="00C056AF"/>
    <w:rsid w:val="00C12C83"/>
    <w:rsid w:val="00C13D39"/>
    <w:rsid w:val="00C1514B"/>
    <w:rsid w:val="00C256CF"/>
    <w:rsid w:val="00C26C55"/>
    <w:rsid w:val="00C35145"/>
    <w:rsid w:val="00C50950"/>
    <w:rsid w:val="00C532C5"/>
    <w:rsid w:val="00C53F36"/>
    <w:rsid w:val="00C707A4"/>
    <w:rsid w:val="00C70EA1"/>
    <w:rsid w:val="00C853D6"/>
    <w:rsid w:val="00C94975"/>
    <w:rsid w:val="00C9681A"/>
    <w:rsid w:val="00CA6E81"/>
    <w:rsid w:val="00CA758F"/>
    <w:rsid w:val="00CA7C83"/>
    <w:rsid w:val="00CB4748"/>
    <w:rsid w:val="00CC3A30"/>
    <w:rsid w:val="00CD2E25"/>
    <w:rsid w:val="00CD44C5"/>
    <w:rsid w:val="00CD6FB2"/>
    <w:rsid w:val="00CE3DE9"/>
    <w:rsid w:val="00CE4F5C"/>
    <w:rsid w:val="00D4091B"/>
    <w:rsid w:val="00D41F3A"/>
    <w:rsid w:val="00D42586"/>
    <w:rsid w:val="00D4658B"/>
    <w:rsid w:val="00D50A27"/>
    <w:rsid w:val="00D56D44"/>
    <w:rsid w:val="00D67467"/>
    <w:rsid w:val="00D70109"/>
    <w:rsid w:val="00D8412F"/>
    <w:rsid w:val="00D84BE1"/>
    <w:rsid w:val="00DA31BB"/>
    <w:rsid w:val="00DA4AA1"/>
    <w:rsid w:val="00DA6782"/>
    <w:rsid w:val="00DB15B9"/>
    <w:rsid w:val="00DB5CFE"/>
    <w:rsid w:val="00DB5D5F"/>
    <w:rsid w:val="00DC027F"/>
    <w:rsid w:val="00DF4135"/>
    <w:rsid w:val="00E030BE"/>
    <w:rsid w:val="00E04B12"/>
    <w:rsid w:val="00E07544"/>
    <w:rsid w:val="00E11D24"/>
    <w:rsid w:val="00E138B2"/>
    <w:rsid w:val="00E16C70"/>
    <w:rsid w:val="00E22ADB"/>
    <w:rsid w:val="00E31FD0"/>
    <w:rsid w:val="00E347DD"/>
    <w:rsid w:val="00E353A5"/>
    <w:rsid w:val="00E425BC"/>
    <w:rsid w:val="00E46D96"/>
    <w:rsid w:val="00E50858"/>
    <w:rsid w:val="00E84A44"/>
    <w:rsid w:val="00EA02BA"/>
    <w:rsid w:val="00EA45DC"/>
    <w:rsid w:val="00EA66AB"/>
    <w:rsid w:val="00EA79A5"/>
    <w:rsid w:val="00EB4C33"/>
    <w:rsid w:val="00EC12A9"/>
    <w:rsid w:val="00ED0548"/>
    <w:rsid w:val="00ED702D"/>
    <w:rsid w:val="00ED7B4E"/>
    <w:rsid w:val="00EE46C5"/>
    <w:rsid w:val="00EE4AEA"/>
    <w:rsid w:val="00EE5FF1"/>
    <w:rsid w:val="00F029C3"/>
    <w:rsid w:val="00F071CA"/>
    <w:rsid w:val="00F147BF"/>
    <w:rsid w:val="00F23923"/>
    <w:rsid w:val="00F3489A"/>
    <w:rsid w:val="00F45873"/>
    <w:rsid w:val="00F5067F"/>
    <w:rsid w:val="00F531EC"/>
    <w:rsid w:val="00F56766"/>
    <w:rsid w:val="00F57C68"/>
    <w:rsid w:val="00F628FA"/>
    <w:rsid w:val="00F74764"/>
    <w:rsid w:val="00F75361"/>
    <w:rsid w:val="00F812B9"/>
    <w:rsid w:val="00F848DB"/>
    <w:rsid w:val="00F85CF4"/>
    <w:rsid w:val="00F93FA1"/>
    <w:rsid w:val="00FA2569"/>
    <w:rsid w:val="00FA7798"/>
    <w:rsid w:val="00FB13EC"/>
    <w:rsid w:val="00FB155E"/>
    <w:rsid w:val="00FB57D8"/>
    <w:rsid w:val="00FC2F6C"/>
    <w:rsid w:val="00FE6E45"/>
    <w:rsid w:val="00FE7DFB"/>
    <w:rsid w:val="00FF71D7"/>
    <w:rsid w:val="00FF7F2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308CF4"/>
  <w15:docId w15:val="{96356383-2745-4D4F-AC8C-95B4554011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1357"/>
    <w:rPr>
      <w:color w:val="0563C1" w:themeColor="hyperlink"/>
      <w:u w:val="single"/>
    </w:rPr>
  </w:style>
  <w:style w:type="paragraph" w:styleId="BalloonText">
    <w:name w:val="Balloon Text"/>
    <w:basedOn w:val="Normal"/>
    <w:link w:val="BalloonTextChar"/>
    <w:uiPriority w:val="99"/>
    <w:semiHidden/>
    <w:unhideWhenUsed/>
    <w:rsid w:val="007D7F0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D7F01"/>
    <w:rPr>
      <w:rFonts w:ascii="Segoe UI" w:hAnsi="Segoe UI" w:cs="Segoe UI"/>
      <w:sz w:val="18"/>
      <w:szCs w:val="18"/>
    </w:rPr>
  </w:style>
  <w:style w:type="paragraph" w:styleId="Revision">
    <w:name w:val="Revision"/>
    <w:hidden/>
    <w:uiPriority w:val="99"/>
    <w:semiHidden/>
    <w:rsid w:val="007D7F01"/>
    <w:pPr>
      <w:spacing w:after="0" w:line="240" w:lineRule="auto"/>
    </w:pPr>
  </w:style>
  <w:style w:type="paragraph" w:styleId="ListParagraph">
    <w:name w:val="List Paragraph"/>
    <w:basedOn w:val="Normal"/>
    <w:uiPriority w:val="34"/>
    <w:qFormat/>
    <w:rsid w:val="003C0254"/>
    <w:pPr>
      <w:ind w:left="720"/>
      <w:contextualSpacing/>
    </w:pPr>
  </w:style>
  <w:style w:type="character" w:customStyle="1" w:styleId="Bodytext2">
    <w:name w:val="Body text (2)"/>
    <w:basedOn w:val="DefaultParagraphFont"/>
    <w:rsid w:val="00F74764"/>
    <w:rPr>
      <w:rFonts w:ascii="Times New Roman" w:eastAsia="Times New Roman" w:hAnsi="Times New Roman" w:cs="Times New Roman"/>
      <w:b w:val="0"/>
      <w:bCs w:val="0"/>
      <w:i w:val="0"/>
      <w:iCs w:val="0"/>
      <w:strike w:val="0"/>
      <w:dstrike w:val="0"/>
      <w:color w:val="000000"/>
      <w:spacing w:val="0"/>
      <w:w w:val="100"/>
      <w:position w:val="0"/>
      <w:sz w:val="24"/>
      <w:szCs w:val="24"/>
      <w:u w:val="none"/>
      <w:vertAlign w:val="baseline"/>
      <w:lang w:val="bg-BG" w:eastAsia="bg-BG" w:bidi="bg-BG"/>
    </w:rPr>
  </w:style>
  <w:style w:type="paragraph" w:styleId="Header">
    <w:name w:val="header"/>
    <w:basedOn w:val="Normal"/>
    <w:link w:val="HeaderChar"/>
    <w:uiPriority w:val="99"/>
    <w:unhideWhenUsed/>
    <w:rsid w:val="00CD44C5"/>
    <w:pPr>
      <w:tabs>
        <w:tab w:val="center" w:pos="4536"/>
        <w:tab w:val="right" w:pos="9072"/>
      </w:tabs>
      <w:spacing w:after="0" w:line="240" w:lineRule="auto"/>
    </w:pPr>
  </w:style>
  <w:style w:type="character" w:customStyle="1" w:styleId="HeaderChar">
    <w:name w:val="Header Char"/>
    <w:basedOn w:val="DefaultParagraphFont"/>
    <w:link w:val="Header"/>
    <w:uiPriority w:val="99"/>
    <w:rsid w:val="00CD44C5"/>
  </w:style>
  <w:style w:type="paragraph" w:styleId="Footer">
    <w:name w:val="footer"/>
    <w:basedOn w:val="Normal"/>
    <w:link w:val="FooterChar"/>
    <w:uiPriority w:val="99"/>
    <w:unhideWhenUsed/>
    <w:rsid w:val="00CD44C5"/>
    <w:pPr>
      <w:tabs>
        <w:tab w:val="center" w:pos="4536"/>
        <w:tab w:val="right" w:pos="9072"/>
      </w:tabs>
      <w:spacing w:after="0" w:line="240" w:lineRule="auto"/>
    </w:pPr>
  </w:style>
  <w:style w:type="character" w:customStyle="1" w:styleId="FooterChar">
    <w:name w:val="Footer Char"/>
    <w:basedOn w:val="DefaultParagraphFont"/>
    <w:link w:val="Footer"/>
    <w:uiPriority w:val="99"/>
    <w:rsid w:val="00CD44C5"/>
  </w:style>
  <w:style w:type="character" w:styleId="CommentReference">
    <w:name w:val="annotation reference"/>
    <w:basedOn w:val="DefaultParagraphFont"/>
    <w:uiPriority w:val="99"/>
    <w:semiHidden/>
    <w:unhideWhenUsed/>
    <w:rsid w:val="000115FA"/>
    <w:rPr>
      <w:sz w:val="16"/>
      <w:szCs w:val="16"/>
    </w:rPr>
  </w:style>
  <w:style w:type="paragraph" w:styleId="CommentText">
    <w:name w:val="annotation text"/>
    <w:basedOn w:val="Normal"/>
    <w:link w:val="CommentTextChar"/>
    <w:uiPriority w:val="99"/>
    <w:semiHidden/>
    <w:unhideWhenUsed/>
    <w:rsid w:val="000115FA"/>
    <w:pPr>
      <w:spacing w:line="240" w:lineRule="auto"/>
    </w:pPr>
    <w:rPr>
      <w:sz w:val="20"/>
      <w:szCs w:val="20"/>
    </w:rPr>
  </w:style>
  <w:style w:type="character" w:customStyle="1" w:styleId="CommentTextChar">
    <w:name w:val="Comment Text Char"/>
    <w:basedOn w:val="DefaultParagraphFont"/>
    <w:link w:val="CommentText"/>
    <w:uiPriority w:val="99"/>
    <w:semiHidden/>
    <w:rsid w:val="000115FA"/>
    <w:rPr>
      <w:sz w:val="20"/>
      <w:szCs w:val="20"/>
    </w:rPr>
  </w:style>
  <w:style w:type="paragraph" w:styleId="CommentSubject">
    <w:name w:val="annotation subject"/>
    <w:basedOn w:val="CommentText"/>
    <w:next w:val="CommentText"/>
    <w:link w:val="CommentSubjectChar"/>
    <w:uiPriority w:val="99"/>
    <w:semiHidden/>
    <w:unhideWhenUsed/>
    <w:rsid w:val="000115FA"/>
    <w:rPr>
      <w:b/>
      <w:bCs/>
    </w:rPr>
  </w:style>
  <w:style w:type="character" w:customStyle="1" w:styleId="CommentSubjectChar">
    <w:name w:val="Comment Subject Char"/>
    <w:basedOn w:val="CommentTextChar"/>
    <w:link w:val="CommentSubject"/>
    <w:uiPriority w:val="99"/>
    <w:semiHidden/>
    <w:rsid w:val="000115F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612394">
      <w:bodyDiv w:val="1"/>
      <w:marLeft w:val="0"/>
      <w:marRight w:val="0"/>
      <w:marTop w:val="0"/>
      <w:marBottom w:val="0"/>
      <w:divBdr>
        <w:top w:val="none" w:sz="0" w:space="0" w:color="auto"/>
        <w:left w:val="none" w:sz="0" w:space="0" w:color="auto"/>
        <w:bottom w:val="none" w:sz="0" w:space="0" w:color="auto"/>
        <w:right w:val="none" w:sz="0" w:space="0" w:color="auto"/>
      </w:divBdr>
      <w:divsChild>
        <w:div w:id="151587563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40297177">
      <w:bodyDiv w:val="1"/>
      <w:marLeft w:val="0"/>
      <w:marRight w:val="0"/>
      <w:marTop w:val="0"/>
      <w:marBottom w:val="0"/>
      <w:divBdr>
        <w:top w:val="none" w:sz="0" w:space="0" w:color="auto"/>
        <w:left w:val="none" w:sz="0" w:space="0" w:color="auto"/>
        <w:bottom w:val="none" w:sz="0" w:space="0" w:color="auto"/>
        <w:right w:val="none" w:sz="0" w:space="0" w:color="auto"/>
      </w:divBdr>
    </w:div>
    <w:div w:id="521437165">
      <w:bodyDiv w:val="1"/>
      <w:marLeft w:val="0"/>
      <w:marRight w:val="0"/>
      <w:marTop w:val="0"/>
      <w:marBottom w:val="0"/>
      <w:divBdr>
        <w:top w:val="none" w:sz="0" w:space="0" w:color="auto"/>
        <w:left w:val="none" w:sz="0" w:space="0" w:color="auto"/>
        <w:bottom w:val="none" w:sz="0" w:space="0" w:color="auto"/>
        <w:right w:val="none" w:sz="0" w:space="0" w:color="auto"/>
      </w:divBdr>
      <w:divsChild>
        <w:div w:id="85677092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583761381">
      <w:bodyDiv w:val="1"/>
      <w:marLeft w:val="0"/>
      <w:marRight w:val="0"/>
      <w:marTop w:val="0"/>
      <w:marBottom w:val="0"/>
      <w:divBdr>
        <w:top w:val="none" w:sz="0" w:space="0" w:color="auto"/>
        <w:left w:val="none" w:sz="0" w:space="0" w:color="auto"/>
        <w:bottom w:val="none" w:sz="0" w:space="0" w:color="auto"/>
        <w:right w:val="none" w:sz="0" w:space="0" w:color="auto"/>
      </w:divBdr>
      <w:divsChild>
        <w:div w:id="558130634">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767847196">
      <w:bodyDiv w:val="1"/>
      <w:marLeft w:val="0"/>
      <w:marRight w:val="0"/>
      <w:marTop w:val="0"/>
      <w:marBottom w:val="0"/>
      <w:divBdr>
        <w:top w:val="none" w:sz="0" w:space="0" w:color="auto"/>
        <w:left w:val="none" w:sz="0" w:space="0" w:color="auto"/>
        <w:bottom w:val="none" w:sz="0" w:space="0" w:color="auto"/>
        <w:right w:val="none" w:sz="0" w:space="0" w:color="auto"/>
      </w:divBdr>
      <w:divsChild>
        <w:div w:id="70086155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808933723">
      <w:bodyDiv w:val="1"/>
      <w:marLeft w:val="0"/>
      <w:marRight w:val="0"/>
      <w:marTop w:val="0"/>
      <w:marBottom w:val="0"/>
      <w:divBdr>
        <w:top w:val="none" w:sz="0" w:space="0" w:color="auto"/>
        <w:left w:val="none" w:sz="0" w:space="0" w:color="auto"/>
        <w:bottom w:val="none" w:sz="0" w:space="0" w:color="auto"/>
        <w:right w:val="none" w:sz="0" w:space="0" w:color="auto"/>
      </w:divBdr>
      <w:divsChild>
        <w:div w:id="1741324058">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94332682">
      <w:bodyDiv w:val="1"/>
      <w:marLeft w:val="0"/>
      <w:marRight w:val="0"/>
      <w:marTop w:val="0"/>
      <w:marBottom w:val="0"/>
      <w:divBdr>
        <w:top w:val="none" w:sz="0" w:space="0" w:color="auto"/>
        <w:left w:val="none" w:sz="0" w:space="0" w:color="auto"/>
        <w:bottom w:val="none" w:sz="0" w:space="0" w:color="auto"/>
        <w:right w:val="none" w:sz="0" w:space="0" w:color="auto"/>
      </w:divBdr>
      <w:divsChild>
        <w:div w:id="2138988416">
          <w:marLeft w:val="0"/>
          <w:marRight w:val="0"/>
          <w:marTop w:val="150"/>
          <w:marBottom w:val="0"/>
          <w:divBdr>
            <w:top w:val="single" w:sz="6" w:space="0" w:color="FFFFFF"/>
            <w:left w:val="single" w:sz="6" w:space="0" w:color="FFFFFF"/>
            <w:bottom w:val="single" w:sz="6" w:space="0" w:color="FFFFFF"/>
            <w:right w:val="single" w:sz="6" w:space="0" w:color="FFFFFF"/>
          </w:divBdr>
        </w:div>
        <w:div w:id="1877233781">
          <w:marLeft w:val="0"/>
          <w:marRight w:val="0"/>
          <w:marTop w:val="150"/>
          <w:marBottom w:val="0"/>
          <w:divBdr>
            <w:top w:val="none" w:sz="0" w:space="0" w:color="auto"/>
            <w:left w:val="none" w:sz="0" w:space="0" w:color="auto"/>
            <w:bottom w:val="none" w:sz="0" w:space="0" w:color="auto"/>
            <w:right w:val="none" w:sz="0" w:space="0" w:color="auto"/>
          </w:divBdr>
        </w:div>
      </w:divsChild>
    </w:div>
    <w:div w:id="1061749952">
      <w:bodyDiv w:val="1"/>
      <w:marLeft w:val="0"/>
      <w:marRight w:val="0"/>
      <w:marTop w:val="0"/>
      <w:marBottom w:val="0"/>
      <w:divBdr>
        <w:top w:val="none" w:sz="0" w:space="0" w:color="auto"/>
        <w:left w:val="none" w:sz="0" w:space="0" w:color="auto"/>
        <w:bottom w:val="none" w:sz="0" w:space="0" w:color="auto"/>
        <w:right w:val="none" w:sz="0" w:space="0" w:color="auto"/>
      </w:divBdr>
      <w:divsChild>
        <w:div w:id="145505511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432430180">
      <w:bodyDiv w:val="1"/>
      <w:marLeft w:val="0"/>
      <w:marRight w:val="0"/>
      <w:marTop w:val="0"/>
      <w:marBottom w:val="0"/>
      <w:divBdr>
        <w:top w:val="none" w:sz="0" w:space="0" w:color="auto"/>
        <w:left w:val="none" w:sz="0" w:space="0" w:color="auto"/>
        <w:bottom w:val="none" w:sz="0" w:space="0" w:color="auto"/>
        <w:right w:val="none" w:sz="0" w:space="0" w:color="auto"/>
      </w:divBdr>
      <w:divsChild>
        <w:div w:id="620770443">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10374279">
      <w:bodyDiv w:val="1"/>
      <w:marLeft w:val="0"/>
      <w:marRight w:val="0"/>
      <w:marTop w:val="0"/>
      <w:marBottom w:val="0"/>
      <w:divBdr>
        <w:top w:val="none" w:sz="0" w:space="0" w:color="auto"/>
        <w:left w:val="none" w:sz="0" w:space="0" w:color="auto"/>
        <w:bottom w:val="none" w:sz="0" w:space="0" w:color="auto"/>
        <w:right w:val="none" w:sz="0" w:space="0" w:color="auto"/>
      </w:divBdr>
      <w:divsChild>
        <w:div w:id="6311231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817339174">
      <w:bodyDiv w:val="1"/>
      <w:marLeft w:val="0"/>
      <w:marRight w:val="0"/>
      <w:marTop w:val="0"/>
      <w:marBottom w:val="0"/>
      <w:divBdr>
        <w:top w:val="none" w:sz="0" w:space="0" w:color="auto"/>
        <w:left w:val="none" w:sz="0" w:space="0" w:color="auto"/>
        <w:bottom w:val="none" w:sz="0" w:space="0" w:color="auto"/>
        <w:right w:val="none" w:sz="0" w:space="0" w:color="auto"/>
      </w:divBdr>
    </w:div>
    <w:div w:id="1827700160">
      <w:bodyDiv w:val="1"/>
      <w:marLeft w:val="0"/>
      <w:marRight w:val="0"/>
      <w:marTop w:val="0"/>
      <w:marBottom w:val="0"/>
      <w:divBdr>
        <w:top w:val="none" w:sz="0" w:space="0" w:color="auto"/>
        <w:left w:val="none" w:sz="0" w:space="0" w:color="auto"/>
        <w:bottom w:val="none" w:sz="0" w:space="0" w:color="auto"/>
        <w:right w:val="none" w:sz="0" w:space="0" w:color="auto"/>
      </w:divBdr>
      <w:divsChild>
        <w:div w:id="501088449">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01158679">
      <w:bodyDiv w:val="1"/>
      <w:marLeft w:val="0"/>
      <w:marRight w:val="0"/>
      <w:marTop w:val="0"/>
      <w:marBottom w:val="0"/>
      <w:divBdr>
        <w:top w:val="none" w:sz="0" w:space="0" w:color="auto"/>
        <w:left w:val="none" w:sz="0" w:space="0" w:color="auto"/>
        <w:bottom w:val="none" w:sz="0" w:space="0" w:color="auto"/>
        <w:right w:val="none" w:sz="0" w:space="0" w:color="auto"/>
      </w:divBdr>
      <w:divsChild>
        <w:div w:id="1358501536">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2020501641">
      <w:bodyDiv w:val="1"/>
      <w:marLeft w:val="0"/>
      <w:marRight w:val="0"/>
      <w:marTop w:val="0"/>
      <w:marBottom w:val="0"/>
      <w:divBdr>
        <w:top w:val="none" w:sz="0" w:space="0" w:color="auto"/>
        <w:left w:val="none" w:sz="0" w:space="0" w:color="auto"/>
        <w:bottom w:val="none" w:sz="0" w:space="0" w:color="auto"/>
        <w:right w:val="none" w:sz="0" w:space="0" w:color="auto"/>
      </w:divBdr>
      <w:divsChild>
        <w:div w:id="76194753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575C9-1182-4347-98F2-34BDC20DE0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17</Pages>
  <Words>6846</Words>
  <Characters>39024</Characters>
  <Application>Microsoft Office Word</Application>
  <DocSecurity>0</DocSecurity>
  <Lines>325</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Mirena Tsenova</dc:creator>
  <cp:lastModifiedBy>Emilia Aleksandrova</cp:lastModifiedBy>
  <cp:revision>22</cp:revision>
  <cp:lastPrinted>2025-03-06T08:36:00Z</cp:lastPrinted>
  <dcterms:created xsi:type="dcterms:W3CDTF">2025-03-05T15:09:00Z</dcterms:created>
  <dcterms:modified xsi:type="dcterms:W3CDTF">2025-04-15T09:54:00Z</dcterms:modified>
</cp:coreProperties>
</file>