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C95" w:rsidRPr="001E0817" w:rsidRDefault="00906C95" w:rsidP="002E29CE">
      <w:pPr>
        <w:jc w:val="center"/>
        <w:rPr>
          <w:rFonts w:ascii="Times New Roman" w:hAnsi="Times New Roman" w:cs="Times New Roman"/>
          <w:b/>
          <w:sz w:val="32"/>
          <w:szCs w:val="28"/>
          <w:lang w:val="bg-BG"/>
        </w:rPr>
      </w:pPr>
    </w:p>
    <w:p w:rsidR="002E29CE" w:rsidRPr="001E0817" w:rsidRDefault="002E29CE" w:rsidP="002E29CE">
      <w:pPr>
        <w:jc w:val="center"/>
        <w:rPr>
          <w:rFonts w:ascii="Times New Roman" w:hAnsi="Times New Roman" w:cs="Times New Roman"/>
          <w:b/>
          <w:sz w:val="32"/>
          <w:szCs w:val="28"/>
          <w:lang w:val="bg-BG"/>
        </w:rPr>
      </w:pPr>
      <w:r w:rsidRPr="001E0817">
        <w:rPr>
          <w:rFonts w:ascii="Times New Roman" w:hAnsi="Times New Roman" w:cs="Times New Roman"/>
          <w:b/>
          <w:sz w:val="32"/>
          <w:szCs w:val="28"/>
          <w:lang w:val="bg-BG"/>
        </w:rPr>
        <w:t>МОТИВИ</w:t>
      </w:r>
    </w:p>
    <w:p w:rsidR="00E72B28" w:rsidRPr="001E0817" w:rsidRDefault="00E72B28" w:rsidP="000C14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</w:pPr>
      <w:r w:rsidRPr="001E0817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 xml:space="preserve">към проект на </w:t>
      </w:r>
      <w:r w:rsidR="00B05338" w:rsidRPr="001E0817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>Наредба за</w:t>
      </w:r>
      <w:r w:rsidR="00D400EB" w:rsidRPr="001E0817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 xml:space="preserve"> изменение и допълнение на </w:t>
      </w:r>
      <w:r w:rsidR="00C7656B" w:rsidRPr="001E0817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>Наредба № Н-17 от 22.12.2015 г. за условията и реда за приемане на сержанти (старшини) и войници (матроси) за обучение в професионалните сержантски (</w:t>
      </w:r>
      <w:proofErr w:type="spellStart"/>
      <w:r w:rsidR="00C7656B" w:rsidRPr="001E0817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>старшински</w:t>
      </w:r>
      <w:proofErr w:type="spellEnd"/>
      <w:r w:rsidR="00C7656B" w:rsidRPr="001E0817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>) колежи</w:t>
      </w:r>
      <w:r w:rsidR="000C143B" w:rsidRPr="001E0817">
        <w:rPr>
          <w:rFonts w:ascii="Times New Roman" w:eastAsia="Times New Roman" w:hAnsi="Times New Roman" w:cs="Times New Roman"/>
          <w:bCs/>
          <w:sz w:val="28"/>
          <w:szCs w:val="28"/>
          <w:lang w:val="bg-BG"/>
        </w:rPr>
        <w:t>.</w:t>
      </w:r>
    </w:p>
    <w:p w:rsidR="00394498" w:rsidRPr="001E0817" w:rsidRDefault="00394498" w:rsidP="000C14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1E0817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(</w:t>
      </w:r>
      <w:proofErr w:type="spellStart"/>
      <w:r w:rsidRPr="001E0817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обн</w:t>
      </w:r>
      <w:proofErr w:type="spellEnd"/>
      <w:r w:rsidRPr="001E0817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. в ДВ, брой </w:t>
      </w:r>
      <w:r w:rsidR="00C7656B" w:rsidRPr="001E0817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8</w:t>
      </w:r>
      <w:r w:rsidRPr="001E0817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от 20</w:t>
      </w:r>
      <w:r w:rsidR="00C7656B" w:rsidRPr="001E0817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16</w:t>
      </w:r>
      <w:r w:rsidRPr="001E0817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г.) </w:t>
      </w:r>
    </w:p>
    <w:p w:rsidR="00394498" w:rsidRPr="001E0817" w:rsidRDefault="00394498" w:rsidP="000C14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lang w:val="bg-BG"/>
        </w:rPr>
      </w:pPr>
    </w:p>
    <w:p w:rsidR="0003539E" w:rsidRPr="001E0817" w:rsidRDefault="0003539E" w:rsidP="00A70D44">
      <w:pPr>
        <w:widowControl w:val="0"/>
        <w:autoSpaceDE w:val="0"/>
        <w:autoSpaceDN w:val="0"/>
        <w:adjustRightInd w:val="0"/>
        <w:spacing w:after="0" w:line="240" w:lineRule="auto"/>
        <w:rPr>
          <w:lang w:val="bg-BG"/>
        </w:rPr>
      </w:pPr>
    </w:p>
    <w:p w:rsidR="00071E78" w:rsidRPr="001E0817" w:rsidRDefault="00394498" w:rsidP="00C7656B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E0817">
        <w:rPr>
          <w:rFonts w:ascii="Times New Roman" w:hAnsi="Times New Roman" w:cs="Times New Roman"/>
          <w:sz w:val="28"/>
          <w:szCs w:val="28"/>
          <w:lang w:val="bg-BG"/>
        </w:rPr>
        <w:t xml:space="preserve">Проектът на Наредба за изменение </w:t>
      </w:r>
      <w:r w:rsidR="00B05338" w:rsidRPr="001E0817">
        <w:rPr>
          <w:rFonts w:ascii="Times New Roman" w:hAnsi="Times New Roman" w:cs="Times New Roman"/>
          <w:sz w:val="28"/>
          <w:szCs w:val="28"/>
          <w:lang w:val="bg-BG"/>
        </w:rPr>
        <w:t xml:space="preserve">и допълнение (НИД) </w:t>
      </w:r>
      <w:r w:rsidRPr="001E0817">
        <w:rPr>
          <w:rFonts w:ascii="Times New Roman" w:hAnsi="Times New Roman" w:cs="Times New Roman"/>
          <w:sz w:val="28"/>
          <w:szCs w:val="28"/>
          <w:lang w:val="bg-BG"/>
        </w:rPr>
        <w:t xml:space="preserve">на </w:t>
      </w:r>
      <w:r w:rsidR="00C7656B" w:rsidRPr="001E0817">
        <w:rPr>
          <w:rFonts w:ascii="Times New Roman" w:hAnsi="Times New Roman" w:cs="Times New Roman"/>
          <w:sz w:val="28"/>
          <w:szCs w:val="28"/>
          <w:lang w:val="bg-BG"/>
        </w:rPr>
        <w:t xml:space="preserve">Наредба № Н-17 от 22.12.2015 г. </w:t>
      </w:r>
      <w:r w:rsidRPr="001E0817">
        <w:rPr>
          <w:rFonts w:ascii="Times New Roman" w:hAnsi="Times New Roman" w:cs="Times New Roman"/>
          <w:sz w:val="28"/>
          <w:szCs w:val="28"/>
          <w:lang w:val="bg-BG"/>
        </w:rPr>
        <w:t xml:space="preserve"> е изготвен на основание </w:t>
      </w:r>
      <w:r w:rsidR="00C7656B" w:rsidRPr="001E0817">
        <w:rPr>
          <w:rFonts w:ascii="Times New Roman" w:hAnsi="Times New Roman" w:cs="Times New Roman"/>
          <w:sz w:val="28"/>
          <w:szCs w:val="28"/>
          <w:lang w:val="bg-BG"/>
        </w:rPr>
        <w:t>чл. 142, ал. 1 от Закона за отбраната и въоръжените сили на Република България</w:t>
      </w:r>
      <w:r w:rsidR="005709B0" w:rsidRPr="001E0817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1E0817" w:rsidRPr="001E0817" w:rsidRDefault="001E0817" w:rsidP="00C7656B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2752B4" w:rsidRPr="001E0817" w:rsidRDefault="00FA1529" w:rsidP="00C7656B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  <w:u w:val="single"/>
          <w:lang w:val="bg-BG"/>
        </w:rPr>
      </w:pPr>
      <w:r w:rsidRPr="001E0817">
        <w:rPr>
          <w:rFonts w:ascii="Times New Roman" w:hAnsi="Times New Roman" w:cs="Times New Roman"/>
          <w:sz w:val="28"/>
          <w:szCs w:val="28"/>
          <w:u w:val="single"/>
          <w:lang w:val="bg-BG"/>
        </w:rPr>
        <w:t>Причини, налагащи приемането на нормативния акт</w:t>
      </w:r>
    </w:p>
    <w:p w:rsidR="001E0817" w:rsidRPr="001E0817" w:rsidRDefault="001E0817" w:rsidP="00C7656B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1E0817" w:rsidRPr="001E0817" w:rsidRDefault="001E0817" w:rsidP="001E0817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E0817">
        <w:rPr>
          <w:rFonts w:ascii="Times New Roman" w:hAnsi="Times New Roman" w:cs="Times New Roman"/>
          <w:sz w:val="28"/>
          <w:szCs w:val="28"/>
          <w:lang w:val="bg-BG"/>
        </w:rPr>
        <w:t xml:space="preserve">Причините за разработване на проекта на Наредба за изменение и допълнение (НИД) на Наредба № Н-17 от 22.12.2015 г. са свързани с необходимостта от адаптация на съществуващата нормативна уредба към новите изисквания и предизвикателства в областта на </w:t>
      </w:r>
      <w:r w:rsidR="00A70D44">
        <w:rPr>
          <w:rFonts w:ascii="Times New Roman" w:hAnsi="Times New Roman" w:cs="Times New Roman"/>
          <w:sz w:val="28"/>
          <w:szCs w:val="28"/>
          <w:lang w:val="bg-BG"/>
        </w:rPr>
        <w:t>професионалното образование и обучение</w:t>
      </w:r>
      <w:r w:rsidRPr="001E0817">
        <w:rPr>
          <w:rFonts w:ascii="Times New Roman" w:hAnsi="Times New Roman" w:cs="Times New Roman"/>
          <w:sz w:val="28"/>
          <w:szCs w:val="28"/>
          <w:lang w:val="bg-BG"/>
        </w:rPr>
        <w:t xml:space="preserve"> и подготовка</w:t>
      </w:r>
      <w:r w:rsidR="00A70D44">
        <w:rPr>
          <w:rFonts w:ascii="Times New Roman" w:hAnsi="Times New Roman" w:cs="Times New Roman"/>
          <w:sz w:val="28"/>
          <w:szCs w:val="28"/>
          <w:lang w:val="bg-BG"/>
        </w:rPr>
        <w:t>та</w:t>
      </w:r>
      <w:r w:rsidRPr="001E0817">
        <w:rPr>
          <w:rFonts w:ascii="Times New Roman" w:hAnsi="Times New Roman" w:cs="Times New Roman"/>
          <w:sz w:val="28"/>
          <w:szCs w:val="28"/>
          <w:lang w:val="bg-BG"/>
        </w:rPr>
        <w:t xml:space="preserve"> на сержанти (старшини) и войници (матроси)</w:t>
      </w:r>
      <w:r w:rsidR="00A70D44">
        <w:rPr>
          <w:rFonts w:ascii="Times New Roman" w:hAnsi="Times New Roman" w:cs="Times New Roman"/>
          <w:sz w:val="28"/>
          <w:szCs w:val="28"/>
          <w:lang w:val="bg-BG"/>
        </w:rPr>
        <w:t xml:space="preserve"> в Професионалните сержантски (</w:t>
      </w:r>
      <w:proofErr w:type="spellStart"/>
      <w:r w:rsidR="00A70D44">
        <w:rPr>
          <w:rFonts w:ascii="Times New Roman" w:hAnsi="Times New Roman" w:cs="Times New Roman"/>
          <w:sz w:val="28"/>
          <w:szCs w:val="28"/>
          <w:lang w:val="bg-BG"/>
        </w:rPr>
        <w:t>старшински</w:t>
      </w:r>
      <w:proofErr w:type="spellEnd"/>
      <w:r w:rsidR="00A70D44">
        <w:rPr>
          <w:rFonts w:ascii="Times New Roman" w:hAnsi="Times New Roman" w:cs="Times New Roman"/>
          <w:sz w:val="28"/>
          <w:szCs w:val="28"/>
          <w:lang w:val="bg-BG"/>
        </w:rPr>
        <w:t>) колежи</w:t>
      </w:r>
      <w:r w:rsidRPr="001E0817">
        <w:rPr>
          <w:rFonts w:ascii="Times New Roman" w:hAnsi="Times New Roman" w:cs="Times New Roman"/>
          <w:sz w:val="28"/>
          <w:szCs w:val="28"/>
          <w:lang w:val="bg-BG"/>
        </w:rPr>
        <w:t xml:space="preserve">. Тези изменения са продиктувани от </w:t>
      </w:r>
      <w:r w:rsidR="00FF3BDB">
        <w:rPr>
          <w:rFonts w:ascii="Times New Roman" w:hAnsi="Times New Roman" w:cs="Times New Roman"/>
          <w:sz w:val="28"/>
          <w:szCs w:val="28"/>
          <w:lang w:val="bg-BG"/>
        </w:rPr>
        <w:t>следното</w:t>
      </w:r>
      <w:r w:rsidRPr="001E0817">
        <w:rPr>
          <w:rFonts w:ascii="Times New Roman" w:hAnsi="Times New Roman" w:cs="Times New Roman"/>
          <w:sz w:val="28"/>
          <w:szCs w:val="28"/>
          <w:lang w:val="bg-BG"/>
        </w:rPr>
        <w:t>:</w:t>
      </w:r>
    </w:p>
    <w:p w:rsidR="001E0817" w:rsidRPr="00DB0D0D" w:rsidRDefault="00A70D44" w:rsidP="00DB0D0D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A70D44">
        <w:rPr>
          <w:rFonts w:ascii="Times New Roman" w:hAnsi="Times New Roman" w:cs="Times New Roman"/>
          <w:sz w:val="28"/>
          <w:szCs w:val="28"/>
          <w:lang w:val="bg-BG"/>
        </w:rPr>
        <w:t>Изменение и допълнение</w:t>
      </w:r>
      <w:r w:rsidR="001E0817" w:rsidRPr="00A70D44">
        <w:rPr>
          <w:rFonts w:ascii="Times New Roman" w:hAnsi="Times New Roman" w:cs="Times New Roman"/>
          <w:sz w:val="28"/>
          <w:szCs w:val="28"/>
          <w:lang w:val="bg-BG"/>
        </w:rPr>
        <w:t xml:space="preserve"> на </w:t>
      </w:r>
      <w:r w:rsidRPr="00A70D44">
        <w:rPr>
          <w:rFonts w:ascii="Times New Roman" w:hAnsi="Times New Roman" w:cs="Times New Roman"/>
          <w:sz w:val="28"/>
          <w:szCs w:val="28"/>
          <w:lang w:val="bg-BG"/>
        </w:rPr>
        <w:t xml:space="preserve">Списъка </w:t>
      </w:r>
      <w:r w:rsidR="001E0817" w:rsidRPr="00A70D44">
        <w:rPr>
          <w:rFonts w:ascii="Times New Roman" w:hAnsi="Times New Roman" w:cs="Times New Roman"/>
          <w:sz w:val="28"/>
          <w:szCs w:val="28"/>
          <w:lang w:val="bg-BG"/>
        </w:rPr>
        <w:t>с професиите за професионално образован</w:t>
      </w:r>
      <w:r w:rsidR="00DB0D0D">
        <w:rPr>
          <w:rFonts w:ascii="Times New Roman" w:hAnsi="Times New Roman" w:cs="Times New Roman"/>
          <w:sz w:val="28"/>
          <w:szCs w:val="28"/>
          <w:lang w:val="bg-BG"/>
        </w:rPr>
        <w:t>ие и обучение (СППОО). От</w:t>
      </w:r>
      <w:r w:rsidR="001E0817" w:rsidRPr="00DB0D0D">
        <w:rPr>
          <w:rFonts w:ascii="Times New Roman" w:hAnsi="Times New Roman" w:cs="Times New Roman"/>
          <w:sz w:val="28"/>
          <w:szCs w:val="28"/>
          <w:lang w:val="bg-BG"/>
        </w:rPr>
        <w:t xml:space="preserve"> СППОО са заличени професиите „Сержант (старшина за Военноморските сили) – командир“ и „Сержант (Старшина за Военноморските сили) – инструктор“. Тези промени са част от цялостната реформа в професионалното образование, насочена към актуализиране на СППОО, като се премахват остарели и слабо приложими </w:t>
      </w:r>
      <w:r w:rsidRPr="00DB0D0D">
        <w:rPr>
          <w:rFonts w:ascii="Times New Roman" w:hAnsi="Times New Roman" w:cs="Times New Roman"/>
          <w:sz w:val="28"/>
          <w:szCs w:val="28"/>
          <w:lang w:val="bg-BG"/>
        </w:rPr>
        <w:t xml:space="preserve">професии и </w:t>
      </w:r>
      <w:r w:rsidR="001E0817" w:rsidRPr="00DB0D0D">
        <w:rPr>
          <w:rFonts w:ascii="Times New Roman" w:hAnsi="Times New Roman" w:cs="Times New Roman"/>
          <w:sz w:val="28"/>
          <w:szCs w:val="28"/>
          <w:lang w:val="bg-BG"/>
        </w:rPr>
        <w:t>специалности и се въвеждат нови, отговарящи на съвременните изисквания на въоръжените сили.</w:t>
      </w:r>
    </w:p>
    <w:p w:rsidR="0065487C" w:rsidRPr="00FF3BDB" w:rsidRDefault="00FF3BDB" w:rsidP="00FF3BDB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Необходимост от прецизиране на разпоредбите на чл. 7, ал. 1, т. 5 и чл. 7, ал. 3 от наредбата с оглед привеждането им в терминологично съответствие с разпоредбата на </w:t>
      </w:r>
      <w:r w:rsidR="001E0817" w:rsidRPr="00FF3BDB">
        <w:rPr>
          <w:rFonts w:ascii="Times New Roman" w:hAnsi="Times New Roman" w:cs="Times New Roman"/>
          <w:sz w:val="28"/>
          <w:szCs w:val="28"/>
          <w:lang w:val="bg-BG"/>
        </w:rPr>
        <w:t xml:space="preserve">чл. 43 от Закона за защита на класифицираната информация,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в която е определена </w:t>
      </w:r>
      <w:r w:rsidR="0065487C" w:rsidRPr="00FF3BDB">
        <w:rPr>
          <w:rFonts w:ascii="Times New Roman" w:hAnsi="Times New Roman" w:cs="Times New Roman"/>
          <w:bCs/>
          <w:sz w:val="28"/>
          <w:szCs w:val="28"/>
          <w:lang w:val="bg-BG"/>
        </w:rPr>
        <w:t>процедурата по проучване за надеждност на кандидата за издаване на разрешение за достъп до класифицирана информация.</w:t>
      </w:r>
    </w:p>
    <w:p w:rsidR="0065487C" w:rsidRPr="0065487C" w:rsidRDefault="00FF3BDB" w:rsidP="0065487C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Необходимост от прецизиране на разпоредбите на</w:t>
      </w:r>
      <w:r w:rsidRPr="0065487C">
        <w:rPr>
          <w:rFonts w:ascii="Times New Roman" w:hAnsi="Times New Roman" w:cs="Times New Roman"/>
          <w:sz w:val="28"/>
          <w:szCs w:val="28"/>
          <w:lang w:val="bg-BG"/>
        </w:rPr>
        <w:t xml:space="preserve"> чл. 7, ал. 1, т. 5 и т. 8 от </w:t>
      </w:r>
      <w:r w:rsidRPr="0065487C">
        <w:rPr>
          <w:rFonts w:ascii="Times New Roman" w:hAnsi="Times New Roman" w:cs="Times New Roman"/>
          <w:sz w:val="28"/>
          <w:szCs w:val="28"/>
          <w:lang w:val="bg-BG"/>
        </w:rPr>
        <w:t>наредба</w:t>
      </w:r>
      <w:r>
        <w:rPr>
          <w:rFonts w:ascii="Times New Roman" w:hAnsi="Times New Roman" w:cs="Times New Roman"/>
          <w:sz w:val="28"/>
          <w:szCs w:val="28"/>
          <w:lang w:val="bg-BG"/>
        </w:rPr>
        <w:t>та</w:t>
      </w:r>
      <w:r w:rsidRPr="0065487C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>с цел яснота при прилагането им от командирите при взимане на решения относно кариерното развитие на</w:t>
      </w:r>
      <w:r w:rsidR="00DB0D0D" w:rsidRPr="0065487C">
        <w:rPr>
          <w:rFonts w:ascii="Times New Roman" w:hAnsi="Times New Roman" w:cs="Times New Roman"/>
          <w:sz w:val="28"/>
          <w:szCs w:val="28"/>
          <w:lang w:val="bg-BG"/>
        </w:rPr>
        <w:t xml:space="preserve"> военнослужещите. </w:t>
      </w:r>
      <w:r>
        <w:rPr>
          <w:rFonts w:ascii="Times New Roman" w:hAnsi="Times New Roman" w:cs="Times New Roman"/>
          <w:sz w:val="28"/>
          <w:szCs w:val="28"/>
          <w:lang w:val="bg-BG"/>
        </w:rPr>
        <w:t>Съгласно</w:t>
      </w:r>
      <w:r w:rsidR="001E0817" w:rsidRPr="0065487C">
        <w:rPr>
          <w:rFonts w:ascii="Times New Roman" w:hAnsi="Times New Roman" w:cs="Times New Roman"/>
          <w:sz w:val="28"/>
          <w:szCs w:val="28"/>
          <w:lang w:val="bg-BG"/>
        </w:rPr>
        <w:t xml:space="preserve"> чл. 157</w:t>
      </w:r>
      <w:r>
        <w:rPr>
          <w:rFonts w:ascii="Times New Roman" w:hAnsi="Times New Roman" w:cs="Times New Roman"/>
          <w:sz w:val="28"/>
          <w:szCs w:val="28"/>
          <w:lang w:val="bg-BG"/>
        </w:rPr>
        <w:t>, ал. 1</w:t>
      </w:r>
      <w:r w:rsidR="001E0817" w:rsidRPr="0065487C">
        <w:rPr>
          <w:rFonts w:ascii="Times New Roman" w:hAnsi="Times New Roman" w:cs="Times New Roman"/>
          <w:sz w:val="28"/>
          <w:szCs w:val="28"/>
          <w:lang w:val="bg-BG"/>
        </w:rPr>
        <w:t xml:space="preserve"> от Закона за отбраната и въоръжените сили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на Република България, военнослужещите с</w:t>
      </w:r>
      <w:r w:rsidR="001E0817" w:rsidRPr="0065487C">
        <w:rPr>
          <w:rFonts w:ascii="Times New Roman" w:hAnsi="Times New Roman" w:cs="Times New Roman"/>
          <w:sz w:val="28"/>
          <w:szCs w:val="28"/>
          <w:lang w:val="bg-BG"/>
        </w:rPr>
        <w:t xml:space="preserve">е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атестират с цел осигуряване на кариерното им развитие, като критериите, условията и редът за атестиране на военнослужещите от </w:t>
      </w:r>
      <w:r>
        <w:rPr>
          <w:rFonts w:ascii="Times New Roman" w:hAnsi="Times New Roman" w:cs="Times New Roman"/>
          <w:sz w:val="28"/>
          <w:szCs w:val="28"/>
          <w:lang w:val="bg-BG"/>
        </w:rPr>
        <w:lastRenderedPageBreak/>
        <w:t>Министерството на отбраната, структурите на пряко подчинение на министъра на отбраната и Българската армия са определени в</w:t>
      </w:r>
      <w:r w:rsidR="0065487C" w:rsidRPr="0065487C">
        <w:rPr>
          <w:rFonts w:ascii="Times New Roman" w:hAnsi="Times New Roman" w:cs="Times New Roman"/>
          <w:sz w:val="28"/>
          <w:szCs w:val="28"/>
          <w:lang w:val="bg-BG"/>
        </w:rPr>
        <w:t xml:space="preserve"> Наредба № Н-28/05.11.2010 г.</w:t>
      </w:r>
      <w:r w:rsidR="0065487C" w:rsidRPr="009E0900">
        <w:rPr>
          <w:rFonts w:ascii="Times New Roman" w:hAnsi="Times New Roman" w:cs="Times New Roman"/>
          <w:sz w:val="28"/>
          <w:szCs w:val="28"/>
          <w:vertAlign w:val="superscript"/>
          <w:lang w:val="bg-BG"/>
        </w:rPr>
        <w:footnoteReference w:id="1"/>
      </w:r>
      <w:r w:rsidRPr="009E0900">
        <w:rPr>
          <w:rFonts w:ascii="Times New Roman" w:hAnsi="Times New Roman" w:cs="Times New Roman"/>
          <w:sz w:val="28"/>
          <w:szCs w:val="28"/>
          <w:vertAlign w:val="superscript"/>
          <w:lang w:val="bg-BG"/>
        </w:rPr>
        <w:t>.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В този смисъл в разпоредбите на чл. 7, ал. 1, т. 5 и т. 8 от наредбата следва да се посочи изрично какво следва да бъде съдържанието в окончателните оценки за възможностите за развитие от последната валидна атестация на военнослужещите, като текстовете са синхронизирани с чл. 14б и чл. 16 от Наредба № Н-28/05.11.2010 г. </w:t>
      </w:r>
    </w:p>
    <w:p w:rsidR="00DB0D0D" w:rsidRPr="0065487C" w:rsidRDefault="001E0817" w:rsidP="00F56163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u w:val="single"/>
          <w:lang w:val="bg-BG"/>
        </w:rPr>
      </w:pPr>
      <w:r w:rsidRPr="0065487C">
        <w:rPr>
          <w:rFonts w:ascii="Times New Roman" w:hAnsi="Times New Roman" w:cs="Times New Roman"/>
          <w:sz w:val="28"/>
          <w:szCs w:val="28"/>
          <w:lang w:val="bg-BG"/>
        </w:rPr>
        <w:t>К</w:t>
      </w:r>
      <w:r w:rsidR="00DB0D0D" w:rsidRPr="0065487C">
        <w:rPr>
          <w:rFonts w:ascii="Times New Roman" w:hAnsi="Times New Roman" w:cs="Times New Roman"/>
          <w:sz w:val="28"/>
          <w:szCs w:val="28"/>
          <w:lang w:val="bg-BG"/>
        </w:rPr>
        <w:t xml:space="preserve">орекция на правописна грешка. </w:t>
      </w:r>
    </w:p>
    <w:p w:rsidR="00DB0D0D" w:rsidRDefault="00DB0D0D" w:rsidP="00DB0D0D">
      <w:pPr>
        <w:pStyle w:val="ListParagraph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bookmarkStart w:id="0" w:name="_GoBack"/>
      <w:bookmarkEnd w:id="0"/>
    </w:p>
    <w:p w:rsidR="001E0817" w:rsidRPr="00DB0D0D" w:rsidRDefault="002752B4" w:rsidP="00DB0D0D">
      <w:pPr>
        <w:pStyle w:val="ListParagraph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u w:val="single"/>
          <w:lang w:val="bg-BG"/>
        </w:rPr>
      </w:pPr>
      <w:r w:rsidRPr="00DB0D0D">
        <w:rPr>
          <w:rFonts w:ascii="Times New Roman" w:eastAsia="Times New Roman" w:hAnsi="Times New Roman" w:cs="Times New Roman"/>
          <w:spacing w:val="-1"/>
          <w:sz w:val="28"/>
          <w:szCs w:val="28"/>
          <w:u w:val="single"/>
          <w:lang w:val="bg-BG"/>
        </w:rPr>
        <w:t>Цели на нормативния акт</w:t>
      </w:r>
    </w:p>
    <w:p w:rsidR="00B62570" w:rsidRDefault="001E0817" w:rsidP="00B6257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</w:pPr>
      <w:r w:rsidRPr="001E0817"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  <w:t>С проекта на НИД на Наредба № Н-17 от 22.12.2015 г. се цели да се създаде правна</w:t>
      </w:r>
      <w:r w:rsidR="00B62570"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  <w:t xml:space="preserve"> регламентация по отношение на:</w:t>
      </w:r>
    </w:p>
    <w:p w:rsidR="00B62570" w:rsidRDefault="0053217E" w:rsidP="00B62570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  <w:t>Премахване на</w:t>
      </w:r>
      <w:r w:rsidR="001E0817" w:rsidRPr="001E0817"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  <w:t xml:space="preserve"> професии и специалности, които вече не съществуват или са слабо приложими.</w:t>
      </w:r>
    </w:p>
    <w:p w:rsidR="00B62570" w:rsidRDefault="001E0817" w:rsidP="00B62570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</w:pPr>
      <w:r w:rsidRPr="00B62570"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  <w:t xml:space="preserve">Прецизиране на разпоредби, свързани с процедурите по проучване за надеждност и атестиране, за да се избегнат тълкувания и </w:t>
      </w:r>
      <w:r w:rsidR="00B62570"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  <w:t>да се повиши правната сигурност.</w:t>
      </w:r>
    </w:p>
    <w:p w:rsidR="001E0817" w:rsidRPr="00B62570" w:rsidRDefault="001E0817" w:rsidP="00B62570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</w:pPr>
      <w:r w:rsidRPr="00B62570"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  <w:t>Отстраняване на правописни грешки в текста на наредбата, за да се осигури точн</w:t>
      </w:r>
      <w:r w:rsidR="00B62570"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  <w:t>ост и яснота при прилагане на разпоредбит</w:t>
      </w:r>
      <w:r w:rsidRPr="00B62570"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  <w:t>е.</w:t>
      </w:r>
    </w:p>
    <w:p w:rsidR="001E0817" w:rsidRPr="001E0817" w:rsidRDefault="001E0817" w:rsidP="00C7656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</w:pPr>
    </w:p>
    <w:p w:rsidR="002877A5" w:rsidRPr="001E0817" w:rsidRDefault="002877A5" w:rsidP="00C7656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</w:pPr>
      <w:r w:rsidRPr="001E0817"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  <w:t>Ф</w:t>
      </w:r>
      <w:r w:rsidR="002752B4" w:rsidRPr="001E0817">
        <w:rPr>
          <w:rFonts w:ascii="Times New Roman" w:eastAsia="Times New Roman" w:hAnsi="Times New Roman" w:cs="Times New Roman"/>
          <w:spacing w:val="-1"/>
          <w:sz w:val="28"/>
          <w:szCs w:val="28"/>
          <w:u w:val="single"/>
          <w:lang w:val="bg-BG"/>
        </w:rPr>
        <w:t>инансови средства, необходими за прилагането на нормативния акт</w:t>
      </w:r>
      <w:r w:rsidR="002752B4" w:rsidRPr="001E0817"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  <w:t xml:space="preserve"> </w:t>
      </w:r>
    </w:p>
    <w:p w:rsidR="002877A5" w:rsidRPr="001E0817" w:rsidRDefault="00252A93" w:rsidP="00C7656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</w:pPr>
      <w:r w:rsidRPr="001E0817"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  <w:t>За приемането на акта не са необходими допълнителни разходи/трансфери/ други плащания по бюджета на Министерството на отбраната. Предложеният акт не води до въздействие върху държавния бюджет. Не се предвиждат допълнителни разходи и за адресатите на наредбата.</w:t>
      </w:r>
    </w:p>
    <w:p w:rsidR="001E0817" w:rsidRPr="001E0817" w:rsidRDefault="001E0817" w:rsidP="00C7656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</w:pPr>
    </w:p>
    <w:p w:rsidR="002877A5" w:rsidRPr="001E0817" w:rsidRDefault="002752B4" w:rsidP="00C7656B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u w:val="single"/>
          <w:lang w:val="bg-BG"/>
        </w:rPr>
      </w:pPr>
      <w:r w:rsidRPr="001E0817">
        <w:rPr>
          <w:rFonts w:ascii="Times New Roman" w:eastAsia="Times New Roman" w:hAnsi="Times New Roman" w:cs="Times New Roman"/>
          <w:spacing w:val="-1"/>
          <w:sz w:val="28"/>
          <w:szCs w:val="28"/>
          <w:u w:val="single"/>
          <w:lang w:val="bg-BG"/>
        </w:rPr>
        <w:t xml:space="preserve">Анализ за съответствие с правото на Европейския съюз </w:t>
      </w:r>
    </w:p>
    <w:p w:rsidR="00252A93" w:rsidRPr="001E0817" w:rsidRDefault="00252A93" w:rsidP="00252A9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</w:pPr>
      <w:r w:rsidRPr="001E0817">
        <w:rPr>
          <w:rFonts w:ascii="Times New Roman" w:eastAsia="Times New Roman" w:hAnsi="Times New Roman" w:cs="Times New Roman"/>
          <w:spacing w:val="-1"/>
          <w:sz w:val="28"/>
          <w:szCs w:val="28"/>
          <w:lang w:val="bg-BG"/>
        </w:rPr>
        <w:t>Проектът на Наредба не съдържа разпоредби, транспониращи актове на институциите на Европейския съюз, поради което не е приложена таблица на съответствието с правото на Европейския съюз.</w:t>
      </w:r>
    </w:p>
    <w:p w:rsidR="00FA1529" w:rsidRPr="001E0817" w:rsidRDefault="00FA1529" w:rsidP="00C7656B">
      <w:pPr>
        <w:spacing w:after="0"/>
        <w:jc w:val="both"/>
        <w:rPr>
          <w:rFonts w:ascii="Times New Roman" w:eastAsia="Calibri" w:hAnsi="Times New Roman" w:cs="Times New Roman"/>
          <w:bCs/>
          <w:sz w:val="36"/>
          <w:szCs w:val="28"/>
          <w:lang w:val="bg-BG"/>
        </w:rPr>
      </w:pPr>
    </w:p>
    <w:sectPr w:rsidR="00FA1529" w:rsidRPr="001E0817" w:rsidSect="00B05338">
      <w:footerReference w:type="default" r:id="rId8"/>
      <w:pgSz w:w="12240" w:h="15840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429" w:rsidRDefault="000C3429" w:rsidP="00957273">
      <w:pPr>
        <w:spacing w:after="0" w:line="240" w:lineRule="auto"/>
      </w:pPr>
      <w:r>
        <w:separator/>
      </w:r>
    </w:p>
  </w:endnote>
  <w:endnote w:type="continuationSeparator" w:id="0">
    <w:p w:rsidR="000C3429" w:rsidRDefault="000C3429" w:rsidP="00957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933004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13BC6" w:rsidRDefault="00913BC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09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13BC6" w:rsidRDefault="00913B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429" w:rsidRDefault="000C3429" w:rsidP="00957273">
      <w:pPr>
        <w:spacing w:after="0" w:line="240" w:lineRule="auto"/>
      </w:pPr>
      <w:r>
        <w:separator/>
      </w:r>
    </w:p>
  </w:footnote>
  <w:footnote w:type="continuationSeparator" w:id="0">
    <w:p w:rsidR="000C3429" w:rsidRDefault="000C3429" w:rsidP="00957273">
      <w:pPr>
        <w:spacing w:after="0" w:line="240" w:lineRule="auto"/>
      </w:pPr>
      <w:r>
        <w:continuationSeparator/>
      </w:r>
    </w:p>
  </w:footnote>
  <w:footnote w:id="1">
    <w:p w:rsidR="0065487C" w:rsidRPr="007F3C3A" w:rsidRDefault="0065487C" w:rsidP="0065487C">
      <w:pPr>
        <w:pStyle w:val="FootnoteText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7F3C3A">
        <w:rPr>
          <w:rFonts w:ascii="Times New Roman" w:hAnsi="Times New Roman"/>
        </w:rPr>
        <w:t>Наредба</w:t>
      </w:r>
      <w:proofErr w:type="spellEnd"/>
      <w:r w:rsidRPr="007F3C3A">
        <w:rPr>
          <w:rFonts w:ascii="Times New Roman" w:hAnsi="Times New Roman"/>
        </w:rPr>
        <w:t xml:space="preserve"> № н-28 </w:t>
      </w:r>
      <w:proofErr w:type="spellStart"/>
      <w:r w:rsidRPr="007F3C3A">
        <w:rPr>
          <w:rFonts w:ascii="Times New Roman" w:hAnsi="Times New Roman"/>
        </w:rPr>
        <w:t>от</w:t>
      </w:r>
      <w:proofErr w:type="spellEnd"/>
      <w:r w:rsidRPr="007F3C3A">
        <w:rPr>
          <w:rFonts w:ascii="Times New Roman" w:hAnsi="Times New Roman"/>
        </w:rPr>
        <w:t xml:space="preserve"> 5 </w:t>
      </w:r>
      <w:proofErr w:type="spellStart"/>
      <w:r w:rsidRPr="007F3C3A">
        <w:rPr>
          <w:rFonts w:ascii="Times New Roman" w:hAnsi="Times New Roman"/>
        </w:rPr>
        <w:t>ноември</w:t>
      </w:r>
      <w:proofErr w:type="spellEnd"/>
      <w:r w:rsidRPr="007F3C3A">
        <w:rPr>
          <w:rFonts w:ascii="Times New Roman" w:hAnsi="Times New Roman"/>
        </w:rPr>
        <w:t xml:space="preserve"> 2010 г. </w:t>
      </w:r>
      <w:proofErr w:type="spellStart"/>
      <w:r w:rsidRPr="007F3C3A">
        <w:rPr>
          <w:rFonts w:ascii="Times New Roman" w:hAnsi="Times New Roman"/>
        </w:rPr>
        <w:t>за</w:t>
      </w:r>
      <w:proofErr w:type="spellEnd"/>
      <w:r w:rsidRPr="007F3C3A">
        <w:rPr>
          <w:rFonts w:ascii="Times New Roman" w:hAnsi="Times New Roman"/>
        </w:rPr>
        <w:t xml:space="preserve"> </w:t>
      </w:r>
      <w:proofErr w:type="spellStart"/>
      <w:r w:rsidRPr="007F3C3A">
        <w:rPr>
          <w:rFonts w:ascii="Times New Roman" w:hAnsi="Times New Roman"/>
        </w:rPr>
        <w:t>критериите</w:t>
      </w:r>
      <w:proofErr w:type="spellEnd"/>
      <w:r w:rsidRPr="007F3C3A">
        <w:rPr>
          <w:rFonts w:ascii="Times New Roman" w:hAnsi="Times New Roman"/>
        </w:rPr>
        <w:t xml:space="preserve">, </w:t>
      </w:r>
      <w:proofErr w:type="spellStart"/>
      <w:r w:rsidRPr="007F3C3A">
        <w:rPr>
          <w:rFonts w:ascii="Times New Roman" w:hAnsi="Times New Roman"/>
        </w:rPr>
        <w:t>условията</w:t>
      </w:r>
      <w:proofErr w:type="spellEnd"/>
      <w:r w:rsidRPr="007F3C3A">
        <w:rPr>
          <w:rFonts w:ascii="Times New Roman" w:hAnsi="Times New Roman"/>
        </w:rPr>
        <w:t xml:space="preserve"> и </w:t>
      </w:r>
      <w:proofErr w:type="spellStart"/>
      <w:r w:rsidRPr="007F3C3A">
        <w:rPr>
          <w:rFonts w:ascii="Times New Roman" w:hAnsi="Times New Roman"/>
        </w:rPr>
        <w:t>реда</w:t>
      </w:r>
      <w:proofErr w:type="spellEnd"/>
      <w:r w:rsidRPr="007F3C3A">
        <w:rPr>
          <w:rFonts w:ascii="Times New Roman" w:hAnsi="Times New Roman"/>
        </w:rPr>
        <w:t xml:space="preserve"> </w:t>
      </w:r>
      <w:proofErr w:type="spellStart"/>
      <w:r w:rsidRPr="007F3C3A">
        <w:rPr>
          <w:rFonts w:ascii="Times New Roman" w:hAnsi="Times New Roman"/>
        </w:rPr>
        <w:t>за</w:t>
      </w:r>
      <w:proofErr w:type="spellEnd"/>
      <w:r w:rsidRPr="007F3C3A">
        <w:rPr>
          <w:rFonts w:ascii="Times New Roman" w:hAnsi="Times New Roman"/>
        </w:rPr>
        <w:t xml:space="preserve"> </w:t>
      </w:r>
      <w:proofErr w:type="spellStart"/>
      <w:r w:rsidRPr="007F3C3A">
        <w:rPr>
          <w:rFonts w:ascii="Times New Roman" w:hAnsi="Times New Roman"/>
        </w:rPr>
        <w:t>атестиране</w:t>
      </w:r>
      <w:proofErr w:type="spellEnd"/>
      <w:r w:rsidRPr="007F3C3A">
        <w:rPr>
          <w:rFonts w:ascii="Times New Roman" w:hAnsi="Times New Roman"/>
        </w:rPr>
        <w:t xml:space="preserve"> </w:t>
      </w:r>
      <w:proofErr w:type="spellStart"/>
      <w:r w:rsidRPr="007F3C3A">
        <w:rPr>
          <w:rFonts w:ascii="Times New Roman" w:hAnsi="Times New Roman"/>
        </w:rPr>
        <w:t>на</w:t>
      </w:r>
      <w:proofErr w:type="spellEnd"/>
      <w:r w:rsidRPr="007F3C3A">
        <w:rPr>
          <w:rFonts w:ascii="Times New Roman" w:hAnsi="Times New Roman"/>
        </w:rPr>
        <w:t xml:space="preserve"> </w:t>
      </w:r>
      <w:proofErr w:type="spellStart"/>
      <w:r w:rsidRPr="007F3C3A">
        <w:rPr>
          <w:rFonts w:ascii="Times New Roman" w:hAnsi="Times New Roman"/>
        </w:rPr>
        <w:t>военнослужещите</w:t>
      </w:r>
      <w:proofErr w:type="spellEnd"/>
      <w:r w:rsidRPr="007F3C3A">
        <w:rPr>
          <w:rFonts w:ascii="Times New Roman" w:hAnsi="Times New Roman"/>
        </w:rPr>
        <w:t xml:space="preserve"> </w:t>
      </w:r>
      <w:proofErr w:type="spellStart"/>
      <w:r w:rsidRPr="007F3C3A">
        <w:rPr>
          <w:rFonts w:ascii="Times New Roman" w:hAnsi="Times New Roman"/>
        </w:rPr>
        <w:t>от</w:t>
      </w:r>
      <w:proofErr w:type="spellEnd"/>
      <w:r w:rsidRPr="007F3C3A">
        <w:rPr>
          <w:rFonts w:ascii="Times New Roman" w:hAnsi="Times New Roman"/>
        </w:rPr>
        <w:t xml:space="preserve"> </w:t>
      </w:r>
      <w:proofErr w:type="spellStart"/>
      <w:r w:rsidRPr="007F3C3A">
        <w:rPr>
          <w:rFonts w:ascii="Times New Roman" w:hAnsi="Times New Roman"/>
        </w:rPr>
        <w:t>Министерството</w:t>
      </w:r>
      <w:proofErr w:type="spellEnd"/>
      <w:r w:rsidRPr="007F3C3A">
        <w:rPr>
          <w:rFonts w:ascii="Times New Roman" w:hAnsi="Times New Roman"/>
        </w:rPr>
        <w:t xml:space="preserve"> </w:t>
      </w:r>
      <w:proofErr w:type="spellStart"/>
      <w:r w:rsidRPr="007F3C3A">
        <w:rPr>
          <w:rFonts w:ascii="Times New Roman" w:hAnsi="Times New Roman"/>
        </w:rPr>
        <w:t>на</w:t>
      </w:r>
      <w:proofErr w:type="spellEnd"/>
      <w:r w:rsidRPr="007F3C3A">
        <w:rPr>
          <w:rFonts w:ascii="Times New Roman" w:hAnsi="Times New Roman"/>
        </w:rPr>
        <w:t xml:space="preserve"> </w:t>
      </w:r>
      <w:proofErr w:type="spellStart"/>
      <w:r w:rsidRPr="007F3C3A">
        <w:rPr>
          <w:rFonts w:ascii="Times New Roman" w:hAnsi="Times New Roman"/>
        </w:rPr>
        <w:t>отбраната</w:t>
      </w:r>
      <w:proofErr w:type="spellEnd"/>
      <w:r w:rsidRPr="007F3C3A">
        <w:rPr>
          <w:rFonts w:ascii="Times New Roman" w:hAnsi="Times New Roman"/>
        </w:rPr>
        <w:t xml:space="preserve">, </w:t>
      </w:r>
      <w:proofErr w:type="spellStart"/>
      <w:r w:rsidRPr="007F3C3A">
        <w:rPr>
          <w:rFonts w:ascii="Times New Roman" w:hAnsi="Times New Roman"/>
        </w:rPr>
        <w:t>структурите</w:t>
      </w:r>
      <w:proofErr w:type="spellEnd"/>
      <w:r w:rsidRPr="007F3C3A">
        <w:rPr>
          <w:rFonts w:ascii="Times New Roman" w:hAnsi="Times New Roman"/>
        </w:rPr>
        <w:t xml:space="preserve"> </w:t>
      </w:r>
      <w:proofErr w:type="spellStart"/>
      <w:r w:rsidRPr="007F3C3A">
        <w:rPr>
          <w:rFonts w:ascii="Times New Roman" w:hAnsi="Times New Roman"/>
        </w:rPr>
        <w:t>на</w:t>
      </w:r>
      <w:proofErr w:type="spellEnd"/>
      <w:r w:rsidRPr="007F3C3A">
        <w:rPr>
          <w:rFonts w:ascii="Times New Roman" w:hAnsi="Times New Roman"/>
        </w:rPr>
        <w:t xml:space="preserve"> </w:t>
      </w:r>
      <w:proofErr w:type="spellStart"/>
      <w:r w:rsidRPr="007F3C3A">
        <w:rPr>
          <w:rFonts w:ascii="Times New Roman" w:hAnsi="Times New Roman"/>
        </w:rPr>
        <w:t>пряко</w:t>
      </w:r>
      <w:proofErr w:type="spellEnd"/>
      <w:r w:rsidRPr="007F3C3A">
        <w:rPr>
          <w:rFonts w:ascii="Times New Roman" w:hAnsi="Times New Roman"/>
        </w:rPr>
        <w:t xml:space="preserve"> </w:t>
      </w:r>
      <w:proofErr w:type="spellStart"/>
      <w:r w:rsidRPr="007F3C3A">
        <w:rPr>
          <w:rFonts w:ascii="Times New Roman" w:hAnsi="Times New Roman"/>
        </w:rPr>
        <w:t>подчинение</w:t>
      </w:r>
      <w:proofErr w:type="spellEnd"/>
      <w:r w:rsidRPr="007F3C3A">
        <w:rPr>
          <w:rFonts w:ascii="Times New Roman" w:hAnsi="Times New Roman"/>
        </w:rPr>
        <w:t xml:space="preserve"> </w:t>
      </w:r>
      <w:proofErr w:type="spellStart"/>
      <w:r w:rsidRPr="007F3C3A">
        <w:rPr>
          <w:rFonts w:ascii="Times New Roman" w:hAnsi="Times New Roman"/>
        </w:rPr>
        <w:t>на</w:t>
      </w:r>
      <w:proofErr w:type="spellEnd"/>
      <w:r w:rsidRPr="007F3C3A">
        <w:rPr>
          <w:rFonts w:ascii="Times New Roman" w:hAnsi="Times New Roman"/>
        </w:rPr>
        <w:t xml:space="preserve"> </w:t>
      </w:r>
      <w:proofErr w:type="spellStart"/>
      <w:r w:rsidRPr="007F3C3A">
        <w:rPr>
          <w:rFonts w:ascii="Times New Roman" w:hAnsi="Times New Roman"/>
        </w:rPr>
        <w:t>министъра</w:t>
      </w:r>
      <w:proofErr w:type="spellEnd"/>
      <w:r w:rsidRPr="007F3C3A">
        <w:rPr>
          <w:rFonts w:ascii="Times New Roman" w:hAnsi="Times New Roman"/>
        </w:rPr>
        <w:t xml:space="preserve"> </w:t>
      </w:r>
      <w:proofErr w:type="spellStart"/>
      <w:r w:rsidRPr="007F3C3A">
        <w:rPr>
          <w:rFonts w:ascii="Times New Roman" w:hAnsi="Times New Roman"/>
        </w:rPr>
        <w:t>на</w:t>
      </w:r>
      <w:proofErr w:type="spellEnd"/>
      <w:r w:rsidRPr="007F3C3A">
        <w:rPr>
          <w:rFonts w:ascii="Times New Roman" w:hAnsi="Times New Roman"/>
        </w:rPr>
        <w:t xml:space="preserve"> </w:t>
      </w:r>
      <w:proofErr w:type="spellStart"/>
      <w:r w:rsidRPr="007F3C3A">
        <w:rPr>
          <w:rFonts w:ascii="Times New Roman" w:hAnsi="Times New Roman"/>
        </w:rPr>
        <w:t>отбраната</w:t>
      </w:r>
      <w:proofErr w:type="spellEnd"/>
      <w:r w:rsidRPr="007F3C3A">
        <w:rPr>
          <w:rFonts w:ascii="Times New Roman" w:hAnsi="Times New Roman"/>
        </w:rPr>
        <w:t xml:space="preserve"> и </w:t>
      </w:r>
      <w:proofErr w:type="spellStart"/>
      <w:r w:rsidRPr="007F3C3A">
        <w:rPr>
          <w:rFonts w:ascii="Times New Roman" w:hAnsi="Times New Roman"/>
        </w:rPr>
        <w:t>Българската</w:t>
      </w:r>
      <w:proofErr w:type="spellEnd"/>
      <w:r w:rsidRPr="007F3C3A">
        <w:rPr>
          <w:rFonts w:ascii="Times New Roman" w:hAnsi="Times New Roman"/>
        </w:rPr>
        <w:t xml:space="preserve"> </w:t>
      </w:r>
      <w:proofErr w:type="spellStart"/>
      <w:r w:rsidRPr="007F3C3A">
        <w:rPr>
          <w:rFonts w:ascii="Times New Roman" w:hAnsi="Times New Roman"/>
        </w:rPr>
        <w:t>ар</w:t>
      </w:r>
      <w:proofErr w:type="spellEnd"/>
      <w:r w:rsidRPr="007F3C3A">
        <w:rPr>
          <w:rFonts w:ascii="Times New Roman" w:hAnsi="Times New Roman"/>
          <w:lang w:val="bg-BG"/>
        </w:rPr>
        <w:t xml:space="preserve">мия, </w:t>
      </w:r>
      <w:proofErr w:type="spellStart"/>
      <w:r w:rsidRPr="007F3C3A">
        <w:rPr>
          <w:rFonts w:ascii="Times New Roman" w:hAnsi="Times New Roman"/>
          <w:color w:val="000000"/>
          <w:shd w:val="clear" w:color="auto" w:fill="FFFFFF"/>
        </w:rPr>
        <w:t>обн</w:t>
      </w:r>
      <w:proofErr w:type="spellEnd"/>
      <w:r w:rsidRPr="007F3C3A">
        <w:rPr>
          <w:rFonts w:ascii="Times New Roman" w:hAnsi="Times New Roman"/>
          <w:color w:val="000000"/>
          <w:shd w:val="clear" w:color="auto" w:fill="FFFFFF"/>
        </w:rPr>
        <w:t xml:space="preserve">. </w:t>
      </w:r>
      <w:proofErr w:type="spellStart"/>
      <w:proofErr w:type="gramStart"/>
      <w:r w:rsidRPr="007F3C3A">
        <w:rPr>
          <w:rFonts w:ascii="Times New Roman" w:hAnsi="Times New Roman"/>
          <w:color w:val="000000"/>
          <w:shd w:val="clear" w:color="auto" w:fill="FFFFFF"/>
        </w:rPr>
        <w:t>дв</w:t>
      </w:r>
      <w:proofErr w:type="spellEnd"/>
      <w:proofErr w:type="gramEnd"/>
      <w:r w:rsidRPr="007F3C3A">
        <w:rPr>
          <w:rFonts w:ascii="Times New Roman" w:hAnsi="Times New Roman"/>
          <w:color w:val="000000"/>
          <w:shd w:val="clear" w:color="auto" w:fill="FFFFFF"/>
        </w:rPr>
        <w:t xml:space="preserve">. </w:t>
      </w:r>
      <w:proofErr w:type="gramStart"/>
      <w:r w:rsidRPr="007F3C3A">
        <w:rPr>
          <w:rFonts w:ascii="Times New Roman" w:hAnsi="Times New Roman"/>
          <w:color w:val="000000"/>
          <w:shd w:val="clear" w:color="auto" w:fill="FFFFFF"/>
        </w:rPr>
        <w:t>бр.92</w:t>
      </w:r>
      <w:proofErr w:type="gramEnd"/>
      <w:r w:rsidRPr="007F3C3A">
        <w:rPr>
          <w:rFonts w:ascii="Times New Roman" w:hAnsi="Times New Roman"/>
          <w:color w:val="000000"/>
          <w:shd w:val="clear" w:color="auto" w:fill="FFFFFF"/>
        </w:rPr>
        <w:t> </w:t>
      </w:r>
      <w:proofErr w:type="spellStart"/>
      <w:r w:rsidRPr="007F3C3A">
        <w:rPr>
          <w:rFonts w:ascii="Times New Roman" w:hAnsi="Times New Roman"/>
          <w:color w:val="000000"/>
          <w:shd w:val="clear" w:color="auto" w:fill="FFFFFF"/>
        </w:rPr>
        <w:t>от</w:t>
      </w:r>
      <w:proofErr w:type="spellEnd"/>
      <w:r w:rsidRPr="007F3C3A">
        <w:rPr>
          <w:rFonts w:ascii="Times New Roman" w:hAnsi="Times New Roman"/>
          <w:color w:val="000000"/>
          <w:shd w:val="clear" w:color="auto" w:fill="FFFFFF"/>
        </w:rPr>
        <w:t xml:space="preserve"> 23 </w:t>
      </w:r>
      <w:proofErr w:type="spellStart"/>
      <w:r w:rsidRPr="007F3C3A">
        <w:rPr>
          <w:rFonts w:ascii="Times New Roman" w:hAnsi="Times New Roman"/>
          <w:color w:val="000000"/>
          <w:shd w:val="clear" w:color="auto" w:fill="FFFFFF"/>
        </w:rPr>
        <w:t>ноември</w:t>
      </w:r>
      <w:proofErr w:type="spellEnd"/>
      <w:r w:rsidRPr="007F3C3A">
        <w:rPr>
          <w:rFonts w:ascii="Times New Roman" w:hAnsi="Times New Roman"/>
          <w:color w:val="000000"/>
          <w:shd w:val="clear" w:color="auto" w:fill="FFFFFF"/>
        </w:rPr>
        <w:t xml:space="preserve"> 2010г.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F924E6"/>
    <w:multiLevelType w:val="hybridMultilevel"/>
    <w:tmpl w:val="7BACE278"/>
    <w:lvl w:ilvl="0" w:tplc="BC34AEBC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5380138"/>
    <w:multiLevelType w:val="multilevel"/>
    <w:tmpl w:val="718A5C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3FA2A58"/>
    <w:multiLevelType w:val="hybridMultilevel"/>
    <w:tmpl w:val="6A50F3B4"/>
    <w:lvl w:ilvl="0" w:tplc="F8D8000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3F6798C"/>
    <w:multiLevelType w:val="hybridMultilevel"/>
    <w:tmpl w:val="9F62EE6A"/>
    <w:lvl w:ilvl="0" w:tplc="C422FFFA">
      <w:start w:val="8"/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" w15:restartNumberingAfterBreak="0">
    <w:nsid w:val="44F101E4"/>
    <w:multiLevelType w:val="hybridMultilevel"/>
    <w:tmpl w:val="6592EC66"/>
    <w:lvl w:ilvl="0" w:tplc="586A5DF2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FA8472F"/>
    <w:multiLevelType w:val="hybridMultilevel"/>
    <w:tmpl w:val="BF8AA30C"/>
    <w:lvl w:ilvl="0" w:tplc="586A5DF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798534F2"/>
    <w:multiLevelType w:val="hybridMultilevel"/>
    <w:tmpl w:val="7D24652A"/>
    <w:lvl w:ilvl="0" w:tplc="7FC8A75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9CE"/>
    <w:rsid w:val="0003539E"/>
    <w:rsid w:val="00071E78"/>
    <w:rsid w:val="00091E7B"/>
    <w:rsid w:val="000C143B"/>
    <w:rsid w:val="000C3429"/>
    <w:rsid w:val="00187066"/>
    <w:rsid w:val="001B4FB3"/>
    <w:rsid w:val="001E0817"/>
    <w:rsid w:val="002120AB"/>
    <w:rsid w:val="00226D19"/>
    <w:rsid w:val="00243022"/>
    <w:rsid w:val="00252A93"/>
    <w:rsid w:val="002576F1"/>
    <w:rsid w:val="002752B4"/>
    <w:rsid w:val="002877A5"/>
    <w:rsid w:val="002E29CE"/>
    <w:rsid w:val="00394498"/>
    <w:rsid w:val="003B3904"/>
    <w:rsid w:val="0053217E"/>
    <w:rsid w:val="00544345"/>
    <w:rsid w:val="005643CA"/>
    <w:rsid w:val="005709B0"/>
    <w:rsid w:val="00572F28"/>
    <w:rsid w:val="00584218"/>
    <w:rsid w:val="0065487C"/>
    <w:rsid w:val="00687F42"/>
    <w:rsid w:val="006A0D29"/>
    <w:rsid w:val="006B6695"/>
    <w:rsid w:val="006F0147"/>
    <w:rsid w:val="0072488D"/>
    <w:rsid w:val="00756738"/>
    <w:rsid w:val="007C120D"/>
    <w:rsid w:val="008156DA"/>
    <w:rsid w:val="00841926"/>
    <w:rsid w:val="008F55AC"/>
    <w:rsid w:val="0090660E"/>
    <w:rsid w:val="00906C95"/>
    <w:rsid w:val="00913BC6"/>
    <w:rsid w:val="00931C6A"/>
    <w:rsid w:val="00957273"/>
    <w:rsid w:val="00973177"/>
    <w:rsid w:val="009E0900"/>
    <w:rsid w:val="009E5680"/>
    <w:rsid w:val="00A651C4"/>
    <w:rsid w:val="00A70D44"/>
    <w:rsid w:val="00AC182E"/>
    <w:rsid w:val="00AD0E2D"/>
    <w:rsid w:val="00B05338"/>
    <w:rsid w:val="00B14DF9"/>
    <w:rsid w:val="00B62570"/>
    <w:rsid w:val="00C23133"/>
    <w:rsid w:val="00C7656B"/>
    <w:rsid w:val="00C95B40"/>
    <w:rsid w:val="00CA0D4D"/>
    <w:rsid w:val="00CB5D7A"/>
    <w:rsid w:val="00D12DDD"/>
    <w:rsid w:val="00D400EB"/>
    <w:rsid w:val="00D44B01"/>
    <w:rsid w:val="00D535B8"/>
    <w:rsid w:val="00D85F1B"/>
    <w:rsid w:val="00D953A3"/>
    <w:rsid w:val="00DB0D0D"/>
    <w:rsid w:val="00DB1C68"/>
    <w:rsid w:val="00E72B28"/>
    <w:rsid w:val="00E9090A"/>
    <w:rsid w:val="00E95A69"/>
    <w:rsid w:val="00EF3792"/>
    <w:rsid w:val="00F1653B"/>
    <w:rsid w:val="00FA1529"/>
    <w:rsid w:val="00FF3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B369A"/>
  <w15:chartTrackingRefBased/>
  <w15:docId w15:val="{60C39BB8-80BE-4A24-8FDE-BFA70FEE7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2B28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95727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727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5727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13BC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BC6"/>
  </w:style>
  <w:style w:type="paragraph" w:styleId="Footer">
    <w:name w:val="footer"/>
    <w:basedOn w:val="Normal"/>
    <w:link w:val="FooterChar"/>
    <w:uiPriority w:val="99"/>
    <w:unhideWhenUsed/>
    <w:rsid w:val="00913BC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BC6"/>
  </w:style>
  <w:style w:type="paragraph" w:styleId="FootnoteText">
    <w:name w:val="footnote text"/>
    <w:basedOn w:val="Normal"/>
    <w:link w:val="FootnoteTextChar"/>
    <w:uiPriority w:val="99"/>
    <w:semiHidden/>
    <w:unhideWhenUsed/>
    <w:rsid w:val="00B0533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5338"/>
    <w:rPr>
      <w:sz w:val="20"/>
      <w:szCs w:val="20"/>
    </w:rPr>
  </w:style>
  <w:style w:type="character" w:styleId="FootnoteReference">
    <w:name w:val="footnote reference"/>
    <w:basedOn w:val="DefaultParagraphFont"/>
    <w:unhideWhenUsed/>
    <w:rsid w:val="00B0533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0E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0E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7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8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70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13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0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58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74859-7F5C-4607-A378-72CD08967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Mariela E. Dimcheva</dc:creator>
  <cp:keywords/>
  <dc:description/>
  <cp:lastModifiedBy>Teodora P. Chalakova</cp:lastModifiedBy>
  <cp:revision>9</cp:revision>
  <cp:lastPrinted>2025-04-16T14:07:00Z</cp:lastPrinted>
  <dcterms:created xsi:type="dcterms:W3CDTF">2025-04-11T08:49:00Z</dcterms:created>
  <dcterms:modified xsi:type="dcterms:W3CDTF">2025-05-07T12:29:00Z</dcterms:modified>
</cp:coreProperties>
</file>