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4EB4E" w14:textId="5807B2B5"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81"/>
      </w:tblGrid>
      <w:tr w:rsidR="009D4DA5" w:rsidRPr="009D4DA5" w14:paraId="1D8F2074" w14:textId="77777777" w:rsidTr="00543C52">
        <w:trPr>
          <w:trHeight w:val="315"/>
        </w:trPr>
        <w:tc>
          <w:tcPr>
            <w:tcW w:w="4581" w:type="dxa"/>
          </w:tcPr>
          <w:p w14:paraId="50606853" w14:textId="1297AF09" w:rsidR="009D4DA5" w:rsidRPr="009D4DA5" w:rsidRDefault="009D4DA5" w:rsidP="00543C52">
            <w:pPr>
              <w:rPr>
                <w:rFonts w:ascii="Century" w:hAnsi="Century"/>
                <w:b/>
              </w:rPr>
            </w:pPr>
            <w:r w:rsidRPr="009D4DA5">
              <w:rPr>
                <w:rFonts w:ascii="Century" w:hAnsi="Century"/>
                <w:b/>
              </w:rPr>
              <w:t xml:space="preserve">Образецът </w:t>
            </w:r>
            <w:r w:rsidR="00543C52">
              <w:rPr>
                <w:rFonts w:ascii="Century" w:hAnsi="Century"/>
                <w:b/>
              </w:rPr>
              <w:t>на консултационен документ</w:t>
            </w:r>
            <w:r w:rsidRPr="009D4DA5">
              <w:rPr>
                <w:rFonts w:ascii="Century" w:hAnsi="Century"/>
                <w:b/>
              </w:rPr>
              <w:t xml:space="preserve"> влиза в сила от 01 януари 2021 г.</w:t>
            </w:r>
          </w:p>
        </w:tc>
      </w:tr>
    </w:tbl>
    <w:p w14:paraId="3A5FA6AA" w14:textId="11ED8AFE"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03A8F3C2" w14:textId="77777777" w:rsidR="00543C52" w:rsidRPr="00076E63" w:rsidRDefault="00543C52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06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9497"/>
      </w:tblGrid>
      <w:tr w:rsidR="00076E63" w:rsidRPr="00076E63" w14:paraId="7D355BD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2762326E" w14:textId="77777777" w:rsidR="00076E63" w:rsidRPr="00076E63" w:rsidRDefault="00076E63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КОНСУЛТАЦИОНЕН ДОКУМЕНТ</w:t>
            </w:r>
          </w:p>
        </w:tc>
      </w:tr>
      <w:tr w:rsidR="00076E63" w:rsidRPr="00076E63" w14:paraId="3B1CB277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310EB3A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 ОСНОВНА ИНФОРМАЦИЯ ЗА КОНСУЛТАЦИЯТА</w:t>
            </w:r>
          </w:p>
        </w:tc>
      </w:tr>
      <w:tr w:rsidR="00076E63" w:rsidRPr="00076E63" w14:paraId="25306532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6F74105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68639BA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Въведение:</w:t>
            </w:r>
          </w:p>
          <w:p w14:paraId="2CF432D4" w14:textId="4F944CA1" w:rsidR="009A778F" w:rsidRPr="004D4439" w:rsidRDefault="009A778F" w:rsidP="000E5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Съветът по отбрана е колегиален съвещателен орган на министъра на отбраната, който го подпомага, </w:t>
            </w:r>
            <w:r w:rsidR="000E5A97"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вземане на решение по политико-военни и стратегически въпроси, свързани с планиране и развитие на Въоръжените сили.</w:t>
            </w:r>
          </w:p>
          <w:p w14:paraId="68EE20C6" w14:textId="799EBAF5" w:rsidR="009A778F" w:rsidRPr="004D4439" w:rsidRDefault="000E5A97" w:rsidP="000E5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влизане в сила на Закона за изменение и допълнение на Закона за отбраната и въоръжените сили на Република България (ЗИД на ЗОВСРБ) (обн. ДВ, бр. 38 от 2020 г.). съставът на Съвета по отбрана е разширен, като освен </w:t>
            </w:r>
            <w:r w:rsidR="009A778F"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заместник-министрите на отбраната, началника на политическия кабинет, постоянния секретар на отбраната, началника на отбраната и неговите заместници, командира на Съвместното командване на силите, командирите на Сухопътните войски, Военновъздушните сили и Военноморските сили, </w:t>
            </w: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добавени и </w:t>
            </w:r>
            <w:r w:rsidR="009A778F"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командира на Съвместното командване на специалните операции, директора на Служба "Военно разузнаване" и началника на Военна академия "Георги Стойков Раковски".</w:t>
            </w:r>
          </w:p>
          <w:p w14:paraId="348A432A" w14:textId="70372F14" w:rsidR="004D4439" w:rsidRDefault="004D4439" w:rsidP="000E5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Мотивът за включването на командира на Съвместното командване на специалните операции е изменението в чл. 60а, ал. 2, т. 3 от ЗОВСРБ с което Съвместното командване на специалните операции става част от Българската армия, наравно със Съвместното командване на силите и трите вида въоръжени сили.</w:t>
            </w:r>
          </w:p>
          <w:p w14:paraId="101600D3" w14:textId="15862C25" w:rsidR="004D4439" w:rsidRDefault="004D4439" w:rsidP="000E5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Създадените през 2021 г. Командване за логистична поддръжка и Командване за комуникационно-информационна поддръжка и киберотбрана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</w:t>
            </w: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част от Българската армия,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оперативното ниво на управление, </w:t>
            </w: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наравно със Съвместното командване на силите и трите вида въоръжени сили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но командирите им не</w:t>
            </w: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 включени в състава на Съвета по отбрана.</w:t>
            </w:r>
          </w:p>
          <w:p w14:paraId="2E72CA6D" w14:textId="77777777" w:rsidR="004D4439" w:rsidRDefault="004D4439" w:rsidP="000E5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Увеличаването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членовете на Съвета по отбрана </w:t>
            </w: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доведе до</w:t>
            </w:r>
            <w:r w:rsidRPr="004D44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повишаване ефективността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неговата дейност за подпомагане на министъра на отбраната.</w:t>
            </w:r>
          </w:p>
          <w:p w14:paraId="6E9F9DA0" w14:textId="0348F5CE" w:rsidR="004D4439" w:rsidRDefault="004D4439" w:rsidP="000E5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Целесъобразно е съставът на Съвета по отбрана да бъде </w:t>
            </w:r>
            <w:r w:rsidR="00F642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възстановен във вида си от преди влизане в сила на ЗИД на ЗОВСРБ</w:t>
            </w:r>
            <w:r w:rsidR="00F64284" w:rsidRPr="00F642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(обн. ДВ, бр. 38 от 2020 г.)</w:t>
            </w:r>
            <w:r w:rsidR="00F642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Още повече нормативната уредба дава възможност в заседанията на Съвета по отбрана, по решение на министъра на отбраната, да участват и други лица</w:t>
            </w:r>
            <w:r w:rsidR="00F803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освен определените в ЗОВСРБ.</w:t>
            </w:r>
          </w:p>
          <w:p w14:paraId="7C6F0892" w14:textId="77777777" w:rsidR="004D4439" w:rsidRDefault="004D4439" w:rsidP="000E5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242E744D" w14:textId="5201BB52" w:rsidR="00076E63" w:rsidRPr="00272AE3" w:rsidRDefault="00272AE3" w:rsidP="00F6428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Реализирането на това </w:t>
            </w:r>
            <w:r w:rsidRPr="007A58E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предложение е свързано с изменение и допълнение на</w:t>
            </w: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чл. </w:t>
            </w:r>
            <w:r w:rsidR="00F6428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33, ал. 1</w:t>
            </w: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ЗОВСРБ</w:t>
            </w:r>
            <w:r w:rsidR="00F803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076E63" w14:paraId="65D9B1CA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4CA703FC" w14:textId="04CC8155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1.2.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E50A5B3" w14:textId="77777777" w:rsidR="00076E63" w:rsidRPr="00076E63" w:rsidRDefault="00076E63" w:rsidP="00F803F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Цели на консултацията:</w:t>
            </w:r>
          </w:p>
          <w:p w14:paraId="6887C3A1" w14:textId="77777777" w:rsidR="00272AE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се запознаят заинтересованите страни с предложението, като им бъде предоставена възможност да изразят становищата си. </w:t>
            </w:r>
          </w:p>
          <w:p w14:paraId="44D65444" w14:textId="77777777" w:rsidR="00272AE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Предложенията, изпратени от заинтересованите страни ще бъдат разгледани, обсъдени и взети предвид при съставяне на законопроекта. </w:t>
            </w:r>
          </w:p>
          <w:p w14:paraId="52A43807" w14:textId="77777777" w:rsidR="00272AE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Анализът и обобщението на становищата, изразени по време на консултациите, ще позволят да бъде извършена по-всеобхватна и пълна оценка на въздействието на проекта </w:t>
            </w: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на закона. </w:t>
            </w:r>
          </w:p>
          <w:p w14:paraId="6AC4628B" w14:textId="77777777" w:rsidR="00272AE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Съпътстващи цели на консултацията са: </w:t>
            </w:r>
          </w:p>
          <w:p w14:paraId="67780890" w14:textId="77777777" w:rsidR="00272AE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• получаване на мнения и становища от заинтересованите страни за обхвата и същността на проекта на закон; </w:t>
            </w:r>
          </w:p>
          <w:p w14:paraId="6817306E" w14:textId="77777777" w:rsidR="00272AE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• получаване на предложения за по-ефективно постигане на целите на проекта на закон; </w:t>
            </w:r>
          </w:p>
          <w:p w14:paraId="065AFD83" w14:textId="77777777" w:rsidR="00272AE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• идентифициране на допълнителни възможности, алтернативни на предложенията; </w:t>
            </w:r>
          </w:p>
          <w:p w14:paraId="6F533308" w14:textId="29D0BE99" w:rsidR="00076E63" w:rsidRPr="00076E63" w:rsidRDefault="00272AE3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• оценка на въздействието на </w:t>
            </w:r>
            <w:r w:rsidRPr="007A58E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 на </w:t>
            </w:r>
            <w:r w:rsidR="007762AE" w:rsidRPr="007A58E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изменение на </w:t>
            </w:r>
            <w:r w:rsidRPr="007A58E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</w:t>
            </w: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076E63" w14:paraId="1FD7A218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B868432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1.3.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28A6EFF" w14:textId="77777777" w:rsidR="00076E63" w:rsidRPr="00076E63" w:rsidRDefault="00076E63" w:rsidP="00F803F4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14:paraId="0B77B13D" w14:textId="68F88E41" w:rsidR="00FC1842" w:rsidRPr="00FC1842" w:rsidRDefault="00FC1842" w:rsidP="00F8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C18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Срокът на консултацията е в периода </w:t>
            </w:r>
            <w:r w:rsidR="00B67E4B" w:rsidRPr="00B67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begin"/>
            </w:r>
            <w:r w:rsidR="00B67E4B" w:rsidRPr="00B67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instrText xml:space="preserve"> TIME  \@ "dd.MM" </w:instrText>
            </w:r>
            <w:r w:rsidR="00B67E4B" w:rsidRPr="00B67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separate"/>
            </w:r>
            <w:r w:rsidR="00B67E4B" w:rsidRPr="00B67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06.12</w:t>
            </w:r>
            <w:r w:rsidR="00B67E4B" w:rsidRPr="00B67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end"/>
            </w:r>
            <w:r w:rsidR="00B67E4B" w:rsidRPr="00B67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  <w:r w:rsidR="00D27149" w:rsidRPr="00D271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18.12.2022 г. </w:t>
            </w:r>
            <w:r w:rsidRPr="00FC18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Консултационният документ е публикуван на Портала за обществени консултации на Министерския съвет. В рамките на консултацията заинтересованите страни могат да изразят своето мнение и да направят своите предложения в контекста на целите на правителствената политика в тази област. Всички заинтересовани страни могат да направят коментари и предложения по следните начини: </w:t>
            </w:r>
          </w:p>
          <w:p w14:paraId="09D7319A" w14:textId="77777777" w:rsidR="00FC1842" w:rsidRPr="00FC1842" w:rsidRDefault="00FC1842" w:rsidP="00F8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C18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Портала за обществени консултации: изисква регистрация.</w:t>
            </w:r>
          </w:p>
          <w:p w14:paraId="1F969C84" w14:textId="77777777" w:rsidR="00FC1842" w:rsidRPr="00FC1842" w:rsidRDefault="00FC1842" w:rsidP="00F8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FFF36F0" w14:textId="77777777" w:rsidR="00FC1842" w:rsidRPr="00FC1842" w:rsidRDefault="00FC1842" w:rsidP="00F80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C18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Обратна връзка: </w:t>
            </w:r>
          </w:p>
          <w:p w14:paraId="72BEE156" w14:textId="2CEB7DDD" w:rsidR="00076E63" w:rsidRPr="00076E63" w:rsidRDefault="00FC1842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8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След приключването на обществената консултация всички предложения ще бъдат обобщени и отразени в таблица към проекта на цялостна предварителна оценка на въздействието, която ще бъде публикувана за обществено обсъждане на Портала за обществени консултации заедно с проекта на закон. В становищата си заинтересованите страни следва да посочат кое заинтересовано лице представляват. Тази информация е необходима, за да може след получаване на становищата и препоръките, да се анализира правилно въздействието на предложението върху съответната група заинтересовани страни.</w:t>
            </w:r>
          </w:p>
        </w:tc>
      </w:tr>
      <w:tr w:rsidR="00076E63" w:rsidRPr="00076E63" w14:paraId="70B8ADB9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E724451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1.4.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0B3A9D8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 документи и нормативни актове:</w:t>
            </w:r>
          </w:p>
          <w:p w14:paraId="6D4AFC29" w14:textId="34C3AAAE" w:rsidR="00076E63" w:rsidRPr="00CE0E50" w:rsidRDefault="00CE0E50" w:rsidP="00CE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отбраната и въоръжените сили на Република България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;</w:t>
            </w:r>
          </w:p>
        </w:tc>
      </w:tr>
      <w:tr w:rsidR="00076E63" w:rsidRPr="00076E63" w14:paraId="489A01BF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7ED83B8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2. ОПИСАНИЕ НА ПРЕДЛОЖЕНИЕТО</w:t>
            </w:r>
          </w:p>
          <w:p w14:paraId="3FE4D3B1" w14:textId="6DF803E8" w:rsidR="00707F99" w:rsidRPr="00091029" w:rsidRDefault="00F803F4" w:rsidP="00F803F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съществуващата разпоредба на чл. 33, ал. 1 да се заличат </w:t>
            </w:r>
            <w:r w:rsidRPr="00F803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командира на Съвместното командване на специалните операции, директора на Служба "Военно разузнаване" и началника на Военна академия "Георги Стойков Раковски".</w:t>
            </w:r>
          </w:p>
        </w:tc>
      </w:tr>
      <w:tr w:rsidR="00076E63" w:rsidRPr="00076E63" w14:paraId="58370C8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741CB0F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076E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ВЪПРОСИ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ОБСЪЖДАНЕ</w:t>
            </w:r>
          </w:p>
          <w:p w14:paraId="1D651EE7" w14:textId="77777777" w:rsidR="00831D44" w:rsidRDefault="00707F99" w:rsidP="00831D4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16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Считате ли целесъобразно </w:t>
            </w:r>
            <w:r w:rsidR="0062362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803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основния състав на Съвета по отбрана да бъде възстановен във вида преди влизане в сила на</w:t>
            </w:r>
            <w:r w:rsidR="00F803F4">
              <w:t xml:space="preserve"> </w:t>
            </w:r>
            <w:r w:rsidR="00F803F4" w:rsidRPr="00F803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ЗИД на ЗОВС</w:t>
            </w:r>
            <w:r w:rsidR="00831D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РБ (обн. ДВ, бр. 38 от 2020 г.)?</w:t>
            </w:r>
            <w:r w:rsidR="00F803F4" w:rsidRPr="00F803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803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BF8F0B4" w14:textId="4B5F451B" w:rsidR="009E620B" w:rsidRPr="00707F99" w:rsidRDefault="00617038" w:rsidP="00831D4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16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Какви ще са последствията от предвижданата промяна</w:t>
            </w:r>
            <w:r w:rsidR="0062362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?</w:t>
            </w:r>
          </w:p>
        </w:tc>
      </w:tr>
      <w:tr w:rsidR="00076E63" w:rsidRPr="00076E63" w14:paraId="0A5300A0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2E83011" w14:textId="77777777" w:rsidR="00076E63" w:rsidRPr="00076E63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4. ДОКУМЕНТИ, СЪПЪТСТВАЩИ КОНСУЛТАЦИЯТА</w:t>
            </w:r>
          </w:p>
          <w:p w14:paraId="105E3CE6" w14:textId="1FB91831" w:rsidR="00076E63" w:rsidRPr="00076E63" w:rsidRDefault="00CE0E50" w:rsidP="00076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6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CE0E5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 на Закон за изменение и допълнение на Закона за отбраната и въоръжените сили на Република България</w:t>
            </w:r>
          </w:p>
        </w:tc>
      </w:tr>
    </w:tbl>
    <w:p w14:paraId="0EADF90C" w14:textId="466D7C62" w:rsidR="00F8508C" w:rsidRPr="001E44FB" w:rsidRDefault="00F8508C" w:rsidP="00543C52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sectPr w:rsidR="00F8508C" w:rsidRPr="001E44FB" w:rsidSect="00076E63">
      <w:headerReference w:type="even" r:id="rId7"/>
      <w:footerReference w:type="default" r:id="rId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5E1E0" w14:textId="77777777" w:rsidR="00613AAF" w:rsidRDefault="00613AAF">
      <w:pPr>
        <w:spacing w:after="0" w:line="240" w:lineRule="auto"/>
      </w:pPr>
      <w:r>
        <w:separator/>
      </w:r>
    </w:p>
  </w:endnote>
  <w:endnote w:type="continuationSeparator" w:id="0">
    <w:p w14:paraId="4A88DC3D" w14:textId="77777777" w:rsidR="00613AAF" w:rsidRDefault="00613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BC7CD" w14:textId="58B5D1A1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B67E4B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C1666" w14:textId="77777777" w:rsidR="00613AAF" w:rsidRDefault="00613AAF">
      <w:pPr>
        <w:spacing w:after="0" w:line="240" w:lineRule="auto"/>
      </w:pPr>
      <w:r>
        <w:separator/>
      </w:r>
    </w:p>
  </w:footnote>
  <w:footnote w:type="continuationSeparator" w:id="0">
    <w:p w14:paraId="57A6040B" w14:textId="77777777" w:rsidR="00613AAF" w:rsidRDefault="00613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91029"/>
    <w:rsid w:val="000A1BC7"/>
    <w:rsid w:val="000A2E06"/>
    <w:rsid w:val="000E5A97"/>
    <w:rsid w:val="000F5DB5"/>
    <w:rsid w:val="001138D1"/>
    <w:rsid w:val="00113CDB"/>
    <w:rsid w:val="00153946"/>
    <w:rsid w:val="00180179"/>
    <w:rsid w:val="001A7BBC"/>
    <w:rsid w:val="001D1410"/>
    <w:rsid w:val="001E44FB"/>
    <w:rsid w:val="001F5D86"/>
    <w:rsid w:val="00272AE3"/>
    <w:rsid w:val="00291E82"/>
    <w:rsid w:val="002D3450"/>
    <w:rsid w:val="0034619C"/>
    <w:rsid w:val="00347FA3"/>
    <w:rsid w:val="003669F8"/>
    <w:rsid w:val="00376619"/>
    <w:rsid w:val="003C124D"/>
    <w:rsid w:val="003C5FAD"/>
    <w:rsid w:val="00423905"/>
    <w:rsid w:val="00427D8A"/>
    <w:rsid w:val="004A5578"/>
    <w:rsid w:val="004B58E1"/>
    <w:rsid w:val="004D4439"/>
    <w:rsid w:val="004D53B5"/>
    <w:rsid w:val="004E4FD6"/>
    <w:rsid w:val="004F0167"/>
    <w:rsid w:val="004F1C8E"/>
    <w:rsid w:val="00503482"/>
    <w:rsid w:val="00512211"/>
    <w:rsid w:val="005305F7"/>
    <w:rsid w:val="00543C52"/>
    <w:rsid w:val="005C68B4"/>
    <w:rsid w:val="0060089B"/>
    <w:rsid w:val="00613AAF"/>
    <w:rsid w:val="00617038"/>
    <w:rsid w:val="00623622"/>
    <w:rsid w:val="00695A69"/>
    <w:rsid w:val="006C5776"/>
    <w:rsid w:val="006D7984"/>
    <w:rsid w:val="00707F99"/>
    <w:rsid w:val="007108A0"/>
    <w:rsid w:val="007666AB"/>
    <w:rsid w:val="007762AE"/>
    <w:rsid w:val="00780A06"/>
    <w:rsid w:val="0078311F"/>
    <w:rsid w:val="007A58ED"/>
    <w:rsid w:val="007F10AB"/>
    <w:rsid w:val="008231D2"/>
    <w:rsid w:val="00831D44"/>
    <w:rsid w:val="0085221E"/>
    <w:rsid w:val="008D2854"/>
    <w:rsid w:val="008F21C9"/>
    <w:rsid w:val="0090547E"/>
    <w:rsid w:val="009546F1"/>
    <w:rsid w:val="0099636B"/>
    <w:rsid w:val="009A778F"/>
    <w:rsid w:val="009B13A5"/>
    <w:rsid w:val="009D4DA5"/>
    <w:rsid w:val="009E620B"/>
    <w:rsid w:val="009F00ED"/>
    <w:rsid w:val="009F1F9B"/>
    <w:rsid w:val="00AB2C2E"/>
    <w:rsid w:val="00AD5F9F"/>
    <w:rsid w:val="00B132C1"/>
    <w:rsid w:val="00B27B14"/>
    <w:rsid w:val="00B67E4B"/>
    <w:rsid w:val="00B722F7"/>
    <w:rsid w:val="00BC2B9A"/>
    <w:rsid w:val="00C02F30"/>
    <w:rsid w:val="00C2037B"/>
    <w:rsid w:val="00C40BCF"/>
    <w:rsid w:val="00C93DF1"/>
    <w:rsid w:val="00CE0E50"/>
    <w:rsid w:val="00D27149"/>
    <w:rsid w:val="00D52B91"/>
    <w:rsid w:val="00D82CFD"/>
    <w:rsid w:val="00DA6CF1"/>
    <w:rsid w:val="00DB5149"/>
    <w:rsid w:val="00DF25CA"/>
    <w:rsid w:val="00E44DE0"/>
    <w:rsid w:val="00E653D3"/>
    <w:rsid w:val="00E65509"/>
    <w:rsid w:val="00E67814"/>
    <w:rsid w:val="00E733C3"/>
    <w:rsid w:val="00EB5464"/>
    <w:rsid w:val="00EB7DBD"/>
    <w:rsid w:val="00F04B4E"/>
    <w:rsid w:val="00F16E3F"/>
    <w:rsid w:val="00F212B9"/>
    <w:rsid w:val="00F51681"/>
    <w:rsid w:val="00F64284"/>
    <w:rsid w:val="00F803F4"/>
    <w:rsid w:val="00F8508C"/>
    <w:rsid w:val="00F87F7B"/>
    <w:rsid w:val="00F97AFA"/>
    <w:rsid w:val="00FC1842"/>
    <w:rsid w:val="00FC4097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2F02"/>
  <w15:docId w15:val="{5D53BA3B-E318-4BE3-81D2-227F71D6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5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Dimitar Dimitrov</cp:lastModifiedBy>
  <cp:revision>6</cp:revision>
  <dcterms:created xsi:type="dcterms:W3CDTF">2022-11-15T08:27:00Z</dcterms:created>
  <dcterms:modified xsi:type="dcterms:W3CDTF">2022-12-06T07:40:00Z</dcterms:modified>
</cp:coreProperties>
</file>