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A8F9C0" w14:textId="77777777" w:rsidR="003D7A62" w:rsidRDefault="003D7A62">
      <w:bookmarkStart w:id="0" w:name="_GoBack"/>
      <w:bookmarkEnd w:id="0"/>
    </w:p>
    <w:tbl>
      <w:tblPr>
        <w:tblStyle w:val="TableGrid"/>
        <w:tblW w:w="10065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595"/>
        <w:gridCol w:w="1090"/>
        <w:gridCol w:w="1801"/>
        <w:gridCol w:w="2877"/>
      </w:tblGrid>
      <w:tr w:rsidR="00602DA4" w:rsidRPr="00CD3A5D" w14:paraId="5658951F" w14:textId="77777777" w:rsidTr="0055005B">
        <w:tc>
          <w:tcPr>
            <w:tcW w:w="100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D3A5D" w:rsidRDefault="00602DA4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CD3A5D" w:rsidRDefault="00C45E18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D3A5D" w:rsidRDefault="00094215" w:rsidP="00CD3A5D">
            <w:pPr>
              <w:spacing w:after="120"/>
              <w:ind w:left="312" w:firstLine="0"/>
              <w:jc w:val="center"/>
            </w:pPr>
            <w:r w:rsidRPr="00CD3A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43548B" w14:paraId="270969B7" w14:textId="77777777" w:rsidTr="00265ED2"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43548B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43548B">
              <w:rPr>
                <w:b/>
              </w:rPr>
              <w:t>Проект на акт:</w:t>
            </w:r>
          </w:p>
        </w:tc>
        <w:tc>
          <w:tcPr>
            <w:tcW w:w="1801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43548B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43548B">
              <w:rPr>
                <w:b/>
              </w:rPr>
              <w:t>Вид оценка:</w:t>
            </w:r>
          </w:p>
        </w:tc>
        <w:tc>
          <w:tcPr>
            <w:tcW w:w="2877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77777777" w:rsidR="00551C3A" w:rsidRPr="0043548B" w:rsidRDefault="00551C3A" w:rsidP="00B0732D">
            <w:pPr>
              <w:ind w:firstLine="0"/>
            </w:pPr>
            <w:r w:rsidRPr="0043548B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1" w:name="Dropdown1"/>
            <w:r w:rsidRPr="0043548B">
              <w:rPr>
                <w:shd w:val="clear" w:color="auto" w:fill="FFFFFF" w:themeFill="background1"/>
              </w:rPr>
              <w:instrText xml:space="preserve"> FORMDROPDOWN </w:instrText>
            </w:r>
            <w:r w:rsidR="002A35C3">
              <w:rPr>
                <w:shd w:val="clear" w:color="auto" w:fill="FFFFFF" w:themeFill="background1"/>
              </w:rPr>
            </w:r>
            <w:r w:rsidR="002A35C3">
              <w:rPr>
                <w:shd w:val="clear" w:color="auto" w:fill="FFFFFF" w:themeFill="background1"/>
              </w:rPr>
              <w:fldChar w:fldCharType="separate"/>
            </w:r>
            <w:r w:rsidRPr="0043548B">
              <w:rPr>
                <w:shd w:val="clear" w:color="auto" w:fill="FFFFFF" w:themeFill="background1"/>
              </w:rPr>
              <w:fldChar w:fldCharType="end"/>
            </w:r>
            <w:bookmarkEnd w:id="1"/>
          </w:p>
        </w:tc>
      </w:tr>
      <w:tr w:rsidR="000B1C3B" w:rsidRPr="0043548B" w14:paraId="5D8F94B7" w14:textId="77777777" w:rsidTr="00265ED2">
        <w:trPr>
          <w:trHeight w:val="317"/>
        </w:trPr>
        <w:tc>
          <w:tcPr>
            <w:tcW w:w="5387" w:type="dxa"/>
            <w:gridSpan w:val="3"/>
            <w:vMerge w:val="restart"/>
            <w:tcBorders>
              <w:top w:val="single" w:sz="6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</w:tcPr>
          <w:p w14:paraId="4274DE4A" w14:textId="77777777" w:rsidR="006B5D0C" w:rsidRPr="0043548B" w:rsidRDefault="006B5D0C" w:rsidP="006B5D0C">
            <w:pPr>
              <w:ind w:firstLine="0"/>
            </w:pPr>
          </w:p>
          <w:p w14:paraId="2F294DF3" w14:textId="733C2FA1" w:rsidR="000B1C3B" w:rsidRPr="0043548B" w:rsidRDefault="00B821A3" w:rsidP="00C32A81">
            <w:pPr>
              <w:ind w:firstLine="0"/>
              <w:jc w:val="both"/>
            </w:pPr>
            <w:r w:rsidRPr="00236A56">
              <w:t xml:space="preserve">Проект на </w:t>
            </w:r>
            <w:r w:rsidRPr="00236A56">
              <w:rPr>
                <w:bCs/>
                <w:color w:val="000000"/>
              </w:rPr>
              <w:t xml:space="preserve">Постановление на Министерския съвет за </w:t>
            </w:r>
            <w:r w:rsidR="00C32A81">
              <w:t>приемане на Устройствен правилник на Национален фонд „Култура“</w:t>
            </w:r>
            <w:r w:rsidR="00636D17">
              <w:t xml:space="preserve"> (НФК)</w:t>
            </w:r>
          </w:p>
        </w:tc>
        <w:tc>
          <w:tcPr>
            <w:tcW w:w="1801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43548B" w:rsidRDefault="000B1C3B" w:rsidP="0088051F">
            <w:pPr>
              <w:rPr>
                <w:b/>
              </w:rPr>
            </w:pPr>
          </w:p>
        </w:tc>
        <w:tc>
          <w:tcPr>
            <w:tcW w:w="2877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43548B" w:rsidRDefault="000B1C3B" w:rsidP="00C20834"/>
        </w:tc>
      </w:tr>
      <w:tr w:rsidR="000B1C3B" w:rsidRPr="0043548B" w14:paraId="5B737F46" w14:textId="77777777" w:rsidTr="00265ED2">
        <w:tc>
          <w:tcPr>
            <w:tcW w:w="5387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43548B" w:rsidRDefault="000B1C3B" w:rsidP="00C20834"/>
        </w:tc>
        <w:tc>
          <w:tcPr>
            <w:tcW w:w="1801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43548B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43548B">
              <w:rPr>
                <w:b/>
              </w:rPr>
              <w:t>Становище по ред:</w:t>
            </w:r>
          </w:p>
        </w:tc>
        <w:tc>
          <w:tcPr>
            <w:tcW w:w="2877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15CF6C6A" w:rsidR="000B1C3B" w:rsidRPr="0043548B" w:rsidRDefault="000B1C3B" w:rsidP="00B0732D">
            <w:pPr>
              <w:ind w:firstLine="0"/>
            </w:pPr>
            <w:r w:rsidRPr="0043548B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2" w:name="Dropdown2"/>
            <w:r w:rsidRPr="0043548B">
              <w:instrText xml:space="preserve"> FORMDROPDOWN </w:instrText>
            </w:r>
            <w:r w:rsidR="002A35C3">
              <w:fldChar w:fldCharType="separate"/>
            </w:r>
            <w:r w:rsidRPr="0043548B">
              <w:fldChar w:fldCharType="end"/>
            </w:r>
            <w:bookmarkEnd w:id="2"/>
          </w:p>
        </w:tc>
      </w:tr>
      <w:tr w:rsidR="000B1C3B" w:rsidRPr="0043548B" w14:paraId="647C8793" w14:textId="77777777" w:rsidTr="00265ED2">
        <w:tc>
          <w:tcPr>
            <w:tcW w:w="5387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43548B" w:rsidRDefault="000B1C3B" w:rsidP="00C20834"/>
        </w:tc>
        <w:tc>
          <w:tcPr>
            <w:tcW w:w="1801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43548B" w:rsidRDefault="00FE669E" w:rsidP="0088051F">
            <w:pPr>
              <w:ind w:firstLine="0"/>
              <w:rPr>
                <w:b/>
                <w:lang w:val="en-US"/>
              </w:rPr>
            </w:pPr>
            <w:r w:rsidRPr="0043548B">
              <w:rPr>
                <w:b/>
              </w:rPr>
              <w:t>Номер и дата</w:t>
            </w:r>
            <w:r w:rsidR="004C6C07" w:rsidRPr="0043548B">
              <w:rPr>
                <w:b/>
                <w:lang w:val="en-US"/>
              </w:rPr>
              <w:t>:</w:t>
            </w:r>
          </w:p>
        </w:tc>
        <w:tc>
          <w:tcPr>
            <w:tcW w:w="2877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43548B" w:rsidRDefault="00804C9C" w:rsidP="00B0732D">
            <w:pPr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8.5pt;height:32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55005B" w:rsidRPr="0043548B" w14:paraId="78782D45" w14:textId="77777777" w:rsidTr="00265ED2">
        <w:tc>
          <w:tcPr>
            <w:tcW w:w="5387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55005B" w:rsidRPr="0043548B" w:rsidRDefault="0055005B" w:rsidP="0055005B"/>
        </w:tc>
        <w:tc>
          <w:tcPr>
            <w:tcW w:w="1801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55005B" w:rsidRPr="0043548B" w:rsidRDefault="0055005B" w:rsidP="0055005B">
            <w:pPr>
              <w:spacing w:before="60" w:after="60"/>
              <w:ind w:firstLine="0"/>
              <w:rPr>
                <w:b/>
              </w:rPr>
            </w:pPr>
            <w:r w:rsidRPr="0043548B">
              <w:rPr>
                <w:b/>
              </w:rPr>
              <w:t>В отговор на №:</w:t>
            </w:r>
          </w:p>
        </w:tc>
        <w:tc>
          <w:tcPr>
            <w:tcW w:w="2877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59949BE8" w:rsidR="0055005B" w:rsidRPr="0043548B" w:rsidRDefault="002A35C3" w:rsidP="0055005B">
            <w:pPr>
              <w:ind w:firstLine="0"/>
            </w:pPr>
            <w:sdt>
              <w:sdtPr>
                <w:id w:val="752936331"/>
                <w:placeholder>
                  <w:docPart w:val="7B10272A17C74E278E7722C0EE7D4787"/>
                </w:placeholder>
              </w:sdtPr>
              <w:sdtEndPr/>
              <w:sdtContent>
                <w:r w:rsidR="00C32A81">
                  <w:t>03-00-191/05.08</w:t>
                </w:r>
                <w:r w:rsidR="00C72FEB">
                  <w:t>.2024</w:t>
                </w:r>
                <w:r w:rsidR="0055005B" w:rsidRPr="0043548B">
                  <w:t xml:space="preserve"> г.</w:t>
                </w:r>
              </w:sdtContent>
            </w:sdt>
          </w:p>
        </w:tc>
      </w:tr>
      <w:tr w:rsidR="000B1C3B" w:rsidRPr="0043548B" w14:paraId="7926F6B0" w14:textId="77777777" w:rsidTr="00265ED2">
        <w:tc>
          <w:tcPr>
            <w:tcW w:w="5387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43548B" w:rsidRDefault="000B1C3B" w:rsidP="00C20834"/>
        </w:tc>
        <w:tc>
          <w:tcPr>
            <w:tcW w:w="1801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43548B" w:rsidRDefault="00B925F8" w:rsidP="0088051F">
            <w:pPr>
              <w:spacing w:before="60" w:after="60"/>
              <w:ind w:firstLine="0"/>
              <w:rPr>
                <w:b/>
              </w:rPr>
            </w:pPr>
            <w:r w:rsidRPr="0043548B">
              <w:rPr>
                <w:b/>
              </w:rPr>
              <w:t>Институция</w:t>
            </w:r>
            <w:r w:rsidR="000B1C3B" w:rsidRPr="0043548B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877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561EDD91" w14:textId="339D8D29" w:rsidR="000B1C3B" w:rsidRPr="0043548B" w:rsidRDefault="00B821A3" w:rsidP="00B0732D">
                <w:pPr>
                  <w:ind w:firstLine="0"/>
                </w:pPr>
                <w:r>
                  <w:t>Министерство на културата</w:t>
                </w:r>
              </w:p>
            </w:tc>
          </w:sdtContent>
        </w:sdt>
      </w:tr>
      <w:tr w:rsidR="0055005B" w:rsidRPr="0043548B" w14:paraId="28F9B30D" w14:textId="77777777" w:rsidTr="0055005B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55005B" w:rsidRPr="0043548B" w:rsidRDefault="0055005B" w:rsidP="0055005B">
            <w:pPr>
              <w:spacing w:before="60" w:after="60"/>
              <w:ind w:firstLine="0"/>
              <w:rPr>
                <w:b/>
              </w:rPr>
            </w:pPr>
            <w:r w:rsidRPr="0043548B">
              <w:rPr>
                <w:b/>
              </w:rPr>
              <w:t>Диспозитив:</w:t>
            </w:r>
          </w:p>
        </w:tc>
        <w:tc>
          <w:tcPr>
            <w:tcW w:w="8363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6B28C241" w:rsidR="0055005B" w:rsidRPr="0043548B" w:rsidRDefault="002A35C3" w:rsidP="0055005B">
            <w:pPr>
              <w:ind w:firstLine="0"/>
            </w:pPr>
            <w:hyperlink w:anchor="Dropdown3" w:tooltip="Съобразете текста от раздела с ограниченията спрямо диспозитива." w:history="1">
              <w:r w:rsidR="0055005B" w:rsidRPr="0043548B">
                <w:rPr>
                  <w:rStyle w:val="Hyperlink"/>
                  <w:color w:val="auto"/>
                  <w:u w:val="none"/>
                </w:rPr>
                <w:fldChar w:fldCharType="begin">
                  <w:ffData>
                    <w:name w:val="Dropdown3"/>
                    <w:enabled/>
                    <w:calcOnExit w:val="0"/>
                    <w:ddList>
                      <w:result w:val="1"/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bookmarkStart w:id="3" w:name="Dropdown3"/>
              <w:r w:rsidR="0055005B" w:rsidRPr="0043548B">
                <w:rPr>
                  <w:rStyle w:val="Hyperlink"/>
                  <w:color w:val="auto"/>
                  <w:u w:val="none"/>
                </w:rPr>
                <w:instrText xml:space="preserve"> FORMDROPDOWN </w:instrText>
              </w:r>
              <w:r>
                <w:rPr>
                  <w:rStyle w:val="Hyperlink"/>
                  <w:color w:val="auto"/>
                  <w:u w:val="none"/>
                </w:rPr>
              </w:r>
              <w:r>
                <w:rPr>
                  <w:rStyle w:val="Hyperlink"/>
                  <w:color w:val="auto"/>
                  <w:u w:val="none"/>
                </w:rPr>
                <w:fldChar w:fldCharType="separate"/>
              </w:r>
              <w:r w:rsidR="0055005B" w:rsidRPr="0043548B">
                <w:rPr>
                  <w:rStyle w:val="Hyperlink"/>
                  <w:color w:val="auto"/>
                  <w:u w:val="none"/>
                </w:rPr>
                <w:fldChar w:fldCharType="end"/>
              </w:r>
              <w:bookmarkEnd w:id="3"/>
            </w:hyperlink>
          </w:p>
        </w:tc>
      </w:tr>
      <w:tr w:rsidR="00602DA4" w:rsidRPr="0043548B" w14:paraId="43DB9136" w14:textId="77777777" w:rsidTr="0055005B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43548B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43548B">
              <w:rPr>
                <w:b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438CD98D" w:rsidR="00602DA4" w:rsidRPr="0043548B" w:rsidRDefault="00D71609" w:rsidP="00B0732D">
            <w:pPr>
              <w:ind w:firstLine="0"/>
            </w:pPr>
            <w:r w:rsidRPr="0043548B">
              <w:fldChar w:fldCharType="begin">
                <w:ffData>
                  <w:name w:val="Dropdown4"/>
                  <w:enabled/>
                  <w:calcOnExit w:val="0"/>
                  <w:ddList>
                    <w:result w:val="1"/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4" w:name="Dropdown4"/>
            <w:r w:rsidRPr="0043548B">
              <w:instrText xml:space="preserve"> FORMDROPDOWN </w:instrText>
            </w:r>
            <w:r w:rsidR="002A35C3">
              <w:fldChar w:fldCharType="separate"/>
            </w:r>
            <w:r w:rsidRPr="0043548B">
              <w:fldChar w:fldCharType="end"/>
            </w:r>
            <w:bookmarkEnd w:id="4"/>
          </w:p>
        </w:tc>
        <w:tc>
          <w:tcPr>
            <w:tcW w:w="5768" w:type="dxa"/>
            <w:gridSpan w:val="3"/>
            <w:tcBorders>
              <w:left w:val="nil"/>
            </w:tcBorders>
            <w:shd w:val="clear" w:color="auto" w:fill="FFFFFF" w:themeFill="background1"/>
          </w:tcPr>
          <w:p w14:paraId="72ABCCC5" w14:textId="77777777" w:rsidR="00602DA4" w:rsidRPr="0043548B" w:rsidRDefault="00602DA4" w:rsidP="00B0732D">
            <w:pPr>
              <w:ind w:firstLine="0"/>
            </w:pPr>
            <w:r w:rsidRPr="0043548B">
              <w:t>от Устройствения правилник на Министерския съвет и на неговата администрация</w:t>
            </w:r>
          </w:p>
        </w:tc>
      </w:tr>
    </w:tbl>
    <w:p w14:paraId="595E90F8" w14:textId="77777777" w:rsidR="00602DA4" w:rsidRPr="0043548B" w:rsidRDefault="00602DA4" w:rsidP="00B22AAD">
      <w:pPr>
        <w:ind w:firstLine="0"/>
        <w:sectPr w:rsidR="00602DA4" w:rsidRPr="0043548B" w:rsidSect="006F628B">
          <w:footerReference w:type="default" r:id="rId9"/>
          <w:footerReference w:type="first" r:id="rId10"/>
          <w:type w:val="continuous"/>
          <w:pgSz w:w="11906" w:h="16838"/>
          <w:pgMar w:top="1134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0056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056"/>
      </w:tblGrid>
      <w:tr w:rsidR="00EE2F6D" w:rsidRPr="0043548B" w14:paraId="54E3E36B" w14:textId="77777777" w:rsidTr="0055005B">
        <w:tc>
          <w:tcPr>
            <w:tcW w:w="10056" w:type="dxa"/>
            <w:shd w:val="clear" w:color="auto" w:fill="FFFFFF" w:themeFill="background1"/>
          </w:tcPr>
          <w:p w14:paraId="200DCD42" w14:textId="51968B27" w:rsidR="00B76FDF" w:rsidRDefault="00C32A81" w:rsidP="00160BC2">
            <w:pPr>
              <w:pStyle w:val="Heading1"/>
              <w:spacing w:line="276" w:lineRule="auto"/>
              <w:outlineLvl w:val="0"/>
            </w:pPr>
            <w:r>
              <w:lastRenderedPageBreak/>
              <w:t>Относно раздел 1</w:t>
            </w:r>
            <w:r w:rsidR="00B76FDF">
              <w:t xml:space="preserve"> </w:t>
            </w:r>
            <w:r w:rsidR="0006451F">
              <w:t>„Проблем/проблеми за решаване</w:t>
            </w:r>
            <w:r w:rsidR="00B76FDF" w:rsidRPr="00BA37BD">
              <w:t>“:</w:t>
            </w:r>
          </w:p>
          <w:p w14:paraId="6BE469A6" w14:textId="77777777" w:rsidR="008F3AD7" w:rsidRDefault="00636D17" w:rsidP="00636D17">
            <w:pPr>
              <w:spacing w:line="276" w:lineRule="auto"/>
              <w:ind w:firstLine="602"/>
              <w:jc w:val="both"/>
            </w:pPr>
            <w:r>
              <w:t xml:space="preserve">Предлагаме за повече яснота в този раздел да се опише какво е актуалното положение </w:t>
            </w:r>
            <w:r w:rsidR="00014D33">
              <w:t xml:space="preserve">и статут на НФК </w:t>
            </w:r>
            <w:r>
              <w:t xml:space="preserve">(към настоящия момент), каква е била организацията на работа </w:t>
            </w:r>
            <w:r w:rsidR="00E80DD3">
              <w:t xml:space="preserve">и дейността </w:t>
            </w:r>
            <w:r>
              <w:t>на НФК преди измененията в ЗЗРК</w:t>
            </w:r>
            <w:r w:rsidR="00E80DD3">
              <w:t>,</w:t>
            </w:r>
            <w:r>
              <w:t xml:space="preserve"> какво е наложило създаването на правно основание за приемане на устройствен правилник. В описанието мога да бъдат включени различни статистически данни, изводи от доклади, </w:t>
            </w:r>
            <w:r w:rsidR="00014D33">
              <w:t xml:space="preserve">примери от практиката и др. </w:t>
            </w:r>
          </w:p>
          <w:p w14:paraId="176545B1" w14:textId="144D1327" w:rsidR="0006451F" w:rsidRDefault="00014D33" w:rsidP="00636D17">
            <w:pPr>
              <w:spacing w:line="276" w:lineRule="auto"/>
              <w:ind w:firstLine="602"/>
              <w:jc w:val="both"/>
            </w:pPr>
            <w:r>
              <w:t xml:space="preserve">Тази информация е необходима, за да се изясни каква е същността на проблема, както и какви мерки следва да се предприемат за решаване на проблема (например приемане на устройствен правилник, в който да се уредят структурата и организацията на работа на администрацията, новите функции на органите на НФК, провеждането на конкурси и избор на управителните органи, редът за кандидатстване за финансиране, </w:t>
            </w:r>
            <w:r w:rsidR="00E80DD3">
              <w:t xml:space="preserve">да се осигури </w:t>
            </w:r>
            <w:r>
              <w:t>ресурсно, кадрово, организационно дейността и др.).</w:t>
            </w:r>
          </w:p>
          <w:p w14:paraId="3342E6AF" w14:textId="0D18EDEB" w:rsidR="00014D33" w:rsidRDefault="00014D33" w:rsidP="00014D33">
            <w:pPr>
              <w:pStyle w:val="Heading1"/>
              <w:spacing w:line="276" w:lineRule="auto"/>
              <w:outlineLvl w:val="0"/>
            </w:pPr>
            <w:r>
              <w:t xml:space="preserve">Относно раздел </w:t>
            </w:r>
            <w:r w:rsidR="00DB2604">
              <w:t>2</w:t>
            </w:r>
            <w:r>
              <w:t xml:space="preserve"> </w:t>
            </w:r>
            <w:r w:rsidR="00DB2604">
              <w:t>„Цели</w:t>
            </w:r>
            <w:r w:rsidRPr="00BA37BD">
              <w:t>“:</w:t>
            </w:r>
          </w:p>
          <w:p w14:paraId="180E5EBC" w14:textId="2592FF12" w:rsidR="00014D33" w:rsidRPr="008F3AD7" w:rsidRDefault="00DB2604" w:rsidP="008F3AD7">
            <w:pPr>
              <w:spacing w:line="276" w:lineRule="auto"/>
              <w:ind w:firstLine="602"/>
              <w:jc w:val="both"/>
              <w:rPr>
                <w:rStyle w:val="Hyperlink"/>
                <w:color w:val="auto"/>
                <w:u w:val="none"/>
              </w:rPr>
            </w:pPr>
            <w:r>
              <w:t xml:space="preserve">В този раздел е необходимо да се формулират цели, чието постигане ще доведе до решаване на дефинирания в раздел 1 проблем. </w:t>
            </w:r>
            <w:r w:rsidR="00E80DD3">
              <w:t>Целите могат да бъдат изведени и/или да съвпаднат със стратегическите цели на пол</w:t>
            </w:r>
            <w:r w:rsidR="008F3AD7">
              <w:t>итиката в об</w:t>
            </w:r>
            <w:r w:rsidR="00990748">
              <w:t>ластта на културата. Могат също</w:t>
            </w:r>
            <w:r w:rsidR="00E80DD3">
              <w:t xml:space="preserve"> да се формулират </w:t>
            </w:r>
            <w:r w:rsidR="008F3AD7">
              <w:t xml:space="preserve">и </w:t>
            </w:r>
            <w:r w:rsidR="00E80DD3">
              <w:t>конкретни цели, свързани с дейността на НФК. Напомняме, че п</w:t>
            </w:r>
            <w:r>
              <w:t xml:space="preserve">ри формулирането на целите </w:t>
            </w:r>
            <w:r w:rsidR="00E80DD3">
              <w:t xml:space="preserve">могат </w:t>
            </w:r>
            <w:r>
              <w:t xml:space="preserve">да се използват насоките от  </w:t>
            </w:r>
            <w:hyperlink r:id="rId11" w:history="1">
              <w:r w:rsidRPr="00BA37BD">
                <w:rPr>
                  <w:rStyle w:val="Hyperlink"/>
                </w:rPr>
                <w:t>Ръководството за извършване на предварителна оценка на въздействието</w:t>
              </w:r>
            </w:hyperlink>
            <w:r w:rsidRPr="00BA37BD">
              <w:rPr>
                <w:rStyle w:val="Hyperlink"/>
              </w:rPr>
              <w:t>.</w:t>
            </w:r>
          </w:p>
          <w:p w14:paraId="7769D29E" w14:textId="79D130EC" w:rsidR="00DB2604" w:rsidRDefault="00DB2604" w:rsidP="00DB2604">
            <w:pPr>
              <w:pStyle w:val="Heading1"/>
              <w:spacing w:line="276" w:lineRule="auto"/>
              <w:outlineLvl w:val="0"/>
            </w:pPr>
            <w:r>
              <w:t>Относно раздел 3 „Заинтересовани страни</w:t>
            </w:r>
            <w:r w:rsidRPr="00BA37BD">
              <w:t>“:</w:t>
            </w:r>
          </w:p>
          <w:p w14:paraId="0ACB56A9" w14:textId="3F5BBB01" w:rsidR="00DB2604" w:rsidRPr="0006451F" w:rsidRDefault="00DB2604" w:rsidP="00636D17">
            <w:pPr>
              <w:spacing w:line="276" w:lineRule="auto"/>
              <w:ind w:firstLine="602"/>
              <w:jc w:val="both"/>
            </w:pPr>
            <w:r>
              <w:t>Предлагаме да се включи брой в групите, където това е възможно (например в групите под номер 5, 6, 7, 8 и 9).</w:t>
            </w:r>
          </w:p>
          <w:p w14:paraId="2E706375" w14:textId="63D0F0B5" w:rsidR="00564145" w:rsidRPr="00BA37BD" w:rsidRDefault="00564145" w:rsidP="00160BC2">
            <w:pPr>
              <w:pStyle w:val="Heading1"/>
              <w:spacing w:line="276" w:lineRule="auto"/>
              <w:outlineLvl w:val="0"/>
            </w:pPr>
            <w:r w:rsidRPr="00BA37BD">
              <w:lastRenderedPageBreak/>
              <w:t>Относно раздел 4</w:t>
            </w:r>
            <w:r w:rsidR="003E5244" w:rsidRPr="00BA37BD">
              <w:t xml:space="preserve"> „Варианти на действие. Анализи на въздействията</w:t>
            </w:r>
            <w:r w:rsidRPr="00BA37BD">
              <w:t>“:</w:t>
            </w:r>
          </w:p>
          <w:p w14:paraId="71204A87" w14:textId="6D167A92" w:rsidR="002A0EB9" w:rsidRDefault="003E5244" w:rsidP="00160BC2">
            <w:pPr>
              <w:pStyle w:val="02"/>
              <w:spacing w:before="120"/>
              <w:ind w:firstLine="599"/>
              <w:rPr>
                <w:rStyle w:val="Hyperlink"/>
                <w:color w:val="auto"/>
                <w:u w:val="none"/>
              </w:rPr>
            </w:pPr>
            <w:r w:rsidRPr="00BA37BD">
              <w:rPr>
                <w:rStyle w:val="Hyperlink"/>
                <w:color w:val="auto"/>
                <w:u w:val="none"/>
              </w:rPr>
              <w:t xml:space="preserve">При представянето и разработването на вариантите в този раздел </w:t>
            </w:r>
            <w:r w:rsidR="00B92636" w:rsidRPr="00BA37BD">
              <w:rPr>
                <w:rStyle w:val="Hyperlink"/>
                <w:color w:val="auto"/>
                <w:u w:val="none"/>
              </w:rPr>
              <w:t>по проблем</w:t>
            </w:r>
            <w:r w:rsidR="006D1C76">
              <w:rPr>
                <w:rStyle w:val="Hyperlink"/>
                <w:color w:val="auto"/>
                <w:u w:val="none"/>
              </w:rPr>
              <w:t>а</w:t>
            </w:r>
            <w:r w:rsidR="00B92636" w:rsidRPr="00BA37BD">
              <w:rPr>
                <w:rStyle w:val="Hyperlink"/>
                <w:color w:val="auto"/>
                <w:u w:val="none"/>
              </w:rPr>
              <w:t xml:space="preserve"> </w:t>
            </w:r>
            <w:r w:rsidRPr="00BA37BD">
              <w:rPr>
                <w:rStyle w:val="Hyperlink"/>
                <w:color w:val="auto"/>
                <w:u w:val="none"/>
              </w:rPr>
              <w:t xml:space="preserve">препоръчваме да се използват насоките от </w:t>
            </w:r>
            <w:hyperlink r:id="rId12" w:history="1">
              <w:r w:rsidRPr="00BA37BD">
                <w:rPr>
                  <w:rStyle w:val="Hyperlink"/>
                </w:rPr>
                <w:t>Ръководството за извършване на предварителна оценка на въздействието</w:t>
              </w:r>
            </w:hyperlink>
            <w:r w:rsidRPr="00BA37BD">
              <w:rPr>
                <w:rStyle w:val="Hyperlink"/>
              </w:rPr>
              <w:t>.</w:t>
            </w:r>
            <w:r w:rsidRPr="00BA37BD">
              <w:rPr>
                <w:rStyle w:val="Hyperlink"/>
                <w:u w:val="none"/>
              </w:rPr>
              <w:t xml:space="preserve"> </w:t>
            </w:r>
            <w:r w:rsidR="00F07E29" w:rsidRPr="00BA37BD">
              <w:rPr>
                <w:rStyle w:val="Hyperlink"/>
                <w:color w:val="auto"/>
                <w:u w:val="none"/>
              </w:rPr>
              <w:t>Напомняме, че п</w:t>
            </w:r>
            <w:r w:rsidR="002447CA" w:rsidRPr="00BA37BD">
              <w:rPr>
                <w:rStyle w:val="Hyperlink"/>
                <w:color w:val="auto"/>
                <w:u w:val="none"/>
              </w:rPr>
              <w:t>редставянето на вариант</w:t>
            </w:r>
            <w:r w:rsidR="006D1C76">
              <w:rPr>
                <w:rStyle w:val="Hyperlink"/>
                <w:color w:val="auto"/>
                <w:u w:val="none"/>
              </w:rPr>
              <w:t>ите</w:t>
            </w:r>
            <w:r w:rsidR="002447CA" w:rsidRPr="00BA37BD">
              <w:rPr>
                <w:rStyle w:val="Hyperlink"/>
                <w:color w:val="auto"/>
                <w:u w:val="none"/>
              </w:rPr>
              <w:t xml:space="preserve"> </w:t>
            </w:r>
            <w:r w:rsidR="00803DB4">
              <w:rPr>
                <w:rStyle w:val="Hyperlink"/>
                <w:color w:val="auto"/>
                <w:u w:val="none"/>
              </w:rPr>
              <w:t xml:space="preserve">(и особено на Вариант 2) </w:t>
            </w:r>
            <w:r w:rsidRPr="00BA37BD">
              <w:rPr>
                <w:rStyle w:val="Hyperlink"/>
                <w:color w:val="auto"/>
                <w:u w:val="none"/>
              </w:rPr>
              <w:t>следва да включва информация и описание на всички действия и мерки</w:t>
            </w:r>
            <w:r w:rsidR="0015124D" w:rsidRPr="00BA37BD">
              <w:rPr>
                <w:rStyle w:val="Hyperlink"/>
                <w:color w:val="auto"/>
                <w:u w:val="none"/>
              </w:rPr>
              <w:t>,</w:t>
            </w:r>
            <w:r w:rsidR="002A0EB9">
              <w:rPr>
                <w:rStyle w:val="Hyperlink"/>
                <w:color w:val="auto"/>
                <w:u w:val="none"/>
              </w:rPr>
              <w:t xml:space="preserve"> </w:t>
            </w:r>
            <w:r w:rsidR="00A13DCB">
              <w:rPr>
                <w:rStyle w:val="Hyperlink"/>
                <w:color w:val="auto"/>
                <w:u w:val="none"/>
              </w:rPr>
              <w:t xml:space="preserve">както и на </w:t>
            </w:r>
            <w:r w:rsidR="0015124D" w:rsidRPr="00BA37BD">
              <w:rPr>
                <w:rStyle w:val="Hyperlink"/>
                <w:color w:val="auto"/>
                <w:u w:val="none"/>
              </w:rPr>
              <w:t xml:space="preserve">конкретните нормативни промени, </w:t>
            </w:r>
            <w:r w:rsidRPr="00BA37BD">
              <w:rPr>
                <w:rStyle w:val="Hyperlink"/>
                <w:color w:val="auto"/>
                <w:u w:val="none"/>
              </w:rPr>
              <w:t>които се предвиждат за реализиране на всеки от вариантите</w:t>
            </w:r>
            <w:r w:rsidR="00B92636" w:rsidRPr="00BA37BD">
              <w:rPr>
                <w:rStyle w:val="Hyperlink"/>
                <w:color w:val="auto"/>
                <w:u w:val="none"/>
              </w:rPr>
              <w:t xml:space="preserve"> по проблем</w:t>
            </w:r>
            <w:r w:rsidR="006D1C76">
              <w:rPr>
                <w:rStyle w:val="Hyperlink"/>
                <w:color w:val="auto"/>
                <w:u w:val="none"/>
              </w:rPr>
              <w:t>а</w:t>
            </w:r>
            <w:r w:rsidRPr="00BA37BD">
              <w:rPr>
                <w:rStyle w:val="Hyperlink"/>
                <w:color w:val="auto"/>
                <w:u w:val="none"/>
              </w:rPr>
              <w:t xml:space="preserve">. Представянето на вариантите трябва да включва </w:t>
            </w:r>
            <w:r w:rsidR="00FE70C5" w:rsidRPr="00BA37BD">
              <w:rPr>
                <w:rStyle w:val="Hyperlink"/>
                <w:color w:val="auto"/>
                <w:u w:val="none"/>
              </w:rPr>
              <w:t xml:space="preserve">и </w:t>
            </w:r>
            <w:r w:rsidRPr="00BA37BD">
              <w:rPr>
                <w:rStyle w:val="Hyperlink"/>
                <w:color w:val="auto"/>
                <w:u w:val="none"/>
              </w:rPr>
              <w:t>информация относно това какви ресурси ще бъдат необходими за реализирането</w:t>
            </w:r>
            <w:r w:rsidR="00FE70C5" w:rsidRPr="00BA37BD">
              <w:rPr>
                <w:rStyle w:val="Hyperlink"/>
                <w:color w:val="auto"/>
                <w:u w:val="none"/>
              </w:rPr>
              <w:t xml:space="preserve"> им</w:t>
            </w:r>
            <w:r w:rsidR="00C94B26">
              <w:rPr>
                <w:rStyle w:val="Hyperlink"/>
                <w:color w:val="auto"/>
                <w:u w:val="none"/>
              </w:rPr>
              <w:t xml:space="preserve"> (ако са необходими)</w:t>
            </w:r>
            <w:r w:rsidRPr="00BA37BD">
              <w:rPr>
                <w:rStyle w:val="Hyperlink"/>
                <w:color w:val="auto"/>
                <w:u w:val="none"/>
              </w:rPr>
              <w:t xml:space="preserve">, как се предвижда да бъдат осигурени, </w:t>
            </w:r>
            <w:r w:rsidR="00BE3D87" w:rsidRPr="00BA37BD">
              <w:rPr>
                <w:rStyle w:val="Hyperlink"/>
                <w:color w:val="auto"/>
                <w:u w:val="none"/>
              </w:rPr>
              <w:t xml:space="preserve">има ли специфични разходи и за кои заинтересовани </w:t>
            </w:r>
            <w:r w:rsidR="00FE70C5" w:rsidRPr="00BA37BD">
              <w:rPr>
                <w:rStyle w:val="Hyperlink"/>
                <w:color w:val="auto"/>
                <w:u w:val="none"/>
              </w:rPr>
              <w:t xml:space="preserve">страни, </w:t>
            </w:r>
            <w:r w:rsidRPr="00BA37BD">
              <w:rPr>
                <w:rStyle w:val="Hyperlink"/>
                <w:color w:val="auto"/>
                <w:u w:val="none"/>
              </w:rPr>
              <w:t>има ли</w:t>
            </w:r>
            <w:r w:rsidR="00F07E29" w:rsidRPr="00BA37BD">
              <w:rPr>
                <w:rStyle w:val="Hyperlink"/>
                <w:color w:val="auto"/>
                <w:u w:val="none"/>
              </w:rPr>
              <w:t xml:space="preserve"> специфични въздействия </w:t>
            </w:r>
            <w:r w:rsidR="00C94B26">
              <w:rPr>
                <w:rStyle w:val="Hyperlink"/>
                <w:color w:val="auto"/>
                <w:u w:val="none"/>
              </w:rPr>
              <w:t xml:space="preserve">и какви </w:t>
            </w:r>
            <w:r w:rsidR="0015124D" w:rsidRPr="00BA37BD">
              <w:rPr>
                <w:rStyle w:val="Hyperlink"/>
                <w:color w:val="auto"/>
                <w:u w:val="none"/>
              </w:rPr>
              <w:t>и т.н.</w:t>
            </w:r>
            <w:r w:rsidRPr="00BA37BD">
              <w:rPr>
                <w:rStyle w:val="Hyperlink"/>
                <w:color w:val="auto"/>
                <w:u w:val="none"/>
              </w:rPr>
              <w:t xml:space="preserve"> В случай, че вариантите не засягат изброените дейности </w:t>
            </w:r>
            <w:r w:rsidR="00803DB4">
              <w:rPr>
                <w:rStyle w:val="Hyperlink"/>
                <w:color w:val="auto"/>
                <w:u w:val="none"/>
              </w:rPr>
              <w:t xml:space="preserve">и/или не изискват осигуряването на ресурси </w:t>
            </w:r>
            <w:r w:rsidRPr="00BA37BD">
              <w:rPr>
                <w:rStyle w:val="Hyperlink"/>
                <w:color w:val="auto"/>
                <w:u w:val="none"/>
              </w:rPr>
              <w:t>– това също изрично предлагаме да се посочи за всеки вариант.</w:t>
            </w:r>
            <w:r w:rsidR="005E07DA">
              <w:rPr>
                <w:rStyle w:val="Hyperlink"/>
                <w:color w:val="auto"/>
                <w:u w:val="none"/>
              </w:rPr>
              <w:t xml:space="preserve"> </w:t>
            </w:r>
          </w:p>
          <w:p w14:paraId="74BD4C29" w14:textId="03BF8DFA" w:rsidR="00DF302F" w:rsidRDefault="00DF302F" w:rsidP="00160BC2">
            <w:pPr>
              <w:pStyle w:val="02"/>
              <w:spacing w:before="120"/>
              <w:ind w:firstLine="599"/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color w:val="auto"/>
                <w:u w:val="none"/>
              </w:rPr>
              <w:t xml:space="preserve">С оглед на обстоятелството, че с Вариант 2 се предлага </w:t>
            </w:r>
            <w:r w:rsidR="00803DB4">
              <w:rPr>
                <w:rStyle w:val="Hyperlink"/>
                <w:color w:val="auto"/>
                <w:u w:val="none"/>
              </w:rPr>
              <w:t>приемането на устройствен правилник</w:t>
            </w:r>
            <w:r w:rsidR="0070451F">
              <w:rPr>
                <w:rStyle w:val="Hyperlink"/>
                <w:color w:val="auto"/>
                <w:u w:val="none"/>
              </w:rPr>
              <w:t>,</w:t>
            </w:r>
            <w:r w:rsidR="00803DB4">
              <w:rPr>
                <w:rStyle w:val="Hyperlink"/>
                <w:color w:val="auto"/>
                <w:u w:val="none"/>
              </w:rPr>
              <w:t xml:space="preserve"> предлагаме при представянето на варианта </w:t>
            </w:r>
            <w:r w:rsidR="0070451F">
              <w:rPr>
                <w:rStyle w:val="Hyperlink"/>
                <w:color w:val="auto"/>
                <w:u w:val="none"/>
              </w:rPr>
              <w:t xml:space="preserve">заедно с описанието на </w:t>
            </w:r>
            <w:r w:rsidR="00803DB4">
              <w:rPr>
                <w:rStyle w:val="Hyperlink"/>
                <w:color w:val="auto"/>
                <w:u w:val="none"/>
              </w:rPr>
              <w:t xml:space="preserve">обхвата, структурата и предмета на уредба на предложения проект на нормативен акт да се </w:t>
            </w:r>
            <w:r w:rsidR="0070451F">
              <w:rPr>
                <w:rStyle w:val="Hyperlink"/>
                <w:color w:val="auto"/>
                <w:u w:val="none"/>
              </w:rPr>
              <w:t xml:space="preserve">включи и кратко представяне на подхода, който е възприет за изработването на проекта на нормативен акт и съответствието на този подход с изискванията за законосъобразно структуриране на администрацията. </w:t>
            </w:r>
          </w:p>
          <w:p w14:paraId="0D4C7076" w14:textId="77777777" w:rsidR="004577C6" w:rsidRDefault="004577C6" w:rsidP="00DC3069">
            <w:pPr>
              <w:pStyle w:val="Heading1"/>
              <w:numPr>
                <w:ilvl w:val="0"/>
                <w:numId w:val="6"/>
              </w:numPr>
              <w:spacing w:line="276" w:lineRule="auto"/>
              <w:outlineLvl w:val="0"/>
            </w:pPr>
            <w:r>
              <w:t>Общи н</w:t>
            </w:r>
            <w:r w:rsidRPr="005D3C98">
              <w:t>асоки за законосъобразно структуриране на администрацията:</w:t>
            </w:r>
          </w:p>
          <w:p w14:paraId="4883054E" w14:textId="77777777" w:rsidR="004577C6" w:rsidRPr="00B16D4E" w:rsidRDefault="004577C6" w:rsidP="004577C6">
            <w:pPr>
              <w:tabs>
                <w:tab w:val="left" w:pos="881"/>
              </w:tabs>
              <w:spacing w:line="276" w:lineRule="auto"/>
              <w:ind w:firstLine="1021"/>
              <w:jc w:val="both"/>
            </w:pPr>
            <w:r>
              <w:t xml:space="preserve">1. </w:t>
            </w:r>
            <w:r w:rsidRPr="00B16D4E">
              <w:t>При определяне на числеността е необходимо да бъдат съобразени разпоредбите на §16 от Закона за изменение и допълнение на Закона за администрацията (</w:t>
            </w:r>
            <w:proofErr w:type="spellStart"/>
            <w:r w:rsidRPr="00B16D4E">
              <w:t>обн</w:t>
            </w:r>
            <w:proofErr w:type="spellEnd"/>
            <w:r w:rsidRPr="00B16D4E">
              <w:t>. ДВ, бр. 15 от 2012г.) и Механизма за извършване на компенсирани промени в рамките на числеността на персонала на администрацията на изпълнителната власт, одобрен с решението по т.3 от Протокол № 66 от заседанието на Съвета за административната реформа на 6 декември 2021 г.</w:t>
            </w:r>
          </w:p>
          <w:p w14:paraId="656F6224" w14:textId="77777777" w:rsidR="004577C6" w:rsidRPr="00B16D4E" w:rsidRDefault="004577C6" w:rsidP="004577C6">
            <w:pPr>
              <w:tabs>
                <w:tab w:val="left" w:pos="881"/>
              </w:tabs>
              <w:spacing w:line="276" w:lineRule="auto"/>
              <w:ind w:firstLine="1021"/>
              <w:jc w:val="both"/>
            </w:pPr>
            <w:r w:rsidRPr="00B16D4E">
              <w:t>2. При структурирането на общата администрация да бъдат съобразени разпоредбите на чл. 7 от Закона за администрацията.</w:t>
            </w:r>
          </w:p>
          <w:p w14:paraId="7D14F2FD" w14:textId="77777777" w:rsidR="004577C6" w:rsidRPr="00B16D4E" w:rsidRDefault="004577C6" w:rsidP="004577C6">
            <w:pPr>
              <w:tabs>
                <w:tab w:val="left" w:pos="881"/>
              </w:tabs>
              <w:spacing w:line="276" w:lineRule="auto"/>
              <w:ind w:firstLine="1021"/>
              <w:jc w:val="both"/>
            </w:pPr>
            <w:r w:rsidRPr="00B16D4E">
              <w:t>3. При вътрешното структуриране да бъдат съобразени нормативите за численост, предвидено в Наредбата за прилагане на Класификатора на длъжностите в администрацията.</w:t>
            </w:r>
          </w:p>
          <w:p w14:paraId="27BAD40A" w14:textId="1C496FC4" w:rsidR="004577C6" w:rsidRPr="00725E1F" w:rsidRDefault="004577C6" w:rsidP="00725E1F">
            <w:pPr>
              <w:spacing w:line="276" w:lineRule="auto"/>
              <w:ind w:firstLine="1021"/>
              <w:jc w:val="both"/>
            </w:pPr>
            <w:r w:rsidRPr="00725E1F">
              <w:t>4. Да бъде установено разпределението на работното време съгласно чл. 51 и чл. 52 от Закона за държавния служител.</w:t>
            </w:r>
          </w:p>
          <w:p w14:paraId="4851781C" w14:textId="28B1F91A" w:rsidR="00725E1F" w:rsidRPr="00725E1F" w:rsidRDefault="00725E1F" w:rsidP="00725E1F">
            <w:pPr>
              <w:spacing w:line="276" w:lineRule="auto"/>
              <w:ind w:firstLine="1021"/>
              <w:jc w:val="both"/>
            </w:pPr>
            <w:r w:rsidRPr="00725E1F">
              <w:t xml:space="preserve">5. </w:t>
            </w:r>
            <w:r>
              <w:rPr>
                <w:lang w:eastAsia="fr-FR"/>
              </w:rPr>
              <w:t>Д</w:t>
            </w:r>
            <w:r w:rsidRPr="00725E1F">
              <w:rPr>
                <w:lang w:eastAsia="fr-FR"/>
              </w:rPr>
              <w:t>а бъдат спазени указанията съгласно писмо № 02.04-231 от 14 юли 2023 г. на главния секретар на Министерския съвет до главните секретари на министерствата</w:t>
            </w:r>
            <w:r>
              <w:rPr>
                <w:lang w:eastAsia="fr-FR"/>
              </w:rPr>
              <w:t>.</w:t>
            </w:r>
          </w:p>
          <w:p w14:paraId="0932674C" w14:textId="77777777" w:rsidR="00803DB4" w:rsidRPr="00AE4719" w:rsidRDefault="00803DB4" w:rsidP="00803DB4">
            <w:pPr>
              <w:pStyle w:val="Heading1"/>
              <w:spacing w:line="276" w:lineRule="auto"/>
              <w:outlineLvl w:val="0"/>
            </w:pPr>
            <w:r w:rsidRPr="00AE4719">
              <w:t>Относно раздел 11 „Информационни източници“ :</w:t>
            </w:r>
          </w:p>
          <w:p w14:paraId="6DB187DA" w14:textId="77777777" w:rsidR="00803DB4" w:rsidRDefault="00803DB4" w:rsidP="00803DB4">
            <w:pPr>
              <w:spacing w:before="120" w:after="120" w:line="276" w:lineRule="auto"/>
              <w:ind w:firstLine="596"/>
              <w:jc w:val="both"/>
              <w:rPr>
                <w:rStyle w:val="Hyperlink"/>
                <w:color w:val="auto"/>
                <w:u w:val="none"/>
              </w:rPr>
            </w:pPr>
            <w:r w:rsidRPr="00AE4719">
              <w:t>В този</w:t>
            </w:r>
            <w:r>
              <w:t xml:space="preserve"> раздел предлагаме да се опишат източниците, използвани за извършване на оценката и да се посочат </w:t>
            </w:r>
            <w:proofErr w:type="spellStart"/>
            <w:r>
              <w:t>хиперлинкове</w:t>
            </w:r>
            <w:proofErr w:type="spellEnd"/>
            <w:r>
              <w:t xml:space="preserve"> за тези източници, които</w:t>
            </w:r>
            <w:r w:rsidRPr="00AE4719">
              <w:t xml:space="preserve"> са достъпни в интернет.</w:t>
            </w:r>
          </w:p>
          <w:p w14:paraId="1BEC5775" w14:textId="7ED81AB2" w:rsidR="000102D2" w:rsidRPr="0043548B" w:rsidRDefault="000102D2" w:rsidP="002A0EB9">
            <w:pPr>
              <w:spacing w:before="120" w:after="120"/>
              <w:jc w:val="both"/>
            </w:pPr>
          </w:p>
        </w:tc>
      </w:tr>
    </w:tbl>
    <w:p w14:paraId="03BD3630" w14:textId="77777777" w:rsidR="002D3CB0" w:rsidRPr="0043548B" w:rsidRDefault="002D3CB0" w:rsidP="00F8647C">
      <w:pPr>
        <w:spacing w:before="120" w:after="120"/>
        <w:sectPr w:rsidR="002D3CB0" w:rsidRPr="0043548B" w:rsidSect="006F628B">
          <w:type w:val="continuous"/>
          <w:pgSz w:w="11906" w:h="16838"/>
          <w:pgMar w:top="1985" w:right="1417" w:bottom="1560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10065" w:type="dxa"/>
        <w:tblInd w:w="-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02DA4" w:rsidRPr="0043548B" w14:paraId="4DE3315F" w14:textId="77777777" w:rsidTr="009E6840">
        <w:trPr>
          <w:cantSplit/>
        </w:trPr>
        <w:tc>
          <w:tcPr>
            <w:tcW w:w="100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061B6154" w:rsidR="000A68D9" w:rsidRPr="0043548B" w:rsidRDefault="002D3CB0" w:rsidP="00F8647C">
            <w:pPr>
              <w:pStyle w:val="03"/>
              <w:spacing w:before="120"/>
            </w:pPr>
            <w:r w:rsidRPr="0043548B">
              <w:lastRenderedPageBreak/>
              <w:t>*</w:t>
            </w:r>
            <w:r w:rsidR="00B0732D" w:rsidRPr="0043548B">
              <w:t>   </w:t>
            </w:r>
            <w:r w:rsidRPr="0043548B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43548B">
              <w:t>ет и на неговата администрация.</w:t>
            </w:r>
          </w:p>
        </w:tc>
      </w:tr>
      <w:tr w:rsidR="000D667F" w:rsidRPr="0043548B" w14:paraId="6BC679BA" w14:textId="77777777" w:rsidTr="009E6840">
        <w:trPr>
          <w:cantSplit/>
        </w:trPr>
        <w:tc>
          <w:tcPr>
            <w:tcW w:w="10065" w:type="dxa"/>
            <w:tcBorders>
              <w:left w:val="single" w:sz="6" w:space="0" w:color="auto"/>
              <w:right w:val="single" w:sz="6" w:space="0" w:color="auto"/>
            </w:tcBorders>
          </w:tcPr>
          <w:p w14:paraId="10B36A7C" w14:textId="275F3DD0" w:rsidR="000D667F" w:rsidRPr="0043548B" w:rsidRDefault="000D667F" w:rsidP="00F8647C">
            <w:pPr>
              <w:pStyle w:val="03"/>
              <w:spacing w:before="120"/>
            </w:pPr>
            <w:r w:rsidRPr="0043548B">
              <w:t>**</w:t>
            </w:r>
            <w:r w:rsidR="00B0732D" w:rsidRPr="0043548B">
              <w:t>   </w:t>
            </w:r>
            <w:r w:rsidR="002C0D1B" w:rsidRPr="0043548B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43548B">
              <w:t>.</w:t>
            </w:r>
          </w:p>
        </w:tc>
      </w:tr>
      <w:tr w:rsidR="00602DA4" w:rsidRPr="0043548B" w14:paraId="735F2EAE" w14:textId="77777777" w:rsidTr="009E6840">
        <w:trPr>
          <w:cantSplit/>
        </w:trPr>
        <w:tc>
          <w:tcPr>
            <w:tcW w:w="10065" w:type="dxa"/>
            <w:tcBorders>
              <w:left w:val="single" w:sz="6" w:space="0" w:color="auto"/>
              <w:right w:val="single" w:sz="6" w:space="0" w:color="auto"/>
            </w:tcBorders>
          </w:tcPr>
          <w:p w14:paraId="5860A80D" w14:textId="597639A0" w:rsidR="00602DA4" w:rsidRPr="0043548B" w:rsidRDefault="002D3CB0" w:rsidP="00F8647C">
            <w:pPr>
              <w:pStyle w:val="03"/>
              <w:spacing w:before="120"/>
            </w:pPr>
            <w:r w:rsidRPr="0043548B">
              <w:t>**</w:t>
            </w:r>
            <w:r w:rsidR="000A68D9" w:rsidRPr="0043548B">
              <w:t>*</w:t>
            </w:r>
            <w:r w:rsidR="00B0732D" w:rsidRPr="0043548B">
              <w:t>   </w:t>
            </w:r>
            <w:r w:rsidRPr="0043548B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43548B" w14:paraId="6F3F76F1" w14:textId="77777777" w:rsidTr="00A0401E">
        <w:trPr>
          <w:cantSplit/>
        </w:trPr>
        <w:tc>
          <w:tcPr>
            <w:tcW w:w="100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2545D76D" w:rsidR="000A68D9" w:rsidRPr="0043548B" w:rsidRDefault="002D3CB0" w:rsidP="00F8647C">
            <w:pPr>
              <w:pStyle w:val="03"/>
              <w:spacing w:before="120"/>
            </w:pPr>
            <w:r w:rsidRPr="0043548B">
              <w:t>***</w:t>
            </w:r>
            <w:r w:rsidR="000A68D9" w:rsidRPr="0043548B">
              <w:t>*</w:t>
            </w:r>
            <w:r w:rsidR="00B0732D" w:rsidRPr="0043548B">
              <w:t>   </w:t>
            </w:r>
            <w:r w:rsidRPr="0043548B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A0401E">
        <w:trPr>
          <w:cantSplit/>
        </w:trPr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B55460" w14:textId="77777777" w:rsidR="00521568" w:rsidRPr="00CD3A5D" w:rsidRDefault="00521568" w:rsidP="009810DF">
            <w:pPr>
              <w:pStyle w:val="a0"/>
              <w:ind w:firstLine="0"/>
            </w:pPr>
          </w:p>
          <w:p w14:paraId="02F9102C" w14:textId="77C58612" w:rsidR="00094215" w:rsidRPr="00CD3A5D" w:rsidRDefault="00094215" w:rsidP="00C20834">
            <w:pPr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 xml:space="preserve">ДИРЕКТОР НА ДИРЕКЦИЯ </w:t>
            </w:r>
          </w:p>
          <w:p w14:paraId="27EE1CF6" w14:textId="4E953AEA" w:rsidR="00094215" w:rsidRPr="00CD3A5D" w:rsidRDefault="00094215" w:rsidP="00C20834">
            <w:pPr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>„МОДЕРНИЗАЦИЯ НА АДМИНИСТРАЦИЯТА“</w:t>
            </w:r>
            <w:r w:rsidR="00CD3A5D" w:rsidRPr="00CD3A5D">
              <w:rPr>
                <w:b/>
              </w:rPr>
              <w:t>:</w:t>
            </w:r>
          </w:p>
          <w:p w14:paraId="3F10716B" w14:textId="77777777" w:rsidR="00094215" w:rsidRPr="00CD3A5D" w:rsidRDefault="00804C9C" w:rsidP="00C20834">
            <w:pPr>
              <w:ind w:left="5848" w:firstLine="0"/>
              <w:jc w:val="center"/>
            </w:pPr>
            <w:r>
              <w:pict w14:anchorId="01589C31">
                <v:shape id="_x0000_i1026" type="#_x0000_t75" alt="Microsoft Office Signature Line..." style="width:193.5pt;height:95.5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5CFE9F00" w:rsidR="00B70BF4" w:rsidRPr="00CD3A5D" w:rsidRDefault="008428A0" w:rsidP="00C20834">
            <w:pPr>
              <w:tabs>
                <w:tab w:val="left" w:pos="5812"/>
              </w:tabs>
              <w:spacing w:after="120"/>
              <w:ind w:left="5846" w:firstLine="0"/>
              <w:jc w:val="center"/>
              <w:rPr>
                <w:b/>
                <w:lang w:val="en-US"/>
              </w:rPr>
            </w:pPr>
            <w:r>
              <w:rPr>
                <w:b/>
                <w:highlight w:val="white"/>
                <w:lang w:eastAsia="bg-BG"/>
              </w:rPr>
              <w:t>ИСКРЕН ИВАНОВ</w:t>
            </w:r>
          </w:p>
        </w:tc>
      </w:tr>
    </w:tbl>
    <w:p w14:paraId="6BCD96D3" w14:textId="77777777" w:rsidR="00602DA4" w:rsidRPr="00CD3A5D" w:rsidRDefault="00602DA4" w:rsidP="00B0732D"/>
    <w:sectPr w:rsidR="00602DA4" w:rsidRPr="00CD3A5D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320828" w14:textId="77777777" w:rsidR="002A35C3" w:rsidRDefault="002A35C3" w:rsidP="00C20834">
      <w:r>
        <w:separator/>
      </w:r>
    </w:p>
    <w:p w14:paraId="696F9C07" w14:textId="77777777" w:rsidR="002A35C3" w:rsidRDefault="002A35C3" w:rsidP="00C20834"/>
  </w:endnote>
  <w:endnote w:type="continuationSeparator" w:id="0">
    <w:p w14:paraId="16131D7F" w14:textId="77777777" w:rsidR="002A35C3" w:rsidRDefault="002A35C3" w:rsidP="00C20834">
      <w:r>
        <w:continuationSeparator/>
      </w:r>
    </w:p>
    <w:p w14:paraId="765F431C" w14:textId="77777777" w:rsidR="002A35C3" w:rsidRDefault="002A35C3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3617B317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3D7A62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3D7A62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8C1AFC" w14:textId="77777777" w:rsidR="002A35C3" w:rsidRDefault="002A35C3" w:rsidP="00C20834">
      <w:r>
        <w:separator/>
      </w:r>
    </w:p>
    <w:p w14:paraId="37F40160" w14:textId="77777777" w:rsidR="002A35C3" w:rsidRDefault="002A35C3" w:rsidP="00C20834"/>
  </w:footnote>
  <w:footnote w:type="continuationSeparator" w:id="0">
    <w:p w14:paraId="503E5F0D" w14:textId="77777777" w:rsidR="002A35C3" w:rsidRDefault="002A35C3" w:rsidP="00C20834">
      <w:r>
        <w:continuationSeparator/>
      </w:r>
    </w:p>
    <w:p w14:paraId="03D14A9F" w14:textId="77777777" w:rsidR="002A35C3" w:rsidRDefault="002A35C3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8068B"/>
    <w:multiLevelType w:val="hybridMultilevel"/>
    <w:tmpl w:val="44B2CC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44040373"/>
    <w:multiLevelType w:val="hybridMultilevel"/>
    <w:tmpl w:val="E402D432"/>
    <w:lvl w:ilvl="0" w:tplc="04020001">
      <w:start w:val="1"/>
      <w:numFmt w:val="bullet"/>
      <w:lvlText w:val=""/>
      <w:lvlJc w:val="left"/>
      <w:pPr>
        <w:ind w:left="18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45" w:hanging="360"/>
      </w:pPr>
      <w:rPr>
        <w:rFonts w:ascii="Wingdings" w:hAnsi="Wingdings" w:hint="default"/>
      </w:rPr>
    </w:lvl>
  </w:abstractNum>
  <w:abstractNum w:abstractNumId="4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02D2"/>
    <w:rsid w:val="00012A0B"/>
    <w:rsid w:val="00014D33"/>
    <w:rsid w:val="000257D5"/>
    <w:rsid w:val="00027598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6451F"/>
    <w:rsid w:val="00065B2F"/>
    <w:rsid w:val="00066E89"/>
    <w:rsid w:val="00081DB9"/>
    <w:rsid w:val="000851AE"/>
    <w:rsid w:val="000879ED"/>
    <w:rsid w:val="00087D50"/>
    <w:rsid w:val="00092193"/>
    <w:rsid w:val="00094215"/>
    <w:rsid w:val="000A68D9"/>
    <w:rsid w:val="000B1B75"/>
    <w:rsid w:val="000B1C3B"/>
    <w:rsid w:val="000B2FAD"/>
    <w:rsid w:val="000C0A9E"/>
    <w:rsid w:val="000C4BC2"/>
    <w:rsid w:val="000D667F"/>
    <w:rsid w:val="000F04B2"/>
    <w:rsid w:val="000F5C42"/>
    <w:rsid w:val="00100231"/>
    <w:rsid w:val="001020BF"/>
    <w:rsid w:val="00106827"/>
    <w:rsid w:val="001111D5"/>
    <w:rsid w:val="00126555"/>
    <w:rsid w:val="00127105"/>
    <w:rsid w:val="00133BAE"/>
    <w:rsid w:val="001413BF"/>
    <w:rsid w:val="0014415F"/>
    <w:rsid w:val="0015124D"/>
    <w:rsid w:val="00152F23"/>
    <w:rsid w:val="00160BC2"/>
    <w:rsid w:val="00164E8F"/>
    <w:rsid w:val="00166824"/>
    <w:rsid w:val="0017617F"/>
    <w:rsid w:val="00181012"/>
    <w:rsid w:val="00182180"/>
    <w:rsid w:val="001B2BD0"/>
    <w:rsid w:val="001B50A2"/>
    <w:rsid w:val="001C1321"/>
    <w:rsid w:val="001C4B9F"/>
    <w:rsid w:val="001C7BDE"/>
    <w:rsid w:val="001D7F92"/>
    <w:rsid w:val="001F0FAE"/>
    <w:rsid w:val="001F45EB"/>
    <w:rsid w:val="00204910"/>
    <w:rsid w:val="00204E26"/>
    <w:rsid w:val="00204F7B"/>
    <w:rsid w:val="00205D16"/>
    <w:rsid w:val="002061BC"/>
    <w:rsid w:val="002211C1"/>
    <w:rsid w:val="002261F7"/>
    <w:rsid w:val="002447CA"/>
    <w:rsid w:val="00247168"/>
    <w:rsid w:val="0025056F"/>
    <w:rsid w:val="002523EC"/>
    <w:rsid w:val="00262067"/>
    <w:rsid w:val="002626D8"/>
    <w:rsid w:val="0026367B"/>
    <w:rsid w:val="00263775"/>
    <w:rsid w:val="00265ED2"/>
    <w:rsid w:val="00266613"/>
    <w:rsid w:val="00270462"/>
    <w:rsid w:val="00274543"/>
    <w:rsid w:val="00277B2B"/>
    <w:rsid w:val="002802AD"/>
    <w:rsid w:val="00292933"/>
    <w:rsid w:val="00294469"/>
    <w:rsid w:val="002A0EB9"/>
    <w:rsid w:val="002A2E3A"/>
    <w:rsid w:val="002A35C3"/>
    <w:rsid w:val="002A7C7A"/>
    <w:rsid w:val="002B220F"/>
    <w:rsid w:val="002B50A6"/>
    <w:rsid w:val="002B7600"/>
    <w:rsid w:val="002C0D1B"/>
    <w:rsid w:val="002C54DA"/>
    <w:rsid w:val="002C5A97"/>
    <w:rsid w:val="002D3CB0"/>
    <w:rsid w:val="002D4B5D"/>
    <w:rsid w:val="002E73BD"/>
    <w:rsid w:val="00300AED"/>
    <w:rsid w:val="003105EA"/>
    <w:rsid w:val="00314B6A"/>
    <w:rsid w:val="00323D41"/>
    <w:rsid w:val="00324E9F"/>
    <w:rsid w:val="00325213"/>
    <w:rsid w:val="00330EFD"/>
    <w:rsid w:val="003427F3"/>
    <w:rsid w:val="003442C9"/>
    <w:rsid w:val="0034513B"/>
    <w:rsid w:val="00350F06"/>
    <w:rsid w:val="00373498"/>
    <w:rsid w:val="00380C9B"/>
    <w:rsid w:val="003839C5"/>
    <w:rsid w:val="00392592"/>
    <w:rsid w:val="00394AA9"/>
    <w:rsid w:val="00396719"/>
    <w:rsid w:val="003A064C"/>
    <w:rsid w:val="003A4582"/>
    <w:rsid w:val="003B4484"/>
    <w:rsid w:val="003B7DF9"/>
    <w:rsid w:val="003C1E9E"/>
    <w:rsid w:val="003D78A7"/>
    <w:rsid w:val="003D7A62"/>
    <w:rsid w:val="003E2B6F"/>
    <w:rsid w:val="003E5244"/>
    <w:rsid w:val="003F0592"/>
    <w:rsid w:val="003F6C94"/>
    <w:rsid w:val="00400C35"/>
    <w:rsid w:val="00403511"/>
    <w:rsid w:val="00403E1D"/>
    <w:rsid w:val="0040569A"/>
    <w:rsid w:val="00407285"/>
    <w:rsid w:val="00420F31"/>
    <w:rsid w:val="004250AE"/>
    <w:rsid w:val="00431CC4"/>
    <w:rsid w:val="0043548B"/>
    <w:rsid w:val="00436D35"/>
    <w:rsid w:val="004439BE"/>
    <w:rsid w:val="00445CE4"/>
    <w:rsid w:val="00447792"/>
    <w:rsid w:val="00453C99"/>
    <w:rsid w:val="004568A7"/>
    <w:rsid w:val="004577C6"/>
    <w:rsid w:val="0048121A"/>
    <w:rsid w:val="00484C14"/>
    <w:rsid w:val="004924AB"/>
    <w:rsid w:val="004A40C9"/>
    <w:rsid w:val="004B4767"/>
    <w:rsid w:val="004B4AA4"/>
    <w:rsid w:val="004B6E41"/>
    <w:rsid w:val="004C1253"/>
    <w:rsid w:val="004C6250"/>
    <w:rsid w:val="004C6C07"/>
    <w:rsid w:val="004C7E56"/>
    <w:rsid w:val="004E2349"/>
    <w:rsid w:val="004F051B"/>
    <w:rsid w:val="0050294F"/>
    <w:rsid w:val="0050360A"/>
    <w:rsid w:val="00513EA7"/>
    <w:rsid w:val="00521568"/>
    <w:rsid w:val="00531912"/>
    <w:rsid w:val="005374FD"/>
    <w:rsid w:val="0054028C"/>
    <w:rsid w:val="0055005B"/>
    <w:rsid w:val="00551C3A"/>
    <w:rsid w:val="005563D1"/>
    <w:rsid w:val="00560E9D"/>
    <w:rsid w:val="00562FF2"/>
    <w:rsid w:val="00564145"/>
    <w:rsid w:val="005717CC"/>
    <w:rsid w:val="00581534"/>
    <w:rsid w:val="00581898"/>
    <w:rsid w:val="00582AB5"/>
    <w:rsid w:val="00584461"/>
    <w:rsid w:val="00596DF6"/>
    <w:rsid w:val="005A3BC0"/>
    <w:rsid w:val="005C559B"/>
    <w:rsid w:val="005C56BD"/>
    <w:rsid w:val="005C7E7D"/>
    <w:rsid w:val="005D3149"/>
    <w:rsid w:val="005D474C"/>
    <w:rsid w:val="005E07DA"/>
    <w:rsid w:val="005F13E3"/>
    <w:rsid w:val="005F2242"/>
    <w:rsid w:val="005F51F3"/>
    <w:rsid w:val="005F614B"/>
    <w:rsid w:val="005F724F"/>
    <w:rsid w:val="00602D60"/>
    <w:rsid w:val="00602DA4"/>
    <w:rsid w:val="00627303"/>
    <w:rsid w:val="0063533F"/>
    <w:rsid w:val="00636D17"/>
    <w:rsid w:val="0064791B"/>
    <w:rsid w:val="00647CFC"/>
    <w:rsid w:val="006559FC"/>
    <w:rsid w:val="00657679"/>
    <w:rsid w:val="00660D8E"/>
    <w:rsid w:val="00664A4E"/>
    <w:rsid w:val="00671446"/>
    <w:rsid w:val="006717EA"/>
    <w:rsid w:val="006718A8"/>
    <w:rsid w:val="0069295F"/>
    <w:rsid w:val="00694546"/>
    <w:rsid w:val="006B1131"/>
    <w:rsid w:val="006B49B5"/>
    <w:rsid w:val="006B5D0C"/>
    <w:rsid w:val="006B6BAF"/>
    <w:rsid w:val="006C05A6"/>
    <w:rsid w:val="006D1C76"/>
    <w:rsid w:val="006D4637"/>
    <w:rsid w:val="006D5D6D"/>
    <w:rsid w:val="006F628B"/>
    <w:rsid w:val="006F72BE"/>
    <w:rsid w:val="00704506"/>
    <w:rsid w:val="0070451F"/>
    <w:rsid w:val="00707B5A"/>
    <w:rsid w:val="00725E1F"/>
    <w:rsid w:val="00726812"/>
    <w:rsid w:val="007438BC"/>
    <w:rsid w:val="007478F6"/>
    <w:rsid w:val="00762871"/>
    <w:rsid w:val="00776502"/>
    <w:rsid w:val="007B391A"/>
    <w:rsid w:val="007B61D7"/>
    <w:rsid w:val="007C039F"/>
    <w:rsid w:val="007C11F6"/>
    <w:rsid w:val="007C2031"/>
    <w:rsid w:val="007C448C"/>
    <w:rsid w:val="007D0247"/>
    <w:rsid w:val="007D5CC8"/>
    <w:rsid w:val="007E307A"/>
    <w:rsid w:val="007E35BA"/>
    <w:rsid w:val="007E5C84"/>
    <w:rsid w:val="007F3EA9"/>
    <w:rsid w:val="00803DB4"/>
    <w:rsid w:val="00804C9C"/>
    <w:rsid w:val="00807896"/>
    <w:rsid w:val="00812115"/>
    <w:rsid w:val="00823916"/>
    <w:rsid w:val="0083361E"/>
    <w:rsid w:val="00834B55"/>
    <w:rsid w:val="00840B3A"/>
    <w:rsid w:val="008428A0"/>
    <w:rsid w:val="00844EBE"/>
    <w:rsid w:val="00852EF9"/>
    <w:rsid w:val="0085378E"/>
    <w:rsid w:val="008571BE"/>
    <w:rsid w:val="00861841"/>
    <w:rsid w:val="008741FC"/>
    <w:rsid w:val="0088051F"/>
    <w:rsid w:val="00882741"/>
    <w:rsid w:val="00894A5E"/>
    <w:rsid w:val="00896A1E"/>
    <w:rsid w:val="008A48C5"/>
    <w:rsid w:val="008A54D9"/>
    <w:rsid w:val="008A6084"/>
    <w:rsid w:val="008A707A"/>
    <w:rsid w:val="008B018A"/>
    <w:rsid w:val="008C60A6"/>
    <w:rsid w:val="008E0B5F"/>
    <w:rsid w:val="008E6FA2"/>
    <w:rsid w:val="008F15EA"/>
    <w:rsid w:val="008F3AD7"/>
    <w:rsid w:val="008F3DB6"/>
    <w:rsid w:val="008F505D"/>
    <w:rsid w:val="00901924"/>
    <w:rsid w:val="00906637"/>
    <w:rsid w:val="00907A13"/>
    <w:rsid w:val="0091684D"/>
    <w:rsid w:val="00916898"/>
    <w:rsid w:val="0092042D"/>
    <w:rsid w:val="00932950"/>
    <w:rsid w:val="00967260"/>
    <w:rsid w:val="00974265"/>
    <w:rsid w:val="009810DF"/>
    <w:rsid w:val="00981CBD"/>
    <w:rsid w:val="00990748"/>
    <w:rsid w:val="009B0860"/>
    <w:rsid w:val="009E2316"/>
    <w:rsid w:val="009E2D2A"/>
    <w:rsid w:val="009E6840"/>
    <w:rsid w:val="009F0FB8"/>
    <w:rsid w:val="009F5F88"/>
    <w:rsid w:val="00A0401E"/>
    <w:rsid w:val="00A0662C"/>
    <w:rsid w:val="00A06E40"/>
    <w:rsid w:val="00A07BE3"/>
    <w:rsid w:val="00A13DCB"/>
    <w:rsid w:val="00A32F4C"/>
    <w:rsid w:val="00A33936"/>
    <w:rsid w:val="00A35299"/>
    <w:rsid w:val="00A74311"/>
    <w:rsid w:val="00A75F5C"/>
    <w:rsid w:val="00A86130"/>
    <w:rsid w:val="00A86B07"/>
    <w:rsid w:val="00A972FD"/>
    <w:rsid w:val="00AA0476"/>
    <w:rsid w:val="00AA51B1"/>
    <w:rsid w:val="00AB5D24"/>
    <w:rsid w:val="00AC109C"/>
    <w:rsid w:val="00AC4FA4"/>
    <w:rsid w:val="00AC5008"/>
    <w:rsid w:val="00AC6248"/>
    <w:rsid w:val="00AD27C8"/>
    <w:rsid w:val="00AD340F"/>
    <w:rsid w:val="00AD4774"/>
    <w:rsid w:val="00AE72FE"/>
    <w:rsid w:val="00B026C0"/>
    <w:rsid w:val="00B06997"/>
    <w:rsid w:val="00B06E29"/>
    <w:rsid w:val="00B0732D"/>
    <w:rsid w:val="00B114E9"/>
    <w:rsid w:val="00B13492"/>
    <w:rsid w:val="00B1377E"/>
    <w:rsid w:val="00B1760C"/>
    <w:rsid w:val="00B22AAD"/>
    <w:rsid w:val="00B25785"/>
    <w:rsid w:val="00B25A25"/>
    <w:rsid w:val="00B27347"/>
    <w:rsid w:val="00B30018"/>
    <w:rsid w:val="00B322E7"/>
    <w:rsid w:val="00B34391"/>
    <w:rsid w:val="00B401BA"/>
    <w:rsid w:val="00B5353F"/>
    <w:rsid w:val="00B60D77"/>
    <w:rsid w:val="00B70BF4"/>
    <w:rsid w:val="00B73D5D"/>
    <w:rsid w:val="00B76FDF"/>
    <w:rsid w:val="00B80FFC"/>
    <w:rsid w:val="00B821A3"/>
    <w:rsid w:val="00B913DA"/>
    <w:rsid w:val="00B925F8"/>
    <w:rsid w:val="00B92636"/>
    <w:rsid w:val="00BA1FC3"/>
    <w:rsid w:val="00BA37BD"/>
    <w:rsid w:val="00BB2188"/>
    <w:rsid w:val="00BD3124"/>
    <w:rsid w:val="00BD3359"/>
    <w:rsid w:val="00BD33A9"/>
    <w:rsid w:val="00BD6D12"/>
    <w:rsid w:val="00BD6FFC"/>
    <w:rsid w:val="00BE0061"/>
    <w:rsid w:val="00BE3D87"/>
    <w:rsid w:val="00BF71D5"/>
    <w:rsid w:val="00C008E9"/>
    <w:rsid w:val="00C02FE2"/>
    <w:rsid w:val="00C109ED"/>
    <w:rsid w:val="00C14B2B"/>
    <w:rsid w:val="00C172E1"/>
    <w:rsid w:val="00C20834"/>
    <w:rsid w:val="00C21704"/>
    <w:rsid w:val="00C23336"/>
    <w:rsid w:val="00C23D44"/>
    <w:rsid w:val="00C2787F"/>
    <w:rsid w:val="00C307F0"/>
    <w:rsid w:val="00C30952"/>
    <w:rsid w:val="00C32A81"/>
    <w:rsid w:val="00C45E18"/>
    <w:rsid w:val="00C462DB"/>
    <w:rsid w:val="00C46820"/>
    <w:rsid w:val="00C72FEB"/>
    <w:rsid w:val="00C8513A"/>
    <w:rsid w:val="00C85426"/>
    <w:rsid w:val="00C92DEC"/>
    <w:rsid w:val="00C94271"/>
    <w:rsid w:val="00C94B26"/>
    <w:rsid w:val="00CA3B28"/>
    <w:rsid w:val="00CA3FF4"/>
    <w:rsid w:val="00CA5AB7"/>
    <w:rsid w:val="00CA5C7F"/>
    <w:rsid w:val="00CA5EB8"/>
    <w:rsid w:val="00CB4EB5"/>
    <w:rsid w:val="00CC0870"/>
    <w:rsid w:val="00CD3193"/>
    <w:rsid w:val="00CD332B"/>
    <w:rsid w:val="00CD3A5D"/>
    <w:rsid w:val="00CE2DC3"/>
    <w:rsid w:val="00CE732F"/>
    <w:rsid w:val="00D029DD"/>
    <w:rsid w:val="00D04285"/>
    <w:rsid w:val="00D051BE"/>
    <w:rsid w:val="00D05CDC"/>
    <w:rsid w:val="00D14056"/>
    <w:rsid w:val="00D20E71"/>
    <w:rsid w:val="00D229F9"/>
    <w:rsid w:val="00D35E78"/>
    <w:rsid w:val="00D4370C"/>
    <w:rsid w:val="00D43F35"/>
    <w:rsid w:val="00D4506B"/>
    <w:rsid w:val="00D50DE1"/>
    <w:rsid w:val="00D601B8"/>
    <w:rsid w:val="00D71609"/>
    <w:rsid w:val="00D82CBF"/>
    <w:rsid w:val="00D838AB"/>
    <w:rsid w:val="00D843DD"/>
    <w:rsid w:val="00D91E34"/>
    <w:rsid w:val="00DA0142"/>
    <w:rsid w:val="00DA5071"/>
    <w:rsid w:val="00DB2604"/>
    <w:rsid w:val="00DB3EEE"/>
    <w:rsid w:val="00DB4204"/>
    <w:rsid w:val="00DB4446"/>
    <w:rsid w:val="00DB5262"/>
    <w:rsid w:val="00DC3069"/>
    <w:rsid w:val="00DE00B0"/>
    <w:rsid w:val="00DE1358"/>
    <w:rsid w:val="00DE33AD"/>
    <w:rsid w:val="00DE38F8"/>
    <w:rsid w:val="00DE7A3D"/>
    <w:rsid w:val="00DF2E79"/>
    <w:rsid w:val="00DF302F"/>
    <w:rsid w:val="00E01303"/>
    <w:rsid w:val="00E0270D"/>
    <w:rsid w:val="00E04136"/>
    <w:rsid w:val="00E0681B"/>
    <w:rsid w:val="00E1478D"/>
    <w:rsid w:val="00E14879"/>
    <w:rsid w:val="00E14B95"/>
    <w:rsid w:val="00E3229E"/>
    <w:rsid w:val="00E374A5"/>
    <w:rsid w:val="00E436A0"/>
    <w:rsid w:val="00E54C8E"/>
    <w:rsid w:val="00E5663E"/>
    <w:rsid w:val="00E57CBF"/>
    <w:rsid w:val="00E57F80"/>
    <w:rsid w:val="00E60D38"/>
    <w:rsid w:val="00E63448"/>
    <w:rsid w:val="00E80DD3"/>
    <w:rsid w:val="00E86AAE"/>
    <w:rsid w:val="00EA6D4B"/>
    <w:rsid w:val="00EB342F"/>
    <w:rsid w:val="00EB7D4C"/>
    <w:rsid w:val="00ED3D62"/>
    <w:rsid w:val="00EE2F6D"/>
    <w:rsid w:val="00F07E29"/>
    <w:rsid w:val="00F14473"/>
    <w:rsid w:val="00F15F83"/>
    <w:rsid w:val="00F22220"/>
    <w:rsid w:val="00F3067F"/>
    <w:rsid w:val="00F4388F"/>
    <w:rsid w:val="00F44709"/>
    <w:rsid w:val="00F540AD"/>
    <w:rsid w:val="00F552EF"/>
    <w:rsid w:val="00F56413"/>
    <w:rsid w:val="00F568FC"/>
    <w:rsid w:val="00F56ED2"/>
    <w:rsid w:val="00F572BA"/>
    <w:rsid w:val="00F653B2"/>
    <w:rsid w:val="00F717CE"/>
    <w:rsid w:val="00F75B2A"/>
    <w:rsid w:val="00F8647C"/>
    <w:rsid w:val="00FA4E29"/>
    <w:rsid w:val="00FB1F1C"/>
    <w:rsid w:val="00FD738E"/>
    <w:rsid w:val="00FE669E"/>
    <w:rsid w:val="00FE70C5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861841"/>
    <w:pPr>
      <w:numPr>
        <w:numId w:val="2"/>
      </w:numPr>
      <w:spacing w:before="120" w:after="120"/>
      <w:ind w:left="1165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861841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50360A"/>
    <w:pPr>
      <w:spacing w:after="120" w:line="276" w:lineRule="auto"/>
      <w:ind w:firstLine="879"/>
      <w:jc w:val="both"/>
    </w:pPr>
  </w:style>
  <w:style w:type="paragraph" w:customStyle="1" w:styleId="03">
    <w:name w:val="03. Дисклеймър"/>
    <w:basedOn w:val="Normal"/>
    <w:link w:val="03Char"/>
    <w:qFormat/>
    <w:rsid w:val="000355CA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50360A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0355CA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1">
    <w:name w:val="Текст"/>
    <w:basedOn w:val="Normal"/>
    <w:link w:val="Char1"/>
    <w:qFormat/>
    <w:rsid w:val="00D20E71"/>
    <w:pPr>
      <w:spacing w:after="120" w:line="276" w:lineRule="auto"/>
      <w:ind w:firstLine="595"/>
      <w:jc w:val="both"/>
    </w:pPr>
  </w:style>
  <w:style w:type="character" w:customStyle="1" w:styleId="Char1">
    <w:name w:val="Текст Char"/>
    <w:basedOn w:val="DefaultParagraphFont"/>
    <w:link w:val="a1"/>
    <w:rsid w:val="00D20E7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6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trategy.bg/Publications/View.aspx?lang=bg-BG&amp;categoryId=16&amp;Id=297&amp;y=&amp;m=&amp;d=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rategy.bg/Publications/View.aspx?lang=bg-BG&amp;categoryId=16&amp;Id=297&amp;y=&amp;m=&amp;d=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7B10272A17C74E278E7722C0EE7D47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28FD5-6892-49E9-A0C9-EF04C1C2DEBB}"/>
      </w:docPartPr>
      <w:docPartBody>
        <w:p w:rsidR="000A29FA" w:rsidRDefault="00476E9F" w:rsidP="00476E9F">
          <w:pPr>
            <w:pStyle w:val="7B10272A17C74E278E7722C0EE7D4787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9292C"/>
    <w:rsid w:val="000A29FA"/>
    <w:rsid w:val="000D51D1"/>
    <w:rsid w:val="000E292A"/>
    <w:rsid w:val="00166278"/>
    <w:rsid w:val="001E179A"/>
    <w:rsid w:val="00203622"/>
    <w:rsid w:val="002342C2"/>
    <w:rsid w:val="002B6C5A"/>
    <w:rsid w:val="002C47C6"/>
    <w:rsid w:val="00315C0A"/>
    <w:rsid w:val="0035473A"/>
    <w:rsid w:val="003701A8"/>
    <w:rsid w:val="003936D7"/>
    <w:rsid w:val="003955CB"/>
    <w:rsid w:val="003D1862"/>
    <w:rsid w:val="003F4474"/>
    <w:rsid w:val="00414F91"/>
    <w:rsid w:val="00457552"/>
    <w:rsid w:val="00476E9F"/>
    <w:rsid w:val="004A5DBA"/>
    <w:rsid w:val="0054676C"/>
    <w:rsid w:val="00597C2F"/>
    <w:rsid w:val="0060549D"/>
    <w:rsid w:val="006252BA"/>
    <w:rsid w:val="00627929"/>
    <w:rsid w:val="006475E7"/>
    <w:rsid w:val="00672054"/>
    <w:rsid w:val="00677F50"/>
    <w:rsid w:val="00725B05"/>
    <w:rsid w:val="00731DC6"/>
    <w:rsid w:val="0073443F"/>
    <w:rsid w:val="007D644C"/>
    <w:rsid w:val="007E667C"/>
    <w:rsid w:val="008D68C4"/>
    <w:rsid w:val="0090674B"/>
    <w:rsid w:val="00935050"/>
    <w:rsid w:val="0094156A"/>
    <w:rsid w:val="009C34EF"/>
    <w:rsid w:val="009E40EB"/>
    <w:rsid w:val="00A55B95"/>
    <w:rsid w:val="00B2128E"/>
    <w:rsid w:val="00B30464"/>
    <w:rsid w:val="00B36382"/>
    <w:rsid w:val="00B44BA6"/>
    <w:rsid w:val="00BA708C"/>
    <w:rsid w:val="00BC39F1"/>
    <w:rsid w:val="00C7487D"/>
    <w:rsid w:val="00C769A9"/>
    <w:rsid w:val="00D46168"/>
    <w:rsid w:val="00D56F8B"/>
    <w:rsid w:val="00D75702"/>
    <w:rsid w:val="00DC196C"/>
    <w:rsid w:val="00E84714"/>
    <w:rsid w:val="00EA7CC0"/>
    <w:rsid w:val="00EB3993"/>
    <w:rsid w:val="00ED5AEF"/>
    <w:rsid w:val="00EE4BFD"/>
    <w:rsid w:val="00F0172C"/>
    <w:rsid w:val="00F04E3E"/>
    <w:rsid w:val="00F355C3"/>
    <w:rsid w:val="00FA5AB4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6E9F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66EBB-F475-43A5-AA69-280747643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Miglena Kacarova</cp:lastModifiedBy>
  <cp:revision>4</cp:revision>
  <cp:lastPrinted>2024-08-12T08:30:00Z</cp:lastPrinted>
  <dcterms:created xsi:type="dcterms:W3CDTF">2024-08-12T08:30:00Z</dcterms:created>
  <dcterms:modified xsi:type="dcterms:W3CDTF">2024-08-12T08:33:00Z</dcterms:modified>
</cp:coreProperties>
</file>