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277" w:tblpY="1"/>
        <w:tblOverlap w:val="neve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1"/>
        <w:gridCol w:w="3375"/>
        <w:gridCol w:w="5245"/>
        <w:gridCol w:w="1559"/>
        <w:gridCol w:w="4536"/>
      </w:tblGrid>
      <w:tr w:rsidR="004960EB" w:rsidRPr="00903AA7" w14:paraId="5403BD99" w14:textId="77777777" w:rsidTr="005D5AB1">
        <w:trPr>
          <w:trHeight w:val="397"/>
        </w:trPr>
        <w:tc>
          <w:tcPr>
            <w:tcW w:w="561" w:type="dxa"/>
            <w:vMerge w:val="restart"/>
            <w:tcBorders>
              <w:right w:val="nil"/>
            </w:tcBorders>
          </w:tcPr>
          <w:p w14:paraId="4DB9D05C" w14:textId="77777777" w:rsidR="004960EB" w:rsidRDefault="004960EB" w:rsidP="008E5EF5">
            <w:pPr>
              <w:jc w:val="center"/>
              <w:rPr>
                <w:rFonts w:ascii="Times New Roman" w:eastAsia="Times New Roman" w:hAnsi="Times New Roman"/>
                <w:b/>
                <w:sz w:val="24"/>
                <w:szCs w:val="24"/>
              </w:rPr>
            </w:pPr>
            <w:r>
              <w:rPr>
                <w:rFonts w:ascii="Times New Roman" w:eastAsia="Times New Roman" w:hAnsi="Times New Roman"/>
                <w:b/>
                <w:sz w:val="24"/>
                <w:szCs w:val="24"/>
              </w:rPr>
              <w:t>41.</w:t>
            </w:r>
          </w:p>
          <w:p w14:paraId="6C7B2FF6" w14:textId="77777777" w:rsidR="004960EB" w:rsidRDefault="004960EB" w:rsidP="008E5EF5">
            <w:pPr>
              <w:jc w:val="center"/>
              <w:rPr>
                <w:rFonts w:ascii="Times New Roman" w:eastAsia="Times New Roman" w:hAnsi="Times New Roman"/>
                <w:b/>
                <w:sz w:val="24"/>
                <w:szCs w:val="24"/>
              </w:rPr>
            </w:pPr>
          </w:p>
        </w:tc>
        <w:tc>
          <w:tcPr>
            <w:tcW w:w="3375" w:type="dxa"/>
            <w:vMerge w:val="restart"/>
            <w:tcBorders>
              <w:right w:val="nil"/>
            </w:tcBorders>
          </w:tcPr>
          <w:p w14:paraId="4CEBE8B4" w14:textId="77777777" w:rsidR="004960EB" w:rsidRDefault="004960EB" w:rsidP="008E5EF5">
            <w:r>
              <w:t>Валентин Петков  - управител на ФАСТ - КОМ ЕООД - концесионер  на морски плаж „ПОМОРИЕ - ЦЕНТРАЛЕН” (по ел. поща)</w:t>
            </w:r>
          </w:p>
          <w:p w14:paraId="114B1071"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349EBE8E" w14:textId="24A4D218" w:rsidR="004960EB"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1.</w:t>
            </w:r>
            <w:r w:rsidRPr="000665BA">
              <w:rPr>
                <w:rFonts w:ascii="Times New Roman" w:eastAsia="Times New Roman" w:hAnsi="Times New Roman"/>
                <w:sz w:val="24"/>
                <w:szCs w:val="24"/>
              </w:rPr>
              <w:tab/>
              <w:t xml:space="preserve">Предложената Наредба, наричана по-долу за по-кратко Наредбата или НВДОВПБОП, съдържа в себе си някои съществени пропуски, създаващи условия за неравнопоставеност между стопаните на морски плажове и тези на плувните басейни. В наредбата не е предвиден орган, който да следи за спазването на изискванията, въведени с нея, нито са предвидени санкции за нарушителите. При концесионерите и наемателите на морски плажове, контролен орган е Министерство на туризма, което следи за изпълнението на договорните и нормативните задължения по договорите за наем и концесия на морски плажове, налага неустойка, съгласно договорите за концесия и наем на морски плажове. За сметка на това стопаните на басейните за обществено ползване и  за плажовете, които не са възложени на концесия или отдадени под наем не е предвиден контролен орган, нито санкции, които се прилагат в случай на неизпълнения. </w:t>
            </w:r>
          </w:p>
          <w:p w14:paraId="490121BB" w14:textId="77777777" w:rsidR="004960EB" w:rsidRDefault="004960EB" w:rsidP="008E5EF5">
            <w:pPr>
              <w:jc w:val="both"/>
              <w:rPr>
                <w:rFonts w:ascii="Times New Roman" w:eastAsia="Times New Roman" w:hAnsi="Times New Roman"/>
                <w:sz w:val="24"/>
                <w:szCs w:val="24"/>
              </w:rPr>
            </w:pPr>
          </w:p>
        </w:tc>
        <w:tc>
          <w:tcPr>
            <w:tcW w:w="1559" w:type="dxa"/>
            <w:tcBorders>
              <w:left w:val="nil"/>
            </w:tcBorders>
          </w:tcPr>
          <w:p w14:paraId="30C0E779" w14:textId="0EC3AB63" w:rsidR="004960EB" w:rsidRPr="00B710D2" w:rsidRDefault="008D1755"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Приема се по принцип</w:t>
            </w:r>
            <w:r w:rsidR="00B710D2">
              <w:rPr>
                <w:rFonts w:ascii="Times New Roman" w:eastAsia="Times New Roman" w:hAnsi="Times New Roman"/>
                <w:bCs/>
                <w:sz w:val="24"/>
                <w:szCs w:val="24"/>
              </w:rPr>
              <w:t>.</w:t>
            </w:r>
          </w:p>
          <w:p w14:paraId="737CD183" w14:textId="77777777" w:rsidR="004960EB" w:rsidRDefault="004960EB" w:rsidP="008E5EF5">
            <w:pPr>
              <w:rPr>
                <w:rFonts w:ascii="Times New Roman" w:eastAsia="Times New Roman" w:hAnsi="Times New Roman"/>
                <w:b/>
                <w:bCs/>
                <w:sz w:val="24"/>
                <w:szCs w:val="24"/>
              </w:rPr>
            </w:pPr>
          </w:p>
          <w:p w14:paraId="167E9683" w14:textId="77777777" w:rsidR="004960EB" w:rsidRDefault="004960EB" w:rsidP="008E5EF5">
            <w:pPr>
              <w:rPr>
                <w:rFonts w:ascii="Times New Roman" w:eastAsia="Times New Roman" w:hAnsi="Times New Roman"/>
                <w:b/>
                <w:bCs/>
                <w:sz w:val="24"/>
                <w:szCs w:val="24"/>
              </w:rPr>
            </w:pPr>
          </w:p>
          <w:p w14:paraId="1160E640" w14:textId="77777777" w:rsidR="004960EB" w:rsidRDefault="004960EB" w:rsidP="008E5EF5">
            <w:pPr>
              <w:rPr>
                <w:rFonts w:ascii="Times New Roman" w:eastAsia="Times New Roman" w:hAnsi="Times New Roman"/>
                <w:b/>
                <w:bCs/>
                <w:sz w:val="24"/>
                <w:szCs w:val="24"/>
              </w:rPr>
            </w:pPr>
          </w:p>
          <w:p w14:paraId="4D6DE3BD" w14:textId="77777777" w:rsidR="004960EB" w:rsidRDefault="004960EB" w:rsidP="008E5EF5">
            <w:pPr>
              <w:rPr>
                <w:rFonts w:ascii="Times New Roman" w:eastAsia="Times New Roman" w:hAnsi="Times New Roman"/>
                <w:b/>
                <w:bCs/>
                <w:sz w:val="24"/>
                <w:szCs w:val="24"/>
              </w:rPr>
            </w:pPr>
          </w:p>
          <w:p w14:paraId="0BC6B63C" w14:textId="77777777" w:rsidR="004960EB" w:rsidRDefault="004960EB" w:rsidP="008E5EF5">
            <w:pPr>
              <w:rPr>
                <w:rFonts w:ascii="Times New Roman" w:eastAsia="Times New Roman" w:hAnsi="Times New Roman"/>
                <w:b/>
                <w:bCs/>
                <w:sz w:val="24"/>
                <w:szCs w:val="24"/>
              </w:rPr>
            </w:pPr>
          </w:p>
          <w:p w14:paraId="6149D6D7" w14:textId="77777777" w:rsidR="004960EB" w:rsidRDefault="004960EB" w:rsidP="008E5EF5">
            <w:pPr>
              <w:rPr>
                <w:rFonts w:ascii="Times New Roman" w:eastAsia="Times New Roman" w:hAnsi="Times New Roman"/>
                <w:b/>
                <w:bCs/>
                <w:sz w:val="24"/>
                <w:szCs w:val="24"/>
              </w:rPr>
            </w:pPr>
          </w:p>
          <w:p w14:paraId="68C3D50A" w14:textId="77777777" w:rsidR="004960EB" w:rsidRDefault="004960EB" w:rsidP="008E5EF5">
            <w:pPr>
              <w:rPr>
                <w:rFonts w:ascii="Times New Roman" w:eastAsia="Times New Roman" w:hAnsi="Times New Roman"/>
                <w:b/>
                <w:bCs/>
                <w:sz w:val="24"/>
                <w:szCs w:val="24"/>
              </w:rPr>
            </w:pPr>
          </w:p>
          <w:p w14:paraId="3BD0BFCB" w14:textId="77777777" w:rsidR="004960EB" w:rsidRDefault="004960EB" w:rsidP="008E5EF5">
            <w:pPr>
              <w:rPr>
                <w:rFonts w:ascii="Times New Roman" w:eastAsia="Times New Roman" w:hAnsi="Times New Roman"/>
                <w:b/>
                <w:bCs/>
                <w:sz w:val="24"/>
                <w:szCs w:val="24"/>
              </w:rPr>
            </w:pPr>
          </w:p>
          <w:p w14:paraId="525A9C72" w14:textId="77777777" w:rsidR="004960EB" w:rsidRDefault="004960EB" w:rsidP="008E5EF5">
            <w:pPr>
              <w:rPr>
                <w:rFonts w:ascii="Times New Roman" w:eastAsia="Times New Roman" w:hAnsi="Times New Roman"/>
                <w:b/>
                <w:bCs/>
                <w:sz w:val="24"/>
                <w:szCs w:val="24"/>
              </w:rPr>
            </w:pPr>
          </w:p>
          <w:p w14:paraId="7930A91D" w14:textId="77777777" w:rsidR="004960EB" w:rsidRDefault="004960EB" w:rsidP="008E5EF5">
            <w:pPr>
              <w:rPr>
                <w:rFonts w:ascii="Times New Roman" w:eastAsia="Times New Roman" w:hAnsi="Times New Roman"/>
                <w:b/>
                <w:bCs/>
                <w:sz w:val="24"/>
                <w:szCs w:val="24"/>
              </w:rPr>
            </w:pPr>
          </w:p>
          <w:p w14:paraId="5AD4A65C" w14:textId="77777777" w:rsidR="004960EB" w:rsidRDefault="004960EB" w:rsidP="008E5EF5">
            <w:pPr>
              <w:rPr>
                <w:rFonts w:ascii="Times New Roman" w:eastAsia="Times New Roman" w:hAnsi="Times New Roman"/>
                <w:b/>
                <w:bCs/>
                <w:sz w:val="24"/>
                <w:szCs w:val="24"/>
              </w:rPr>
            </w:pPr>
          </w:p>
          <w:p w14:paraId="2AFEF5C2" w14:textId="77777777" w:rsidR="004960EB" w:rsidRDefault="004960EB" w:rsidP="008E5EF5">
            <w:pPr>
              <w:rPr>
                <w:rFonts w:ascii="Times New Roman" w:eastAsia="Times New Roman" w:hAnsi="Times New Roman"/>
                <w:b/>
                <w:bCs/>
                <w:sz w:val="24"/>
                <w:szCs w:val="24"/>
              </w:rPr>
            </w:pPr>
          </w:p>
          <w:p w14:paraId="1226E141" w14:textId="77777777" w:rsidR="004960EB" w:rsidRDefault="004960EB" w:rsidP="008E5EF5">
            <w:pPr>
              <w:rPr>
                <w:rFonts w:ascii="Times New Roman" w:eastAsia="Times New Roman" w:hAnsi="Times New Roman"/>
                <w:b/>
                <w:bCs/>
                <w:sz w:val="24"/>
                <w:szCs w:val="24"/>
              </w:rPr>
            </w:pPr>
          </w:p>
          <w:p w14:paraId="789C42EA" w14:textId="77777777" w:rsidR="004960EB" w:rsidRDefault="004960EB" w:rsidP="008E5EF5">
            <w:pPr>
              <w:rPr>
                <w:rFonts w:ascii="Times New Roman" w:eastAsia="Times New Roman" w:hAnsi="Times New Roman"/>
                <w:b/>
                <w:bCs/>
                <w:sz w:val="24"/>
                <w:szCs w:val="24"/>
              </w:rPr>
            </w:pPr>
          </w:p>
          <w:p w14:paraId="1DC01614" w14:textId="77777777" w:rsidR="004960EB" w:rsidRDefault="004960EB" w:rsidP="008E5EF5">
            <w:pPr>
              <w:rPr>
                <w:rFonts w:ascii="Times New Roman" w:eastAsia="Times New Roman" w:hAnsi="Times New Roman"/>
                <w:b/>
                <w:bCs/>
                <w:sz w:val="24"/>
                <w:szCs w:val="24"/>
              </w:rPr>
            </w:pPr>
          </w:p>
          <w:p w14:paraId="6D1BB589" w14:textId="77777777" w:rsidR="004960EB" w:rsidRDefault="004960EB" w:rsidP="008E5EF5">
            <w:pPr>
              <w:rPr>
                <w:rFonts w:ascii="Times New Roman" w:eastAsia="Times New Roman" w:hAnsi="Times New Roman"/>
                <w:b/>
                <w:bCs/>
                <w:sz w:val="24"/>
                <w:szCs w:val="24"/>
              </w:rPr>
            </w:pPr>
          </w:p>
          <w:p w14:paraId="5B10326B" w14:textId="77777777" w:rsidR="004960EB" w:rsidRDefault="004960EB" w:rsidP="008E5EF5">
            <w:pPr>
              <w:rPr>
                <w:rFonts w:ascii="Times New Roman" w:eastAsia="Times New Roman" w:hAnsi="Times New Roman"/>
                <w:b/>
                <w:bCs/>
                <w:sz w:val="24"/>
                <w:szCs w:val="24"/>
              </w:rPr>
            </w:pPr>
          </w:p>
          <w:p w14:paraId="176B1135" w14:textId="77777777" w:rsidR="004960EB" w:rsidRPr="00833C2A" w:rsidRDefault="004960EB" w:rsidP="008E5EF5">
            <w:pPr>
              <w:rPr>
                <w:rFonts w:ascii="Times New Roman" w:eastAsia="Times New Roman" w:hAnsi="Times New Roman"/>
                <w:b/>
                <w:bCs/>
                <w:sz w:val="24"/>
                <w:szCs w:val="24"/>
              </w:rPr>
            </w:pPr>
          </w:p>
        </w:tc>
        <w:tc>
          <w:tcPr>
            <w:tcW w:w="4536" w:type="dxa"/>
          </w:tcPr>
          <w:p w14:paraId="69358226" w14:textId="03FA11A5" w:rsidR="004960EB" w:rsidRDefault="00B16337" w:rsidP="008E5EF5">
            <w:pPr>
              <w:jc w:val="both"/>
              <w:rPr>
                <w:rFonts w:ascii="Times New Roman" w:eastAsia="Times New Roman" w:hAnsi="Times New Roman"/>
                <w:sz w:val="24"/>
                <w:szCs w:val="24"/>
              </w:rPr>
            </w:pPr>
            <w:r w:rsidRPr="00B16337">
              <w:rPr>
                <w:rFonts w:ascii="Times New Roman" w:eastAsia="Times New Roman" w:hAnsi="Times New Roman"/>
                <w:sz w:val="24"/>
                <w:szCs w:val="24"/>
              </w:rPr>
              <w:t>Административно-наказателна отговорност (включително санкциите и административно-наказващите органи) за неспазване на разпоредбите на наредбата ще бъде регламентирана в Закона за здравето.</w:t>
            </w:r>
          </w:p>
          <w:p w14:paraId="44CEE124" w14:textId="77777777" w:rsidR="004960EB" w:rsidRDefault="004960EB" w:rsidP="008E5EF5">
            <w:pPr>
              <w:jc w:val="both"/>
              <w:rPr>
                <w:rFonts w:ascii="Times New Roman" w:eastAsia="Times New Roman" w:hAnsi="Times New Roman"/>
                <w:sz w:val="24"/>
                <w:szCs w:val="24"/>
              </w:rPr>
            </w:pPr>
          </w:p>
          <w:p w14:paraId="4FA00D26" w14:textId="77777777" w:rsidR="004960EB" w:rsidRDefault="004960EB" w:rsidP="008E5EF5">
            <w:pPr>
              <w:jc w:val="both"/>
              <w:rPr>
                <w:rFonts w:ascii="Times New Roman" w:eastAsia="Times New Roman" w:hAnsi="Times New Roman"/>
                <w:sz w:val="24"/>
                <w:szCs w:val="24"/>
              </w:rPr>
            </w:pPr>
          </w:p>
          <w:p w14:paraId="4A255A4C" w14:textId="77777777" w:rsidR="004960EB" w:rsidRDefault="004960EB" w:rsidP="008E5EF5">
            <w:pPr>
              <w:jc w:val="both"/>
              <w:rPr>
                <w:rFonts w:ascii="Times New Roman" w:eastAsia="Times New Roman" w:hAnsi="Times New Roman"/>
                <w:sz w:val="24"/>
                <w:szCs w:val="24"/>
              </w:rPr>
            </w:pPr>
          </w:p>
          <w:p w14:paraId="1605FA3E" w14:textId="77777777" w:rsidR="004960EB" w:rsidRDefault="004960EB" w:rsidP="008E5EF5">
            <w:pPr>
              <w:jc w:val="both"/>
              <w:rPr>
                <w:rFonts w:ascii="Times New Roman" w:eastAsia="Times New Roman" w:hAnsi="Times New Roman"/>
                <w:sz w:val="24"/>
                <w:szCs w:val="24"/>
              </w:rPr>
            </w:pPr>
          </w:p>
          <w:p w14:paraId="7E5DCDD3" w14:textId="77777777" w:rsidR="004960EB" w:rsidRDefault="004960EB" w:rsidP="008E5EF5">
            <w:pPr>
              <w:jc w:val="both"/>
              <w:rPr>
                <w:rFonts w:ascii="Times New Roman" w:eastAsia="Times New Roman" w:hAnsi="Times New Roman"/>
                <w:sz w:val="24"/>
                <w:szCs w:val="24"/>
              </w:rPr>
            </w:pPr>
          </w:p>
          <w:p w14:paraId="6FAE056B" w14:textId="77777777" w:rsidR="004960EB" w:rsidRDefault="004960EB" w:rsidP="008E5EF5">
            <w:pPr>
              <w:jc w:val="both"/>
              <w:rPr>
                <w:rFonts w:ascii="Times New Roman" w:eastAsia="Times New Roman" w:hAnsi="Times New Roman"/>
                <w:sz w:val="24"/>
                <w:szCs w:val="24"/>
              </w:rPr>
            </w:pPr>
          </w:p>
          <w:p w14:paraId="0212DE20" w14:textId="77777777" w:rsidR="004960EB" w:rsidRDefault="004960EB" w:rsidP="008E5EF5">
            <w:pPr>
              <w:jc w:val="both"/>
              <w:rPr>
                <w:rFonts w:ascii="Times New Roman" w:eastAsia="Times New Roman" w:hAnsi="Times New Roman"/>
                <w:sz w:val="24"/>
                <w:szCs w:val="24"/>
              </w:rPr>
            </w:pPr>
          </w:p>
          <w:p w14:paraId="28E015AB" w14:textId="77777777" w:rsidR="004960EB" w:rsidRDefault="004960EB" w:rsidP="008E5EF5">
            <w:pPr>
              <w:jc w:val="both"/>
              <w:rPr>
                <w:rFonts w:ascii="Times New Roman" w:eastAsia="Times New Roman" w:hAnsi="Times New Roman"/>
                <w:sz w:val="24"/>
                <w:szCs w:val="24"/>
              </w:rPr>
            </w:pPr>
          </w:p>
          <w:p w14:paraId="37AC02C3" w14:textId="77777777" w:rsidR="004960EB" w:rsidRDefault="004960EB" w:rsidP="008E5EF5">
            <w:pPr>
              <w:jc w:val="both"/>
              <w:rPr>
                <w:rFonts w:ascii="Times New Roman" w:eastAsia="Times New Roman" w:hAnsi="Times New Roman"/>
                <w:sz w:val="24"/>
                <w:szCs w:val="24"/>
              </w:rPr>
            </w:pPr>
          </w:p>
          <w:p w14:paraId="5CF2C1D0" w14:textId="77777777" w:rsidR="004960EB" w:rsidRDefault="004960EB" w:rsidP="008E5EF5">
            <w:pPr>
              <w:jc w:val="both"/>
              <w:rPr>
                <w:rFonts w:ascii="Times New Roman" w:eastAsia="Times New Roman" w:hAnsi="Times New Roman"/>
                <w:sz w:val="24"/>
                <w:szCs w:val="24"/>
              </w:rPr>
            </w:pPr>
          </w:p>
          <w:p w14:paraId="680233A2" w14:textId="77777777" w:rsidR="004960EB" w:rsidRDefault="004960EB" w:rsidP="008E5EF5">
            <w:pPr>
              <w:jc w:val="both"/>
              <w:rPr>
                <w:rFonts w:ascii="Times New Roman" w:eastAsia="Times New Roman" w:hAnsi="Times New Roman"/>
                <w:sz w:val="24"/>
                <w:szCs w:val="24"/>
              </w:rPr>
            </w:pPr>
          </w:p>
          <w:p w14:paraId="3783BD58" w14:textId="77777777" w:rsidR="004960EB" w:rsidRPr="00AB4021" w:rsidRDefault="004960EB" w:rsidP="008E5EF5">
            <w:pPr>
              <w:jc w:val="both"/>
              <w:rPr>
                <w:rFonts w:ascii="Times New Roman" w:eastAsia="Times New Roman" w:hAnsi="Times New Roman"/>
                <w:sz w:val="24"/>
                <w:szCs w:val="24"/>
              </w:rPr>
            </w:pPr>
          </w:p>
        </w:tc>
      </w:tr>
      <w:tr w:rsidR="004960EB" w:rsidRPr="00903AA7" w14:paraId="4694D5CB" w14:textId="77777777" w:rsidTr="005D5AB1">
        <w:trPr>
          <w:trHeight w:val="397"/>
        </w:trPr>
        <w:tc>
          <w:tcPr>
            <w:tcW w:w="561" w:type="dxa"/>
            <w:vMerge/>
            <w:tcBorders>
              <w:right w:val="nil"/>
            </w:tcBorders>
          </w:tcPr>
          <w:p w14:paraId="2E8D6E40"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02CB54A9"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4D7B8ED7"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2.</w:t>
            </w:r>
            <w:r w:rsidRPr="000665BA">
              <w:rPr>
                <w:rFonts w:ascii="Times New Roman" w:eastAsia="Times New Roman" w:hAnsi="Times New Roman"/>
                <w:sz w:val="24"/>
                <w:szCs w:val="24"/>
              </w:rPr>
              <w:tab/>
              <w:t xml:space="preserve">Не смятаме, че направената предварителна оценка на въздействието е правилна поради следните пропуски в нея:  </w:t>
            </w:r>
          </w:p>
          <w:p w14:paraId="1823B7D6" w14:textId="77777777" w:rsidR="004960EB"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t xml:space="preserve">Липсва калкулация на общия брой спасители, които ще бъдат необходими за обезпечаване на </w:t>
            </w:r>
            <w:proofErr w:type="spellStart"/>
            <w:r w:rsidRPr="000665BA">
              <w:rPr>
                <w:rFonts w:ascii="Times New Roman" w:eastAsia="Times New Roman" w:hAnsi="Times New Roman"/>
                <w:sz w:val="24"/>
                <w:szCs w:val="24"/>
              </w:rPr>
              <w:t>водноспасителната</w:t>
            </w:r>
            <w:proofErr w:type="spellEnd"/>
            <w:r w:rsidRPr="000665BA">
              <w:rPr>
                <w:rFonts w:ascii="Times New Roman" w:eastAsia="Times New Roman" w:hAnsi="Times New Roman"/>
                <w:sz w:val="24"/>
                <w:szCs w:val="24"/>
              </w:rPr>
              <w:t xml:space="preserve"> дейност на морските плажове, които влизат в списъка на морски курорти от национално значение, както и информация за общия брой спасители за морски плажове, които са заверили талоните си през последните години. Съпоставка между двете би довела до заключението, че общият брой на спасителите с правоспособност за море не е достатъчен за обезпечаване на нужните за изпълнение на изискванията предложени в НВДОВПБОП.</w:t>
            </w:r>
          </w:p>
          <w:p w14:paraId="2D503C2C" w14:textId="77777777" w:rsidR="004960EB" w:rsidRPr="000665BA" w:rsidRDefault="004960EB" w:rsidP="008E5EF5">
            <w:pPr>
              <w:jc w:val="both"/>
              <w:rPr>
                <w:rFonts w:ascii="Times New Roman" w:eastAsia="Times New Roman" w:hAnsi="Times New Roman"/>
                <w:sz w:val="24"/>
                <w:szCs w:val="24"/>
              </w:rPr>
            </w:pPr>
          </w:p>
        </w:tc>
        <w:tc>
          <w:tcPr>
            <w:tcW w:w="1559" w:type="dxa"/>
            <w:tcBorders>
              <w:left w:val="nil"/>
            </w:tcBorders>
          </w:tcPr>
          <w:p w14:paraId="7A213CFF" w14:textId="41DCF302" w:rsidR="004960EB" w:rsidRPr="00B710D2" w:rsidRDefault="001A07F8"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Не се приема</w:t>
            </w:r>
            <w:r w:rsidR="00B710D2">
              <w:rPr>
                <w:rFonts w:ascii="Times New Roman" w:eastAsia="Times New Roman" w:hAnsi="Times New Roman"/>
                <w:bCs/>
                <w:sz w:val="24"/>
                <w:szCs w:val="24"/>
              </w:rPr>
              <w:t>.</w:t>
            </w:r>
          </w:p>
        </w:tc>
        <w:tc>
          <w:tcPr>
            <w:tcW w:w="4536" w:type="dxa"/>
          </w:tcPr>
          <w:p w14:paraId="682DFABF" w14:textId="77777777" w:rsidR="001A07F8" w:rsidRDefault="001A07F8" w:rsidP="008E5EF5">
            <w:pPr>
              <w:jc w:val="both"/>
              <w:rPr>
                <w:rFonts w:ascii="Times New Roman" w:eastAsia="Times New Roman" w:hAnsi="Times New Roman"/>
                <w:sz w:val="24"/>
                <w:szCs w:val="24"/>
              </w:rPr>
            </w:pPr>
            <w:r>
              <w:rPr>
                <w:rFonts w:ascii="Times New Roman" w:eastAsia="Times New Roman" w:hAnsi="Times New Roman"/>
                <w:sz w:val="24"/>
                <w:szCs w:val="24"/>
              </w:rPr>
              <w:t>По отношение на броя на спасителните постове, направените предложения в проекта на наредба не се различават от досега действащите разпоредби.</w:t>
            </w:r>
          </w:p>
          <w:p w14:paraId="46F951D2" w14:textId="77777777" w:rsidR="001A07F8" w:rsidRDefault="001A07F8" w:rsidP="008E5EF5">
            <w:pPr>
              <w:jc w:val="both"/>
              <w:rPr>
                <w:rFonts w:ascii="Times New Roman" w:eastAsia="Times New Roman" w:hAnsi="Times New Roman"/>
                <w:sz w:val="24"/>
                <w:szCs w:val="24"/>
              </w:rPr>
            </w:pPr>
          </w:p>
          <w:p w14:paraId="65C4B65C" w14:textId="77777777" w:rsidR="004960EB" w:rsidRPr="002D7510" w:rsidRDefault="004960EB" w:rsidP="008E5EF5">
            <w:pPr>
              <w:jc w:val="both"/>
              <w:rPr>
                <w:rFonts w:ascii="Times New Roman" w:eastAsia="Times New Roman" w:hAnsi="Times New Roman"/>
                <w:b/>
                <w:sz w:val="24"/>
                <w:szCs w:val="24"/>
              </w:rPr>
            </w:pPr>
          </w:p>
        </w:tc>
      </w:tr>
      <w:tr w:rsidR="004960EB" w:rsidRPr="00903AA7" w14:paraId="3F0EC9D5" w14:textId="77777777" w:rsidTr="005D5AB1">
        <w:trPr>
          <w:trHeight w:val="397"/>
        </w:trPr>
        <w:tc>
          <w:tcPr>
            <w:tcW w:w="561" w:type="dxa"/>
            <w:vMerge/>
            <w:tcBorders>
              <w:right w:val="nil"/>
            </w:tcBorders>
          </w:tcPr>
          <w:p w14:paraId="56DA9593"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1AA91786"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63F83177"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t>Същото се отнася и до броя лекари със съответните професионални квалификации - смятаме, че на първо място МЗ следва да се погрижи за решаване на проблемите с липсата на медицински кадри в болниците на територията на цялата страна, а после да въвежда изисквания за отваряне на допълнителни позиции, за така или иначе недостигащите медицински специалисти.</w:t>
            </w:r>
          </w:p>
        </w:tc>
        <w:tc>
          <w:tcPr>
            <w:tcW w:w="1559" w:type="dxa"/>
            <w:tcBorders>
              <w:left w:val="nil"/>
            </w:tcBorders>
          </w:tcPr>
          <w:p w14:paraId="438E8E81" w14:textId="77777777" w:rsidR="004960EB" w:rsidRDefault="004960EB" w:rsidP="008E5EF5">
            <w:pPr>
              <w:rPr>
                <w:rFonts w:ascii="Times New Roman" w:eastAsia="Times New Roman" w:hAnsi="Times New Roman"/>
                <w:b/>
                <w:bCs/>
                <w:sz w:val="24"/>
                <w:szCs w:val="24"/>
              </w:rPr>
            </w:pPr>
          </w:p>
        </w:tc>
        <w:tc>
          <w:tcPr>
            <w:tcW w:w="4536" w:type="dxa"/>
          </w:tcPr>
          <w:p w14:paraId="7565021B" w14:textId="77777777" w:rsidR="004960EB" w:rsidRPr="005D0E5A" w:rsidRDefault="008B103C" w:rsidP="008E5EF5">
            <w:pPr>
              <w:jc w:val="both"/>
              <w:rPr>
                <w:rFonts w:ascii="Times New Roman" w:eastAsia="Times New Roman" w:hAnsi="Times New Roman"/>
                <w:sz w:val="24"/>
                <w:szCs w:val="24"/>
              </w:rPr>
            </w:pPr>
            <w:r w:rsidRPr="005D0E5A">
              <w:rPr>
                <w:rFonts w:ascii="Times New Roman" w:eastAsia="Times New Roman" w:hAnsi="Times New Roman"/>
                <w:sz w:val="24"/>
                <w:szCs w:val="24"/>
              </w:rPr>
              <w:t>С разпоредбите не се въвеждат задължения, а се дава възможност за по-голям кръг медицински спе</w:t>
            </w:r>
            <w:r w:rsidR="005D0E5A">
              <w:rPr>
                <w:rFonts w:ascii="Times New Roman" w:eastAsia="Times New Roman" w:hAnsi="Times New Roman"/>
                <w:sz w:val="24"/>
                <w:szCs w:val="24"/>
              </w:rPr>
              <w:t xml:space="preserve">циалисти да могат да участват в </w:t>
            </w:r>
            <w:r w:rsidRPr="005D0E5A">
              <w:rPr>
                <w:rFonts w:ascii="Times New Roman" w:eastAsia="Times New Roman" w:hAnsi="Times New Roman"/>
                <w:sz w:val="24"/>
                <w:szCs w:val="24"/>
              </w:rPr>
              <w:t>мед. обслужване.</w:t>
            </w:r>
          </w:p>
        </w:tc>
      </w:tr>
      <w:tr w:rsidR="004960EB" w:rsidRPr="00903AA7" w14:paraId="2EA49C4E" w14:textId="77777777" w:rsidTr="005D5AB1">
        <w:trPr>
          <w:trHeight w:val="397"/>
        </w:trPr>
        <w:tc>
          <w:tcPr>
            <w:tcW w:w="561" w:type="dxa"/>
            <w:vMerge/>
            <w:tcBorders>
              <w:right w:val="nil"/>
            </w:tcBorders>
          </w:tcPr>
          <w:p w14:paraId="3561CC51"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03E81466"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79633FC7"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3.</w:t>
            </w:r>
            <w:r w:rsidRPr="000665BA">
              <w:rPr>
                <w:rFonts w:ascii="Times New Roman" w:eastAsia="Times New Roman" w:hAnsi="Times New Roman"/>
                <w:sz w:val="24"/>
                <w:szCs w:val="24"/>
              </w:rPr>
              <w:tab/>
              <w:t>Невярно е заключението от частичната предварителна оценка на въздействието, че „Не се очаква предложения проект на акт да окаже финансово въздействие върху стопанит</w:t>
            </w:r>
            <w:r>
              <w:rPr>
                <w:rFonts w:ascii="Times New Roman" w:eastAsia="Times New Roman" w:hAnsi="Times New Roman"/>
                <w:sz w:val="24"/>
                <w:szCs w:val="24"/>
              </w:rPr>
              <w:t xml:space="preserve">е на водните площи..”, защото: </w:t>
            </w:r>
          </w:p>
        </w:tc>
        <w:tc>
          <w:tcPr>
            <w:tcW w:w="1559" w:type="dxa"/>
            <w:tcBorders>
              <w:left w:val="nil"/>
            </w:tcBorders>
          </w:tcPr>
          <w:p w14:paraId="6F92B45E" w14:textId="77777777" w:rsidR="004960EB" w:rsidRDefault="004960EB" w:rsidP="008E5EF5">
            <w:pPr>
              <w:rPr>
                <w:rFonts w:ascii="Times New Roman" w:eastAsia="Times New Roman" w:hAnsi="Times New Roman"/>
                <w:b/>
                <w:bCs/>
                <w:sz w:val="24"/>
                <w:szCs w:val="24"/>
              </w:rPr>
            </w:pPr>
          </w:p>
        </w:tc>
        <w:tc>
          <w:tcPr>
            <w:tcW w:w="4536" w:type="dxa"/>
          </w:tcPr>
          <w:p w14:paraId="6A1E7CBF" w14:textId="77777777" w:rsidR="004960EB" w:rsidRDefault="004960EB" w:rsidP="008E5EF5">
            <w:pPr>
              <w:jc w:val="both"/>
              <w:rPr>
                <w:rFonts w:ascii="Times New Roman" w:eastAsia="Times New Roman" w:hAnsi="Times New Roman"/>
                <w:b/>
                <w:sz w:val="24"/>
                <w:szCs w:val="24"/>
              </w:rPr>
            </w:pPr>
          </w:p>
        </w:tc>
      </w:tr>
      <w:tr w:rsidR="004960EB" w:rsidRPr="00903AA7" w14:paraId="03403A9E" w14:textId="77777777" w:rsidTr="005D5AB1">
        <w:trPr>
          <w:trHeight w:val="397"/>
        </w:trPr>
        <w:tc>
          <w:tcPr>
            <w:tcW w:w="561" w:type="dxa"/>
            <w:vMerge/>
            <w:tcBorders>
              <w:right w:val="nil"/>
            </w:tcBorders>
          </w:tcPr>
          <w:p w14:paraId="7C0D2BE8"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205A5FBD"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4617A443"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t xml:space="preserve">Предложеният в НВДОВПБОП „Чл. 9. ал. 1, т. 1” увеличава с 50% броя на спасителите на територията на по-голямата част от морските плажове в България. Предложението не е мотивирано и с извеждането в разпоредбата на изискването за поставяне на спасителни постове през 100 м в „курорти от национално значение“ се променя количествено задължението за осигуряване на спасителни постове за огромен брой морски плажове, тъй като курортите с национално значение са посочени в Решение на Министерския съвет № 153 от 24 февруари 2012 г. за обявяване списък на курортите в Република България и определяне на техните граници и там попадат огромен брой морски плажове. Подобна значителна промяна следва да е продиктувана от неработеща действаща правна рамка (какъвто категорично не е настоящия случай), да е мотивирана детайлно от гледна точка на необходимост и изпълнение и не на последно място да е посочено тази промяна как засяга </w:t>
            </w:r>
            <w:r w:rsidRPr="000665BA">
              <w:rPr>
                <w:rFonts w:ascii="Times New Roman" w:eastAsia="Times New Roman" w:hAnsi="Times New Roman"/>
                <w:sz w:val="24"/>
                <w:szCs w:val="24"/>
              </w:rPr>
              <w:lastRenderedPageBreak/>
              <w:t xml:space="preserve">заинтересованите лица- нещо което изобщо не е засегнато нито в ЧПОВ, нито в мотивите на проекта на акт. В предложеният проект на подзаконов нормативен акт изобщо не е посочено защо се връща положението със спасителните постове отпреди 2020 г., когато поради липсата на кадри и осъвременяване на дейностите по водно спасяване, беше заложено </w:t>
            </w:r>
            <w:proofErr w:type="spellStart"/>
            <w:r w:rsidRPr="000665BA">
              <w:rPr>
                <w:rFonts w:ascii="Times New Roman" w:eastAsia="Times New Roman" w:hAnsi="Times New Roman"/>
                <w:sz w:val="24"/>
                <w:szCs w:val="24"/>
              </w:rPr>
              <w:t>поадекватно</w:t>
            </w:r>
            <w:proofErr w:type="spellEnd"/>
            <w:r w:rsidRPr="000665BA">
              <w:rPr>
                <w:rFonts w:ascii="Times New Roman" w:eastAsia="Times New Roman" w:hAnsi="Times New Roman"/>
                <w:sz w:val="24"/>
                <w:szCs w:val="24"/>
              </w:rPr>
              <w:t xml:space="preserve"> и изпълнимо изискване за броя на спасителните постове и спасителни станции.</w:t>
            </w:r>
          </w:p>
        </w:tc>
        <w:tc>
          <w:tcPr>
            <w:tcW w:w="1559" w:type="dxa"/>
            <w:tcBorders>
              <w:left w:val="nil"/>
            </w:tcBorders>
          </w:tcPr>
          <w:p w14:paraId="14056693" w14:textId="4E349D44" w:rsidR="004960EB" w:rsidRPr="00B710D2" w:rsidRDefault="004960EB" w:rsidP="008E5EF5">
            <w:pPr>
              <w:rPr>
                <w:rFonts w:ascii="Times New Roman" w:eastAsia="Times New Roman" w:hAnsi="Times New Roman"/>
                <w:bCs/>
                <w:sz w:val="24"/>
                <w:szCs w:val="24"/>
              </w:rPr>
            </w:pPr>
            <w:r w:rsidRPr="00B710D2">
              <w:rPr>
                <w:rFonts w:ascii="Times New Roman" w:eastAsia="Times New Roman" w:hAnsi="Times New Roman"/>
                <w:bCs/>
                <w:sz w:val="24"/>
                <w:szCs w:val="24"/>
              </w:rPr>
              <w:lastRenderedPageBreak/>
              <w:t>Приема се</w:t>
            </w:r>
            <w:r w:rsidR="00B710D2">
              <w:rPr>
                <w:rFonts w:ascii="Times New Roman" w:eastAsia="Times New Roman" w:hAnsi="Times New Roman"/>
                <w:bCs/>
                <w:sz w:val="24"/>
                <w:szCs w:val="24"/>
              </w:rPr>
              <w:t>.</w:t>
            </w:r>
          </w:p>
          <w:p w14:paraId="2E3CCCC7" w14:textId="77777777" w:rsidR="004960EB" w:rsidRDefault="004960EB" w:rsidP="008E5EF5">
            <w:pPr>
              <w:rPr>
                <w:rFonts w:ascii="Times New Roman" w:eastAsia="Times New Roman" w:hAnsi="Times New Roman"/>
                <w:b/>
                <w:bCs/>
                <w:sz w:val="24"/>
                <w:szCs w:val="24"/>
              </w:rPr>
            </w:pPr>
          </w:p>
        </w:tc>
        <w:tc>
          <w:tcPr>
            <w:tcW w:w="4536" w:type="dxa"/>
          </w:tcPr>
          <w:p w14:paraId="6D88AAAF" w14:textId="77777777" w:rsidR="004960EB" w:rsidRPr="00B710D2" w:rsidRDefault="004960EB" w:rsidP="008E5EF5">
            <w:pPr>
              <w:jc w:val="both"/>
              <w:rPr>
                <w:rFonts w:ascii="Times New Roman" w:eastAsia="Times New Roman" w:hAnsi="Times New Roman"/>
                <w:sz w:val="24"/>
                <w:szCs w:val="24"/>
              </w:rPr>
            </w:pPr>
            <w:r w:rsidRPr="00B710D2">
              <w:rPr>
                <w:rFonts w:ascii="Times New Roman" w:eastAsia="Times New Roman" w:hAnsi="Times New Roman"/>
                <w:sz w:val="24"/>
                <w:szCs w:val="24"/>
              </w:rPr>
              <w:t>Разпоредбата на чл. 9, ал. 1 е прецизирана.</w:t>
            </w:r>
          </w:p>
          <w:p w14:paraId="2F08E4DA" w14:textId="77777777" w:rsidR="004960EB" w:rsidRPr="001B6AEA" w:rsidRDefault="004960EB" w:rsidP="008E5EF5">
            <w:pPr>
              <w:jc w:val="both"/>
              <w:rPr>
                <w:rFonts w:ascii="Times New Roman" w:eastAsia="Times New Roman" w:hAnsi="Times New Roman"/>
                <w:sz w:val="24"/>
                <w:szCs w:val="24"/>
              </w:rPr>
            </w:pPr>
          </w:p>
        </w:tc>
      </w:tr>
      <w:tr w:rsidR="004960EB" w:rsidRPr="00903AA7" w14:paraId="2A6439FA" w14:textId="77777777" w:rsidTr="005D5AB1">
        <w:trPr>
          <w:trHeight w:val="397"/>
        </w:trPr>
        <w:tc>
          <w:tcPr>
            <w:tcW w:w="561" w:type="dxa"/>
            <w:vMerge/>
            <w:tcBorders>
              <w:right w:val="nil"/>
            </w:tcBorders>
          </w:tcPr>
          <w:p w14:paraId="52157472"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1C212A56"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3F61E575" w14:textId="77777777" w:rsidR="004960EB"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t>Предложеният в НВДОВПБОП „Чл. 11 ал. 3” задължава стопаните на морски плажове да осигурят по един спасителен джет или лодка на всеки 5 спасителни поста.</w:t>
            </w:r>
          </w:p>
          <w:p w14:paraId="29AC8688" w14:textId="77777777" w:rsidR="004960EB"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 xml:space="preserve">  </w:t>
            </w:r>
          </w:p>
          <w:p w14:paraId="5AB1DEC1" w14:textId="77777777" w:rsidR="004960EB" w:rsidRDefault="004960EB" w:rsidP="008E5EF5">
            <w:pPr>
              <w:jc w:val="both"/>
              <w:rPr>
                <w:rFonts w:ascii="Times New Roman" w:eastAsia="Times New Roman" w:hAnsi="Times New Roman"/>
                <w:sz w:val="24"/>
                <w:szCs w:val="24"/>
              </w:rPr>
            </w:pPr>
          </w:p>
        </w:tc>
        <w:tc>
          <w:tcPr>
            <w:tcW w:w="1559" w:type="dxa"/>
            <w:tcBorders>
              <w:left w:val="nil"/>
            </w:tcBorders>
          </w:tcPr>
          <w:p w14:paraId="74BB79A9" w14:textId="43A008C5" w:rsidR="004960EB" w:rsidRPr="00B710D2" w:rsidRDefault="004960EB"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Не се приема</w:t>
            </w:r>
            <w:r w:rsidR="00B710D2">
              <w:rPr>
                <w:rFonts w:ascii="Times New Roman" w:eastAsia="Times New Roman" w:hAnsi="Times New Roman"/>
                <w:bCs/>
                <w:sz w:val="24"/>
                <w:szCs w:val="24"/>
              </w:rPr>
              <w:t>.</w:t>
            </w:r>
          </w:p>
          <w:p w14:paraId="573749A5" w14:textId="77777777" w:rsidR="004960EB" w:rsidRDefault="004960EB" w:rsidP="008E5EF5">
            <w:pPr>
              <w:rPr>
                <w:rFonts w:ascii="Times New Roman" w:eastAsia="Times New Roman" w:hAnsi="Times New Roman"/>
                <w:b/>
                <w:bCs/>
                <w:sz w:val="24"/>
                <w:szCs w:val="24"/>
              </w:rPr>
            </w:pPr>
          </w:p>
          <w:p w14:paraId="7F112584" w14:textId="77777777" w:rsidR="004960EB" w:rsidRDefault="004960EB" w:rsidP="008E5EF5">
            <w:pPr>
              <w:rPr>
                <w:rFonts w:ascii="Times New Roman" w:eastAsia="Times New Roman" w:hAnsi="Times New Roman"/>
                <w:b/>
                <w:bCs/>
                <w:sz w:val="24"/>
                <w:szCs w:val="24"/>
              </w:rPr>
            </w:pPr>
          </w:p>
        </w:tc>
        <w:tc>
          <w:tcPr>
            <w:tcW w:w="4536" w:type="dxa"/>
          </w:tcPr>
          <w:p w14:paraId="4FD92C58" w14:textId="77777777" w:rsidR="005A48E8" w:rsidRPr="005A48E8" w:rsidRDefault="005A48E8" w:rsidP="005A48E8">
            <w:pPr>
              <w:jc w:val="both"/>
              <w:rPr>
                <w:rFonts w:ascii="Times New Roman" w:eastAsia="Times New Roman" w:hAnsi="Times New Roman"/>
                <w:sz w:val="24"/>
                <w:szCs w:val="24"/>
              </w:rPr>
            </w:pPr>
            <w:r w:rsidRPr="005A48E8">
              <w:rPr>
                <w:rFonts w:ascii="Times New Roman" w:eastAsia="Times New Roman" w:hAnsi="Times New Roman"/>
                <w:sz w:val="24"/>
                <w:szCs w:val="24"/>
              </w:rPr>
              <w:t xml:space="preserve">Съгласно действащата към настоящия момент наредба изискванията са всеки спасителен пост да има  „спасителна лодка с гребла или </w:t>
            </w:r>
            <w:proofErr w:type="spellStart"/>
            <w:r w:rsidRPr="005A48E8">
              <w:rPr>
                <w:rFonts w:ascii="Times New Roman" w:eastAsia="Times New Roman" w:hAnsi="Times New Roman"/>
                <w:sz w:val="24"/>
                <w:szCs w:val="24"/>
              </w:rPr>
              <w:t>извънборден</w:t>
            </w:r>
            <w:proofErr w:type="spellEnd"/>
            <w:r w:rsidRPr="005A48E8">
              <w:rPr>
                <w:rFonts w:ascii="Times New Roman" w:eastAsia="Times New Roman" w:hAnsi="Times New Roman"/>
                <w:sz w:val="24"/>
                <w:szCs w:val="24"/>
              </w:rPr>
              <w:t xml:space="preserve"> двигател“ (пр. 2 към чл. 13, ал. 1).</w:t>
            </w:r>
          </w:p>
          <w:p w14:paraId="5986FB51" w14:textId="516CDC2F" w:rsidR="004960EB" w:rsidRDefault="005A48E8" w:rsidP="005A48E8">
            <w:pPr>
              <w:jc w:val="both"/>
              <w:rPr>
                <w:rFonts w:ascii="Times New Roman" w:eastAsia="Times New Roman" w:hAnsi="Times New Roman"/>
                <w:sz w:val="24"/>
                <w:szCs w:val="24"/>
              </w:rPr>
            </w:pPr>
            <w:r w:rsidRPr="005A48E8">
              <w:rPr>
                <w:rFonts w:ascii="Times New Roman" w:eastAsia="Times New Roman" w:hAnsi="Times New Roman"/>
                <w:sz w:val="24"/>
                <w:szCs w:val="24"/>
              </w:rPr>
              <w:t>Проектът  на наредба намаля</w:t>
            </w:r>
            <w:r w:rsidR="00B710D2">
              <w:rPr>
                <w:rFonts w:ascii="Times New Roman" w:eastAsia="Times New Roman" w:hAnsi="Times New Roman"/>
                <w:sz w:val="24"/>
                <w:szCs w:val="24"/>
              </w:rPr>
              <w:t>ва</w:t>
            </w:r>
            <w:r w:rsidRPr="005A48E8">
              <w:rPr>
                <w:rFonts w:ascii="Times New Roman" w:eastAsia="Times New Roman" w:hAnsi="Times New Roman"/>
                <w:sz w:val="24"/>
                <w:szCs w:val="24"/>
              </w:rPr>
              <w:t xml:space="preserve"> броя на спасителните постове, на които следва да има лодка, като посочва, че спасително плавателно средство следва да има минимум на всеки пет пост. В тази връзка направеното предложение в проекта на наредба не само не утежнява, а напротив дава право на избор, предвид съвременните средства, а от друга страна действащите към момента специфични изисквания за лодка са облекчени.</w:t>
            </w:r>
          </w:p>
        </w:tc>
      </w:tr>
      <w:tr w:rsidR="004960EB" w:rsidRPr="00903AA7" w14:paraId="489D2B9E" w14:textId="77777777" w:rsidTr="005D5AB1">
        <w:trPr>
          <w:trHeight w:val="397"/>
        </w:trPr>
        <w:tc>
          <w:tcPr>
            <w:tcW w:w="561" w:type="dxa"/>
            <w:vMerge/>
            <w:tcBorders>
              <w:right w:val="nil"/>
            </w:tcBorders>
          </w:tcPr>
          <w:p w14:paraId="621106B5"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423B3442"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74508E08" w14:textId="77777777" w:rsidR="004960EB"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t>Предложеният в НВДОВПБОП„</w:t>
            </w:r>
            <w:r>
              <w:rPr>
                <w:rFonts w:ascii="Times New Roman" w:eastAsia="Times New Roman" w:hAnsi="Times New Roman"/>
                <w:sz w:val="24"/>
                <w:szCs w:val="24"/>
              </w:rPr>
              <w:t xml:space="preserve"> </w:t>
            </w:r>
            <w:r w:rsidRPr="000665BA">
              <w:rPr>
                <w:rFonts w:ascii="Times New Roman" w:eastAsia="Times New Roman" w:hAnsi="Times New Roman"/>
                <w:sz w:val="24"/>
                <w:szCs w:val="24"/>
              </w:rPr>
              <w:t>Чл. 19. ал. 1 и ал. 2” задължават стопаните на морски плажове да осигурят по-голям брой медицински персонал от досегашната нормативна уредба.</w:t>
            </w:r>
          </w:p>
          <w:p w14:paraId="5165C2BD" w14:textId="77777777" w:rsidR="004960EB" w:rsidRPr="000665BA" w:rsidRDefault="004960EB" w:rsidP="008E5EF5">
            <w:pPr>
              <w:jc w:val="both"/>
              <w:rPr>
                <w:rFonts w:ascii="Times New Roman" w:eastAsia="Times New Roman" w:hAnsi="Times New Roman"/>
                <w:sz w:val="24"/>
                <w:szCs w:val="24"/>
              </w:rPr>
            </w:pPr>
          </w:p>
        </w:tc>
        <w:tc>
          <w:tcPr>
            <w:tcW w:w="1559" w:type="dxa"/>
            <w:tcBorders>
              <w:left w:val="nil"/>
            </w:tcBorders>
          </w:tcPr>
          <w:p w14:paraId="47ECB3FC" w14:textId="4F897162" w:rsidR="004960EB" w:rsidRPr="00B710D2" w:rsidRDefault="003D2160"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П</w:t>
            </w:r>
            <w:r w:rsidR="004960EB" w:rsidRPr="00B710D2">
              <w:rPr>
                <w:rFonts w:ascii="Times New Roman" w:eastAsia="Times New Roman" w:hAnsi="Times New Roman"/>
                <w:bCs/>
                <w:sz w:val="24"/>
                <w:szCs w:val="24"/>
              </w:rPr>
              <w:t>риема</w:t>
            </w:r>
            <w:r w:rsidRPr="00B710D2">
              <w:rPr>
                <w:rFonts w:ascii="Times New Roman" w:eastAsia="Times New Roman" w:hAnsi="Times New Roman"/>
                <w:bCs/>
                <w:sz w:val="24"/>
                <w:szCs w:val="24"/>
              </w:rPr>
              <w:t xml:space="preserve"> се</w:t>
            </w:r>
            <w:r w:rsidR="00B710D2">
              <w:rPr>
                <w:rFonts w:ascii="Times New Roman" w:eastAsia="Times New Roman" w:hAnsi="Times New Roman"/>
                <w:bCs/>
                <w:sz w:val="24"/>
                <w:szCs w:val="24"/>
              </w:rPr>
              <w:t>.</w:t>
            </w:r>
          </w:p>
          <w:p w14:paraId="5EC1B6E4" w14:textId="77777777" w:rsidR="004960EB" w:rsidRDefault="004960EB" w:rsidP="008E5EF5">
            <w:pPr>
              <w:rPr>
                <w:rFonts w:ascii="Times New Roman" w:eastAsia="Times New Roman" w:hAnsi="Times New Roman"/>
                <w:b/>
                <w:bCs/>
                <w:sz w:val="24"/>
                <w:szCs w:val="24"/>
              </w:rPr>
            </w:pPr>
          </w:p>
        </w:tc>
        <w:tc>
          <w:tcPr>
            <w:tcW w:w="4536" w:type="dxa"/>
          </w:tcPr>
          <w:p w14:paraId="48923BB1" w14:textId="77777777" w:rsidR="004960EB" w:rsidRDefault="004960EB" w:rsidP="00B710D2">
            <w:pPr>
              <w:jc w:val="both"/>
              <w:rPr>
                <w:rFonts w:ascii="Times New Roman" w:eastAsia="Times New Roman" w:hAnsi="Times New Roman"/>
                <w:sz w:val="24"/>
                <w:szCs w:val="24"/>
              </w:rPr>
            </w:pPr>
            <w:r>
              <w:rPr>
                <w:rFonts w:ascii="Times New Roman" w:eastAsia="Times New Roman" w:hAnsi="Times New Roman"/>
                <w:sz w:val="24"/>
                <w:szCs w:val="24"/>
              </w:rPr>
              <w:t>Чл. 19, ал. 1 изрично казва, че  медицинския екип  се състои от един от изброените в чл. 18, ал. 1 мед. специалисти, които посочва мед. специалисти, които могат да работят, а не определя задължението всички едновременно да работят заедно.</w:t>
            </w:r>
          </w:p>
          <w:p w14:paraId="2D08E099" w14:textId="77777777" w:rsidR="003D2160" w:rsidRDefault="003D2160" w:rsidP="00B710D2">
            <w:pPr>
              <w:jc w:val="both"/>
              <w:rPr>
                <w:rFonts w:ascii="Times New Roman" w:eastAsia="Times New Roman" w:hAnsi="Times New Roman"/>
                <w:sz w:val="24"/>
                <w:szCs w:val="24"/>
              </w:rPr>
            </w:pPr>
            <w:r>
              <w:rPr>
                <w:rFonts w:ascii="Times New Roman" w:eastAsia="Times New Roman" w:hAnsi="Times New Roman"/>
                <w:sz w:val="24"/>
                <w:szCs w:val="24"/>
              </w:rPr>
              <w:t xml:space="preserve">Създадена е нова ал. 3, с която се създава правна възможност част от състава на </w:t>
            </w:r>
            <w:r>
              <w:rPr>
                <w:rFonts w:ascii="Times New Roman" w:eastAsia="Times New Roman" w:hAnsi="Times New Roman"/>
                <w:sz w:val="24"/>
                <w:szCs w:val="24"/>
              </w:rPr>
              <w:lastRenderedPageBreak/>
              <w:t>медицинския екип да се включва в реанимационния.</w:t>
            </w:r>
          </w:p>
        </w:tc>
      </w:tr>
      <w:tr w:rsidR="004960EB" w:rsidRPr="00903AA7" w14:paraId="18FB6F09" w14:textId="77777777" w:rsidTr="005D5AB1">
        <w:trPr>
          <w:trHeight w:val="397"/>
        </w:trPr>
        <w:tc>
          <w:tcPr>
            <w:tcW w:w="561" w:type="dxa"/>
            <w:vMerge/>
            <w:tcBorders>
              <w:right w:val="nil"/>
            </w:tcBorders>
          </w:tcPr>
          <w:p w14:paraId="509F24AA"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044E668D"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4EC0EC10"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t xml:space="preserve">Предложеният в НВДОВПБОП „Чл. 27. ал. 3” задължава стопаните на морски плажове да осигуряват максимално обезопасяване, за цялата територия на морския плаж през периода 15 Юни - 25 Септември, вместо досегашния период на максимално обезопасяване на целия плаж - </w:t>
            </w:r>
            <w:r w:rsidRPr="0056243B">
              <w:rPr>
                <w:rFonts w:ascii="Times New Roman" w:eastAsia="Times New Roman" w:hAnsi="Times New Roman"/>
                <w:b/>
                <w:sz w:val="24"/>
                <w:szCs w:val="24"/>
              </w:rPr>
              <w:t>1 Юли - 30 Септември</w:t>
            </w:r>
            <w:r w:rsidRPr="000665BA">
              <w:rPr>
                <w:rFonts w:ascii="Times New Roman" w:eastAsia="Times New Roman" w:hAnsi="Times New Roman"/>
                <w:sz w:val="24"/>
                <w:szCs w:val="24"/>
              </w:rPr>
              <w:t xml:space="preserve">. Следователно ще бъде задължително всички да поддържат максимален брой спасители за 40 дена повече годишно. Не става ясно по какъв </w:t>
            </w:r>
            <w:proofErr w:type="spellStart"/>
            <w:r w:rsidRPr="000665BA">
              <w:rPr>
                <w:rFonts w:ascii="Times New Roman" w:eastAsia="Times New Roman" w:hAnsi="Times New Roman"/>
                <w:sz w:val="24"/>
                <w:szCs w:val="24"/>
              </w:rPr>
              <w:t>нaчин</w:t>
            </w:r>
            <w:proofErr w:type="spellEnd"/>
            <w:r w:rsidRPr="000665BA">
              <w:rPr>
                <w:rFonts w:ascii="Times New Roman" w:eastAsia="Times New Roman" w:hAnsi="Times New Roman"/>
                <w:sz w:val="24"/>
                <w:szCs w:val="24"/>
              </w:rPr>
              <w:t xml:space="preserve"> и с каква цел вносителят предвижда да се обезпечи максималната степен на обезопасяване на цялата територия морските плажове </w:t>
            </w:r>
            <w:proofErr w:type="spellStart"/>
            <w:r w:rsidRPr="000665BA">
              <w:rPr>
                <w:rFonts w:ascii="Times New Roman" w:eastAsia="Times New Roman" w:hAnsi="Times New Roman"/>
                <w:sz w:val="24"/>
                <w:szCs w:val="24"/>
              </w:rPr>
              <w:t>вудължения</w:t>
            </w:r>
            <w:proofErr w:type="spellEnd"/>
            <w:r w:rsidRPr="000665BA">
              <w:rPr>
                <w:rFonts w:ascii="Times New Roman" w:eastAsia="Times New Roman" w:hAnsi="Times New Roman"/>
                <w:sz w:val="24"/>
                <w:szCs w:val="24"/>
              </w:rPr>
              <w:t xml:space="preserve"> срок, при положение, че голяма част от спасителите, които участват в обезпечаването на летния сезон обикновено са ученици или студенти, които приключват занятията си в края на месец Юни и започват учебната година в средата на Септември. </w:t>
            </w:r>
          </w:p>
        </w:tc>
        <w:tc>
          <w:tcPr>
            <w:tcW w:w="1559" w:type="dxa"/>
            <w:tcBorders>
              <w:left w:val="nil"/>
            </w:tcBorders>
          </w:tcPr>
          <w:p w14:paraId="5A2D0E88" w14:textId="2ADD4678" w:rsidR="004960EB" w:rsidRPr="00B710D2" w:rsidRDefault="004960EB"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Приема се</w:t>
            </w:r>
            <w:r w:rsidR="00B710D2">
              <w:rPr>
                <w:rFonts w:ascii="Times New Roman" w:eastAsia="Times New Roman" w:hAnsi="Times New Roman"/>
                <w:bCs/>
                <w:sz w:val="24"/>
                <w:szCs w:val="24"/>
              </w:rPr>
              <w:t>.</w:t>
            </w:r>
            <w:r w:rsidRPr="00B710D2">
              <w:rPr>
                <w:rFonts w:ascii="Times New Roman" w:eastAsia="Times New Roman" w:hAnsi="Times New Roman"/>
                <w:bCs/>
                <w:sz w:val="24"/>
                <w:szCs w:val="24"/>
              </w:rPr>
              <w:t xml:space="preserve"> </w:t>
            </w:r>
          </w:p>
          <w:p w14:paraId="0D9366C1" w14:textId="77777777" w:rsidR="004960EB" w:rsidRDefault="004960EB" w:rsidP="008E5EF5">
            <w:pPr>
              <w:rPr>
                <w:rFonts w:ascii="Times New Roman" w:eastAsia="Times New Roman" w:hAnsi="Times New Roman"/>
                <w:b/>
                <w:bCs/>
                <w:sz w:val="24"/>
                <w:szCs w:val="24"/>
              </w:rPr>
            </w:pPr>
          </w:p>
        </w:tc>
        <w:tc>
          <w:tcPr>
            <w:tcW w:w="4536" w:type="dxa"/>
          </w:tcPr>
          <w:p w14:paraId="6AD9AA71" w14:textId="315502F4" w:rsidR="004960EB" w:rsidRPr="004050C7" w:rsidRDefault="00B710D2" w:rsidP="00B710D2">
            <w:pPr>
              <w:jc w:val="both"/>
              <w:rPr>
                <w:rFonts w:ascii="Times New Roman" w:eastAsia="Times New Roman" w:hAnsi="Times New Roman"/>
                <w:sz w:val="24"/>
                <w:szCs w:val="24"/>
              </w:rPr>
            </w:pPr>
            <w:r>
              <w:rPr>
                <w:rFonts w:ascii="Times New Roman" w:eastAsia="Times New Roman" w:hAnsi="Times New Roman"/>
                <w:sz w:val="24"/>
                <w:szCs w:val="24"/>
              </w:rPr>
              <w:t>Коригирано, въпреки</w:t>
            </w:r>
            <w:r w:rsidR="00640D2F">
              <w:rPr>
                <w:rFonts w:ascii="Times New Roman" w:eastAsia="Times New Roman" w:hAnsi="Times New Roman"/>
                <w:sz w:val="24"/>
                <w:szCs w:val="24"/>
              </w:rPr>
              <w:t xml:space="preserve">, че </w:t>
            </w:r>
            <w:r w:rsidR="004960EB">
              <w:rPr>
                <w:rFonts w:ascii="Times New Roman" w:eastAsia="Times New Roman" w:hAnsi="Times New Roman"/>
                <w:sz w:val="24"/>
                <w:szCs w:val="24"/>
              </w:rPr>
              <w:t>досега</w:t>
            </w:r>
            <w:r w:rsidR="00640D2F">
              <w:rPr>
                <w:rFonts w:ascii="Times New Roman" w:eastAsia="Times New Roman" w:hAnsi="Times New Roman"/>
                <w:sz w:val="24"/>
                <w:szCs w:val="24"/>
              </w:rPr>
              <w:t xml:space="preserve"> действащата</w:t>
            </w:r>
            <w:r w:rsidR="004960EB">
              <w:rPr>
                <w:rFonts w:ascii="Times New Roman" w:eastAsia="Times New Roman" w:hAnsi="Times New Roman"/>
                <w:sz w:val="24"/>
                <w:szCs w:val="24"/>
              </w:rPr>
              <w:t xml:space="preserve"> </w:t>
            </w:r>
            <w:r w:rsidR="00640D2F">
              <w:rPr>
                <w:rFonts w:ascii="Times New Roman" w:eastAsia="Times New Roman" w:hAnsi="Times New Roman"/>
                <w:sz w:val="24"/>
                <w:szCs w:val="24"/>
              </w:rPr>
              <w:t>разпоредба на ч</w:t>
            </w:r>
            <w:r w:rsidR="004960EB" w:rsidRPr="004050C7">
              <w:rPr>
                <w:rFonts w:ascii="Times New Roman" w:eastAsia="Times New Roman" w:hAnsi="Times New Roman"/>
                <w:sz w:val="24"/>
                <w:szCs w:val="24"/>
              </w:rPr>
              <w:t xml:space="preserve">л. 17а. </w:t>
            </w:r>
            <w:r w:rsidR="00640D2F">
              <w:rPr>
                <w:rFonts w:ascii="Times New Roman" w:eastAsia="Times New Roman" w:hAnsi="Times New Roman"/>
                <w:sz w:val="24"/>
                <w:szCs w:val="24"/>
              </w:rPr>
              <w:t>задължава к</w:t>
            </w:r>
            <w:r w:rsidR="004960EB" w:rsidRPr="004050C7">
              <w:rPr>
                <w:rFonts w:ascii="Times New Roman" w:eastAsia="Times New Roman" w:hAnsi="Times New Roman"/>
                <w:sz w:val="24"/>
                <w:szCs w:val="24"/>
              </w:rPr>
              <w:t>онцесионерите и наемателите на морските плажове да осигуряват осъществяването на дейностите по водно спасяване, по обезопасяване на прилежащата акватория, здравното и медицинското обслужване и санитарно-хигиенното поддържане на плажовете в периода от време не по-късно от 1 ю</w:t>
            </w:r>
            <w:r w:rsidR="00640D2F">
              <w:rPr>
                <w:rFonts w:ascii="Times New Roman" w:eastAsia="Times New Roman" w:hAnsi="Times New Roman"/>
                <w:sz w:val="24"/>
                <w:szCs w:val="24"/>
              </w:rPr>
              <w:t>ни и не по-рано от 30 септември</w:t>
            </w:r>
            <w:r w:rsidR="004960EB">
              <w:rPr>
                <w:rFonts w:ascii="Times New Roman" w:eastAsia="Times New Roman" w:hAnsi="Times New Roman"/>
                <w:sz w:val="24"/>
                <w:szCs w:val="24"/>
              </w:rPr>
              <w:t>.</w:t>
            </w:r>
          </w:p>
          <w:p w14:paraId="3B6C90F6" w14:textId="77777777" w:rsidR="004960EB" w:rsidRDefault="004960EB" w:rsidP="008E5EF5">
            <w:pPr>
              <w:jc w:val="both"/>
              <w:rPr>
                <w:rFonts w:ascii="Times New Roman" w:eastAsia="Times New Roman" w:hAnsi="Times New Roman"/>
                <w:sz w:val="24"/>
                <w:szCs w:val="24"/>
              </w:rPr>
            </w:pPr>
          </w:p>
          <w:p w14:paraId="4F01F406" w14:textId="77777777" w:rsidR="004960EB" w:rsidRDefault="004960EB" w:rsidP="008E5EF5">
            <w:pPr>
              <w:jc w:val="both"/>
              <w:rPr>
                <w:rFonts w:ascii="Times New Roman" w:eastAsia="Times New Roman" w:hAnsi="Times New Roman"/>
                <w:sz w:val="24"/>
                <w:szCs w:val="24"/>
              </w:rPr>
            </w:pPr>
          </w:p>
        </w:tc>
      </w:tr>
      <w:tr w:rsidR="004960EB" w:rsidRPr="00903AA7" w14:paraId="670C1AC4" w14:textId="77777777" w:rsidTr="005D5AB1">
        <w:trPr>
          <w:trHeight w:val="397"/>
        </w:trPr>
        <w:tc>
          <w:tcPr>
            <w:tcW w:w="561" w:type="dxa"/>
            <w:vMerge/>
            <w:tcBorders>
              <w:right w:val="nil"/>
            </w:tcBorders>
          </w:tcPr>
          <w:p w14:paraId="00DF727B"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173793BB"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4A2B2581"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t xml:space="preserve">Предложеният в </w:t>
            </w:r>
            <w:proofErr w:type="spellStart"/>
            <w:r w:rsidRPr="000665BA">
              <w:rPr>
                <w:rFonts w:ascii="Times New Roman" w:eastAsia="Times New Roman" w:hAnsi="Times New Roman"/>
                <w:sz w:val="24"/>
                <w:szCs w:val="24"/>
              </w:rPr>
              <w:t>НВДОВПБОП„Чл</w:t>
            </w:r>
            <w:proofErr w:type="spellEnd"/>
            <w:r w:rsidRPr="000665BA">
              <w:rPr>
                <w:rFonts w:ascii="Times New Roman" w:eastAsia="Times New Roman" w:hAnsi="Times New Roman"/>
                <w:sz w:val="24"/>
                <w:szCs w:val="24"/>
              </w:rPr>
              <w:t xml:space="preserve">. 27. ал. 6” задължава стопаните на морски плажове да осигуряват </w:t>
            </w:r>
            <w:proofErr w:type="spellStart"/>
            <w:r w:rsidRPr="000665BA">
              <w:rPr>
                <w:rFonts w:ascii="Times New Roman" w:eastAsia="Times New Roman" w:hAnsi="Times New Roman"/>
                <w:sz w:val="24"/>
                <w:szCs w:val="24"/>
              </w:rPr>
              <w:t>водноспасителна</w:t>
            </w:r>
            <w:proofErr w:type="spellEnd"/>
            <w:r w:rsidRPr="000665BA">
              <w:rPr>
                <w:rFonts w:ascii="Times New Roman" w:eastAsia="Times New Roman" w:hAnsi="Times New Roman"/>
                <w:sz w:val="24"/>
                <w:szCs w:val="24"/>
              </w:rPr>
              <w:t xml:space="preserve"> дейност дори и извън летния туристически сезон, в случай че на стопанисваните от тях плажове има целогодишни обекти, които разполагат плажни принадлежности за удобство на посетителите си и през топлите дни на месеците Април, Май и Октомври. Въведеното изискване не е мотивирано и не става ясно защо се задължават стопаните на морски плажове да осигуряват водно спасяване в месеците, когато морската вода не е подходяща за влизане в морето. Наред с това се получава колизия с горепосочените </w:t>
            </w:r>
            <w:r w:rsidRPr="000665BA">
              <w:rPr>
                <w:rFonts w:ascii="Times New Roman" w:eastAsia="Times New Roman" w:hAnsi="Times New Roman"/>
                <w:sz w:val="24"/>
                <w:szCs w:val="24"/>
              </w:rPr>
              <w:lastRenderedPageBreak/>
              <w:t xml:space="preserve">разпоредби, които посочват периода на максимално обезопасяване на морските плажове. </w:t>
            </w:r>
          </w:p>
        </w:tc>
        <w:tc>
          <w:tcPr>
            <w:tcW w:w="1559" w:type="dxa"/>
            <w:tcBorders>
              <w:left w:val="nil"/>
            </w:tcBorders>
          </w:tcPr>
          <w:p w14:paraId="744AB085" w14:textId="3F4FE5A3" w:rsidR="004960EB" w:rsidRPr="00B710D2" w:rsidRDefault="004960EB" w:rsidP="008E5EF5">
            <w:pPr>
              <w:rPr>
                <w:rFonts w:ascii="Times New Roman" w:eastAsia="Times New Roman" w:hAnsi="Times New Roman"/>
                <w:bCs/>
                <w:sz w:val="24"/>
                <w:szCs w:val="24"/>
              </w:rPr>
            </w:pPr>
            <w:r w:rsidRPr="00B710D2">
              <w:rPr>
                <w:rFonts w:ascii="Times New Roman" w:eastAsia="Times New Roman" w:hAnsi="Times New Roman"/>
                <w:bCs/>
                <w:sz w:val="24"/>
                <w:szCs w:val="24"/>
              </w:rPr>
              <w:lastRenderedPageBreak/>
              <w:t>Не се приема</w:t>
            </w:r>
            <w:r w:rsidR="00B710D2">
              <w:rPr>
                <w:rFonts w:ascii="Times New Roman" w:eastAsia="Times New Roman" w:hAnsi="Times New Roman"/>
                <w:bCs/>
                <w:sz w:val="24"/>
                <w:szCs w:val="24"/>
              </w:rPr>
              <w:t>.</w:t>
            </w:r>
          </w:p>
          <w:p w14:paraId="7062E0FD" w14:textId="77777777" w:rsidR="004960EB" w:rsidRDefault="004960EB" w:rsidP="008E5EF5">
            <w:pPr>
              <w:rPr>
                <w:rFonts w:ascii="Times New Roman" w:eastAsia="Times New Roman" w:hAnsi="Times New Roman"/>
                <w:b/>
                <w:bCs/>
                <w:sz w:val="24"/>
                <w:szCs w:val="24"/>
              </w:rPr>
            </w:pPr>
          </w:p>
        </w:tc>
        <w:tc>
          <w:tcPr>
            <w:tcW w:w="4536" w:type="dxa"/>
          </w:tcPr>
          <w:p w14:paraId="1C5E41B9" w14:textId="77777777" w:rsidR="004960EB" w:rsidRDefault="00163717" w:rsidP="008E5EF5">
            <w:pPr>
              <w:jc w:val="both"/>
              <w:rPr>
                <w:rFonts w:ascii="Times New Roman" w:eastAsia="Times New Roman" w:hAnsi="Times New Roman"/>
                <w:sz w:val="24"/>
                <w:szCs w:val="24"/>
                <w:u w:val="single"/>
              </w:rPr>
            </w:pPr>
            <w:r w:rsidRPr="00163717">
              <w:rPr>
                <w:rFonts w:ascii="Times New Roman" w:eastAsia="Times New Roman" w:hAnsi="Times New Roman"/>
                <w:sz w:val="24"/>
                <w:szCs w:val="24"/>
              </w:rPr>
              <w:t>Разпоредбата на чл. 27, ал. 6 не определя такова изискване. Същата регламентира предоставянето на услуги, а не задължение за обезопасяване.</w:t>
            </w:r>
          </w:p>
        </w:tc>
      </w:tr>
      <w:tr w:rsidR="004960EB" w:rsidRPr="00903AA7" w14:paraId="1E444DB4" w14:textId="77777777" w:rsidTr="005D5AB1">
        <w:trPr>
          <w:trHeight w:val="397"/>
        </w:trPr>
        <w:tc>
          <w:tcPr>
            <w:tcW w:w="561" w:type="dxa"/>
            <w:vMerge/>
            <w:tcBorders>
              <w:right w:val="nil"/>
            </w:tcBorders>
          </w:tcPr>
          <w:p w14:paraId="566BB2C2"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7CB5A958"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602E923F"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r>
            <w:r w:rsidRPr="00EA7F63">
              <w:rPr>
                <w:rFonts w:ascii="Times New Roman" w:eastAsia="Times New Roman" w:hAnsi="Times New Roman"/>
                <w:sz w:val="24"/>
                <w:szCs w:val="24"/>
              </w:rPr>
              <w:t xml:space="preserve">Предложеното с НВДОВПБОП „Приложение </w:t>
            </w:r>
            <w:proofErr w:type="spellStart"/>
            <w:r w:rsidRPr="00EA7F63">
              <w:rPr>
                <w:rFonts w:ascii="Times New Roman" w:eastAsia="Times New Roman" w:hAnsi="Times New Roman"/>
                <w:sz w:val="24"/>
                <w:szCs w:val="24"/>
              </w:rPr>
              <w:t>No</w:t>
            </w:r>
            <w:proofErr w:type="spellEnd"/>
            <w:r w:rsidRPr="00EA7F63">
              <w:rPr>
                <w:rFonts w:ascii="Times New Roman" w:eastAsia="Times New Roman" w:hAnsi="Times New Roman"/>
                <w:sz w:val="24"/>
                <w:szCs w:val="24"/>
              </w:rPr>
              <w:t xml:space="preserve"> 6” Задължава стопаните на морски плажове, да инвестират значителни средства в изграждането на спасителни станции, които по въведените изисквания следва да бъдат помещения, за разлика от досегашното „наблюдателна кула със сенник и ветрозащитни плоскости, сигнална мачта с комплект флагове”. Предложението отново не е обосновано, а се въвежда без ясна мотивировка от неговите</w:t>
            </w:r>
            <w:r w:rsidRPr="000665BA">
              <w:rPr>
                <w:rFonts w:ascii="Times New Roman" w:eastAsia="Times New Roman" w:hAnsi="Times New Roman"/>
                <w:sz w:val="24"/>
                <w:szCs w:val="24"/>
              </w:rPr>
              <w:t xml:space="preserve"> ползи и предимства. Затова пък недостатъците му са очевидни- стопаните на морските плажове трябва да променят моделите си на финансиране за управление на морските плажове и да отделят допълнителни средства за изграждане на подобни помещения. Следва да се отбележи и обстоятелството, че досегашната уредба на спасителните станции предполагаше минимални интервенции на морския плаж и на пясъчната повърхност. Наред с това считаме, че за да се променя работеща уредба, следва да се установени проблеми и да са мотивирани предложения за промяна, какъвто не е настоящият случай. </w:t>
            </w:r>
          </w:p>
        </w:tc>
        <w:tc>
          <w:tcPr>
            <w:tcW w:w="1559" w:type="dxa"/>
            <w:tcBorders>
              <w:left w:val="nil"/>
            </w:tcBorders>
          </w:tcPr>
          <w:p w14:paraId="75AD6FB2" w14:textId="73B54BCD" w:rsidR="004960EB" w:rsidRPr="00B710D2" w:rsidRDefault="00EA7F63"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Приема се</w:t>
            </w:r>
            <w:r w:rsidR="00B710D2">
              <w:rPr>
                <w:rFonts w:ascii="Times New Roman" w:eastAsia="Times New Roman" w:hAnsi="Times New Roman"/>
                <w:bCs/>
                <w:sz w:val="24"/>
                <w:szCs w:val="24"/>
              </w:rPr>
              <w:t>.</w:t>
            </w:r>
          </w:p>
        </w:tc>
        <w:tc>
          <w:tcPr>
            <w:tcW w:w="4536" w:type="dxa"/>
          </w:tcPr>
          <w:p w14:paraId="19A306B0" w14:textId="77777777" w:rsidR="004960EB" w:rsidRDefault="00EA7F63" w:rsidP="00B710D2">
            <w:pPr>
              <w:jc w:val="both"/>
              <w:rPr>
                <w:rFonts w:ascii="Times New Roman" w:eastAsia="Times New Roman" w:hAnsi="Times New Roman"/>
                <w:sz w:val="24"/>
                <w:szCs w:val="24"/>
              </w:rPr>
            </w:pPr>
            <w:r w:rsidRPr="00074EB9">
              <w:rPr>
                <w:rFonts w:ascii="Times New Roman" w:eastAsia="Times New Roman" w:hAnsi="Times New Roman"/>
                <w:sz w:val="24"/>
                <w:szCs w:val="24"/>
              </w:rPr>
              <w:t>Приложение № 6 е прецизирано.</w:t>
            </w:r>
          </w:p>
        </w:tc>
      </w:tr>
      <w:tr w:rsidR="004960EB" w:rsidRPr="00903AA7" w14:paraId="7BA40D1E" w14:textId="77777777" w:rsidTr="005D5AB1">
        <w:trPr>
          <w:trHeight w:val="397"/>
        </w:trPr>
        <w:tc>
          <w:tcPr>
            <w:tcW w:w="561" w:type="dxa"/>
            <w:vMerge/>
            <w:tcBorders>
              <w:right w:val="nil"/>
            </w:tcBorders>
          </w:tcPr>
          <w:p w14:paraId="3D65BBF8"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02E9012C"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3FDEB3ED"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w:t>
            </w:r>
            <w:r w:rsidRPr="000665BA">
              <w:rPr>
                <w:rFonts w:ascii="Times New Roman" w:eastAsia="Times New Roman" w:hAnsi="Times New Roman"/>
                <w:sz w:val="24"/>
                <w:szCs w:val="24"/>
              </w:rPr>
              <w:tab/>
              <w:t xml:space="preserve">Предложеното с НВДОВПБОП „Приложение </w:t>
            </w:r>
            <w:proofErr w:type="spellStart"/>
            <w:r w:rsidRPr="000665BA">
              <w:rPr>
                <w:rFonts w:ascii="Times New Roman" w:eastAsia="Times New Roman" w:hAnsi="Times New Roman"/>
                <w:sz w:val="24"/>
                <w:szCs w:val="24"/>
              </w:rPr>
              <w:t>No</w:t>
            </w:r>
            <w:proofErr w:type="spellEnd"/>
            <w:r w:rsidRPr="000665BA">
              <w:rPr>
                <w:rFonts w:ascii="Times New Roman" w:eastAsia="Times New Roman" w:hAnsi="Times New Roman"/>
                <w:sz w:val="24"/>
                <w:szCs w:val="24"/>
              </w:rPr>
              <w:t xml:space="preserve"> 7” задължават стопаните на всички плажове с дължина на бреговата линия над 200 м., да оборудват медицинските пунктове, както до скоро се оборудваха единствено реанимационни пунктове. Освен това следва да се осигури от стопаните на морски плажове и подходящо моторно превозно средство за придвижване на реанимационния екип. Това е в </w:t>
            </w:r>
            <w:r w:rsidRPr="000665BA">
              <w:rPr>
                <w:rFonts w:ascii="Times New Roman" w:eastAsia="Times New Roman" w:hAnsi="Times New Roman"/>
                <w:sz w:val="24"/>
                <w:szCs w:val="24"/>
              </w:rPr>
              <w:lastRenderedPageBreak/>
              <w:t xml:space="preserve">пълно противоречие на ЗУЧК, където са изрично посочени изключенията, в които на морския плаж може да се вкарват превозни средства и това не е едно от тях. </w:t>
            </w:r>
          </w:p>
          <w:p w14:paraId="5DA954C1" w14:textId="77777777" w:rsidR="004960EB"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 xml:space="preserve">Получава се колизия с по-висшестоящ нормативен акт. </w:t>
            </w:r>
          </w:p>
          <w:p w14:paraId="44254FCC" w14:textId="77777777" w:rsidR="004960EB" w:rsidRPr="000665BA" w:rsidRDefault="004960EB" w:rsidP="008E5EF5">
            <w:pPr>
              <w:jc w:val="both"/>
              <w:rPr>
                <w:rFonts w:ascii="Times New Roman" w:eastAsia="Times New Roman" w:hAnsi="Times New Roman"/>
                <w:sz w:val="24"/>
                <w:szCs w:val="24"/>
              </w:rPr>
            </w:pPr>
          </w:p>
        </w:tc>
        <w:tc>
          <w:tcPr>
            <w:tcW w:w="1559" w:type="dxa"/>
            <w:tcBorders>
              <w:left w:val="nil"/>
            </w:tcBorders>
          </w:tcPr>
          <w:p w14:paraId="66731D39" w14:textId="270DBD8C" w:rsidR="004960EB" w:rsidRPr="00B710D2" w:rsidRDefault="004960EB" w:rsidP="008E5EF5">
            <w:pPr>
              <w:rPr>
                <w:rFonts w:ascii="Times New Roman" w:eastAsia="Times New Roman" w:hAnsi="Times New Roman"/>
                <w:bCs/>
                <w:sz w:val="24"/>
                <w:szCs w:val="24"/>
              </w:rPr>
            </w:pPr>
            <w:r w:rsidRPr="00B710D2">
              <w:rPr>
                <w:rFonts w:ascii="Times New Roman" w:eastAsia="Times New Roman" w:hAnsi="Times New Roman"/>
                <w:bCs/>
                <w:sz w:val="24"/>
                <w:szCs w:val="24"/>
              </w:rPr>
              <w:lastRenderedPageBreak/>
              <w:t>Не се приема</w:t>
            </w:r>
            <w:r w:rsidR="00B710D2">
              <w:rPr>
                <w:rFonts w:ascii="Times New Roman" w:eastAsia="Times New Roman" w:hAnsi="Times New Roman"/>
                <w:bCs/>
                <w:sz w:val="24"/>
                <w:szCs w:val="24"/>
              </w:rPr>
              <w:t>.</w:t>
            </w:r>
          </w:p>
          <w:p w14:paraId="693504EC" w14:textId="77777777" w:rsidR="004960EB" w:rsidRDefault="004960EB" w:rsidP="008E5EF5">
            <w:pPr>
              <w:rPr>
                <w:rFonts w:ascii="Times New Roman" w:eastAsia="Times New Roman" w:hAnsi="Times New Roman"/>
                <w:b/>
                <w:bCs/>
                <w:sz w:val="24"/>
                <w:szCs w:val="24"/>
              </w:rPr>
            </w:pPr>
          </w:p>
        </w:tc>
        <w:tc>
          <w:tcPr>
            <w:tcW w:w="4536" w:type="dxa"/>
          </w:tcPr>
          <w:p w14:paraId="610879AE" w14:textId="4F157F26" w:rsidR="004960EB" w:rsidRDefault="00CC3CE7" w:rsidP="008E5EF5">
            <w:pPr>
              <w:jc w:val="both"/>
              <w:rPr>
                <w:rFonts w:ascii="Times New Roman" w:eastAsia="Times New Roman" w:hAnsi="Times New Roman"/>
                <w:sz w:val="24"/>
                <w:szCs w:val="24"/>
              </w:rPr>
            </w:pPr>
            <w:r>
              <w:rPr>
                <w:rFonts w:ascii="Times New Roman" w:eastAsia="Times New Roman" w:hAnsi="Times New Roman"/>
                <w:sz w:val="24"/>
                <w:szCs w:val="24"/>
              </w:rPr>
              <w:t>Приложение № 7 не съдържа изисквания за броя на медицинските и реанимационни екипи, а определя оборудването н</w:t>
            </w:r>
            <w:r w:rsidR="00804B98">
              <w:rPr>
                <w:rFonts w:ascii="Times New Roman" w:eastAsia="Times New Roman" w:hAnsi="Times New Roman"/>
                <w:sz w:val="24"/>
                <w:szCs w:val="24"/>
              </w:rPr>
              <w:t>а</w:t>
            </w:r>
            <w:r>
              <w:rPr>
                <w:rFonts w:ascii="Times New Roman" w:eastAsia="Times New Roman" w:hAnsi="Times New Roman"/>
                <w:sz w:val="24"/>
                <w:szCs w:val="24"/>
              </w:rPr>
              <w:t xml:space="preserve"> същите.</w:t>
            </w:r>
          </w:p>
          <w:p w14:paraId="1D30FE9A" w14:textId="46E52FED" w:rsidR="004960EB" w:rsidRDefault="00092F3E" w:rsidP="00B710D2">
            <w:pPr>
              <w:jc w:val="both"/>
              <w:rPr>
                <w:rFonts w:ascii="Times New Roman" w:eastAsia="Times New Roman" w:hAnsi="Times New Roman"/>
                <w:sz w:val="24"/>
                <w:szCs w:val="24"/>
              </w:rPr>
            </w:pPr>
            <w:r w:rsidRPr="00092F3E">
              <w:rPr>
                <w:rFonts w:ascii="Times New Roman" w:eastAsia="Times New Roman" w:hAnsi="Times New Roman"/>
                <w:sz w:val="24"/>
                <w:szCs w:val="24"/>
              </w:rPr>
              <w:t xml:space="preserve">По отношение на твърдението за противоречие със ЗУЧК </w:t>
            </w:r>
            <w:r w:rsidR="00B710D2">
              <w:rPr>
                <w:rFonts w:ascii="Times New Roman" w:eastAsia="Times New Roman" w:hAnsi="Times New Roman"/>
                <w:sz w:val="24"/>
                <w:szCs w:val="24"/>
              </w:rPr>
              <w:t>следва да се има предвид, че законът</w:t>
            </w:r>
            <w:r w:rsidRPr="00092F3E">
              <w:rPr>
                <w:rFonts w:ascii="Times New Roman" w:eastAsia="Times New Roman" w:hAnsi="Times New Roman"/>
                <w:sz w:val="24"/>
                <w:szCs w:val="24"/>
              </w:rPr>
              <w:t xml:space="preserve"> допуска използването на превозни средства при заплаха за човешкото здраве.</w:t>
            </w:r>
          </w:p>
        </w:tc>
      </w:tr>
      <w:tr w:rsidR="004960EB" w:rsidRPr="00903AA7" w14:paraId="7F5A3D67" w14:textId="77777777" w:rsidTr="005D5AB1">
        <w:trPr>
          <w:trHeight w:val="397"/>
        </w:trPr>
        <w:tc>
          <w:tcPr>
            <w:tcW w:w="561" w:type="dxa"/>
            <w:vMerge/>
            <w:tcBorders>
              <w:right w:val="nil"/>
            </w:tcBorders>
          </w:tcPr>
          <w:p w14:paraId="5F983A6C"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6E062B41"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7DB65DA3"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4.</w:t>
            </w:r>
            <w:r w:rsidRPr="000665BA">
              <w:rPr>
                <w:rFonts w:ascii="Times New Roman" w:eastAsia="Times New Roman" w:hAnsi="Times New Roman"/>
                <w:sz w:val="24"/>
                <w:szCs w:val="24"/>
              </w:rPr>
              <w:tab/>
              <w:t xml:space="preserve">Невярно е твърдението за неактуалност на действащата към момента Наредба за организация на </w:t>
            </w:r>
            <w:proofErr w:type="spellStart"/>
            <w:r w:rsidRPr="000665BA">
              <w:rPr>
                <w:rFonts w:ascii="Times New Roman" w:eastAsia="Times New Roman" w:hAnsi="Times New Roman"/>
                <w:sz w:val="24"/>
                <w:szCs w:val="24"/>
              </w:rPr>
              <w:t>водноспасителната</w:t>
            </w:r>
            <w:proofErr w:type="spellEnd"/>
            <w:r w:rsidRPr="000665BA">
              <w:rPr>
                <w:rFonts w:ascii="Times New Roman" w:eastAsia="Times New Roman" w:hAnsi="Times New Roman"/>
                <w:sz w:val="24"/>
                <w:szCs w:val="24"/>
              </w:rPr>
              <w:t xml:space="preserve"> дейност и обезопасяване на водните площи, тъй като частичната предварителна оценка на влиянието удобно е пропусната информацията, че същата многократно е актуализирана, като последната и актуализация е от 2020 г. и въведе изисквания, които да отговарят по-адекватно на съвременната действителност- наличие на кадри, на техническо оборудване и на наличие на множество нови медицински центрове по Черноморието.</w:t>
            </w:r>
          </w:p>
        </w:tc>
        <w:tc>
          <w:tcPr>
            <w:tcW w:w="1559" w:type="dxa"/>
            <w:tcBorders>
              <w:left w:val="nil"/>
            </w:tcBorders>
          </w:tcPr>
          <w:p w14:paraId="58332E53" w14:textId="2D4156B5" w:rsidR="004960EB" w:rsidRPr="00B710D2" w:rsidRDefault="00AB201C"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П</w:t>
            </w:r>
            <w:r w:rsidR="004960EB" w:rsidRPr="00B710D2">
              <w:rPr>
                <w:rFonts w:ascii="Times New Roman" w:eastAsia="Times New Roman" w:hAnsi="Times New Roman"/>
                <w:bCs/>
                <w:sz w:val="24"/>
                <w:szCs w:val="24"/>
              </w:rPr>
              <w:t>риема</w:t>
            </w:r>
            <w:r w:rsidRPr="00B710D2">
              <w:rPr>
                <w:rFonts w:ascii="Times New Roman" w:eastAsia="Times New Roman" w:hAnsi="Times New Roman"/>
                <w:bCs/>
                <w:sz w:val="24"/>
                <w:szCs w:val="24"/>
              </w:rPr>
              <w:t xml:space="preserve"> се по принцип</w:t>
            </w:r>
            <w:r w:rsidR="00B710D2">
              <w:rPr>
                <w:rFonts w:ascii="Times New Roman" w:eastAsia="Times New Roman" w:hAnsi="Times New Roman"/>
                <w:bCs/>
                <w:sz w:val="24"/>
                <w:szCs w:val="24"/>
              </w:rPr>
              <w:t>.</w:t>
            </w:r>
          </w:p>
          <w:p w14:paraId="3E850696" w14:textId="77777777" w:rsidR="004960EB" w:rsidRDefault="004960EB" w:rsidP="008E5EF5">
            <w:pPr>
              <w:rPr>
                <w:rFonts w:ascii="Times New Roman" w:eastAsia="Times New Roman" w:hAnsi="Times New Roman"/>
                <w:b/>
                <w:bCs/>
                <w:sz w:val="24"/>
                <w:szCs w:val="24"/>
              </w:rPr>
            </w:pPr>
          </w:p>
        </w:tc>
        <w:tc>
          <w:tcPr>
            <w:tcW w:w="4536" w:type="dxa"/>
          </w:tcPr>
          <w:p w14:paraId="105A7991" w14:textId="77777777" w:rsidR="004960EB" w:rsidRDefault="00AB201C" w:rsidP="00B710D2">
            <w:pPr>
              <w:jc w:val="both"/>
              <w:rPr>
                <w:rFonts w:ascii="Times New Roman" w:eastAsia="Times New Roman" w:hAnsi="Times New Roman"/>
                <w:sz w:val="24"/>
                <w:szCs w:val="24"/>
              </w:rPr>
            </w:pPr>
            <w:r>
              <w:rPr>
                <w:rFonts w:ascii="Times New Roman" w:eastAsia="Times New Roman" w:hAnsi="Times New Roman"/>
                <w:sz w:val="24"/>
                <w:szCs w:val="24"/>
              </w:rPr>
              <w:t>Докладът с мотивите е прецизиран.</w:t>
            </w:r>
          </w:p>
          <w:p w14:paraId="79F677AE" w14:textId="77777777" w:rsidR="004960EB" w:rsidRDefault="004960EB" w:rsidP="008E5EF5">
            <w:pPr>
              <w:jc w:val="both"/>
              <w:rPr>
                <w:rFonts w:ascii="Times New Roman" w:eastAsia="Times New Roman" w:hAnsi="Times New Roman"/>
                <w:sz w:val="24"/>
                <w:szCs w:val="24"/>
              </w:rPr>
            </w:pPr>
          </w:p>
        </w:tc>
      </w:tr>
      <w:tr w:rsidR="004960EB" w:rsidRPr="00903AA7" w14:paraId="13A744E8" w14:textId="77777777" w:rsidTr="005D5AB1">
        <w:trPr>
          <w:trHeight w:val="397"/>
        </w:trPr>
        <w:tc>
          <w:tcPr>
            <w:tcW w:w="561" w:type="dxa"/>
            <w:vMerge/>
            <w:tcBorders>
              <w:right w:val="nil"/>
            </w:tcBorders>
          </w:tcPr>
          <w:p w14:paraId="43F28789"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4A467AFF"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0CE95584"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5.</w:t>
            </w:r>
            <w:r w:rsidRPr="000665BA">
              <w:rPr>
                <w:rFonts w:ascii="Times New Roman" w:eastAsia="Times New Roman" w:hAnsi="Times New Roman"/>
                <w:sz w:val="24"/>
                <w:szCs w:val="24"/>
              </w:rPr>
              <w:tab/>
              <w:t xml:space="preserve">Невярно е твърдението, че НВДОВПБОП не засяга малките и средните предприятия. Голяма част от концесионерите и наемателите на морски плажове са малки и средни предприятия, по-голямата част от подизпълнителите на договорите за концесия и наем на морски плажове са малки или средни предприятия, а всички гореизброени със сигурност ще бъдат засегнати от НВДОВПБОП ако бъде приета. Освен това проектът изобщо не е съобразен със сключените и действащи концесионни договори, където са заложени условията по осигуряване на задължителни дейности (две от които са водно спасяване и медицинско обслужване); </w:t>
            </w:r>
          </w:p>
        </w:tc>
        <w:tc>
          <w:tcPr>
            <w:tcW w:w="1559" w:type="dxa"/>
            <w:tcBorders>
              <w:left w:val="nil"/>
            </w:tcBorders>
          </w:tcPr>
          <w:p w14:paraId="6E826A5D" w14:textId="1BB53576" w:rsidR="004960EB" w:rsidRPr="00B710D2" w:rsidRDefault="00146E59"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Не се приема</w:t>
            </w:r>
            <w:r w:rsidR="00B710D2">
              <w:rPr>
                <w:rFonts w:ascii="Times New Roman" w:eastAsia="Times New Roman" w:hAnsi="Times New Roman"/>
                <w:bCs/>
                <w:sz w:val="24"/>
                <w:szCs w:val="24"/>
              </w:rPr>
              <w:t>.</w:t>
            </w:r>
          </w:p>
        </w:tc>
        <w:tc>
          <w:tcPr>
            <w:tcW w:w="4536" w:type="dxa"/>
          </w:tcPr>
          <w:p w14:paraId="29F944F6" w14:textId="77777777" w:rsidR="00B710D2" w:rsidRDefault="00B710D2" w:rsidP="00B710D2">
            <w:pPr>
              <w:jc w:val="both"/>
              <w:rPr>
                <w:rFonts w:ascii="Times New Roman" w:eastAsia="Times New Roman" w:hAnsi="Times New Roman"/>
                <w:sz w:val="24"/>
                <w:szCs w:val="24"/>
              </w:rPr>
            </w:pPr>
            <w:r>
              <w:rPr>
                <w:rFonts w:ascii="Times New Roman" w:eastAsia="Times New Roman" w:hAnsi="Times New Roman"/>
                <w:sz w:val="24"/>
                <w:szCs w:val="24"/>
              </w:rPr>
              <w:t>С проекта на наредба не се завишават изискванията в сравнение с действащата наредба.</w:t>
            </w:r>
          </w:p>
          <w:p w14:paraId="1C376195" w14:textId="79A02FF6" w:rsidR="004960EB" w:rsidRDefault="004960EB" w:rsidP="00B710D2">
            <w:pPr>
              <w:jc w:val="both"/>
              <w:rPr>
                <w:rFonts w:ascii="Times New Roman" w:eastAsia="Times New Roman" w:hAnsi="Times New Roman"/>
                <w:sz w:val="24"/>
                <w:szCs w:val="24"/>
              </w:rPr>
            </w:pPr>
          </w:p>
        </w:tc>
      </w:tr>
      <w:tr w:rsidR="004960EB" w:rsidRPr="00903AA7" w14:paraId="13C0AC27" w14:textId="77777777" w:rsidTr="005D5AB1">
        <w:trPr>
          <w:trHeight w:val="397"/>
        </w:trPr>
        <w:tc>
          <w:tcPr>
            <w:tcW w:w="561" w:type="dxa"/>
            <w:vMerge/>
            <w:tcBorders>
              <w:right w:val="nil"/>
            </w:tcBorders>
          </w:tcPr>
          <w:p w14:paraId="130B3F77"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318E8123"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42FCEB70"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6.</w:t>
            </w:r>
            <w:r w:rsidRPr="000665BA">
              <w:rPr>
                <w:rFonts w:ascii="Times New Roman" w:eastAsia="Times New Roman" w:hAnsi="Times New Roman"/>
                <w:sz w:val="24"/>
                <w:szCs w:val="24"/>
              </w:rPr>
              <w:tab/>
              <w:t xml:space="preserve">С гласувания на второ четене на 09.02.2023 г. ЗИД на ЗУЧК се въвеждат изисквания към концесионерите и наемателите на морски плажове, за разрешение от кмета на общината или упълномощено от него лице, при използването на машини за задължителните дейности, което създава възможност концесионерът или наемателят на морски плаж да не получи разрешение за използването на моторно превозно средство за транспортирането на подвижния реанимационен екип, което се предвижда в предложената НВДОВПБОП. </w:t>
            </w:r>
          </w:p>
        </w:tc>
        <w:tc>
          <w:tcPr>
            <w:tcW w:w="1559" w:type="dxa"/>
            <w:tcBorders>
              <w:left w:val="nil"/>
            </w:tcBorders>
          </w:tcPr>
          <w:p w14:paraId="7BE10BB7" w14:textId="40E61769" w:rsidR="004960EB" w:rsidRPr="00B710D2" w:rsidRDefault="0028606D"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Не се приема</w:t>
            </w:r>
            <w:r w:rsidR="00B710D2">
              <w:rPr>
                <w:rFonts w:ascii="Times New Roman" w:eastAsia="Times New Roman" w:hAnsi="Times New Roman"/>
                <w:bCs/>
                <w:sz w:val="24"/>
                <w:szCs w:val="24"/>
              </w:rPr>
              <w:t>.</w:t>
            </w:r>
          </w:p>
        </w:tc>
        <w:tc>
          <w:tcPr>
            <w:tcW w:w="4536" w:type="dxa"/>
          </w:tcPr>
          <w:p w14:paraId="038B5821" w14:textId="212F19A6" w:rsidR="004960EB" w:rsidRDefault="0028606D" w:rsidP="00B710D2">
            <w:pPr>
              <w:jc w:val="both"/>
              <w:rPr>
                <w:rFonts w:ascii="Times New Roman" w:eastAsia="Times New Roman" w:hAnsi="Times New Roman"/>
                <w:sz w:val="24"/>
                <w:szCs w:val="24"/>
              </w:rPr>
            </w:pPr>
            <w:r w:rsidRPr="0028606D">
              <w:rPr>
                <w:rFonts w:ascii="Times New Roman" w:eastAsia="Times New Roman" w:hAnsi="Times New Roman"/>
                <w:sz w:val="24"/>
                <w:szCs w:val="24"/>
              </w:rPr>
              <w:t>ЗУЧК допуска използването на превозни средства при заплаха за човешкото здраве</w:t>
            </w:r>
            <w:r w:rsidR="00B710D2">
              <w:rPr>
                <w:rFonts w:ascii="Times New Roman" w:eastAsia="Times New Roman" w:hAnsi="Times New Roman"/>
                <w:sz w:val="24"/>
                <w:szCs w:val="24"/>
              </w:rPr>
              <w:t>.</w:t>
            </w:r>
            <w:r w:rsidRPr="0028606D">
              <w:rPr>
                <w:rFonts w:ascii="Times New Roman" w:eastAsia="Times New Roman" w:hAnsi="Times New Roman"/>
                <w:sz w:val="24"/>
                <w:szCs w:val="24"/>
              </w:rPr>
              <w:t xml:space="preserve"> </w:t>
            </w:r>
          </w:p>
        </w:tc>
      </w:tr>
      <w:tr w:rsidR="004960EB" w:rsidRPr="00903AA7" w14:paraId="2D8924A4" w14:textId="77777777" w:rsidTr="005D5AB1">
        <w:trPr>
          <w:trHeight w:val="397"/>
        </w:trPr>
        <w:tc>
          <w:tcPr>
            <w:tcW w:w="561" w:type="dxa"/>
            <w:vMerge/>
            <w:tcBorders>
              <w:right w:val="nil"/>
            </w:tcBorders>
          </w:tcPr>
          <w:p w14:paraId="6199168D"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49031CE1"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1777AEAB"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7.</w:t>
            </w:r>
            <w:r w:rsidRPr="000665BA">
              <w:rPr>
                <w:rFonts w:ascii="Times New Roman" w:eastAsia="Times New Roman" w:hAnsi="Times New Roman"/>
                <w:sz w:val="24"/>
                <w:szCs w:val="24"/>
              </w:rPr>
              <w:tab/>
              <w:t xml:space="preserve">Не става ясно по какъв начин се очаква наредбата да окаже влияние на водния травматизъм, след като според официалната статистика на БЧК 70% от удавянията на територията на Република България стават в реки, язовири и други водоеми, а за тях не са предвидени мерки и орган за контрол на обезопасяването на водните площи. </w:t>
            </w:r>
          </w:p>
        </w:tc>
        <w:tc>
          <w:tcPr>
            <w:tcW w:w="1559" w:type="dxa"/>
            <w:tcBorders>
              <w:left w:val="nil"/>
            </w:tcBorders>
          </w:tcPr>
          <w:p w14:paraId="6574A22C" w14:textId="5FD2C131" w:rsidR="004960EB" w:rsidRPr="00B710D2" w:rsidRDefault="004960EB" w:rsidP="008E5EF5">
            <w:pPr>
              <w:rPr>
                <w:rFonts w:ascii="Times New Roman" w:eastAsia="Times New Roman" w:hAnsi="Times New Roman"/>
                <w:bCs/>
                <w:sz w:val="24"/>
                <w:szCs w:val="24"/>
              </w:rPr>
            </w:pPr>
            <w:r w:rsidRPr="00B710D2">
              <w:rPr>
                <w:rFonts w:ascii="Times New Roman" w:eastAsia="Times New Roman" w:hAnsi="Times New Roman"/>
                <w:bCs/>
                <w:sz w:val="24"/>
                <w:szCs w:val="24"/>
              </w:rPr>
              <w:t>Приема се по принцип</w:t>
            </w:r>
            <w:r w:rsidR="00B710D2">
              <w:rPr>
                <w:rFonts w:ascii="Times New Roman" w:eastAsia="Times New Roman" w:hAnsi="Times New Roman"/>
                <w:bCs/>
                <w:sz w:val="24"/>
                <w:szCs w:val="24"/>
              </w:rPr>
              <w:t>.</w:t>
            </w:r>
          </w:p>
          <w:p w14:paraId="467E59D6" w14:textId="77777777" w:rsidR="004960EB" w:rsidRDefault="004960EB" w:rsidP="008E5EF5">
            <w:pPr>
              <w:rPr>
                <w:rFonts w:ascii="Times New Roman" w:eastAsia="Times New Roman" w:hAnsi="Times New Roman"/>
                <w:b/>
                <w:bCs/>
                <w:sz w:val="24"/>
                <w:szCs w:val="24"/>
              </w:rPr>
            </w:pPr>
          </w:p>
        </w:tc>
        <w:tc>
          <w:tcPr>
            <w:tcW w:w="4536" w:type="dxa"/>
          </w:tcPr>
          <w:p w14:paraId="2BD53619" w14:textId="2B961074" w:rsidR="004960EB" w:rsidRDefault="00B710D2" w:rsidP="00B710D2">
            <w:pPr>
              <w:jc w:val="both"/>
              <w:rPr>
                <w:rFonts w:ascii="Times New Roman" w:eastAsia="Times New Roman" w:hAnsi="Times New Roman"/>
                <w:sz w:val="24"/>
                <w:szCs w:val="24"/>
              </w:rPr>
            </w:pPr>
            <w:r>
              <w:rPr>
                <w:rFonts w:ascii="Times New Roman" w:eastAsia="Times New Roman" w:hAnsi="Times New Roman"/>
                <w:sz w:val="24"/>
                <w:szCs w:val="24"/>
              </w:rPr>
              <w:t xml:space="preserve">Административно-наказателна отговорност (включително санкциите и административно-наказващите органи) за неспазване на разпоредбите на наредбата ще бъде регламентирана в Закона за здравето </w:t>
            </w:r>
          </w:p>
        </w:tc>
      </w:tr>
      <w:tr w:rsidR="004960EB" w:rsidRPr="00903AA7" w14:paraId="414F1FA2" w14:textId="77777777" w:rsidTr="005D5AB1">
        <w:trPr>
          <w:trHeight w:val="397"/>
        </w:trPr>
        <w:tc>
          <w:tcPr>
            <w:tcW w:w="561" w:type="dxa"/>
            <w:vMerge/>
            <w:tcBorders>
              <w:right w:val="nil"/>
            </w:tcBorders>
          </w:tcPr>
          <w:p w14:paraId="014F6CF7"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5F13FAD9"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1C8B3CBD"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8.</w:t>
            </w:r>
            <w:r w:rsidRPr="000665BA">
              <w:rPr>
                <w:rFonts w:ascii="Times New Roman" w:eastAsia="Times New Roman" w:hAnsi="Times New Roman"/>
                <w:sz w:val="24"/>
                <w:szCs w:val="24"/>
              </w:rPr>
              <w:tab/>
              <w:t xml:space="preserve">Предложението за обособяване на участъци, определени за отдих на деца е противоречащо на редица разпоредби в действащото законодателство. Противоречия се съдържат и в самия текст на Наредбата. Така например, но не само в чл. 27, ал. 2 е посочено, че в програмата за водно спасяване трябва да е посочен участъкът за отдих на деца. Концесионерът, респ. наемателят няма как да знае дали морският плаж ще бъде посетен от организиран летен лагер. Освен това са смесени задълженията на </w:t>
            </w:r>
            <w:proofErr w:type="spellStart"/>
            <w:r w:rsidRPr="000665BA">
              <w:rPr>
                <w:rFonts w:ascii="Times New Roman" w:eastAsia="Times New Roman" w:hAnsi="Times New Roman"/>
                <w:sz w:val="24"/>
                <w:szCs w:val="24"/>
              </w:rPr>
              <w:t>организаторана</w:t>
            </w:r>
            <w:proofErr w:type="spellEnd"/>
            <w:r w:rsidRPr="000665BA">
              <w:rPr>
                <w:rFonts w:ascii="Times New Roman" w:eastAsia="Times New Roman" w:hAnsi="Times New Roman"/>
                <w:sz w:val="24"/>
                <w:szCs w:val="24"/>
              </w:rPr>
              <w:t xml:space="preserve"> организирания детски отдих и на концесионерите, респ. наемателите на морските плажове. Като цяло не може да се задължават концесионери/наематели </w:t>
            </w:r>
            <w:r w:rsidRPr="000665BA">
              <w:rPr>
                <w:rFonts w:ascii="Times New Roman" w:eastAsia="Times New Roman" w:hAnsi="Times New Roman"/>
                <w:sz w:val="24"/>
                <w:szCs w:val="24"/>
              </w:rPr>
              <w:lastRenderedPageBreak/>
              <w:t xml:space="preserve">по вече сключени договори да бъдат отговорни за организиран детски отдих, който е предмет на други нормативни актове и задължения на други държавни институции. </w:t>
            </w:r>
          </w:p>
        </w:tc>
        <w:tc>
          <w:tcPr>
            <w:tcW w:w="1559" w:type="dxa"/>
            <w:tcBorders>
              <w:left w:val="nil"/>
            </w:tcBorders>
          </w:tcPr>
          <w:p w14:paraId="24A5DECD" w14:textId="40092641" w:rsidR="004960EB" w:rsidRPr="00B710D2" w:rsidRDefault="004960EB" w:rsidP="008E5EF5">
            <w:pPr>
              <w:rPr>
                <w:rFonts w:ascii="Times New Roman" w:eastAsia="Times New Roman" w:hAnsi="Times New Roman"/>
                <w:bCs/>
                <w:sz w:val="24"/>
                <w:szCs w:val="24"/>
              </w:rPr>
            </w:pPr>
            <w:r w:rsidRPr="00B710D2">
              <w:rPr>
                <w:rFonts w:ascii="Times New Roman" w:eastAsia="Times New Roman" w:hAnsi="Times New Roman"/>
                <w:bCs/>
                <w:sz w:val="24"/>
                <w:szCs w:val="24"/>
              </w:rPr>
              <w:lastRenderedPageBreak/>
              <w:t>Приема се</w:t>
            </w:r>
            <w:r w:rsidR="00B710D2">
              <w:rPr>
                <w:rFonts w:ascii="Times New Roman" w:eastAsia="Times New Roman" w:hAnsi="Times New Roman"/>
                <w:bCs/>
                <w:sz w:val="24"/>
                <w:szCs w:val="24"/>
              </w:rPr>
              <w:t>.</w:t>
            </w:r>
          </w:p>
          <w:p w14:paraId="0A612489" w14:textId="77777777" w:rsidR="004960EB" w:rsidRDefault="004960EB" w:rsidP="008E5EF5">
            <w:pPr>
              <w:rPr>
                <w:rFonts w:ascii="Times New Roman" w:eastAsia="Times New Roman" w:hAnsi="Times New Roman"/>
                <w:b/>
                <w:bCs/>
                <w:sz w:val="24"/>
                <w:szCs w:val="24"/>
              </w:rPr>
            </w:pPr>
          </w:p>
        </w:tc>
        <w:tc>
          <w:tcPr>
            <w:tcW w:w="4536" w:type="dxa"/>
          </w:tcPr>
          <w:p w14:paraId="4BC348E0" w14:textId="015E5B03" w:rsidR="004960EB" w:rsidRDefault="003657A2" w:rsidP="00B710D2">
            <w:pPr>
              <w:jc w:val="both"/>
              <w:rPr>
                <w:rFonts w:ascii="Times New Roman" w:eastAsia="Times New Roman" w:hAnsi="Times New Roman"/>
                <w:sz w:val="24"/>
                <w:szCs w:val="24"/>
              </w:rPr>
            </w:pPr>
            <w:r>
              <w:rPr>
                <w:rFonts w:ascii="Times New Roman" w:eastAsia="Times New Roman" w:hAnsi="Times New Roman"/>
                <w:sz w:val="24"/>
                <w:szCs w:val="24"/>
              </w:rPr>
              <w:t>Разпоредбата е прецизирана.</w:t>
            </w:r>
          </w:p>
          <w:p w14:paraId="1DCFA08E" w14:textId="77777777" w:rsidR="004960EB" w:rsidRDefault="004960EB" w:rsidP="008E5EF5">
            <w:pPr>
              <w:jc w:val="both"/>
              <w:rPr>
                <w:rFonts w:ascii="Times New Roman" w:eastAsia="Times New Roman" w:hAnsi="Times New Roman"/>
                <w:sz w:val="24"/>
                <w:szCs w:val="24"/>
              </w:rPr>
            </w:pPr>
          </w:p>
        </w:tc>
      </w:tr>
      <w:tr w:rsidR="004960EB" w:rsidRPr="00903AA7" w14:paraId="3272DD38" w14:textId="77777777" w:rsidTr="005D5AB1">
        <w:trPr>
          <w:trHeight w:val="397"/>
        </w:trPr>
        <w:tc>
          <w:tcPr>
            <w:tcW w:w="561" w:type="dxa"/>
            <w:vMerge/>
            <w:tcBorders>
              <w:right w:val="nil"/>
            </w:tcBorders>
          </w:tcPr>
          <w:p w14:paraId="137D5E99" w14:textId="77777777" w:rsidR="004960EB" w:rsidRDefault="004960EB" w:rsidP="008E5EF5">
            <w:pPr>
              <w:jc w:val="center"/>
              <w:rPr>
                <w:rFonts w:ascii="Times New Roman" w:eastAsia="Times New Roman" w:hAnsi="Times New Roman"/>
                <w:b/>
                <w:sz w:val="24"/>
                <w:szCs w:val="24"/>
              </w:rPr>
            </w:pPr>
          </w:p>
        </w:tc>
        <w:tc>
          <w:tcPr>
            <w:tcW w:w="3375" w:type="dxa"/>
            <w:vMerge/>
            <w:tcBorders>
              <w:right w:val="nil"/>
            </w:tcBorders>
          </w:tcPr>
          <w:p w14:paraId="4BA2D7C4" w14:textId="77777777" w:rsidR="004960EB" w:rsidRDefault="004960EB" w:rsidP="008E5EF5"/>
        </w:tc>
        <w:tc>
          <w:tcPr>
            <w:tcW w:w="5245" w:type="dxa"/>
            <w:tcBorders>
              <w:top w:val="single" w:sz="4" w:space="0" w:color="auto"/>
              <w:left w:val="single" w:sz="4" w:space="0" w:color="auto"/>
              <w:bottom w:val="single" w:sz="4" w:space="0" w:color="auto"/>
              <w:right w:val="single" w:sz="4" w:space="0" w:color="auto"/>
            </w:tcBorders>
          </w:tcPr>
          <w:p w14:paraId="413C5F48"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 xml:space="preserve">Предложената Наредба, противно на твърдяното в предварителната оценка на въздействието, вменява на концесионерите и наемателите задължения, изпълнението, на които не може да бъде осъществено без значителни инвестиции и значително повишаване на основните им разходи, променяйки по този начин и инвестиционните модели на договорите за Концесия на морски плажове, за което съществува законова забрана. Предложената Наредба поставя в неравностойно положение Концесионерите и Наемателите на морски плажове спрямо всички останали стопани на водни площи и басейни, за които не е предвиден контролен орган или санкции, обезсмисляйки изцяло въвеждането на каквито и да е задължения за тях в нея. С предложената Наредба се създават неизпълними в настоящата обстановка изисквания за концесионерите и наемателите на морски плажове, понеже се въвежда изкуствена нужда от наемане на кадри, които са крайно необходими и недостатъчни за всички болници в България. </w:t>
            </w:r>
          </w:p>
          <w:p w14:paraId="44202845" w14:textId="77777777" w:rsidR="004960EB" w:rsidRPr="000665BA"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 xml:space="preserve">Ето защо Ви молим да вземете предвид всички гореизброени бележки и да и да не приемате горепосочените изменения в проекта на постановление за приемане на Наредба за организация на </w:t>
            </w:r>
            <w:proofErr w:type="spellStart"/>
            <w:r w:rsidRPr="000665BA">
              <w:rPr>
                <w:rFonts w:ascii="Times New Roman" w:eastAsia="Times New Roman" w:hAnsi="Times New Roman"/>
                <w:sz w:val="24"/>
                <w:szCs w:val="24"/>
              </w:rPr>
              <w:t>водноспасителната</w:t>
            </w:r>
            <w:proofErr w:type="spellEnd"/>
            <w:r w:rsidRPr="000665BA">
              <w:rPr>
                <w:rFonts w:ascii="Times New Roman" w:eastAsia="Times New Roman" w:hAnsi="Times New Roman"/>
                <w:sz w:val="24"/>
                <w:szCs w:val="24"/>
              </w:rPr>
              <w:t xml:space="preserve"> дейност и обезопасяване на водните площи и басейните за обществено ползване. </w:t>
            </w:r>
          </w:p>
          <w:p w14:paraId="20B5B41D" w14:textId="77777777" w:rsidR="004960EB" w:rsidRDefault="004960EB" w:rsidP="008E5EF5">
            <w:pPr>
              <w:jc w:val="both"/>
              <w:rPr>
                <w:rFonts w:ascii="Times New Roman" w:eastAsia="Times New Roman" w:hAnsi="Times New Roman"/>
                <w:sz w:val="24"/>
                <w:szCs w:val="24"/>
              </w:rPr>
            </w:pPr>
            <w:r w:rsidRPr="000665BA">
              <w:rPr>
                <w:rFonts w:ascii="Times New Roman" w:eastAsia="Times New Roman" w:hAnsi="Times New Roman"/>
                <w:sz w:val="24"/>
                <w:szCs w:val="24"/>
              </w:rPr>
              <w:t xml:space="preserve"> </w:t>
            </w:r>
          </w:p>
          <w:p w14:paraId="75CB763A" w14:textId="77777777" w:rsidR="004960EB" w:rsidRDefault="004960EB" w:rsidP="008E5EF5">
            <w:pPr>
              <w:jc w:val="both"/>
              <w:rPr>
                <w:rFonts w:ascii="Times New Roman" w:eastAsia="Times New Roman" w:hAnsi="Times New Roman"/>
                <w:sz w:val="24"/>
                <w:szCs w:val="24"/>
              </w:rPr>
            </w:pPr>
          </w:p>
        </w:tc>
        <w:tc>
          <w:tcPr>
            <w:tcW w:w="1559" w:type="dxa"/>
            <w:tcBorders>
              <w:left w:val="nil"/>
            </w:tcBorders>
          </w:tcPr>
          <w:p w14:paraId="19838A08" w14:textId="1B7E9963" w:rsidR="004960EB" w:rsidRPr="003657A2" w:rsidRDefault="004960EB" w:rsidP="008E5EF5">
            <w:pPr>
              <w:rPr>
                <w:rFonts w:ascii="Times New Roman" w:eastAsia="Times New Roman" w:hAnsi="Times New Roman"/>
                <w:bCs/>
                <w:sz w:val="24"/>
                <w:szCs w:val="24"/>
              </w:rPr>
            </w:pPr>
            <w:r w:rsidRPr="003657A2">
              <w:rPr>
                <w:rFonts w:ascii="Times New Roman" w:eastAsia="Times New Roman" w:hAnsi="Times New Roman"/>
                <w:bCs/>
                <w:sz w:val="24"/>
                <w:szCs w:val="24"/>
              </w:rPr>
              <w:lastRenderedPageBreak/>
              <w:t>Не се приема</w:t>
            </w:r>
            <w:r w:rsidR="003657A2">
              <w:rPr>
                <w:rFonts w:ascii="Times New Roman" w:eastAsia="Times New Roman" w:hAnsi="Times New Roman"/>
                <w:bCs/>
                <w:sz w:val="24"/>
                <w:szCs w:val="24"/>
              </w:rPr>
              <w:t>.</w:t>
            </w:r>
          </w:p>
          <w:p w14:paraId="66530B3A" w14:textId="77777777" w:rsidR="004960EB" w:rsidRDefault="004960EB" w:rsidP="008E5EF5">
            <w:pPr>
              <w:rPr>
                <w:rFonts w:ascii="Times New Roman" w:eastAsia="Times New Roman" w:hAnsi="Times New Roman"/>
                <w:b/>
                <w:bCs/>
                <w:sz w:val="24"/>
                <w:szCs w:val="24"/>
              </w:rPr>
            </w:pPr>
          </w:p>
          <w:p w14:paraId="1AE2A45D" w14:textId="77777777" w:rsidR="004960EB" w:rsidRPr="00833C2A" w:rsidRDefault="004960EB" w:rsidP="008E5EF5">
            <w:pPr>
              <w:rPr>
                <w:rFonts w:ascii="Times New Roman" w:eastAsia="Times New Roman" w:hAnsi="Times New Roman"/>
                <w:b/>
                <w:bCs/>
                <w:sz w:val="24"/>
                <w:szCs w:val="24"/>
              </w:rPr>
            </w:pPr>
          </w:p>
        </w:tc>
        <w:tc>
          <w:tcPr>
            <w:tcW w:w="4536" w:type="dxa"/>
          </w:tcPr>
          <w:p w14:paraId="03C833AB" w14:textId="77135BC0" w:rsidR="004960EB" w:rsidRPr="00903AA7" w:rsidRDefault="004960EB" w:rsidP="003657A2">
            <w:pPr>
              <w:jc w:val="both"/>
              <w:rPr>
                <w:rFonts w:ascii="Times New Roman" w:eastAsia="Times New Roman" w:hAnsi="Times New Roman"/>
                <w:sz w:val="24"/>
                <w:szCs w:val="24"/>
              </w:rPr>
            </w:pPr>
            <w:r>
              <w:rPr>
                <w:rFonts w:ascii="Times New Roman" w:eastAsia="Times New Roman" w:hAnsi="Times New Roman"/>
                <w:sz w:val="24"/>
                <w:szCs w:val="24"/>
              </w:rPr>
              <w:t>Посочените по-горе аргументи и цитираните разпоредби на действащата наредба показват, че не само изискванията не се  завишават, а напротив някои от тях се намаля</w:t>
            </w:r>
            <w:r w:rsidR="003657A2">
              <w:rPr>
                <w:rFonts w:ascii="Times New Roman" w:eastAsia="Times New Roman" w:hAnsi="Times New Roman"/>
                <w:sz w:val="24"/>
                <w:szCs w:val="24"/>
              </w:rPr>
              <w:t>ват</w:t>
            </w:r>
            <w:r>
              <w:rPr>
                <w:rFonts w:ascii="Times New Roman" w:eastAsia="Times New Roman" w:hAnsi="Times New Roman"/>
                <w:sz w:val="24"/>
                <w:szCs w:val="24"/>
              </w:rPr>
              <w:t xml:space="preserve">. Твърденията, че в действащата наредба липсват определени изисквания по отношение на оборудването на спасителните постове и медицинското осигуряване, които са въведени като нови </w:t>
            </w:r>
            <w:r w:rsidR="000D35CB">
              <w:rPr>
                <w:rFonts w:ascii="Times New Roman" w:eastAsia="Times New Roman" w:hAnsi="Times New Roman"/>
                <w:sz w:val="24"/>
                <w:szCs w:val="24"/>
              </w:rPr>
              <w:t>не се подкрепя от разпоредбите на действащата уредба, с която тези изисквания вече са уредени.</w:t>
            </w:r>
          </w:p>
        </w:tc>
      </w:tr>
      <w:tr w:rsidR="00F134BE" w:rsidRPr="00903AA7" w14:paraId="515DDE2C" w14:textId="77777777" w:rsidTr="005D5AB1">
        <w:trPr>
          <w:trHeight w:val="397"/>
        </w:trPr>
        <w:tc>
          <w:tcPr>
            <w:tcW w:w="561" w:type="dxa"/>
            <w:tcBorders>
              <w:right w:val="nil"/>
            </w:tcBorders>
          </w:tcPr>
          <w:p w14:paraId="7B9D8CB9" w14:textId="77777777" w:rsidR="00F134BE" w:rsidRDefault="00F134BE" w:rsidP="008E5EF5">
            <w:pPr>
              <w:jc w:val="center"/>
              <w:rPr>
                <w:rFonts w:ascii="Times New Roman" w:eastAsia="Times New Roman" w:hAnsi="Times New Roman"/>
                <w:b/>
                <w:sz w:val="24"/>
                <w:szCs w:val="24"/>
              </w:rPr>
            </w:pPr>
            <w:r>
              <w:rPr>
                <w:rFonts w:ascii="Times New Roman" w:eastAsia="Times New Roman" w:hAnsi="Times New Roman"/>
                <w:b/>
                <w:sz w:val="24"/>
                <w:szCs w:val="24"/>
              </w:rPr>
              <w:t xml:space="preserve">42. </w:t>
            </w:r>
          </w:p>
        </w:tc>
        <w:tc>
          <w:tcPr>
            <w:tcW w:w="3375" w:type="dxa"/>
            <w:tcBorders>
              <w:right w:val="nil"/>
            </w:tcBorders>
          </w:tcPr>
          <w:p w14:paraId="662C9E2D" w14:textId="77777777" w:rsidR="00F134BE" w:rsidRDefault="00B33AB2" w:rsidP="008E5EF5">
            <w:proofErr w:type="spellStart"/>
            <w:r>
              <w:t>Крам</w:t>
            </w:r>
            <w:proofErr w:type="spellEnd"/>
            <w:r>
              <w:t xml:space="preserve"> ИНС</w:t>
            </w:r>
          </w:p>
          <w:p w14:paraId="58BCFFAF" w14:textId="77777777" w:rsidR="00AF48DB" w:rsidRDefault="00AF48DB" w:rsidP="008E5EF5">
            <w:r>
              <w:t>(вх. № 26-00-149/16.02.2024 г.)</w:t>
            </w:r>
          </w:p>
        </w:tc>
        <w:tc>
          <w:tcPr>
            <w:tcW w:w="5245" w:type="dxa"/>
            <w:tcBorders>
              <w:top w:val="single" w:sz="4" w:space="0" w:color="auto"/>
              <w:left w:val="single" w:sz="4" w:space="0" w:color="auto"/>
              <w:bottom w:val="single" w:sz="4" w:space="0" w:color="auto"/>
              <w:right w:val="single" w:sz="4" w:space="0" w:color="auto"/>
            </w:tcBorders>
          </w:tcPr>
          <w:p w14:paraId="65A9C685" w14:textId="77777777" w:rsidR="00F134BE" w:rsidRDefault="00A73248"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144168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76.5pt;height:49.5pt" o:ole="">
                  <v:imagedata r:id="rId8" o:title=""/>
                </v:shape>
                <o:OLEObject Type="Embed" ProgID="Acrobat.Document.DC" ShapeID="_x0000_i1061" DrawAspect="Icon" ObjectID="_1773149600" r:id="rId9"/>
              </w:object>
            </w:r>
          </w:p>
          <w:p w14:paraId="3D31D660" w14:textId="327A75E1" w:rsidR="00B33AB2" w:rsidRDefault="003657A2" w:rsidP="008E5EF5">
            <w:pPr>
              <w:jc w:val="both"/>
              <w:rPr>
                <w:rFonts w:ascii="Times New Roman" w:eastAsia="Times New Roman" w:hAnsi="Times New Roman"/>
                <w:sz w:val="24"/>
                <w:szCs w:val="24"/>
              </w:rPr>
            </w:pPr>
            <w:r>
              <w:rPr>
                <w:rFonts w:ascii="Times New Roman" w:eastAsia="Times New Roman" w:hAnsi="Times New Roman"/>
                <w:sz w:val="24"/>
                <w:szCs w:val="24"/>
              </w:rPr>
              <w:t>Становището е идентично с това по т. 41.</w:t>
            </w:r>
          </w:p>
          <w:p w14:paraId="3BF9F698" w14:textId="77777777" w:rsidR="00B33AB2" w:rsidRPr="000665BA" w:rsidRDefault="00B33AB2" w:rsidP="008E5EF5">
            <w:pPr>
              <w:jc w:val="both"/>
              <w:rPr>
                <w:rFonts w:ascii="Times New Roman" w:eastAsia="Times New Roman" w:hAnsi="Times New Roman"/>
                <w:sz w:val="24"/>
                <w:szCs w:val="24"/>
              </w:rPr>
            </w:pPr>
          </w:p>
        </w:tc>
        <w:tc>
          <w:tcPr>
            <w:tcW w:w="1559" w:type="dxa"/>
            <w:tcBorders>
              <w:left w:val="nil"/>
            </w:tcBorders>
          </w:tcPr>
          <w:p w14:paraId="7F75F743" w14:textId="5B07F2D6" w:rsidR="00F134BE" w:rsidRPr="00B33AB2" w:rsidRDefault="003657A2" w:rsidP="008E5EF5">
            <w:pPr>
              <w:rPr>
                <w:rFonts w:ascii="Times New Roman" w:eastAsia="Times New Roman" w:hAnsi="Times New Roman"/>
                <w:bCs/>
                <w:sz w:val="24"/>
                <w:szCs w:val="24"/>
              </w:rPr>
            </w:pPr>
            <w:r>
              <w:rPr>
                <w:rFonts w:ascii="Times New Roman" w:eastAsia="Times New Roman" w:hAnsi="Times New Roman"/>
                <w:bCs/>
                <w:sz w:val="24"/>
                <w:szCs w:val="24"/>
              </w:rPr>
              <w:t>Както по</w:t>
            </w:r>
            <w:r w:rsidR="00B33AB2" w:rsidRPr="00B33AB2">
              <w:rPr>
                <w:rFonts w:ascii="Times New Roman" w:eastAsia="Times New Roman" w:hAnsi="Times New Roman"/>
                <w:bCs/>
                <w:sz w:val="24"/>
                <w:szCs w:val="24"/>
              </w:rPr>
              <w:t xml:space="preserve"> т. 41</w:t>
            </w:r>
            <w:r>
              <w:rPr>
                <w:rFonts w:ascii="Times New Roman" w:eastAsia="Times New Roman" w:hAnsi="Times New Roman"/>
                <w:bCs/>
                <w:sz w:val="24"/>
                <w:szCs w:val="24"/>
              </w:rPr>
              <w:t>.</w:t>
            </w:r>
          </w:p>
        </w:tc>
        <w:tc>
          <w:tcPr>
            <w:tcW w:w="4536" w:type="dxa"/>
          </w:tcPr>
          <w:p w14:paraId="6B9BC192" w14:textId="3A7A4088" w:rsidR="00F134BE" w:rsidRDefault="003657A2" w:rsidP="000D35CB">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B33AB2">
              <w:rPr>
                <w:rFonts w:ascii="Times New Roman" w:eastAsia="Times New Roman" w:hAnsi="Times New Roman"/>
                <w:sz w:val="24"/>
                <w:szCs w:val="24"/>
              </w:rPr>
              <w:t xml:space="preserve"> по т. 41</w:t>
            </w:r>
            <w:r>
              <w:rPr>
                <w:rFonts w:ascii="Times New Roman" w:eastAsia="Times New Roman" w:hAnsi="Times New Roman"/>
                <w:sz w:val="24"/>
                <w:szCs w:val="24"/>
              </w:rPr>
              <w:t>.</w:t>
            </w:r>
          </w:p>
        </w:tc>
      </w:tr>
      <w:tr w:rsidR="00F134BE" w:rsidRPr="00903AA7" w14:paraId="11FACF90" w14:textId="77777777" w:rsidTr="005D5AB1">
        <w:trPr>
          <w:trHeight w:val="397"/>
        </w:trPr>
        <w:tc>
          <w:tcPr>
            <w:tcW w:w="561" w:type="dxa"/>
            <w:tcBorders>
              <w:right w:val="nil"/>
            </w:tcBorders>
          </w:tcPr>
          <w:p w14:paraId="192119A0" w14:textId="77777777" w:rsidR="00F134BE" w:rsidRDefault="00103957" w:rsidP="008E5EF5">
            <w:pPr>
              <w:jc w:val="center"/>
              <w:rPr>
                <w:rFonts w:ascii="Times New Roman" w:eastAsia="Times New Roman" w:hAnsi="Times New Roman"/>
                <w:b/>
                <w:sz w:val="24"/>
                <w:szCs w:val="24"/>
              </w:rPr>
            </w:pPr>
            <w:r>
              <w:rPr>
                <w:rFonts w:ascii="Times New Roman" w:eastAsia="Times New Roman" w:hAnsi="Times New Roman"/>
                <w:b/>
                <w:sz w:val="24"/>
                <w:szCs w:val="24"/>
              </w:rPr>
              <w:t>43.</w:t>
            </w:r>
          </w:p>
        </w:tc>
        <w:tc>
          <w:tcPr>
            <w:tcW w:w="3375" w:type="dxa"/>
            <w:tcBorders>
              <w:right w:val="nil"/>
            </w:tcBorders>
          </w:tcPr>
          <w:p w14:paraId="25E0C839" w14:textId="77777777" w:rsidR="00F134BE" w:rsidRDefault="00103957" w:rsidP="008E5EF5">
            <w:r>
              <w:t>ИТ Марина Бряг</w:t>
            </w:r>
          </w:p>
          <w:p w14:paraId="3B6DF5EB" w14:textId="77777777" w:rsidR="00680D01" w:rsidRDefault="00680D01" w:rsidP="008E5EF5">
            <w:r>
              <w:t xml:space="preserve">(вх. № </w:t>
            </w:r>
            <w:r w:rsidRPr="00680D01">
              <w:t>26-00-464/19.02.2024</w:t>
            </w:r>
            <w:r>
              <w:t>г.)</w:t>
            </w:r>
          </w:p>
        </w:tc>
        <w:tc>
          <w:tcPr>
            <w:tcW w:w="5245" w:type="dxa"/>
            <w:tcBorders>
              <w:top w:val="single" w:sz="4" w:space="0" w:color="auto"/>
              <w:left w:val="single" w:sz="4" w:space="0" w:color="auto"/>
              <w:bottom w:val="single" w:sz="4" w:space="0" w:color="auto"/>
              <w:right w:val="single" w:sz="4" w:space="0" w:color="auto"/>
            </w:tcBorders>
          </w:tcPr>
          <w:p w14:paraId="7611C7BD" w14:textId="77777777" w:rsidR="00F134BE" w:rsidRDefault="00A73248"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2C61E5FF">
                <v:shape id="_x0000_i1062" type="#_x0000_t75" style="width:76.5pt;height:49.5pt" o:ole="">
                  <v:imagedata r:id="rId10" o:title=""/>
                </v:shape>
                <o:OLEObject Type="Embed" ProgID="Acrobat.Document.DC" ShapeID="_x0000_i1062" DrawAspect="Icon" ObjectID="_1773149601" r:id="rId11"/>
              </w:object>
            </w:r>
          </w:p>
          <w:p w14:paraId="30343165" w14:textId="77777777" w:rsidR="003657A2" w:rsidRDefault="003657A2" w:rsidP="003657A2">
            <w:pPr>
              <w:jc w:val="both"/>
              <w:rPr>
                <w:rFonts w:ascii="Times New Roman" w:eastAsia="Times New Roman" w:hAnsi="Times New Roman"/>
                <w:sz w:val="24"/>
                <w:szCs w:val="24"/>
              </w:rPr>
            </w:pPr>
            <w:r>
              <w:rPr>
                <w:rFonts w:ascii="Times New Roman" w:eastAsia="Times New Roman" w:hAnsi="Times New Roman"/>
                <w:sz w:val="24"/>
                <w:szCs w:val="24"/>
              </w:rPr>
              <w:t>Становището е идентично с това по т. 41.</w:t>
            </w:r>
          </w:p>
          <w:p w14:paraId="04800F97" w14:textId="7D31AEF4" w:rsidR="003657A2" w:rsidRPr="000665BA" w:rsidRDefault="003657A2" w:rsidP="008E5EF5">
            <w:pPr>
              <w:jc w:val="both"/>
              <w:rPr>
                <w:rFonts w:ascii="Times New Roman" w:eastAsia="Times New Roman" w:hAnsi="Times New Roman"/>
                <w:sz w:val="24"/>
                <w:szCs w:val="24"/>
              </w:rPr>
            </w:pPr>
          </w:p>
        </w:tc>
        <w:tc>
          <w:tcPr>
            <w:tcW w:w="1559" w:type="dxa"/>
            <w:tcBorders>
              <w:left w:val="nil"/>
            </w:tcBorders>
          </w:tcPr>
          <w:p w14:paraId="3FE2D7D1" w14:textId="4683E0DC" w:rsidR="00F134BE" w:rsidRDefault="003657A2" w:rsidP="008E5EF5">
            <w:pPr>
              <w:rPr>
                <w:rFonts w:ascii="Times New Roman" w:eastAsia="Times New Roman" w:hAnsi="Times New Roman"/>
                <w:b/>
                <w:bCs/>
                <w:sz w:val="24"/>
                <w:szCs w:val="24"/>
              </w:rPr>
            </w:pPr>
            <w:r>
              <w:rPr>
                <w:rFonts w:ascii="Times New Roman" w:eastAsia="Times New Roman" w:hAnsi="Times New Roman"/>
                <w:bCs/>
                <w:sz w:val="24"/>
                <w:szCs w:val="24"/>
              </w:rPr>
              <w:t>Както по т.</w:t>
            </w:r>
            <w:r w:rsidR="00103957" w:rsidRPr="00B33AB2">
              <w:rPr>
                <w:rFonts w:ascii="Times New Roman" w:eastAsia="Times New Roman" w:hAnsi="Times New Roman"/>
                <w:bCs/>
                <w:sz w:val="24"/>
                <w:szCs w:val="24"/>
              </w:rPr>
              <w:t xml:space="preserve"> т. 41</w:t>
            </w:r>
            <w:r>
              <w:rPr>
                <w:rFonts w:ascii="Times New Roman" w:eastAsia="Times New Roman" w:hAnsi="Times New Roman"/>
                <w:bCs/>
                <w:sz w:val="24"/>
                <w:szCs w:val="24"/>
              </w:rPr>
              <w:t>.</w:t>
            </w:r>
          </w:p>
        </w:tc>
        <w:tc>
          <w:tcPr>
            <w:tcW w:w="4536" w:type="dxa"/>
          </w:tcPr>
          <w:p w14:paraId="7C7E3D18" w14:textId="45B054B7" w:rsidR="00F134BE" w:rsidRDefault="003657A2" w:rsidP="000D35CB">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103957" w:rsidRPr="00103957">
              <w:rPr>
                <w:rFonts w:ascii="Times New Roman" w:eastAsia="Times New Roman" w:hAnsi="Times New Roman"/>
                <w:sz w:val="24"/>
                <w:szCs w:val="24"/>
              </w:rPr>
              <w:t xml:space="preserve"> по т. 41</w:t>
            </w:r>
            <w:r>
              <w:rPr>
                <w:rFonts w:ascii="Times New Roman" w:eastAsia="Times New Roman" w:hAnsi="Times New Roman"/>
                <w:sz w:val="24"/>
                <w:szCs w:val="24"/>
              </w:rPr>
              <w:t>.</w:t>
            </w:r>
          </w:p>
        </w:tc>
      </w:tr>
      <w:tr w:rsidR="00875295" w:rsidRPr="00903AA7" w14:paraId="5F06D321" w14:textId="77777777" w:rsidTr="00864848">
        <w:trPr>
          <w:trHeight w:val="2259"/>
        </w:trPr>
        <w:tc>
          <w:tcPr>
            <w:tcW w:w="561" w:type="dxa"/>
            <w:vMerge w:val="restart"/>
            <w:tcBorders>
              <w:right w:val="nil"/>
            </w:tcBorders>
          </w:tcPr>
          <w:p w14:paraId="55CEE3ED" w14:textId="77777777" w:rsidR="00875295" w:rsidRDefault="00875295" w:rsidP="008E5EF5">
            <w:pPr>
              <w:jc w:val="center"/>
              <w:rPr>
                <w:rFonts w:ascii="Times New Roman" w:eastAsia="Times New Roman" w:hAnsi="Times New Roman"/>
                <w:b/>
                <w:sz w:val="24"/>
                <w:szCs w:val="24"/>
              </w:rPr>
            </w:pPr>
            <w:r>
              <w:rPr>
                <w:rFonts w:ascii="Times New Roman" w:eastAsia="Times New Roman" w:hAnsi="Times New Roman"/>
                <w:b/>
                <w:sz w:val="24"/>
                <w:szCs w:val="24"/>
              </w:rPr>
              <w:t>44.</w:t>
            </w:r>
          </w:p>
          <w:p w14:paraId="7D1CEF62" w14:textId="77777777" w:rsidR="00875295" w:rsidRDefault="00875295" w:rsidP="008E5EF5">
            <w:pPr>
              <w:jc w:val="center"/>
              <w:rPr>
                <w:rFonts w:ascii="Times New Roman" w:eastAsia="Times New Roman" w:hAnsi="Times New Roman"/>
                <w:b/>
                <w:sz w:val="24"/>
                <w:szCs w:val="24"/>
              </w:rPr>
            </w:pPr>
          </w:p>
          <w:p w14:paraId="54D7458B" w14:textId="77777777" w:rsidR="00875295" w:rsidRDefault="00875295" w:rsidP="008E5EF5">
            <w:pPr>
              <w:jc w:val="center"/>
              <w:rPr>
                <w:rFonts w:ascii="Times New Roman" w:eastAsia="Times New Roman" w:hAnsi="Times New Roman"/>
                <w:b/>
                <w:sz w:val="24"/>
                <w:szCs w:val="24"/>
              </w:rPr>
            </w:pPr>
          </w:p>
          <w:p w14:paraId="5DF974F1" w14:textId="54FBA434" w:rsidR="00875295" w:rsidRDefault="00875295" w:rsidP="008E5EF5">
            <w:pPr>
              <w:jc w:val="center"/>
              <w:rPr>
                <w:rFonts w:ascii="Times New Roman" w:eastAsia="Times New Roman" w:hAnsi="Times New Roman"/>
                <w:b/>
                <w:sz w:val="24"/>
                <w:szCs w:val="24"/>
              </w:rPr>
            </w:pPr>
          </w:p>
        </w:tc>
        <w:tc>
          <w:tcPr>
            <w:tcW w:w="3375" w:type="dxa"/>
            <w:vMerge w:val="restart"/>
            <w:tcBorders>
              <w:right w:val="nil"/>
            </w:tcBorders>
          </w:tcPr>
          <w:p w14:paraId="46083324" w14:textId="77777777" w:rsidR="00875295" w:rsidRDefault="00875295" w:rsidP="00680D01">
            <w:r w:rsidRPr="00680D01">
              <w:t>Албена АД</w:t>
            </w:r>
          </w:p>
          <w:p w14:paraId="4B4DAEA6" w14:textId="3238A754" w:rsidR="00875295" w:rsidRDefault="00875295" w:rsidP="00680D01">
            <w:r>
              <w:t xml:space="preserve">(Вх. № </w:t>
            </w:r>
            <w:r w:rsidRPr="00680D01">
              <w:t>26-00-466/19.02.2024</w:t>
            </w:r>
            <w:r>
              <w:t xml:space="preserve"> г.)</w:t>
            </w:r>
          </w:p>
          <w:p w14:paraId="427816B6" w14:textId="73A33840" w:rsidR="00875295" w:rsidRDefault="00875295" w:rsidP="00680D01"/>
          <w:p w14:paraId="57B1DE84" w14:textId="77777777" w:rsidR="00875295" w:rsidRDefault="00875295" w:rsidP="00680D01"/>
          <w:p w14:paraId="439ED401" w14:textId="72F1D993" w:rsidR="00875295" w:rsidRDefault="00875295" w:rsidP="00680D01"/>
        </w:tc>
        <w:tc>
          <w:tcPr>
            <w:tcW w:w="5245" w:type="dxa"/>
            <w:tcBorders>
              <w:top w:val="single" w:sz="4" w:space="0" w:color="auto"/>
              <w:left w:val="single" w:sz="4" w:space="0" w:color="auto"/>
              <w:bottom w:val="single" w:sz="4" w:space="0" w:color="auto"/>
              <w:right w:val="single" w:sz="4" w:space="0" w:color="auto"/>
            </w:tcBorders>
          </w:tcPr>
          <w:p w14:paraId="3F3801BB" w14:textId="77777777" w:rsidR="00875295" w:rsidRDefault="0087529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42C12215">
                <v:shape id="_x0000_i1063" type="#_x0000_t75" style="width:76.5pt;height:49.5pt" o:ole="">
                  <v:imagedata r:id="rId12" o:title=""/>
                </v:shape>
                <o:OLEObject Type="Embed" ProgID="Acrobat.Document.DC" ShapeID="_x0000_i1063" DrawAspect="Icon" ObjectID="_1773149602" r:id="rId13"/>
              </w:object>
            </w:r>
          </w:p>
          <w:p w14:paraId="62A734D4" w14:textId="77777777" w:rsidR="00875295" w:rsidRDefault="00875295" w:rsidP="008E5EF5">
            <w:pPr>
              <w:jc w:val="both"/>
              <w:rPr>
                <w:rFonts w:ascii="Times New Roman" w:eastAsia="Times New Roman" w:hAnsi="Times New Roman"/>
                <w:sz w:val="24"/>
                <w:szCs w:val="24"/>
              </w:rPr>
            </w:pPr>
          </w:p>
          <w:p w14:paraId="43A2974F" w14:textId="440563FB" w:rsidR="00875295" w:rsidRDefault="00875295" w:rsidP="008E5EF5">
            <w:pPr>
              <w:jc w:val="both"/>
              <w:rPr>
                <w:rFonts w:ascii="Times New Roman" w:eastAsia="Times New Roman" w:hAnsi="Times New Roman"/>
                <w:sz w:val="24"/>
                <w:szCs w:val="24"/>
              </w:rPr>
            </w:pPr>
            <w:r>
              <w:rPr>
                <w:rFonts w:ascii="Times New Roman" w:eastAsia="Times New Roman" w:hAnsi="Times New Roman"/>
                <w:sz w:val="24"/>
                <w:szCs w:val="24"/>
              </w:rPr>
              <w:t>В една част становището е идентично като това по т. 1.</w:t>
            </w:r>
          </w:p>
          <w:p w14:paraId="6B25DE3B" w14:textId="2400E310" w:rsidR="00875295" w:rsidRPr="000665BA" w:rsidRDefault="00875295" w:rsidP="008E5EF5">
            <w:pPr>
              <w:jc w:val="both"/>
              <w:rPr>
                <w:rFonts w:ascii="Times New Roman" w:eastAsia="Times New Roman" w:hAnsi="Times New Roman"/>
                <w:sz w:val="24"/>
                <w:szCs w:val="24"/>
              </w:rPr>
            </w:pPr>
          </w:p>
        </w:tc>
        <w:tc>
          <w:tcPr>
            <w:tcW w:w="1559" w:type="dxa"/>
            <w:tcBorders>
              <w:left w:val="nil"/>
            </w:tcBorders>
          </w:tcPr>
          <w:p w14:paraId="52C8390C" w14:textId="77777777" w:rsidR="00875295" w:rsidRDefault="00875295" w:rsidP="00010085">
            <w:pPr>
              <w:rPr>
                <w:rFonts w:ascii="Times New Roman" w:eastAsia="Times New Roman" w:hAnsi="Times New Roman"/>
                <w:bCs/>
                <w:sz w:val="24"/>
                <w:szCs w:val="24"/>
              </w:rPr>
            </w:pPr>
          </w:p>
          <w:p w14:paraId="3250CF1A" w14:textId="77777777" w:rsidR="00875295" w:rsidRDefault="00875295" w:rsidP="00010085">
            <w:pPr>
              <w:rPr>
                <w:rFonts w:ascii="Times New Roman" w:eastAsia="Times New Roman" w:hAnsi="Times New Roman"/>
                <w:bCs/>
                <w:sz w:val="24"/>
                <w:szCs w:val="24"/>
              </w:rPr>
            </w:pPr>
          </w:p>
          <w:p w14:paraId="5238F94E" w14:textId="77777777" w:rsidR="00875295" w:rsidRDefault="00875295" w:rsidP="00010085">
            <w:pPr>
              <w:rPr>
                <w:rFonts w:ascii="Times New Roman" w:eastAsia="Times New Roman" w:hAnsi="Times New Roman"/>
                <w:bCs/>
                <w:sz w:val="24"/>
                <w:szCs w:val="24"/>
              </w:rPr>
            </w:pPr>
          </w:p>
          <w:p w14:paraId="3AC9EF10" w14:textId="77777777" w:rsidR="00875295" w:rsidRDefault="00875295" w:rsidP="00010085">
            <w:pPr>
              <w:rPr>
                <w:rFonts w:ascii="Times New Roman" w:eastAsia="Times New Roman" w:hAnsi="Times New Roman"/>
                <w:bCs/>
                <w:sz w:val="24"/>
                <w:szCs w:val="24"/>
              </w:rPr>
            </w:pPr>
          </w:p>
          <w:p w14:paraId="26CB7578" w14:textId="19594049" w:rsidR="00875295" w:rsidRDefault="00875295" w:rsidP="00010085">
            <w:pPr>
              <w:rPr>
                <w:rFonts w:ascii="Times New Roman" w:eastAsia="Times New Roman" w:hAnsi="Times New Roman"/>
                <w:bCs/>
                <w:sz w:val="24"/>
                <w:szCs w:val="24"/>
              </w:rPr>
            </w:pPr>
            <w:r>
              <w:rPr>
                <w:rFonts w:ascii="Times New Roman" w:eastAsia="Times New Roman" w:hAnsi="Times New Roman"/>
                <w:bCs/>
                <w:sz w:val="24"/>
                <w:szCs w:val="24"/>
              </w:rPr>
              <w:t>Както по</w:t>
            </w:r>
            <w:r w:rsidRPr="00010085">
              <w:rPr>
                <w:rFonts w:ascii="Times New Roman" w:eastAsia="Times New Roman" w:hAnsi="Times New Roman"/>
                <w:bCs/>
                <w:sz w:val="24"/>
                <w:szCs w:val="24"/>
              </w:rPr>
              <w:t xml:space="preserve"> т. 1</w:t>
            </w:r>
            <w:r>
              <w:rPr>
                <w:rFonts w:ascii="Times New Roman" w:eastAsia="Times New Roman" w:hAnsi="Times New Roman"/>
                <w:bCs/>
                <w:sz w:val="24"/>
                <w:szCs w:val="24"/>
              </w:rPr>
              <w:t>.</w:t>
            </w:r>
          </w:p>
          <w:p w14:paraId="0F91CD3E" w14:textId="5FC8BE84" w:rsidR="00875295" w:rsidRPr="00010085" w:rsidRDefault="00875295" w:rsidP="00010085">
            <w:pPr>
              <w:rPr>
                <w:rFonts w:ascii="Times New Roman" w:eastAsia="Times New Roman" w:hAnsi="Times New Roman"/>
                <w:bCs/>
                <w:sz w:val="24"/>
                <w:szCs w:val="24"/>
              </w:rPr>
            </w:pPr>
          </w:p>
        </w:tc>
        <w:tc>
          <w:tcPr>
            <w:tcW w:w="4536" w:type="dxa"/>
          </w:tcPr>
          <w:p w14:paraId="2D5E6DD1" w14:textId="77777777" w:rsidR="00875295" w:rsidRDefault="00875295" w:rsidP="000D35CB">
            <w:pPr>
              <w:jc w:val="both"/>
              <w:rPr>
                <w:rFonts w:ascii="Times New Roman" w:eastAsia="Times New Roman" w:hAnsi="Times New Roman"/>
                <w:sz w:val="24"/>
                <w:szCs w:val="24"/>
              </w:rPr>
            </w:pPr>
          </w:p>
          <w:p w14:paraId="27A33E2B" w14:textId="77777777" w:rsidR="00875295" w:rsidRDefault="00875295" w:rsidP="000D35CB">
            <w:pPr>
              <w:jc w:val="both"/>
              <w:rPr>
                <w:rFonts w:ascii="Times New Roman" w:eastAsia="Times New Roman" w:hAnsi="Times New Roman"/>
                <w:sz w:val="24"/>
                <w:szCs w:val="24"/>
              </w:rPr>
            </w:pPr>
          </w:p>
          <w:p w14:paraId="029554B5" w14:textId="77777777" w:rsidR="00875295" w:rsidRDefault="00875295" w:rsidP="000D35CB">
            <w:pPr>
              <w:jc w:val="both"/>
              <w:rPr>
                <w:rFonts w:ascii="Times New Roman" w:eastAsia="Times New Roman" w:hAnsi="Times New Roman"/>
                <w:sz w:val="24"/>
                <w:szCs w:val="24"/>
              </w:rPr>
            </w:pPr>
          </w:p>
          <w:p w14:paraId="25C6C2C1" w14:textId="77777777" w:rsidR="00875295" w:rsidRDefault="00875295" w:rsidP="000D35CB">
            <w:pPr>
              <w:jc w:val="both"/>
              <w:rPr>
                <w:rFonts w:ascii="Times New Roman" w:eastAsia="Times New Roman" w:hAnsi="Times New Roman"/>
                <w:sz w:val="24"/>
                <w:szCs w:val="24"/>
              </w:rPr>
            </w:pPr>
          </w:p>
          <w:p w14:paraId="677B75CC" w14:textId="6123642B" w:rsidR="00875295" w:rsidRDefault="00875295" w:rsidP="000D35CB">
            <w:pPr>
              <w:jc w:val="both"/>
              <w:rPr>
                <w:rFonts w:ascii="Times New Roman" w:eastAsia="Times New Roman" w:hAnsi="Times New Roman"/>
                <w:sz w:val="24"/>
                <w:szCs w:val="24"/>
              </w:rPr>
            </w:pPr>
            <w:r>
              <w:rPr>
                <w:rFonts w:ascii="Times New Roman" w:eastAsia="Times New Roman" w:hAnsi="Times New Roman"/>
                <w:sz w:val="24"/>
                <w:szCs w:val="24"/>
              </w:rPr>
              <w:t>Мотивите по т. 1</w:t>
            </w:r>
          </w:p>
          <w:p w14:paraId="768B74A5" w14:textId="33596A79" w:rsidR="00875295" w:rsidRDefault="00875295" w:rsidP="00823F0F">
            <w:pPr>
              <w:jc w:val="both"/>
              <w:rPr>
                <w:rFonts w:ascii="Times New Roman" w:eastAsia="Times New Roman" w:hAnsi="Times New Roman"/>
                <w:sz w:val="24"/>
                <w:szCs w:val="24"/>
              </w:rPr>
            </w:pPr>
          </w:p>
        </w:tc>
      </w:tr>
      <w:tr w:rsidR="00875295" w:rsidRPr="00903AA7" w14:paraId="45C29337" w14:textId="77777777" w:rsidTr="005D5AB1">
        <w:trPr>
          <w:trHeight w:val="397"/>
        </w:trPr>
        <w:tc>
          <w:tcPr>
            <w:tcW w:w="561" w:type="dxa"/>
            <w:vMerge/>
            <w:tcBorders>
              <w:right w:val="nil"/>
            </w:tcBorders>
          </w:tcPr>
          <w:p w14:paraId="78D77697"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7CED6D39"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7E6262F9" w14:textId="596AE391" w:rsidR="00875295" w:rsidRDefault="00875295" w:rsidP="00823F0F">
            <w:pPr>
              <w:jc w:val="both"/>
              <w:rPr>
                <w:rFonts w:ascii="Times New Roman" w:eastAsia="Times New Roman" w:hAnsi="Times New Roman"/>
                <w:sz w:val="24"/>
                <w:szCs w:val="24"/>
                <w:u w:val="single"/>
              </w:rPr>
            </w:pPr>
            <w:r w:rsidRPr="008A4F23">
              <w:rPr>
                <w:rFonts w:ascii="Times New Roman" w:eastAsia="Times New Roman" w:hAnsi="Times New Roman"/>
                <w:sz w:val="24"/>
                <w:szCs w:val="24"/>
                <w:u w:val="single"/>
              </w:rPr>
              <w:t>Други предложения:</w:t>
            </w:r>
          </w:p>
          <w:p w14:paraId="74A91F85" w14:textId="77777777" w:rsidR="008A4F23" w:rsidRPr="008A4F23" w:rsidRDefault="008A4F23" w:rsidP="00823F0F">
            <w:pPr>
              <w:jc w:val="both"/>
              <w:rPr>
                <w:rFonts w:ascii="Times New Roman" w:eastAsia="Times New Roman" w:hAnsi="Times New Roman"/>
                <w:sz w:val="24"/>
                <w:szCs w:val="24"/>
                <w:u w:val="single"/>
              </w:rPr>
            </w:pPr>
          </w:p>
          <w:p w14:paraId="1F7BEBA3" w14:textId="77777777" w:rsidR="00875295" w:rsidRDefault="00875295" w:rsidP="00823F0F">
            <w:pPr>
              <w:jc w:val="both"/>
              <w:rPr>
                <w:rFonts w:ascii="Times New Roman" w:eastAsia="Times New Roman" w:hAnsi="Times New Roman"/>
                <w:sz w:val="24"/>
                <w:szCs w:val="24"/>
              </w:rPr>
            </w:pPr>
            <w:r>
              <w:rPr>
                <w:rFonts w:ascii="Times New Roman" w:eastAsia="Times New Roman" w:hAnsi="Times New Roman"/>
                <w:sz w:val="24"/>
                <w:szCs w:val="24"/>
              </w:rPr>
              <w:t>1.</w:t>
            </w:r>
            <w:r w:rsidRPr="00010085">
              <w:rPr>
                <w:rFonts w:ascii="Times New Roman" w:eastAsia="Times New Roman" w:hAnsi="Times New Roman"/>
                <w:sz w:val="24"/>
                <w:szCs w:val="24"/>
              </w:rPr>
              <w:t xml:space="preserve"> Сертифициращият орган да не е само БЧК. Правото за издаване на правоспособност, обучението и квалификация за воден спасител да бъде извършвано от повече сертифициращи органи, например (Национална спортна академия, Медицински университети и др.);</w:t>
            </w:r>
          </w:p>
          <w:p w14:paraId="3B8412FA" w14:textId="77777777" w:rsidR="00875295" w:rsidRDefault="00875295" w:rsidP="008E5EF5">
            <w:pPr>
              <w:jc w:val="both"/>
              <w:rPr>
                <w:rFonts w:ascii="Times New Roman" w:eastAsia="Times New Roman" w:hAnsi="Times New Roman"/>
                <w:sz w:val="24"/>
                <w:szCs w:val="24"/>
              </w:rPr>
            </w:pPr>
          </w:p>
        </w:tc>
        <w:tc>
          <w:tcPr>
            <w:tcW w:w="1559" w:type="dxa"/>
            <w:tcBorders>
              <w:left w:val="nil"/>
            </w:tcBorders>
          </w:tcPr>
          <w:p w14:paraId="442A952C" w14:textId="77777777" w:rsidR="008A4F23" w:rsidRDefault="008A4F23" w:rsidP="00823F0F">
            <w:pPr>
              <w:rPr>
                <w:rFonts w:ascii="Times New Roman" w:eastAsia="Times New Roman" w:hAnsi="Times New Roman"/>
                <w:bCs/>
                <w:sz w:val="24"/>
                <w:szCs w:val="24"/>
              </w:rPr>
            </w:pPr>
          </w:p>
          <w:p w14:paraId="78F57614" w14:textId="77777777" w:rsidR="008A4F23" w:rsidRDefault="008A4F23" w:rsidP="00823F0F">
            <w:pPr>
              <w:rPr>
                <w:rFonts w:ascii="Times New Roman" w:eastAsia="Times New Roman" w:hAnsi="Times New Roman"/>
                <w:bCs/>
                <w:sz w:val="24"/>
                <w:szCs w:val="24"/>
              </w:rPr>
            </w:pPr>
          </w:p>
          <w:p w14:paraId="69E59A3F" w14:textId="4C29C19D" w:rsidR="00875295" w:rsidRDefault="00875295" w:rsidP="00823F0F">
            <w:pPr>
              <w:rPr>
                <w:rFonts w:ascii="Times New Roman" w:eastAsia="Times New Roman" w:hAnsi="Times New Roman"/>
                <w:bCs/>
                <w:sz w:val="24"/>
                <w:szCs w:val="24"/>
              </w:rPr>
            </w:pPr>
            <w:r>
              <w:rPr>
                <w:rFonts w:ascii="Times New Roman" w:eastAsia="Times New Roman" w:hAnsi="Times New Roman"/>
                <w:bCs/>
                <w:sz w:val="24"/>
                <w:szCs w:val="24"/>
              </w:rPr>
              <w:t>1. Не се приема.</w:t>
            </w:r>
          </w:p>
          <w:p w14:paraId="285B4FC2" w14:textId="77777777" w:rsidR="00875295" w:rsidRDefault="00875295" w:rsidP="00823F0F">
            <w:pPr>
              <w:rPr>
                <w:rFonts w:ascii="Times New Roman" w:eastAsia="Times New Roman" w:hAnsi="Times New Roman"/>
                <w:bCs/>
                <w:sz w:val="24"/>
                <w:szCs w:val="24"/>
              </w:rPr>
            </w:pPr>
          </w:p>
          <w:p w14:paraId="54D8D09E" w14:textId="77777777" w:rsidR="00875295" w:rsidRDefault="00875295" w:rsidP="00010085">
            <w:pPr>
              <w:rPr>
                <w:rFonts w:ascii="Times New Roman" w:eastAsia="Times New Roman" w:hAnsi="Times New Roman"/>
                <w:bCs/>
                <w:sz w:val="24"/>
                <w:szCs w:val="24"/>
              </w:rPr>
            </w:pPr>
          </w:p>
        </w:tc>
        <w:tc>
          <w:tcPr>
            <w:tcW w:w="4536" w:type="dxa"/>
          </w:tcPr>
          <w:p w14:paraId="642AFB1E" w14:textId="77777777" w:rsidR="008A4F23" w:rsidRDefault="008A4F23" w:rsidP="00823F0F">
            <w:pPr>
              <w:jc w:val="both"/>
              <w:rPr>
                <w:rFonts w:ascii="Times New Roman" w:eastAsia="Times New Roman" w:hAnsi="Times New Roman"/>
                <w:sz w:val="24"/>
                <w:szCs w:val="24"/>
              </w:rPr>
            </w:pPr>
          </w:p>
          <w:p w14:paraId="70A58DA8" w14:textId="77777777" w:rsidR="008A4F23" w:rsidRDefault="008A4F23" w:rsidP="00823F0F">
            <w:pPr>
              <w:jc w:val="both"/>
              <w:rPr>
                <w:rFonts w:ascii="Times New Roman" w:eastAsia="Times New Roman" w:hAnsi="Times New Roman"/>
                <w:sz w:val="24"/>
                <w:szCs w:val="24"/>
              </w:rPr>
            </w:pPr>
          </w:p>
          <w:p w14:paraId="20B91A1E" w14:textId="61360689" w:rsidR="00875295" w:rsidRPr="003B6FC3" w:rsidRDefault="00875295" w:rsidP="00823F0F">
            <w:pPr>
              <w:jc w:val="both"/>
              <w:rPr>
                <w:rFonts w:ascii="Times New Roman" w:eastAsia="Times New Roman" w:hAnsi="Times New Roman"/>
                <w:sz w:val="24"/>
                <w:szCs w:val="24"/>
              </w:rPr>
            </w:pPr>
            <w:r>
              <w:rPr>
                <w:rFonts w:ascii="Times New Roman" w:eastAsia="Times New Roman" w:hAnsi="Times New Roman"/>
                <w:sz w:val="24"/>
                <w:szCs w:val="24"/>
              </w:rPr>
              <w:t xml:space="preserve">1. </w:t>
            </w:r>
            <w:r w:rsidRPr="003B6FC3">
              <w:rPr>
                <w:rFonts w:ascii="Times New Roman" w:eastAsia="Times New Roman" w:hAnsi="Times New Roman"/>
                <w:sz w:val="24"/>
                <w:szCs w:val="24"/>
              </w:rPr>
              <w:t xml:space="preserve">С проекта на наредба се дава възможност обучението на водните спасители да се осъществява освен от Българския Червен кръст и от други обучаващи институции, които следва да са осигурили </w:t>
            </w:r>
            <w:r>
              <w:rPr>
                <w:rFonts w:ascii="Times New Roman" w:eastAsia="Times New Roman" w:hAnsi="Times New Roman"/>
                <w:sz w:val="24"/>
                <w:szCs w:val="24"/>
              </w:rPr>
              <w:t xml:space="preserve">съответните </w:t>
            </w:r>
            <w:r w:rsidRPr="003B6FC3">
              <w:rPr>
                <w:rFonts w:ascii="Times New Roman" w:eastAsia="Times New Roman" w:hAnsi="Times New Roman"/>
                <w:sz w:val="24"/>
                <w:szCs w:val="24"/>
              </w:rPr>
              <w:t xml:space="preserve">специалисти </w:t>
            </w:r>
            <w:r>
              <w:rPr>
                <w:rFonts w:ascii="Times New Roman" w:eastAsia="Times New Roman" w:hAnsi="Times New Roman"/>
                <w:sz w:val="24"/>
                <w:szCs w:val="24"/>
              </w:rPr>
              <w:t xml:space="preserve">- </w:t>
            </w:r>
            <w:r w:rsidRPr="003B6FC3">
              <w:rPr>
                <w:rFonts w:ascii="Times New Roman" w:eastAsia="Times New Roman" w:hAnsi="Times New Roman"/>
                <w:sz w:val="24"/>
                <w:szCs w:val="24"/>
              </w:rPr>
              <w:t>водн</w:t>
            </w:r>
            <w:r>
              <w:rPr>
                <w:rFonts w:ascii="Times New Roman" w:eastAsia="Times New Roman" w:hAnsi="Times New Roman"/>
                <w:sz w:val="24"/>
                <w:szCs w:val="24"/>
              </w:rPr>
              <w:t>и</w:t>
            </w:r>
            <w:r w:rsidRPr="003B6FC3">
              <w:rPr>
                <w:rFonts w:ascii="Times New Roman" w:eastAsia="Times New Roman" w:hAnsi="Times New Roman"/>
                <w:sz w:val="24"/>
                <w:szCs w:val="24"/>
              </w:rPr>
              <w:t xml:space="preserve"> </w:t>
            </w:r>
            <w:r>
              <w:rPr>
                <w:rFonts w:ascii="Times New Roman" w:eastAsia="Times New Roman" w:hAnsi="Times New Roman"/>
                <w:sz w:val="24"/>
                <w:szCs w:val="24"/>
              </w:rPr>
              <w:t>спасители</w:t>
            </w:r>
            <w:r w:rsidRPr="003B6FC3">
              <w:rPr>
                <w:rFonts w:ascii="Times New Roman" w:eastAsia="Times New Roman" w:hAnsi="Times New Roman"/>
                <w:sz w:val="24"/>
                <w:szCs w:val="24"/>
              </w:rPr>
              <w:t xml:space="preserve"> и лекари с призната специалност „Анестезиология и интензивно лечение“ или „Спешна медицина“, които да участват в провеждане на обучението. Предвижда се обучението да се извършва по програма, </w:t>
            </w:r>
            <w:r w:rsidRPr="003B6FC3">
              <w:rPr>
                <w:rFonts w:ascii="Times New Roman" w:eastAsia="Times New Roman" w:hAnsi="Times New Roman"/>
                <w:sz w:val="24"/>
                <w:szCs w:val="24"/>
              </w:rPr>
              <w:lastRenderedPageBreak/>
              <w:t xml:space="preserve">утвърдена от министъра на здравеопазването и да завършва с изпит пред комисия, назначена от Българския Червен кръст. От създаването на </w:t>
            </w:r>
            <w:proofErr w:type="spellStart"/>
            <w:r w:rsidRPr="003B6FC3">
              <w:rPr>
                <w:rFonts w:ascii="Times New Roman" w:eastAsia="Times New Roman" w:hAnsi="Times New Roman"/>
                <w:sz w:val="24"/>
                <w:szCs w:val="24"/>
              </w:rPr>
              <w:t>Водноспасителната</w:t>
            </w:r>
            <w:proofErr w:type="spellEnd"/>
            <w:r w:rsidRPr="003B6FC3">
              <w:rPr>
                <w:rFonts w:ascii="Times New Roman" w:eastAsia="Times New Roman" w:hAnsi="Times New Roman"/>
                <w:sz w:val="24"/>
                <w:szCs w:val="24"/>
              </w:rPr>
              <w:t xml:space="preserve"> служба като част от структурата на Българския Червен кръст, същата осъществява и обучението на водните спасители през годините. Българският Червен кръст е организация- юридическо лице, регламентирано със закон. Правомощията му за тази дейност произтичат от разпоредбите на чл. 4, ал. 1, т. 2, букви „д“ и „е“ от Закона за Българския Червен кръст, съгласно които Българският Червен кръст работи за предотвратяването и оказването на помощ при нещастни случаи в планините и водните площи и за подготовката и квалификацията на кадрите за неговата дейност, като за целта издава съответните документи. Правомощията на Българския Червен кръст в тази връзка са регламентирани и в действащата до момента Наредба за </w:t>
            </w:r>
            <w:proofErr w:type="spellStart"/>
            <w:r w:rsidRPr="003B6FC3">
              <w:rPr>
                <w:rFonts w:ascii="Times New Roman" w:eastAsia="Times New Roman" w:hAnsi="Times New Roman"/>
                <w:sz w:val="24"/>
                <w:szCs w:val="24"/>
              </w:rPr>
              <w:t>водноспасителната</w:t>
            </w:r>
            <w:proofErr w:type="spellEnd"/>
            <w:r w:rsidRPr="003B6FC3">
              <w:rPr>
                <w:rFonts w:ascii="Times New Roman" w:eastAsia="Times New Roman" w:hAnsi="Times New Roman"/>
                <w:sz w:val="24"/>
                <w:szCs w:val="24"/>
              </w:rPr>
              <w:t xml:space="preserve"> дейност и обезопасяването на водните площи. През последните 60 години </w:t>
            </w:r>
            <w:proofErr w:type="spellStart"/>
            <w:r w:rsidRPr="003B6FC3">
              <w:rPr>
                <w:rFonts w:ascii="Times New Roman" w:eastAsia="Times New Roman" w:hAnsi="Times New Roman"/>
                <w:sz w:val="24"/>
                <w:szCs w:val="24"/>
              </w:rPr>
              <w:t>Водноспасителната</w:t>
            </w:r>
            <w:proofErr w:type="spellEnd"/>
            <w:r w:rsidRPr="003B6FC3">
              <w:rPr>
                <w:rFonts w:ascii="Times New Roman" w:eastAsia="Times New Roman" w:hAnsi="Times New Roman"/>
                <w:sz w:val="24"/>
                <w:szCs w:val="24"/>
              </w:rPr>
              <w:t xml:space="preserve"> служба, чрез 28-те си областни структури в страната и ресурса от добре подготвени лектори, е обучила над 60 000 водни спасители в съответствие с Единната европейска квалификационна рамка за подготовка на </w:t>
            </w:r>
            <w:proofErr w:type="spellStart"/>
            <w:r w:rsidRPr="003B6FC3">
              <w:rPr>
                <w:rFonts w:ascii="Times New Roman" w:eastAsia="Times New Roman" w:hAnsi="Times New Roman"/>
                <w:sz w:val="24"/>
                <w:szCs w:val="24"/>
              </w:rPr>
              <w:t>водноспасителни</w:t>
            </w:r>
            <w:proofErr w:type="spellEnd"/>
            <w:r w:rsidRPr="003B6FC3">
              <w:rPr>
                <w:rFonts w:ascii="Times New Roman" w:eastAsia="Times New Roman" w:hAnsi="Times New Roman"/>
                <w:sz w:val="24"/>
                <w:szCs w:val="24"/>
              </w:rPr>
              <w:t xml:space="preserve"> кадри и изискванията на нормативната база на международната федерация по водно спасяван ILS, чиито </w:t>
            </w:r>
            <w:proofErr w:type="spellStart"/>
            <w:r w:rsidRPr="003B6FC3">
              <w:rPr>
                <w:rFonts w:ascii="Times New Roman" w:eastAsia="Times New Roman" w:hAnsi="Times New Roman"/>
                <w:sz w:val="24"/>
                <w:szCs w:val="24"/>
              </w:rPr>
              <w:lastRenderedPageBreak/>
              <w:t>съучредител</w:t>
            </w:r>
            <w:proofErr w:type="spellEnd"/>
            <w:r w:rsidRPr="003B6FC3">
              <w:rPr>
                <w:rFonts w:ascii="Times New Roman" w:eastAsia="Times New Roman" w:hAnsi="Times New Roman"/>
                <w:sz w:val="24"/>
                <w:szCs w:val="24"/>
              </w:rPr>
              <w:t xml:space="preserve"> и пълноправен член е </w:t>
            </w:r>
            <w:proofErr w:type="spellStart"/>
            <w:r w:rsidRPr="003B6FC3">
              <w:rPr>
                <w:rFonts w:ascii="Times New Roman" w:eastAsia="Times New Roman" w:hAnsi="Times New Roman"/>
                <w:sz w:val="24"/>
                <w:szCs w:val="24"/>
              </w:rPr>
              <w:t>Водноспасителната</w:t>
            </w:r>
            <w:proofErr w:type="spellEnd"/>
            <w:r w:rsidRPr="003B6FC3">
              <w:rPr>
                <w:rFonts w:ascii="Times New Roman" w:eastAsia="Times New Roman" w:hAnsi="Times New Roman"/>
                <w:sz w:val="24"/>
                <w:szCs w:val="24"/>
              </w:rPr>
              <w:t xml:space="preserve"> служба на Българския Червен кръст. Поради това е изключително важно да се запази водещата роля на Българския Червен кръст при осъществяване на обучението и проверката на готовността на водните спасители да осъществяват </w:t>
            </w:r>
            <w:proofErr w:type="spellStart"/>
            <w:r w:rsidRPr="003B6FC3">
              <w:rPr>
                <w:rFonts w:ascii="Times New Roman" w:eastAsia="Times New Roman" w:hAnsi="Times New Roman"/>
                <w:sz w:val="24"/>
                <w:szCs w:val="24"/>
              </w:rPr>
              <w:t>водноспасителна</w:t>
            </w:r>
            <w:proofErr w:type="spellEnd"/>
            <w:r w:rsidRPr="003B6FC3">
              <w:rPr>
                <w:rFonts w:ascii="Times New Roman" w:eastAsia="Times New Roman" w:hAnsi="Times New Roman"/>
                <w:sz w:val="24"/>
                <w:szCs w:val="24"/>
              </w:rPr>
              <w:t xml:space="preserve"> дейност. Дейността по назначаване на изпитните комисии и сертифициране на успешно положилите изпити следва да остане задължение и отговорност на БЧК и това ще бъде в пълно съответствие с възложената от държавата дейност в Закона за БЧК по предотвратяване и оказване на помощ във водните площи. На изпитните комисии на практика е възложена най-важната роля, а именно да проверят нивото на усвояване на теорията и да преценят дали подготовката, която е получена при практическото обучение отговаря на високите стандарти и огромната отговорност на лицата, които ще  бъдат обучени за водни спасители. </w:t>
            </w:r>
          </w:p>
          <w:p w14:paraId="782BA20C" w14:textId="77777777" w:rsidR="00875295" w:rsidRDefault="00875295" w:rsidP="00823F0F">
            <w:pPr>
              <w:jc w:val="both"/>
              <w:rPr>
                <w:rFonts w:ascii="Times New Roman" w:eastAsia="Times New Roman" w:hAnsi="Times New Roman"/>
                <w:sz w:val="24"/>
                <w:szCs w:val="24"/>
              </w:rPr>
            </w:pPr>
            <w:r w:rsidRPr="003B6FC3">
              <w:rPr>
                <w:rFonts w:ascii="Times New Roman" w:eastAsia="Times New Roman" w:hAnsi="Times New Roman"/>
                <w:sz w:val="24"/>
                <w:szCs w:val="24"/>
              </w:rPr>
              <w:t xml:space="preserve">Международната федерация по водно спасяване - клон Европа, придава огромно  значение на професионалната подготовка на </w:t>
            </w:r>
            <w:proofErr w:type="spellStart"/>
            <w:r w:rsidRPr="003B6FC3">
              <w:rPr>
                <w:rFonts w:ascii="Times New Roman" w:eastAsia="Times New Roman" w:hAnsi="Times New Roman"/>
                <w:sz w:val="24"/>
                <w:szCs w:val="24"/>
              </w:rPr>
              <w:t>водноспасителните</w:t>
            </w:r>
            <w:proofErr w:type="spellEnd"/>
            <w:r w:rsidRPr="003B6FC3">
              <w:rPr>
                <w:rFonts w:ascii="Times New Roman" w:eastAsia="Times New Roman" w:hAnsi="Times New Roman"/>
                <w:sz w:val="24"/>
                <w:szCs w:val="24"/>
              </w:rPr>
              <w:t xml:space="preserve"> кадри. Считаме, че е необходима високо професионална подготовка на </w:t>
            </w:r>
            <w:proofErr w:type="spellStart"/>
            <w:r w:rsidRPr="003B6FC3">
              <w:rPr>
                <w:rFonts w:ascii="Times New Roman" w:eastAsia="Times New Roman" w:hAnsi="Times New Roman"/>
                <w:sz w:val="24"/>
                <w:szCs w:val="24"/>
              </w:rPr>
              <w:t>водноспасителните</w:t>
            </w:r>
            <w:proofErr w:type="spellEnd"/>
            <w:r w:rsidRPr="003B6FC3">
              <w:rPr>
                <w:rFonts w:ascii="Times New Roman" w:eastAsia="Times New Roman" w:hAnsi="Times New Roman"/>
                <w:sz w:val="24"/>
                <w:szCs w:val="24"/>
              </w:rPr>
              <w:t xml:space="preserve"> кадри в съответствие с Единните Европейски изисквания, пълно съответствие на образователните изисквания валидни за </w:t>
            </w:r>
            <w:proofErr w:type="spellStart"/>
            <w:r w:rsidRPr="003B6FC3">
              <w:rPr>
                <w:rFonts w:ascii="Times New Roman" w:eastAsia="Times New Roman" w:hAnsi="Times New Roman"/>
                <w:sz w:val="24"/>
                <w:szCs w:val="24"/>
              </w:rPr>
              <w:t>водноспасителните</w:t>
            </w:r>
            <w:proofErr w:type="spellEnd"/>
            <w:r w:rsidRPr="003B6FC3">
              <w:rPr>
                <w:rFonts w:ascii="Times New Roman" w:eastAsia="Times New Roman" w:hAnsi="Times New Roman"/>
                <w:sz w:val="24"/>
                <w:szCs w:val="24"/>
              </w:rPr>
              <w:t xml:space="preserve"> кадри в ЕС. </w:t>
            </w:r>
          </w:p>
          <w:p w14:paraId="1CC82866" w14:textId="17F0C983" w:rsidR="00875295" w:rsidRPr="00864848" w:rsidRDefault="00875295" w:rsidP="00864848">
            <w:pPr>
              <w:jc w:val="both"/>
              <w:rPr>
                <w:rFonts w:ascii="Times New Roman" w:eastAsia="Times New Roman" w:hAnsi="Times New Roman"/>
                <w:sz w:val="24"/>
                <w:szCs w:val="24"/>
              </w:rPr>
            </w:pPr>
          </w:p>
        </w:tc>
      </w:tr>
      <w:tr w:rsidR="00875295" w:rsidRPr="00903AA7" w14:paraId="1D7BC121" w14:textId="77777777" w:rsidTr="005D5AB1">
        <w:trPr>
          <w:trHeight w:val="397"/>
        </w:trPr>
        <w:tc>
          <w:tcPr>
            <w:tcW w:w="561" w:type="dxa"/>
            <w:vMerge/>
            <w:tcBorders>
              <w:right w:val="nil"/>
            </w:tcBorders>
          </w:tcPr>
          <w:p w14:paraId="30AD5678"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04DB15D6"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7F049F25" w14:textId="77777777" w:rsidR="00875295" w:rsidRDefault="00875295" w:rsidP="008E217E">
            <w:pPr>
              <w:jc w:val="both"/>
              <w:rPr>
                <w:rFonts w:ascii="Times New Roman" w:eastAsia="Times New Roman" w:hAnsi="Times New Roman"/>
                <w:sz w:val="24"/>
                <w:szCs w:val="24"/>
              </w:rPr>
            </w:pPr>
            <w:r w:rsidRPr="00010085">
              <w:rPr>
                <w:rFonts w:ascii="Times New Roman" w:eastAsia="Times New Roman" w:hAnsi="Times New Roman"/>
                <w:sz w:val="24"/>
                <w:szCs w:val="24"/>
              </w:rPr>
              <w:t>2. Право да заемат дейност</w:t>
            </w:r>
            <w:r>
              <w:rPr>
                <w:rFonts w:ascii="Times New Roman" w:eastAsia="Times New Roman" w:hAnsi="Times New Roman"/>
                <w:sz w:val="24"/>
                <w:szCs w:val="24"/>
              </w:rPr>
              <w:t>т</w:t>
            </w:r>
            <w:r w:rsidRPr="00010085">
              <w:rPr>
                <w:rFonts w:ascii="Times New Roman" w:eastAsia="Times New Roman" w:hAnsi="Times New Roman"/>
                <w:sz w:val="24"/>
                <w:szCs w:val="24"/>
              </w:rPr>
              <w:t xml:space="preserve">а „Спасител” да имат и чужди граждани, притежаващи съответен документ за правоспособност от тяхната държава, като в България да имат само контролен изпит (да не се изисква цялостно преминаване на курса за воден спасител в България); </w:t>
            </w:r>
          </w:p>
          <w:p w14:paraId="63E156DB" w14:textId="77777777" w:rsidR="00875295" w:rsidRDefault="00875295" w:rsidP="008E5EF5">
            <w:pPr>
              <w:jc w:val="both"/>
              <w:rPr>
                <w:rFonts w:ascii="Times New Roman" w:eastAsia="Times New Roman" w:hAnsi="Times New Roman"/>
                <w:sz w:val="24"/>
                <w:szCs w:val="24"/>
              </w:rPr>
            </w:pPr>
          </w:p>
        </w:tc>
        <w:tc>
          <w:tcPr>
            <w:tcW w:w="1559" w:type="dxa"/>
            <w:tcBorders>
              <w:left w:val="nil"/>
            </w:tcBorders>
          </w:tcPr>
          <w:p w14:paraId="43DAEC44" w14:textId="77777777" w:rsidR="00875295" w:rsidRDefault="00875295" w:rsidP="008E217E">
            <w:pPr>
              <w:rPr>
                <w:rFonts w:ascii="Times New Roman" w:eastAsia="Times New Roman" w:hAnsi="Times New Roman"/>
                <w:bCs/>
                <w:sz w:val="24"/>
                <w:szCs w:val="24"/>
              </w:rPr>
            </w:pPr>
            <w:r>
              <w:rPr>
                <w:rFonts w:ascii="Times New Roman" w:eastAsia="Times New Roman" w:hAnsi="Times New Roman"/>
                <w:bCs/>
                <w:sz w:val="24"/>
                <w:szCs w:val="24"/>
              </w:rPr>
              <w:t xml:space="preserve">2. Приема се </w:t>
            </w:r>
          </w:p>
          <w:p w14:paraId="56CDFE87" w14:textId="77777777" w:rsidR="00875295" w:rsidRDefault="00875295" w:rsidP="00010085">
            <w:pPr>
              <w:rPr>
                <w:rFonts w:ascii="Times New Roman" w:eastAsia="Times New Roman" w:hAnsi="Times New Roman"/>
                <w:bCs/>
                <w:sz w:val="24"/>
                <w:szCs w:val="24"/>
              </w:rPr>
            </w:pPr>
          </w:p>
        </w:tc>
        <w:tc>
          <w:tcPr>
            <w:tcW w:w="4536" w:type="dxa"/>
          </w:tcPr>
          <w:p w14:paraId="158A3ECC" w14:textId="77777777" w:rsidR="00875295" w:rsidRDefault="00875295" w:rsidP="008E217E">
            <w:pPr>
              <w:jc w:val="both"/>
              <w:rPr>
                <w:rFonts w:ascii="Times New Roman" w:eastAsia="Times New Roman" w:hAnsi="Times New Roman"/>
                <w:sz w:val="24"/>
                <w:szCs w:val="24"/>
              </w:rPr>
            </w:pPr>
            <w:r w:rsidRPr="001D2638">
              <w:rPr>
                <w:rFonts w:ascii="Times New Roman" w:eastAsia="Times New Roman" w:hAnsi="Times New Roman"/>
                <w:sz w:val="24"/>
                <w:szCs w:val="24"/>
              </w:rPr>
              <w:t>2. Разпоредбата на чл. 31 е прецизирана, като е създадена възможност спасител да бъде и лице, придобило квалификация в друга държава.</w:t>
            </w:r>
          </w:p>
          <w:p w14:paraId="7397C8BC" w14:textId="77777777" w:rsidR="00875295" w:rsidRDefault="00875295" w:rsidP="008E217E">
            <w:pPr>
              <w:jc w:val="both"/>
              <w:rPr>
                <w:rFonts w:ascii="Times New Roman" w:eastAsia="Times New Roman" w:hAnsi="Times New Roman"/>
                <w:sz w:val="24"/>
                <w:szCs w:val="24"/>
              </w:rPr>
            </w:pPr>
          </w:p>
          <w:p w14:paraId="20FCD015" w14:textId="77777777" w:rsidR="00875295" w:rsidRDefault="00875295" w:rsidP="008E217E">
            <w:pPr>
              <w:jc w:val="both"/>
              <w:rPr>
                <w:rFonts w:ascii="Times New Roman" w:eastAsia="Times New Roman" w:hAnsi="Times New Roman"/>
                <w:sz w:val="24"/>
                <w:szCs w:val="24"/>
              </w:rPr>
            </w:pPr>
          </w:p>
          <w:p w14:paraId="37AA5B42" w14:textId="77777777" w:rsidR="00875295" w:rsidRDefault="00875295" w:rsidP="000D35CB">
            <w:pPr>
              <w:jc w:val="both"/>
              <w:rPr>
                <w:rFonts w:ascii="Times New Roman" w:eastAsia="Times New Roman" w:hAnsi="Times New Roman"/>
                <w:sz w:val="24"/>
                <w:szCs w:val="24"/>
              </w:rPr>
            </w:pPr>
          </w:p>
        </w:tc>
      </w:tr>
      <w:tr w:rsidR="00875295" w:rsidRPr="00903AA7" w14:paraId="745742D9" w14:textId="77777777" w:rsidTr="005D5AB1">
        <w:trPr>
          <w:trHeight w:val="397"/>
        </w:trPr>
        <w:tc>
          <w:tcPr>
            <w:tcW w:w="561" w:type="dxa"/>
            <w:vMerge/>
            <w:tcBorders>
              <w:right w:val="nil"/>
            </w:tcBorders>
          </w:tcPr>
          <w:p w14:paraId="5D25DA5A"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1036841E"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337A1776" w14:textId="77777777" w:rsidR="00875295" w:rsidRPr="00010085" w:rsidRDefault="00875295" w:rsidP="008E217E">
            <w:pPr>
              <w:jc w:val="both"/>
              <w:rPr>
                <w:rFonts w:ascii="Times New Roman" w:eastAsia="Times New Roman" w:hAnsi="Times New Roman"/>
                <w:sz w:val="24"/>
                <w:szCs w:val="24"/>
              </w:rPr>
            </w:pPr>
            <w:r w:rsidRPr="00010085">
              <w:rPr>
                <w:rFonts w:ascii="Times New Roman" w:eastAsia="Times New Roman" w:hAnsi="Times New Roman"/>
                <w:sz w:val="24"/>
                <w:szCs w:val="24"/>
              </w:rPr>
              <w:t>3. Да се увеличи максималното разстояние от спасителен пост до спасителен пост от 100/150</w:t>
            </w:r>
          </w:p>
          <w:p w14:paraId="6DE2CC7A" w14:textId="77777777" w:rsidR="00875295" w:rsidRDefault="00875295" w:rsidP="008E217E">
            <w:pPr>
              <w:jc w:val="both"/>
              <w:rPr>
                <w:rFonts w:ascii="Times New Roman" w:eastAsia="Times New Roman" w:hAnsi="Times New Roman"/>
                <w:sz w:val="24"/>
                <w:szCs w:val="24"/>
              </w:rPr>
            </w:pPr>
            <w:r w:rsidRPr="00010085">
              <w:rPr>
                <w:rFonts w:ascii="Times New Roman" w:eastAsia="Times New Roman" w:hAnsi="Times New Roman"/>
                <w:sz w:val="24"/>
                <w:szCs w:val="24"/>
              </w:rPr>
              <w:t>м. на 200 м., за всички видове плажове;</w:t>
            </w:r>
          </w:p>
          <w:p w14:paraId="30CB5085" w14:textId="77777777" w:rsidR="00875295" w:rsidRDefault="00875295" w:rsidP="008E217E">
            <w:pPr>
              <w:jc w:val="both"/>
              <w:rPr>
                <w:rFonts w:ascii="Times New Roman" w:eastAsia="Times New Roman" w:hAnsi="Times New Roman"/>
                <w:sz w:val="24"/>
                <w:szCs w:val="24"/>
              </w:rPr>
            </w:pPr>
          </w:p>
          <w:p w14:paraId="02DCBCE3" w14:textId="77777777" w:rsidR="00875295" w:rsidRDefault="00875295" w:rsidP="008E217E">
            <w:pPr>
              <w:jc w:val="both"/>
              <w:rPr>
                <w:rFonts w:ascii="Times New Roman" w:eastAsia="Times New Roman" w:hAnsi="Times New Roman"/>
                <w:sz w:val="24"/>
                <w:szCs w:val="24"/>
              </w:rPr>
            </w:pPr>
          </w:p>
          <w:p w14:paraId="16772913" w14:textId="77777777" w:rsidR="00875295" w:rsidRDefault="00875295" w:rsidP="008E5EF5">
            <w:pPr>
              <w:jc w:val="both"/>
              <w:rPr>
                <w:rFonts w:ascii="Times New Roman" w:eastAsia="Times New Roman" w:hAnsi="Times New Roman"/>
                <w:sz w:val="24"/>
                <w:szCs w:val="24"/>
              </w:rPr>
            </w:pPr>
          </w:p>
        </w:tc>
        <w:tc>
          <w:tcPr>
            <w:tcW w:w="1559" w:type="dxa"/>
            <w:tcBorders>
              <w:left w:val="nil"/>
            </w:tcBorders>
          </w:tcPr>
          <w:p w14:paraId="75A58F33" w14:textId="77777777" w:rsidR="00875295" w:rsidRDefault="00875295" w:rsidP="008E217E">
            <w:pPr>
              <w:rPr>
                <w:rFonts w:ascii="Times New Roman" w:eastAsia="Times New Roman" w:hAnsi="Times New Roman"/>
                <w:bCs/>
                <w:sz w:val="24"/>
                <w:szCs w:val="24"/>
              </w:rPr>
            </w:pPr>
            <w:r>
              <w:rPr>
                <w:rFonts w:ascii="Times New Roman" w:eastAsia="Times New Roman" w:hAnsi="Times New Roman"/>
                <w:bCs/>
                <w:sz w:val="24"/>
                <w:szCs w:val="24"/>
              </w:rPr>
              <w:t>3. Не се приема.</w:t>
            </w:r>
          </w:p>
          <w:p w14:paraId="6B737EA0" w14:textId="77777777" w:rsidR="00875295" w:rsidRDefault="00875295" w:rsidP="008E217E">
            <w:pPr>
              <w:rPr>
                <w:rFonts w:ascii="Times New Roman" w:eastAsia="Times New Roman" w:hAnsi="Times New Roman"/>
                <w:bCs/>
                <w:sz w:val="24"/>
                <w:szCs w:val="24"/>
              </w:rPr>
            </w:pPr>
          </w:p>
          <w:p w14:paraId="746F7DE3" w14:textId="77777777" w:rsidR="00875295" w:rsidRDefault="00875295" w:rsidP="00010085">
            <w:pPr>
              <w:rPr>
                <w:rFonts w:ascii="Times New Roman" w:eastAsia="Times New Roman" w:hAnsi="Times New Roman"/>
                <w:bCs/>
                <w:sz w:val="24"/>
                <w:szCs w:val="24"/>
              </w:rPr>
            </w:pPr>
          </w:p>
        </w:tc>
        <w:tc>
          <w:tcPr>
            <w:tcW w:w="4536" w:type="dxa"/>
          </w:tcPr>
          <w:p w14:paraId="19FEB7FD" w14:textId="77777777" w:rsidR="00875295" w:rsidRDefault="00875295" w:rsidP="008E217E">
            <w:pPr>
              <w:jc w:val="both"/>
              <w:rPr>
                <w:rFonts w:ascii="Times New Roman" w:eastAsia="Times New Roman" w:hAnsi="Times New Roman"/>
                <w:sz w:val="24"/>
                <w:szCs w:val="24"/>
              </w:rPr>
            </w:pPr>
            <w:r>
              <w:rPr>
                <w:rFonts w:ascii="Times New Roman" w:eastAsia="Times New Roman" w:hAnsi="Times New Roman"/>
                <w:sz w:val="24"/>
                <w:szCs w:val="24"/>
              </w:rPr>
              <w:t xml:space="preserve">3. </w:t>
            </w:r>
            <w:r w:rsidRPr="00057A78">
              <w:rPr>
                <w:rFonts w:ascii="Times New Roman" w:eastAsia="Times New Roman" w:hAnsi="Times New Roman"/>
                <w:sz w:val="24"/>
                <w:szCs w:val="24"/>
              </w:rPr>
              <w:t>Не се приема предложението за редакция на чл. 9, ал. 1, т. 1, поради факта, че това изискване е залегнало и в ЗУЧК. Регламентацията в действащата наредба е също идентична.</w:t>
            </w:r>
          </w:p>
          <w:p w14:paraId="5BE5183C" w14:textId="77777777" w:rsidR="00875295" w:rsidRDefault="00875295" w:rsidP="008E217E">
            <w:pPr>
              <w:jc w:val="both"/>
              <w:rPr>
                <w:rFonts w:ascii="Times New Roman" w:eastAsia="Times New Roman" w:hAnsi="Times New Roman"/>
                <w:sz w:val="24"/>
                <w:szCs w:val="24"/>
              </w:rPr>
            </w:pPr>
          </w:p>
          <w:p w14:paraId="743D724F" w14:textId="77777777" w:rsidR="00875295" w:rsidRDefault="00875295" w:rsidP="000D35CB">
            <w:pPr>
              <w:jc w:val="both"/>
              <w:rPr>
                <w:rFonts w:ascii="Times New Roman" w:eastAsia="Times New Roman" w:hAnsi="Times New Roman"/>
                <w:sz w:val="24"/>
                <w:szCs w:val="24"/>
              </w:rPr>
            </w:pPr>
          </w:p>
        </w:tc>
      </w:tr>
      <w:tr w:rsidR="00875295" w:rsidRPr="00903AA7" w14:paraId="0D650C1E" w14:textId="77777777" w:rsidTr="005D5AB1">
        <w:trPr>
          <w:trHeight w:val="397"/>
        </w:trPr>
        <w:tc>
          <w:tcPr>
            <w:tcW w:w="561" w:type="dxa"/>
            <w:vMerge/>
            <w:tcBorders>
              <w:right w:val="nil"/>
            </w:tcBorders>
          </w:tcPr>
          <w:p w14:paraId="7658FB55"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4EAEEE54"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1E258533" w14:textId="77777777" w:rsidR="00875295" w:rsidRPr="00010085" w:rsidRDefault="00875295" w:rsidP="008D5F1E">
            <w:pPr>
              <w:jc w:val="both"/>
              <w:rPr>
                <w:rFonts w:ascii="Times New Roman" w:eastAsia="Times New Roman" w:hAnsi="Times New Roman"/>
                <w:sz w:val="24"/>
                <w:szCs w:val="24"/>
              </w:rPr>
            </w:pPr>
            <w:r w:rsidRPr="00010085">
              <w:rPr>
                <w:rFonts w:ascii="Times New Roman" w:eastAsia="Times New Roman" w:hAnsi="Times New Roman"/>
                <w:sz w:val="24"/>
                <w:szCs w:val="24"/>
              </w:rPr>
              <w:t>4.</w:t>
            </w:r>
            <w:r w:rsidRPr="00010085">
              <w:rPr>
                <w:rFonts w:ascii="Times New Roman" w:eastAsia="Times New Roman" w:hAnsi="Times New Roman"/>
                <w:sz w:val="24"/>
                <w:szCs w:val="24"/>
              </w:rPr>
              <w:tab/>
              <w:t xml:space="preserve">Зоните от плажа, където са по-малко натоварени• от </w:t>
            </w:r>
            <w:proofErr w:type="spellStart"/>
            <w:r w:rsidRPr="00010085">
              <w:rPr>
                <w:rFonts w:ascii="Times New Roman" w:eastAsia="Times New Roman" w:hAnsi="Times New Roman"/>
                <w:sz w:val="24"/>
                <w:szCs w:val="24"/>
              </w:rPr>
              <w:t>плажуващи</w:t>
            </w:r>
            <w:proofErr w:type="spellEnd"/>
            <w:r w:rsidRPr="00010085">
              <w:rPr>
                <w:rFonts w:ascii="Times New Roman" w:eastAsia="Times New Roman" w:hAnsi="Times New Roman"/>
                <w:sz w:val="24"/>
                <w:szCs w:val="24"/>
              </w:rPr>
              <w:t xml:space="preserve"> и гости, щатният брой на водните спасители да бъде намален до 1 човек на пост по преценка на Началник </w:t>
            </w:r>
            <w:proofErr w:type="spellStart"/>
            <w:r w:rsidRPr="00010085">
              <w:rPr>
                <w:rFonts w:ascii="Times New Roman" w:eastAsia="Times New Roman" w:hAnsi="Times New Roman"/>
                <w:sz w:val="24"/>
                <w:szCs w:val="24"/>
              </w:rPr>
              <w:t>водноспасителна</w:t>
            </w:r>
            <w:proofErr w:type="spellEnd"/>
            <w:r w:rsidRPr="00010085">
              <w:rPr>
                <w:rFonts w:ascii="Times New Roman" w:eastAsia="Times New Roman" w:hAnsi="Times New Roman"/>
                <w:sz w:val="24"/>
                <w:szCs w:val="24"/>
              </w:rPr>
              <w:t xml:space="preserve"> дейност, старши спасители и ръководител „Плаж”,</w:t>
            </w:r>
          </w:p>
          <w:p w14:paraId="27F9EF7F" w14:textId="77777777" w:rsidR="00875295" w:rsidRDefault="00875295" w:rsidP="008E5EF5">
            <w:pPr>
              <w:jc w:val="both"/>
              <w:rPr>
                <w:rFonts w:ascii="Times New Roman" w:eastAsia="Times New Roman" w:hAnsi="Times New Roman"/>
                <w:sz w:val="24"/>
                <w:szCs w:val="24"/>
              </w:rPr>
            </w:pPr>
          </w:p>
        </w:tc>
        <w:tc>
          <w:tcPr>
            <w:tcW w:w="1559" w:type="dxa"/>
            <w:tcBorders>
              <w:left w:val="nil"/>
            </w:tcBorders>
          </w:tcPr>
          <w:p w14:paraId="127CE03D" w14:textId="77777777" w:rsidR="00875295" w:rsidRDefault="00875295" w:rsidP="008D5F1E">
            <w:pPr>
              <w:rPr>
                <w:rFonts w:ascii="Times New Roman" w:eastAsia="Times New Roman" w:hAnsi="Times New Roman"/>
                <w:bCs/>
                <w:sz w:val="24"/>
                <w:szCs w:val="24"/>
              </w:rPr>
            </w:pPr>
            <w:r>
              <w:rPr>
                <w:rFonts w:ascii="Times New Roman" w:eastAsia="Times New Roman" w:hAnsi="Times New Roman"/>
                <w:bCs/>
                <w:sz w:val="24"/>
                <w:szCs w:val="24"/>
              </w:rPr>
              <w:t>Не се приема</w:t>
            </w:r>
          </w:p>
          <w:p w14:paraId="3A65B2F4" w14:textId="77777777" w:rsidR="00875295" w:rsidRDefault="00875295" w:rsidP="00010085">
            <w:pPr>
              <w:rPr>
                <w:rFonts w:ascii="Times New Roman" w:eastAsia="Times New Roman" w:hAnsi="Times New Roman"/>
                <w:bCs/>
                <w:sz w:val="24"/>
                <w:szCs w:val="24"/>
              </w:rPr>
            </w:pPr>
          </w:p>
        </w:tc>
        <w:tc>
          <w:tcPr>
            <w:tcW w:w="4536" w:type="dxa"/>
          </w:tcPr>
          <w:p w14:paraId="7CF2EA3C" w14:textId="77777777" w:rsidR="00875295" w:rsidRDefault="00875295" w:rsidP="008D5F1E">
            <w:pPr>
              <w:jc w:val="both"/>
              <w:rPr>
                <w:rFonts w:ascii="Times New Roman" w:eastAsia="Times New Roman" w:hAnsi="Times New Roman"/>
                <w:sz w:val="24"/>
                <w:szCs w:val="24"/>
              </w:rPr>
            </w:pPr>
            <w:r>
              <w:rPr>
                <w:rFonts w:ascii="Times New Roman" w:eastAsia="Times New Roman" w:hAnsi="Times New Roman"/>
                <w:sz w:val="24"/>
                <w:szCs w:val="24"/>
              </w:rPr>
              <w:t xml:space="preserve">4. С наредбата се регламентират минималните изисквания за </w:t>
            </w:r>
            <w:proofErr w:type="spellStart"/>
            <w:r>
              <w:rPr>
                <w:rFonts w:ascii="Times New Roman" w:eastAsia="Times New Roman" w:hAnsi="Times New Roman"/>
                <w:sz w:val="24"/>
                <w:szCs w:val="24"/>
              </w:rPr>
              <w:t>водноспасителната</w:t>
            </w:r>
            <w:proofErr w:type="spellEnd"/>
            <w:r>
              <w:rPr>
                <w:rFonts w:ascii="Times New Roman" w:eastAsia="Times New Roman" w:hAnsi="Times New Roman"/>
                <w:sz w:val="24"/>
                <w:szCs w:val="24"/>
              </w:rPr>
              <w:t xml:space="preserve"> дейност, при изпълнението на които се очаква превенция на водния травматизъм и недопускане риск за здравето на хората.</w:t>
            </w:r>
          </w:p>
          <w:p w14:paraId="0E10E926" w14:textId="77777777" w:rsidR="00875295" w:rsidRDefault="00875295" w:rsidP="008D5F1E">
            <w:pPr>
              <w:jc w:val="both"/>
              <w:rPr>
                <w:rFonts w:ascii="Times New Roman" w:eastAsia="Times New Roman" w:hAnsi="Times New Roman"/>
                <w:sz w:val="24"/>
                <w:szCs w:val="24"/>
              </w:rPr>
            </w:pPr>
            <w:r>
              <w:rPr>
                <w:rFonts w:ascii="Times New Roman" w:eastAsia="Times New Roman" w:hAnsi="Times New Roman"/>
                <w:sz w:val="24"/>
                <w:szCs w:val="24"/>
              </w:rPr>
              <w:t xml:space="preserve">  Практиката показва, че при изпълнение на минималните изисквания броят на удаванията</w:t>
            </w:r>
            <w:r w:rsidRPr="009D4D25">
              <w:rPr>
                <w:rFonts w:ascii="Times New Roman" w:eastAsia="Times New Roman" w:hAnsi="Times New Roman"/>
                <w:sz w:val="24"/>
                <w:szCs w:val="24"/>
              </w:rPr>
              <w:t xml:space="preserve"> устойчиво намалява, за да стигне през последните пет години до 80-100 човека годишно. </w:t>
            </w:r>
            <w:r w:rsidRPr="009D4D25">
              <w:rPr>
                <w:rFonts w:ascii="Times New Roman" w:eastAsia="Times New Roman" w:hAnsi="Times New Roman"/>
                <w:sz w:val="24"/>
                <w:szCs w:val="24"/>
              </w:rPr>
              <w:tab/>
            </w:r>
          </w:p>
          <w:p w14:paraId="39CD1944" w14:textId="77777777" w:rsidR="00875295" w:rsidRDefault="00875295" w:rsidP="008D5F1E">
            <w:pPr>
              <w:jc w:val="both"/>
              <w:rPr>
                <w:rFonts w:ascii="Times New Roman" w:eastAsia="Times New Roman" w:hAnsi="Times New Roman"/>
                <w:sz w:val="24"/>
                <w:szCs w:val="24"/>
              </w:rPr>
            </w:pPr>
          </w:p>
          <w:p w14:paraId="6A8F0FFB" w14:textId="77777777" w:rsidR="00875295" w:rsidRDefault="00875295" w:rsidP="000D35CB">
            <w:pPr>
              <w:jc w:val="both"/>
              <w:rPr>
                <w:rFonts w:ascii="Times New Roman" w:eastAsia="Times New Roman" w:hAnsi="Times New Roman"/>
                <w:sz w:val="24"/>
                <w:szCs w:val="24"/>
              </w:rPr>
            </w:pPr>
          </w:p>
        </w:tc>
      </w:tr>
      <w:tr w:rsidR="00875295" w:rsidRPr="00903AA7" w14:paraId="51696568" w14:textId="77777777" w:rsidTr="005D5AB1">
        <w:trPr>
          <w:trHeight w:val="397"/>
        </w:trPr>
        <w:tc>
          <w:tcPr>
            <w:tcW w:w="561" w:type="dxa"/>
            <w:vMerge/>
            <w:tcBorders>
              <w:right w:val="nil"/>
            </w:tcBorders>
          </w:tcPr>
          <w:p w14:paraId="58CBF2E7"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23326A27"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50D24527" w14:textId="77777777" w:rsidR="00875295" w:rsidRPr="00010085" w:rsidRDefault="00875295" w:rsidP="00F87C93">
            <w:pPr>
              <w:jc w:val="both"/>
              <w:rPr>
                <w:rFonts w:ascii="Times New Roman" w:eastAsia="Times New Roman" w:hAnsi="Times New Roman"/>
                <w:sz w:val="24"/>
                <w:szCs w:val="24"/>
              </w:rPr>
            </w:pPr>
            <w:r w:rsidRPr="00010085">
              <w:rPr>
                <w:rFonts w:ascii="Times New Roman" w:eastAsia="Times New Roman" w:hAnsi="Times New Roman"/>
                <w:sz w:val="24"/>
                <w:szCs w:val="24"/>
              </w:rPr>
              <w:t>5.</w:t>
            </w:r>
            <w:r w:rsidRPr="00010085">
              <w:rPr>
                <w:rFonts w:ascii="Times New Roman" w:eastAsia="Times New Roman" w:hAnsi="Times New Roman"/>
                <w:sz w:val="24"/>
                <w:szCs w:val="24"/>
              </w:rPr>
              <w:tab/>
              <w:t>Относно изискванията към устройство и обезопасяване на спасителен пост, в Приложение</w:t>
            </w:r>
          </w:p>
          <w:p w14:paraId="2DB3BDC4" w14:textId="77777777" w:rsidR="00875295" w:rsidRDefault="00875295" w:rsidP="00F87C93">
            <w:pPr>
              <w:jc w:val="both"/>
              <w:rPr>
                <w:rFonts w:ascii="Times New Roman" w:eastAsia="Times New Roman" w:hAnsi="Times New Roman"/>
                <w:sz w:val="24"/>
                <w:szCs w:val="24"/>
              </w:rPr>
            </w:pPr>
            <w:r w:rsidRPr="00010085">
              <w:rPr>
                <w:rFonts w:ascii="Times New Roman" w:eastAsia="Times New Roman" w:hAnsi="Times New Roman"/>
                <w:sz w:val="24"/>
                <w:szCs w:val="24"/>
              </w:rPr>
              <w:t xml:space="preserve">№ 2 към чл. 13, ал. 1 да отпадне точка 8, </w:t>
            </w:r>
            <w:proofErr w:type="spellStart"/>
            <w:r w:rsidRPr="00010085">
              <w:rPr>
                <w:rFonts w:ascii="Times New Roman" w:eastAsia="Times New Roman" w:hAnsi="Times New Roman"/>
                <w:sz w:val="24"/>
                <w:szCs w:val="24"/>
              </w:rPr>
              <w:t>тьй</w:t>
            </w:r>
            <w:proofErr w:type="spellEnd"/>
            <w:r w:rsidRPr="00010085">
              <w:rPr>
                <w:rFonts w:ascii="Times New Roman" w:eastAsia="Times New Roman" w:hAnsi="Times New Roman"/>
                <w:sz w:val="24"/>
                <w:szCs w:val="24"/>
              </w:rPr>
              <w:t xml:space="preserve"> като не могат да осигурят целта на наредбата Спасителна лодка с гребла или </w:t>
            </w:r>
            <w:proofErr w:type="spellStart"/>
            <w:r w:rsidRPr="00010085">
              <w:rPr>
                <w:rFonts w:ascii="Times New Roman" w:eastAsia="Times New Roman" w:hAnsi="Times New Roman"/>
                <w:sz w:val="24"/>
                <w:szCs w:val="24"/>
              </w:rPr>
              <w:t>извънбордов</w:t>
            </w:r>
            <w:proofErr w:type="spellEnd"/>
            <w:r w:rsidRPr="00010085">
              <w:rPr>
                <w:rFonts w:ascii="Times New Roman" w:eastAsia="Times New Roman" w:hAnsi="Times New Roman"/>
                <w:sz w:val="24"/>
                <w:szCs w:val="24"/>
              </w:rPr>
              <w:t xml:space="preserve"> двигател, да отпадне, а да се предвиди на няколко </w:t>
            </w:r>
            <w:r w:rsidRPr="00010085">
              <w:rPr>
                <w:rFonts w:ascii="Times New Roman" w:eastAsia="Times New Roman" w:hAnsi="Times New Roman"/>
                <w:sz w:val="24"/>
                <w:szCs w:val="24"/>
              </w:rPr>
              <w:lastRenderedPageBreak/>
              <w:t>поста наличие на джет или друго подходящо средство;</w:t>
            </w:r>
          </w:p>
          <w:p w14:paraId="601F12AA" w14:textId="77777777" w:rsidR="00875295" w:rsidRDefault="00875295" w:rsidP="008E5EF5">
            <w:pPr>
              <w:jc w:val="both"/>
              <w:rPr>
                <w:rFonts w:ascii="Times New Roman" w:eastAsia="Times New Roman" w:hAnsi="Times New Roman"/>
                <w:sz w:val="24"/>
                <w:szCs w:val="24"/>
              </w:rPr>
            </w:pPr>
          </w:p>
        </w:tc>
        <w:tc>
          <w:tcPr>
            <w:tcW w:w="1559" w:type="dxa"/>
            <w:tcBorders>
              <w:left w:val="nil"/>
            </w:tcBorders>
          </w:tcPr>
          <w:p w14:paraId="7EDCD3D0" w14:textId="77777777" w:rsidR="00875295" w:rsidRPr="00DB4F86" w:rsidRDefault="00875295" w:rsidP="00F87C93">
            <w:pPr>
              <w:rPr>
                <w:rFonts w:ascii="Times New Roman" w:eastAsia="Times New Roman" w:hAnsi="Times New Roman"/>
                <w:bCs/>
                <w:sz w:val="24"/>
                <w:szCs w:val="24"/>
              </w:rPr>
            </w:pPr>
            <w:r>
              <w:rPr>
                <w:rFonts w:ascii="Times New Roman" w:eastAsia="Times New Roman" w:hAnsi="Times New Roman"/>
                <w:bCs/>
                <w:sz w:val="24"/>
                <w:szCs w:val="24"/>
              </w:rPr>
              <w:lastRenderedPageBreak/>
              <w:t xml:space="preserve">5. </w:t>
            </w:r>
            <w:r w:rsidRPr="00DB4F86">
              <w:rPr>
                <w:rFonts w:ascii="Times New Roman" w:eastAsia="Times New Roman" w:hAnsi="Times New Roman"/>
                <w:bCs/>
                <w:sz w:val="24"/>
                <w:szCs w:val="24"/>
              </w:rPr>
              <w:t>Приема се по принцип.</w:t>
            </w:r>
          </w:p>
          <w:p w14:paraId="78B6D0F7" w14:textId="77777777" w:rsidR="00875295" w:rsidRDefault="00875295" w:rsidP="00F87C93">
            <w:pPr>
              <w:rPr>
                <w:rFonts w:ascii="Times New Roman" w:eastAsia="Times New Roman" w:hAnsi="Times New Roman"/>
                <w:bCs/>
                <w:sz w:val="24"/>
                <w:szCs w:val="24"/>
              </w:rPr>
            </w:pPr>
          </w:p>
          <w:p w14:paraId="231BDBF3" w14:textId="77777777" w:rsidR="00875295" w:rsidRDefault="00875295" w:rsidP="00010085">
            <w:pPr>
              <w:rPr>
                <w:rFonts w:ascii="Times New Roman" w:eastAsia="Times New Roman" w:hAnsi="Times New Roman"/>
                <w:bCs/>
                <w:sz w:val="24"/>
                <w:szCs w:val="24"/>
              </w:rPr>
            </w:pPr>
          </w:p>
        </w:tc>
        <w:tc>
          <w:tcPr>
            <w:tcW w:w="4536" w:type="dxa"/>
          </w:tcPr>
          <w:p w14:paraId="13B25359" w14:textId="77777777" w:rsidR="00875295" w:rsidRDefault="00875295" w:rsidP="00F87C93">
            <w:pPr>
              <w:jc w:val="both"/>
              <w:rPr>
                <w:rFonts w:ascii="Times New Roman" w:eastAsia="Times New Roman" w:hAnsi="Times New Roman"/>
                <w:sz w:val="24"/>
                <w:szCs w:val="24"/>
              </w:rPr>
            </w:pPr>
            <w:r>
              <w:rPr>
                <w:rFonts w:ascii="Times New Roman" w:eastAsia="Times New Roman" w:hAnsi="Times New Roman"/>
                <w:sz w:val="24"/>
                <w:szCs w:val="24"/>
              </w:rPr>
              <w:t xml:space="preserve">5. Направеният коментар е по  приложение № 2 на действащата наредба. В публикувания за обществено обсъждане проект на Наредба оборудването и обзавеждането на спасителния пост е регламентирано в Приложение № 3 към </w:t>
            </w:r>
            <w:r>
              <w:rPr>
                <w:rFonts w:ascii="Times New Roman" w:eastAsia="Times New Roman" w:hAnsi="Times New Roman"/>
                <w:sz w:val="24"/>
                <w:szCs w:val="24"/>
              </w:rPr>
              <w:lastRenderedPageBreak/>
              <w:t xml:space="preserve">чл. 9, ал. 2, в което е предвидено на 5 спасителни поста да има едно спасително плавателно средство като лодка или джет, като са отпаднали изискванията лодката да бъде </w:t>
            </w:r>
            <w:r>
              <w:t xml:space="preserve"> </w:t>
            </w:r>
            <w:r w:rsidRPr="00010085">
              <w:rPr>
                <w:rFonts w:ascii="Times New Roman" w:eastAsia="Times New Roman" w:hAnsi="Times New Roman"/>
                <w:sz w:val="24"/>
                <w:szCs w:val="24"/>
              </w:rPr>
              <w:t xml:space="preserve">с гребла или </w:t>
            </w:r>
            <w:proofErr w:type="spellStart"/>
            <w:r w:rsidRPr="00010085">
              <w:rPr>
                <w:rFonts w:ascii="Times New Roman" w:eastAsia="Times New Roman" w:hAnsi="Times New Roman"/>
                <w:sz w:val="24"/>
                <w:szCs w:val="24"/>
              </w:rPr>
              <w:t>извънбордов</w:t>
            </w:r>
            <w:proofErr w:type="spellEnd"/>
            <w:r w:rsidRPr="00010085">
              <w:rPr>
                <w:rFonts w:ascii="Times New Roman" w:eastAsia="Times New Roman" w:hAnsi="Times New Roman"/>
                <w:sz w:val="24"/>
                <w:szCs w:val="24"/>
              </w:rPr>
              <w:t xml:space="preserve"> двигател</w:t>
            </w:r>
            <w:r>
              <w:rPr>
                <w:rFonts w:ascii="Times New Roman" w:eastAsia="Times New Roman" w:hAnsi="Times New Roman"/>
                <w:sz w:val="24"/>
                <w:szCs w:val="24"/>
              </w:rPr>
              <w:t>.</w:t>
            </w:r>
          </w:p>
          <w:p w14:paraId="3B342B1D" w14:textId="77777777" w:rsidR="00875295" w:rsidRDefault="00875295" w:rsidP="00F87C93">
            <w:pPr>
              <w:jc w:val="both"/>
              <w:rPr>
                <w:rFonts w:ascii="Times New Roman" w:eastAsia="Times New Roman" w:hAnsi="Times New Roman"/>
                <w:sz w:val="24"/>
                <w:szCs w:val="24"/>
              </w:rPr>
            </w:pPr>
          </w:p>
          <w:p w14:paraId="7ED1CB18" w14:textId="77777777" w:rsidR="00875295" w:rsidRDefault="00875295" w:rsidP="000D35CB">
            <w:pPr>
              <w:jc w:val="both"/>
              <w:rPr>
                <w:rFonts w:ascii="Times New Roman" w:eastAsia="Times New Roman" w:hAnsi="Times New Roman"/>
                <w:sz w:val="24"/>
                <w:szCs w:val="24"/>
              </w:rPr>
            </w:pPr>
          </w:p>
        </w:tc>
      </w:tr>
      <w:tr w:rsidR="00875295" w:rsidRPr="00903AA7" w14:paraId="4431914F" w14:textId="77777777" w:rsidTr="005D5AB1">
        <w:trPr>
          <w:trHeight w:val="397"/>
        </w:trPr>
        <w:tc>
          <w:tcPr>
            <w:tcW w:w="561" w:type="dxa"/>
            <w:vMerge/>
            <w:tcBorders>
              <w:right w:val="nil"/>
            </w:tcBorders>
          </w:tcPr>
          <w:p w14:paraId="4355B3DB"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49E1BF49"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62265D65" w14:textId="77777777" w:rsidR="00875295" w:rsidRDefault="00875295" w:rsidP="00F87C93">
            <w:pPr>
              <w:jc w:val="both"/>
              <w:rPr>
                <w:rFonts w:ascii="Times New Roman" w:eastAsia="Times New Roman" w:hAnsi="Times New Roman"/>
                <w:sz w:val="24"/>
                <w:szCs w:val="24"/>
              </w:rPr>
            </w:pPr>
            <w:r w:rsidRPr="00010085">
              <w:rPr>
                <w:rFonts w:ascii="Times New Roman" w:eastAsia="Times New Roman" w:hAnsi="Times New Roman"/>
                <w:sz w:val="24"/>
                <w:szCs w:val="24"/>
              </w:rPr>
              <w:t>6.</w:t>
            </w:r>
            <w:r w:rsidRPr="00010085">
              <w:rPr>
                <w:rFonts w:ascii="Times New Roman" w:eastAsia="Times New Roman" w:hAnsi="Times New Roman"/>
                <w:sz w:val="24"/>
                <w:szCs w:val="24"/>
              </w:rPr>
              <w:tab/>
              <w:t>Придобитият сертификат за морски спасител на открити водни площи да важи и за спасител на басейн;</w:t>
            </w:r>
          </w:p>
          <w:p w14:paraId="74D9DE54" w14:textId="77777777" w:rsidR="00875295" w:rsidRDefault="00875295" w:rsidP="00F87C93">
            <w:pPr>
              <w:jc w:val="both"/>
              <w:rPr>
                <w:rFonts w:ascii="Times New Roman" w:eastAsia="Times New Roman" w:hAnsi="Times New Roman"/>
                <w:sz w:val="24"/>
                <w:szCs w:val="24"/>
              </w:rPr>
            </w:pPr>
          </w:p>
          <w:p w14:paraId="74742E7B" w14:textId="77777777" w:rsidR="00875295" w:rsidRDefault="00875295" w:rsidP="008E5EF5">
            <w:pPr>
              <w:jc w:val="both"/>
              <w:rPr>
                <w:rFonts w:ascii="Times New Roman" w:eastAsia="Times New Roman" w:hAnsi="Times New Roman"/>
                <w:sz w:val="24"/>
                <w:szCs w:val="24"/>
              </w:rPr>
            </w:pPr>
          </w:p>
        </w:tc>
        <w:tc>
          <w:tcPr>
            <w:tcW w:w="1559" w:type="dxa"/>
            <w:tcBorders>
              <w:left w:val="nil"/>
            </w:tcBorders>
          </w:tcPr>
          <w:p w14:paraId="28281228" w14:textId="079EC13F" w:rsidR="00875295" w:rsidRDefault="00875295" w:rsidP="00010085">
            <w:pPr>
              <w:rPr>
                <w:rFonts w:ascii="Times New Roman" w:eastAsia="Times New Roman" w:hAnsi="Times New Roman"/>
                <w:bCs/>
                <w:sz w:val="24"/>
                <w:szCs w:val="24"/>
              </w:rPr>
            </w:pPr>
            <w:r>
              <w:rPr>
                <w:rFonts w:ascii="Times New Roman" w:eastAsia="Times New Roman" w:hAnsi="Times New Roman"/>
                <w:bCs/>
                <w:sz w:val="24"/>
                <w:szCs w:val="24"/>
              </w:rPr>
              <w:t>6. Приема се по принцип.</w:t>
            </w:r>
          </w:p>
        </w:tc>
        <w:tc>
          <w:tcPr>
            <w:tcW w:w="4536" w:type="dxa"/>
          </w:tcPr>
          <w:p w14:paraId="69CCBF24" w14:textId="77777777" w:rsidR="00875295" w:rsidRDefault="00875295" w:rsidP="00F87C93">
            <w:pPr>
              <w:jc w:val="both"/>
              <w:rPr>
                <w:rFonts w:ascii="Times New Roman" w:eastAsia="Times New Roman" w:hAnsi="Times New Roman"/>
                <w:sz w:val="24"/>
                <w:szCs w:val="24"/>
              </w:rPr>
            </w:pPr>
            <w:r w:rsidRPr="001D2638">
              <w:rPr>
                <w:rFonts w:ascii="Times New Roman" w:eastAsia="Times New Roman" w:hAnsi="Times New Roman"/>
                <w:sz w:val="24"/>
                <w:szCs w:val="24"/>
              </w:rPr>
              <w:t>6. Предложението ще бъде</w:t>
            </w:r>
            <w:r>
              <w:rPr>
                <w:rFonts w:ascii="Times New Roman" w:eastAsia="Times New Roman" w:hAnsi="Times New Roman"/>
                <w:sz w:val="24"/>
                <w:szCs w:val="24"/>
              </w:rPr>
              <w:t xml:space="preserve"> взето предвид при изготвянето и утвърждаването на програмата по чл. 31, ал.  като се предвиди хибридна форма на обучение със съответните часове и продължителност, така,  че обучаващия се да придобива квалификация и умения и за двата вида водно спасяване. С цел защита на общественото здраве и предвид разликите в спецификата на  спасяване при откритите водни площи и море и басейните следва спасителят да придобие съответното обучение и квалификация и за двата вида, а не автоматично едното да дава право и на другото.</w:t>
            </w:r>
          </w:p>
          <w:p w14:paraId="244D4A8C" w14:textId="77777777" w:rsidR="00875295" w:rsidRDefault="00875295" w:rsidP="000D35CB">
            <w:pPr>
              <w:jc w:val="both"/>
              <w:rPr>
                <w:rFonts w:ascii="Times New Roman" w:eastAsia="Times New Roman" w:hAnsi="Times New Roman"/>
                <w:sz w:val="24"/>
                <w:szCs w:val="24"/>
              </w:rPr>
            </w:pPr>
          </w:p>
        </w:tc>
      </w:tr>
      <w:tr w:rsidR="00875295" w:rsidRPr="00903AA7" w14:paraId="5A5B408E" w14:textId="77777777" w:rsidTr="005D5AB1">
        <w:trPr>
          <w:trHeight w:val="397"/>
        </w:trPr>
        <w:tc>
          <w:tcPr>
            <w:tcW w:w="561" w:type="dxa"/>
            <w:vMerge/>
            <w:tcBorders>
              <w:right w:val="nil"/>
            </w:tcBorders>
          </w:tcPr>
          <w:p w14:paraId="469B3D1C"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4C842CC5"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4BBB5241" w14:textId="77777777" w:rsidR="00875295" w:rsidRPr="00C1219D" w:rsidRDefault="00875295" w:rsidP="00C1219D">
            <w:pPr>
              <w:rPr>
                <w:rFonts w:ascii="Times New Roman" w:eastAsia="Times New Roman" w:hAnsi="Times New Roman"/>
                <w:sz w:val="24"/>
                <w:szCs w:val="24"/>
              </w:rPr>
            </w:pPr>
            <w:r w:rsidRPr="00C1219D">
              <w:rPr>
                <w:rFonts w:ascii="Times New Roman" w:eastAsia="Times New Roman" w:hAnsi="Times New Roman"/>
                <w:sz w:val="24"/>
                <w:szCs w:val="24"/>
              </w:rPr>
              <w:t>7.</w:t>
            </w:r>
            <w:r w:rsidRPr="00C1219D">
              <w:rPr>
                <w:rFonts w:ascii="Times New Roman" w:eastAsia="Times New Roman" w:hAnsi="Times New Roman"/>
                <w:sz w:val="24"/>
                <w:szCs w:val="24"/>
              </w:rPr>
              <w:tab/>
              <w:t>Санитарната линейка да бъде приета и като медицински пункт;</w:t>
            </w:r>
          </w:p>
          <w:p w14:paraId="05B653FE" w14:textId="77777777" w:rsidR="00875295" w:rsidRDefault="00875295" w:rsidP="008E5EF5">
            <w:pPr>
              <w:jc w:val="both"/>
              <w:rPr>
                <w:rFonts w:ascii="Times New Roman" w:eastAsia="Times New Roman" w:hAnsi="Times New Roman"/>
                <w:sz w:val="24"/>
                <w:szCs w:val="24"/>
              </w:rPr>
            </w:pPr>
          </w:p>
        </w:tc>
        <w:tc>
          <w:tcPr>
            <w:tcW w:w="1559" w:type="dxa"/>
            <w:tcBorders>
              <w:left w:val="nil"/>
            </w:tcBorders>
          </w:tcPr>
          <w:p w14:paraId="3D99EBD8" w14:textId="77777777" w:rsidR="00875295" w:rsidRDefault="00875295" w:rsidP="00C1219D">
            <w:pPr>
              <w:rPr>
                <w:rFonts w:ascii="Times New Roman" w:eastAsia="Times New Roman" w:hAnsi="Times New Roman"/>
                <w:bCs/>
                <w:sz w:val="24"/>
                <w:szCs w:val="24"/>
              </w:rPr>
            </w:pPr>
            <w:r>
              <w:rPr>
                <w:rFonts w:ascii="Times New Roman" w:eastAsia="Times New Roman" w:hAnsi="Times New Roman"/>
                <w:bCs/>
                <w:sz w:val="24"/>
                <w:szCs w:val="24"/>
              </w:rPr>
              <w:t>7. Не се приема.</w:t>
            </w:r>
          </w:p>
          <w:p w14:paraId="3EC0E342" w14:textId="77777777" w:rsidR="00875295" w:rsidRDefault="00875295" w:rsidP="00010085">
            <w:pPr>
              <w:rPr>
                <w:rFonts w:ascii="Times New Roman" w:eastAsia="Times New Roman" w:hAnsi="Times New Roman"/>
                <w:bCs/>
                <w:sz w:val="24"/>
                <w:szCs w:val="24"/>
              </w:rPr>
            </w:pPr>
          </w:p>
        </w:tc>
        <w:tc>
          <w:tcPr>
            <w:tcW w:w="4536" w:type="dxa"/>
          </w:tcPr>
          <w:p w14:paraId="60F17FB9" w14:textId="77777777" w:rsidR="00875295" w:rsidRPr="00032A52" w:rsidRDefault="00875295" w:rsidP="00C1219D">
            <w:pPr>
              <w:jc w:val="both"/>
              <w:rPr>
                <w:rFonts w:ascii="Times New Roman" w:eastAsia="Times New Roman" w:hAnsi="Times New Roman"/>
                <w:sz w:val="24"/>
                <w:szCs w:val="24"/>
              </w:rPr>
            </w:pPr>
            <w:r>
              <w:rPr>
                <w:rFonts w:ascii="Times New Roman" w:eastAsia="Times New Roman" w:hAnsi="Times New Roman"/>
                <w:sz w:val="24"/>
                <w:szCs w:val="24"/>
              </w:rPr>
              <w:t xml:space="preserve">7. </w:t>
            </w:r>
            <w:r w:rsidRPr="00032A52">
              <w:rPr>
                <w:rFonts w:ascii="Times New Roman" w:eastAsia="Times New Roman" w:hAnsi="Times New Roman"/>
                <w:sz w:val="24"/>
                <w:szCs w:val="24"/>
              </w:rPr>
              <w:t>След приемане на направените предложения от включените в настоящата справка други становища разпоредбите на наредбата се прецизираха, като за черноморските плажове, се предвиди медицинския и реанимационния екип да са част от спасителната станция, съгласно Приложение № 6</w:t>
            </w:r>
            <w:r>
              <w:rPr>
                <w:rFonts w:ascii="Times New Roman" w:eastAsia="Times New Roman" w:hAnsi="Times New Roman"/>
                <w:sz w:val="24"/>
                <w:szCs w:val="24"/>
              </w:rPr>
              <w:t>.</w:t>
            </w:r>
          </w:p>
          <w:p w14:paraId="2BBDC050" w14:textId="77777777" w:rsidR="00875295" w:rsidRDefault="00875295" w:rsidP="00C1219D">
            <w:pPr>
              <w:jc w:val="both"/>
              <w:rPr>
                <w:rFonts w:ascii="Times New Roman" w:eastAsia="Times New Roman" w:hAnsi="Times New Roman"/>
                <w:b/>
                <w:sz w:val="24"/>
                <w:szCs w:val="24"/>
              </w:rPr>
            </w:pPr>
          </w:p>
          <w:p w14:paraId="08DB265C" w14:textId="77777777" w:rsidR="00875295" w:rsidRDefault="00875295" w:rsidP="000D35CB">
            <w:pPr>
              <w:jc w:val="both"/>
              <w:rPr>
                <w:rFonts w:ascii="Times New Roman" w:eastAsia="Times New Roman" w:hAnsi="Times New Roman"/>
                <w:sz w:val="24"/>
                <w:szCs w:val="24"/>
              </w:rPr>
            </w:pPr>
          </w:p>
        </w:tc>
      </w:tr>
      <w:tr w:rsidR="00875295" w:rsidRPr="00903AA7" w14:paraId="17AB069C" w14:textId="77777777" w:rsidTr="005D5AB1">
        <w:trPr>
          <w:trHeight w:val="397"/>
        </w:trPr>
        <w:tc>
          <w:tcPr>
            <w:tcW w:w="561" w:type="dxa"/>
            <w:vMerge/>
            <w:tcBorders>
              <w:right w:val="nil"/>
            </w:tcBorders>
          </w:tcPr>
          <w:p w14:paraId="7D430559"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0F312836"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44CF6830" w14:textId="0F26220E" w:rsidR="00875295" w:rsidRPr="00132E17" w:rsidRDefault="00875295" w:rsidP="00132E17">
            <w:pPr>
              <w:jc w:val="both"/>
              <w:rPr>
                <w:rFonts w:ascii="Times New Roman" w:eastAsia="Times New Roman" w:hAnsi="Times New Roman"/>
                <w:sz w:val="24"/>
                <w:szCs w:val="24"/>
              </w:rPr>
            </w:pPr>
            <w:r>
              <w:rPr>
                <w:rFonts w:ascii="Times New Roman" w:eastAsia="Times New Roman" w:hAnsi="Times New Roman"/>
                <w:sz w:val="24"/>
                <w:szCs w:val="24"/>
              </w:rPr>
              <w:t xml:space="preserve">8. </w:t>
            </w:r>
            <w:r w:rsidRPr="00132E17">
              <w:rPr>
                <w:rFonts w:ascii="Times New Roman" w:eastAsia="Times New Roman" w:hAnsi="Times New Roman"/>
                <w:sz w:val="24"/>
                <w:szCs w:val="24"/>
              </w:rPr>
              <w:t xml:space="preserve">Разстоянията за изграждане на </w:t>
            </w:r>
            <w:proofErr w:type="spellStart"/>
            <w:r w:rsidRPr="00132E17">
              <w:rPr>
                <w:rFonts w:ascii="Times New Roman" w:eastAsia="Times New Roman" w:hAnsi="Times New Roman"/>
                <w:sz w:val="24"/>
                <w:szCs w:val="24"/>
              </w:rPr>
              <w:t>МеДИЦИНСКИ</w:t>
            </w:r>
            <w:proofErr w:type="spellEnd"/>
            <w:r w:rsidRPr="00132E17">
              <w:rPr>
                <w:rFonts w:ascii="Times New Roman" w:eastAsia="Times New Roman" w:hAnsi="Times New Roman"/>
                <w:sz w:val="24"/>
                <w:szCs w:val="24"/>
              </w:rPr>
              <w:t xml:space="preserve"> пунктове да се променят:</w:t>
            </w:r>
          </w:p>
          <w:p w14:paraId="63DCCB1C" w14:textId="77777777" w:rsidR="00875295" w:rsidRPr="00132E17" w:rsidRDefault="00875295" w:rsidP="00132E17">
            <w:pPr>
              <w:jc w:val="both"/>
              <w:rPr>
                <w:rFonts w:ascii="Times New Roman" w:eastAsia="Times New Roman" w:hAnsi="Times New Roman"/>
                <w:sz w:val="24"/>
                <w:szCs w:val="24"/>
              </w:rPr>
            </w:pPr>
            <w:r w:rsidRPr="00132E17">
              <w:rPr>
                <w:rFonts w:ascii="Times New Roman" w:eastAsia="Times New Roman" w:hAnsi="Times New Roman"/>
                <w:sz w:val="24"/>
                <w:szCs w:val="24"/>
              </w:rPr>
              <w:t>1.</w:t>
            </w:r>
            <w:r w:rsidRPr="00132E17">
              <w:rPr>
                <w:rFonts w:ascii="Times New Roman" w:eastAsia="Times New Roman" w:hAnsi="Times New Roman"/>
                <w:sz w:val="24"/>
                <w:szCs w:val="24"/>
              </w:rPr>
              <w:tab/>
              <w:t xml:space="preserve">за черноморски плажове с </w:t>
            </w:r>
            <w:proofErr w:type="spellStart"/>
            <w:r w:rsidRPr="00132E17">
              <w:rPr>
                <w:rFonts w:ascii="Times New Roman" w:eastAsia="Times New Roman" w:hAnsi="Times New Roman"/>
                <w:sz w:val="24"/>
                <w:szCs w:val="24"/>
              </w:rPr>
              <w:t>дюжина</w:t>
            </w:r>
            <w:proofErr w:type="spellEnd"/>
            <w:r w:rsidRPr="00132E17">
              <w:rPr>
                <w:rFonts w:ascii="Times New Roman" w:eastAsia="Times New Roman" w:hAnsi="Times New Roman"/>
                <w:sz w:val="24"/>
                <w:szCs w:val="24"/>
              </w:rPr>
              <w:t xml:space="preserve"> на бреговата линия да се променят на 600 м - един медицински пункт или се осигурява подвижен реанимационен екип;</w:t>
            </w:r>
          </w:p>
          <w:p w14:paraId="2868CA90" w14:textId="77777777" w:rsidR="00875295" w:rsidRPr="00132E17" w:rsidRDefault="00875295" w:rsidP="00132E17">
            <w:pPr>
              <w:jc w:val="both"/>
              <w:rPr>
                <w:rFonts w:ascii="Times New Roman" w:eastAsia="Times New Roman" w:hAnsi="Times New Roman"/>
                <w:sz w:val="24"/>
                <w:szCs w:val="24"/>
              </w:rPr>
            </w:pPr>
            <w:r w:rsidRPr="00132E17">
              <w:rPr>
                <w:rFonts w:ascii="Times New Roman" w:eastAsia="Times New Roman" w:hAnsi="Times New Roman"/>
                <w:sz w:val="24"/>
                <w:szCs w:val="24"/>
              </w:rPr>
              <w:t>2.</w:t>
            </w:r>
            <w:r w:rsidRPr="00132E17">
              <w:rPr>
                <w:rFonts w:ascii="Times New Roman" w:eastAsia="Times New Roman" w:hAnsi="Times New Roman"/>
                <w:sz w:val="24"/>
                <w:szCs w:val="24"/>
              </w:rPr>
              <w:tab/>
              <w:t>за черноморски плажове с дължина на бреговата линия от 601 м. до 1500 м. - един медицински пункт и подвижен реанимационен екип;</w:t>
            </w:r>
          </w:p>
          <w:p w14:paraId="572FC489" w14:textId="77777777" w:rsidR="00875295" w:rsidRPr="00132E17" w:rsidRDefault="00875295" w:rsidP="00132E17">
            <w:pPr>
              <w:jc w:val="both"/>
              <w:rPr>
                <w:rFonts w:ascii="Times New Roman" w:eastAsia="Times New Roman" w:hAnsi="Times New Roman"/>
                <w:sz w:val="24"/>
                <w:szCs w:val="24"/>
              </w:rPr>
            </w:pPr>
            <w:r w:rsidRPr="00132E17">
              <w:rPr>
                <w:rFonts w:ascii="Times New Roman" w:eastAsia="Times New Roman" w:hAnsi="Times New Roman"/>
                <w:sz w:val="24"/>
                <w:szCs w:val="24"/>
              </w:rPr>
              <w:t>3.</w:t>
            </w:r>
            <w:r w:rsidRPr="00132E17">
              <w:rPr>
                <w:rFonts w:ascii="Times New Roman" w:eastAsia="Times New Roman" w:hAnsi="Times New Roman"/>
                <w:sz w:val="24"/>
                <w:szCs w:val="24"/>
              </w:rPr>
              <w:tab/>
              <w:t xml:space="preserve">за черноморски плажове с </w:t>
            </w:r>
            <w:proofErr w:type="spellStart"/>
            <w:r w:rsidRPr="00132E17">
              <w:rPr>
                <w:rFonts w:ascii="Times New Roman" w:eastAsia="Times New Roman" w:hAnsi="Times New Roman"/>
                <w:sz w:val="24"/>
                <w:szCs w:val="24"/>
              </w:rPr>
              <w:t>дюжина</w:t>
            </w:r>
            <w:proofErr w:type="spellEnd"/>
            <w:r w:rsidRPr="00132E17">
              <w:rPr>
                <w:rFonts w:ascii="Times New Roman" w:eastAsia="Times New Roman" w:hAnsi="Times New Roman"/>
                <w:sz w:val="24"/>
                <w:szCs w:val="24"/>
              </w:rPr>
              <w:t xml:space="preserve"> на бреговата линия от 1501 м. до 2500 м. - един реанимационен пункт, един медицински пункт и подвижен реанимационен екип;</w:t>
            </w:r>
          </w:p>
          <w:p w14:paraId="5E93ADE2" w14:textId="77777777" w:rsidR="00875295" w:rsidRPr="00132E17" w:rsidRDefault="00875295" w:rsidP="00132E17">
            <w:pPr>
              <w:jc w:val="both"/>
              <w:rPr>
                <w:rFonts w:ascii="Times New Roman" w:eastAsia="Times New Roman" w:hAnsi="Times New Roman"/>
                <w:sz w:val="24"/>
                <w:szCs w:val="24"/>
              </w:rPr>
            </w:pPr>
            <w:r w:rsidRPr="00132E17">
              <w:rPr>
                <w:rFonts w:ascii="Times New Roman" w:eastAsia="Times New Roman" w:hAnsi="Times New Roman"/>
                <w:sz w:val="24"/>
                <w:szCs w:val="24"/>
              </w:rPr>
              <w:t>4.</w:t>
            </w:r>
            <w:r w:rsidRPr="00132E17">
              <w:rPr>
                <w:rFonts w:ascii="Times New Roman" w:eastAsia="Times New Roman" w:hAnsi="Times New Roman"/>
                <w:sz w:val="24"/>
                <w:szCs w:val="24"/>
              </w:rPr>
              <w:tab/>
              <w:t>за черноморски плажове с дължина на бреговата линия от 2501 м. и повече - един реанимационен пункт, два медицински пункта и подвижен реанимационен екип.</w:t>
            </w:r>
          </w:p>
          <w:p w14:paraId="6BE06346" w14:textId="6282A971" w:rsidR="00875295" w:rsidRDefault="00875295" w:rsidP="00132E17">
            <w:pPr>
              <w:jc w:val="both"/>
              <w:rPr>
                <w:rFonts w:ascii="Times New Roman" w:eastAsia="Times New Roman" w:hAnsi="Times New Roman"/>
                <w:sz w:val="24"/>
                <w:szCs w:val="24"/>
              </w:rPr>
            </w:pPr>
            <w:r w:rsidRPr="00132E17">
              <w:rPr>
                <w:rFonts w:ascii="Times New Roman" w:eastAsia="Times New Roman" w:hAnsi="Times New Roman"/>
                <w:sz w:val="24"/>
                <w:szCs w:val="24"/>
              </w:rPr>
              <w:t>(2) Медицинските звена по ал. 1 се оборудват съгласно изискванията, определени в приложение № 5.</w:t>
            </w:r>
          </w:p>
        </w:tc>
        <w:tc>
          <w:tcPr>
            <w:tcW w:w="1559" w:type="dxa"/>
            <w:tcBorders>
              <w:left w:val="nil"/>
            </w:tcBorders>
          </w:tcPr>
          <w:p w14:paraId="17ED186F" w14:textId="77777777" w:rsidR="00875295" w:rsidRPr="00132E17" w:rsidRDefault="00875295" w:rsidP="00132E17">
            <w:pPr>
              <w:rPr>
                <w:rFonts w:ascii="Times New Roman" w:eastAsia="Times New Roman" w:hAnsi="Times New Roman"/>
                <w:bCs/>
                <w:sz w:val="24"/>
                <w:szCs w:val="24"/>
              </w:rPr>
            </w:pPr>
            <w:r w:rsidRPr="00132E17">
              <w:rPr>
                <w:rFonts w:ascii="Times New Roman" w:eastAsia="Times New Roman" w:hAnsi="Times New Roman"/>
                <w:bCs/>
                <w:sz w:val="24"/>
                <w:szCs w:val="24"/>
              </w:rPr>
              <w:t>Не се приема.</w:t>
            </w:r>
          </w:p>
          <w:p w14:paraId="1A4D7575" w14:textId="77777777" w:rsidR="00875295" w:rsidRDefault="00875295" w:rsidP="00010085">
            <w:pPr>
              <w:rPr>
                <w:rFonts w:ascii="Times New Roman" w:eastAsia="Times New Roman" w:hAnsi="Times New Roman"/>
                <w:bCs/>
                <w:sz w:val="24"/>
                <w:szCs w:val="24"/>
              </w:rPr>
            </w:pPr>
          </w:p>
        </w:tc>
        <w:tc>
          <w:tcPr>
            <w:tcW w:w="4536" w:type="dxa"/>
          </w:tcPr>
          <w:p w14:paraId="2EAEE98C" w14:textId="77777777" w:rsidR="00875295" w:rsidRPr="00132E17" w:rsidRDefault="00875295" w:rsidP="00132E17">
            <w:pPr>
              <w:rPr>
                <w:rFonts w:ascii="Times New Roman" w:eastAsia="Times New Roman" w:hAnsi="Times New Roman"/>
                <w:sz w:val="24"/>
                <w:szCs w:val="24"/>
              </w:rPr>
            </w:pPr>
            <w:r w:rsidRPr="00132E17">
              <w:rPr>
                <w:rFonts w:ascii="Times New Roman" w:eastAsia="Times New Roman" w:hAnsi="Times New Roman"/>
                <w:sz w:val="24"/>
                <w:szCs w:val="24"/>
              </w:rPr>
              <w:t xml:space="preserve">Практиката показва, че това е оптималното разстояние, на което може да се окаже първа помощ за максимално бързо време, вкл. и без осигурен специализиран транспорт, с което от една страна се намалява времето до оказване на неотложни специализирани медицински дейности при необходимост и от друга – постига се непрекъснатост на процеса по спасяване на пострадалите от дейностите по спасяване, прилагани от спасителите – към медицинската помощ, оказвана от медицински специалисти. По този начин се повишава ефективността и ефикасността, а заедно с това и резултатността на прилаганите спасителни мероприятия. </w:t>
            </w:r>
          </w:p>
          <w:p w14:paraId="289FDB41" w14:textId="77777777" w:rsidR="00875295" w:rsidRDefault="00875295" w:rsidP="000D35CB">
            <w:pPr>
              <w:jc w:val="both"/>
              <w:rPr>
                <w:rFonts w:ascii="Times New Roman" w:eastAsia="Times New Roman" w:hAnsi="Times New Roman"/>
                <w:sz w:val="24"/>
                <w:szCs w:val="24"/>
              </w:rPr>
            </w:pPr>
          </w:p>
        </w:tc>
      </w:tr>
      <w:tr w:rsidR="00875295" w:rsidRPr="00903AA7" w14:paraId="0D94D995" w14:textId="77777777" w:rsidTr="005D5AB1">
        <w:trPr>
          <w:trHeight w:val="397"/>
        </w:trPr>
        <w:tc>
          <w:tcPr>
            <w:tcW w:w="561" w:type="dxa"/>
            <w:vMerge/>
            <w:tcBorders>
              <w:right w:val="nil"/>
            </w:tcBorders>
          </w:tcPr>
          <w:p w14:paraId="44D959CF" w14:textId="77777777" w:rsidR="00875295" w:rsidRDefault="00875295" w:rsidP="008E5EF5">
            <w:pPr>
              <w:jc w:val="center"/>
              <w:rPr>
                <w:rFonts w:ascii="Times New Roman" w:eastAsia="Times New Roman" w:hAnsi="Times New Roman"/>
                <w:b/>
                <w:sz w:val="24"/>
                <w:szCs w:val="24"/>
              </w:rPr>
            </w:pPr>
          </w:p>
        </w:tc>
        <w:tc>
          <w:tcPr>
            <w:tcW w:w="3375" w:type="dxa"/>
            <w:vMerge/>
            <w:tcBorders>
              <w:right w:val="nil"/>
            </w:tcBorders>
          </w:tcPr>
          <w:p w14:paraId="61573F5A" w14:textId="77777777" w:rsidR="00875295" w:rsidRPr="00680D01" w:rsidRDefault="00875295" w:rsidP="00680D01"/>
        </w:tc>
        <w:tc>
          <w:tcPr>
            <w:tcW w:w="5245" w:type="dxa"/>
            <w:tcBorders>
              <w:top w:val="single" w:sz="4" w:space="0" w:color="auto"/>
              <w:left w:val="single" w:sz="4" w:space="0" w:color="auto"/>
              <w:bottom w:val="single" w:sz="4" w:space="0" w:color="auto"/>
              <w:right w:val="single" w:sz="4" w:space="0" w:color="auto"/>
            </w:tcBorders>
          </w:tcPr>
          <w:p w14:paraId="6B2641C6" w14:textId="09C19AF1" w:rsidR="00875295" w:rsidRDefault="00875295" w:rsidP="008E5EF5">
            <w:pPr>
              <w:jc w:val="both"/>
              <w:rPr>
                <w:rFonts w:ascii="Times New Roman" w:eastAsia="Times New Roman" w:hAnsi="Times New Roman"/>
                <w:sz w:val="24"/>
                <w:szCs w:val="24"/>
              </w:rPr>
            </w:pPr>
            <w:r w:rsidRPr="00937956">
              <w:rPr>
                <w:rFonts w:ascii="Times New Roman" w:eastAsia="Times New Roman" w:hAnsi="Times New Roman"/>
                <w:sz w:val="24"/>
                <w:szCs w:val="24"/>
              </w:rPr>
              <w:t xml:space="preserve">9. Приложение № 5 да се актуализира, като се предвидят </w:t>
            </w:r>
            <w:proofErr w:type="spellStart"/>
            <w:r w:rsidRPr="00937956">
              <w:rPr>
                <w:rFonts w:ascii="Times New Roman" w:eastAsia="Times New Roman" w:hAnsi="Times New Roman"/>
                <w:sz w:val="24"/>
                <w:szCs w:val="24"/>
              </w:rPr>
              <w:t>заместими</w:t>
            </w:r>
            <w:proofErr w:type="spellEnd"/>
            <w:r w:rsidRPr="00937956">
              <w:rPr>
                <w:rFonts w:ascii="Times New Roman" w:eastAsia="Times New Roman" w:hAnsi="Times New Roman"/>
                <w:sz w:val="24"/>
                <w:szCs w:val="24"/>
              </w:rPr>
              <w:t xml:space="preserve"> медикаменти и препарати на различни фирми.</w:t>
            </w:r>
          </w:p>
        </w:tc>
        <w:tc>
          <w:tcPr>
            <w:tcW w:w="1559" w:type="dxa"/>
            <w:tcBorders>
              <w:left w:val="nil"/>
            </w:tcBorders>
          </w:tcPr>
          <w:p w14:paraId="35B64037" w14:textId="25366CB1" w:rsidR="00875295" w:rsidRDefault="00875295" w:rsidP="00010085">
            <w:pPr>
              <w:rPr>
                <w:rFonts w:ascii="Times New Roman" w:eastAsia="Times New Roman" w:hAnsi="Times New Roman"/>
                <w:bCs/>
                <w:sz w:val="24"/>
                <w:szCs w:val="24"/>
              </w:rPr>
            </w:pPr>
            <w:r>
              <w:rPr>
                <w:rFonts w:ascii="Times New Roman" w:eastAsia="Times New Roman" w:hAnsi="Times New Roman"/>
                <w:bCs/>
                <w:sz w:val="24"/>
                <w:szCs w:val="24"/>
              </w:rPr>
              <w:t>9. Не се приема</w:t>
            </w:r>
          </w:p>
        </w:tc>
        <w:tc>
          <w:tcPr>
            <w:tcW w:w="4536" w:type="dxa"/>
          </w:tcPr>
          <w:p w14:paraId="2BCA5E6A" w14:textId="76DC91B5" w:rsidR="00875295" w:rsidRDefault="00875295" w:rsidP="000D35CB">
            <w:pPr>
              <w:jc w:val="both"/>
              <w:rPr>
                <w:rFonts w:ascii="Times New Roman" w:eastAsia="Times New Roman" w:hAnsi="Times New Roman"/>
                <w:sz w:val="24"/>
                <w:szCs w:val="24"/>
              </w:rPr>
            </w:pPr>
            <w:r w:rsidRPr="00937956">
              <w:rPr>
                <w:rFonts w:ascii="Times New Roman" w:eastAsia="Times New Roman" w:hAnsi="Times New Roman"/>
                <w:sz w:val="24"/>
                <w:szCs w:val="24"/>
              </w:rPr>
              <w:t>Направеният коментар е по действащата наредба. В публикувания за обществено обсъждане проект на наредба оборудването на медицинските и реанимационни екипи се регламентира с Приложение № 7, в което медикаментите са прецизирани, и са съобразени и с конкретни предложения, постъпили от общественото обсъждане.</w:t>
            </w:r>
          </w:p>
        </w:tc>
      </w:tr>
      <w:tr w:rsidR="00F134BE" w:rsidRPr="00903AA7" w14:paraId="4E0B21F7" w14:textId="77777777" w:rsidTr="005D5AB1">
        <w:trPr>
          <w:trHeight w:val="397"/>
        </w:trPr>
        <w:tc>
          <w:tcPr>
            <w:tcW w:w="561" w:type="dxa"/>
            <w:tcBorders>
              <w:right w:val="nil"/>
            </w:tcBorders>
          </w:tcPr>
          <w:p w14:paraId="23DE7620" w14:textId="77777777" w:rsidR="00F134BE" w:rsidRDefault="00AF48DB" w:rsidP="008E5EF5">
            <w:pPr>
              <w:jc w:val="center"/>
              <w:rPr>
                <w:rFonts w:ascii="Times New Roman" w:eastAsia="Times New Roman" w:hAnsi="Times New Roman"/>
                <w:b/>
                <w:sz w:val="24"/>
                <w:szCs w:val="24"/>
              </w:rPr>
            </w:pPr>
            <w:r>
              <w:rPr>
                <w:rFonts w:ascii="Times New Roman" w:eastAsia="Times New Roman" w:hAnsi="Times New Roman"/>
                <w:b/>
                <w:sz w:val="24"/>
                <w:szCs w:val="24"/>
              </w:rPr>
              <w:t xml:space="preserve">45. </w:t>
            </w:r>
          </w:p>
        </w:tc>
        <w:tc>
          <w:tcPr>
            <w:tcW w:w="3375" w:type="dxa"/>
            <w:tcBorders>
              <w:right w:val="nil"/>
            </w:tcBorders>
          </w:tcPr>
          <w:p w14:paraId="28667B00" w14:textId="77777777" w:rsidR="00F134BE" w:rsidRDefault="004B0AB3" w:rsidP="008E5EF5">
            <w:r w:rsidRPr="004B0AB3">
              <w:t>„ПАММАР 95.84“ ООД</w:t>
            </w:r>
          </w:p>
          <w:p w14:paraId="7E896C83" w14:textId="77777777" w:rsidR="004B0AB3" w:rsidRDefault="004B0AB3" w:rsidP="008E5EF5">
            <w:r>
              <w:t xml:space="preserve">( вх. № </w:t>
            </w:r>
            <w:r w:rsidRPr="004B0AB3">
              <w:t>26-00-465/19.02.2024</w:t>
            </w:r>
            <w:r>
              <w:t xml:space="preserve"> г.)</w:t>
            </w:r>
          </w:p>
        </w:tc>
        <w:tc>
          <w:tcPr>
            <w:tcW w:w="5245" w:type="dxa"/>
            <w:tcBorders>
              <w:top w:val="single" w:sz="4" w:space="0" w:color="auto"/>
              <w:left w:val="single" w:sz="4" w:space="0" w:color="auto"/>
              <w:bottom w:val="single" w:sz="4" w:space="0" w:color="auto"/>
              <w:right w:val="single" w:sz="4" w:space="0" w:color="auto"/>
            </w:tcBorders>
          </w:tcPr>
          <w:p w14:paraId="7914E2A9" w14:textId="77777777" w:rsidR="00F134BE" w:rsidRDefault="000D2E55"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06454D2F">
                <v:shape id="_x0000_i1064" type="#_x0000_t75" style="width:76.5pt;height:49.5pt" o:ole="">
                  <v:imagedata r:id="rId14" o:title=""/>
                </v:shape>
                <o:OLEObject Type="Embed" ProgID="Acrobat.Document.DC" ShapeID="_x0000_i1064" DrawAspect="Icon" ObjectID="_1773149603" r:id="rId15"/>
              </w:object>
            </w:r>
          </w:p>
          <w:p w14:paraId="31485E03" w14:textId="77777777" w:rsidR="000D2E55" w:rsidRDefault="000D2E55" w:rsidP="008F5723">
            <w:pPr>
              <w:jc w:val="both"/>
              <w:rPr>
                <w:rFonts w:ascii="Times New Roman" w:eastAsia="Times New Roman" w:hAnsi="Times New Roman"/>
                <w:sz w:val="24"/>
                <w:szCs w:val="24"/>
              </w:rPr>
            </w:pPr>
          </w:p>
          <w:p w14:paraId="404B733B" w14:textId="77777777" w:rsidR="001A7BD4" w:rsidRDefault="001A7BD4" w:rsidP="008F5723">
            <w:pPr>
              <w:jc w:val="both"/>
              <w:rPr>
                <w:rFonts w:ascii="Times New Roman" w:eastAsia="Times New Roman" w:hAnsi="Times New Roman"/>
                <w:sz w:val="24"/>
                <w:szCs w:val="24"/>
              </w:rPr>
            </w:pPr>
          </w:p>
          <w:p w14:paraId="7C432A97" w14:textId="6E9C9B5A" w:rsidR="00950C5B" w:rsidRDefault="00950C5B" w:rsidP="00950C5B">
            <w:pPr>
              <w:rPr>
                <w:rFonts w:ascii="Times New Roman" w:eastAsia="Times New Roman" w:hAnsi="Times New Roman"/>
                <w:bCs/>
                <w:sz w:val="24"/>
                <w:szCs w:val="24"/>
              </w:rPr>
            </w:pPr>
            <w:r>
              <w:rPr>
                <w:rFonts w:ascii="Times New Roman" w:eastAsia="Times New Roman" w:hAnsi="Times New Roman"/>
                <w:bCs/>
                <w:sz w:val="24"/>
                <w:szCs w:val="24"/>
              </w:rPr>
              <w:t>Становището и предложенията в него, с изключение на т. 1.3,  са идентични</w:t>
            </w:r>
            <w:r w:rsidRPr="00AB2E60">
              <w:rPr>
                <w:rFonts w:ascii="Times New Roman" w:eastAsia="Times New Roman" w:hAnsi="Times New Roman"/>
                <w:bCs/>
                <w:sz w:val="24"/>
                <w:szCs w:val="24"/>
              </w:rPr>
              <w:t xml:space="preserve"> с т. 1</w:t>
            </w:r>
            <w:r>
              <w:rPr>
                <w:rFonts w:ascii="Times New Roman" w:eastAsia="Times New Roman" w:hAnsi="Times New Roman"/>
                <w:bCs/>
                <w:sz w:val="24"/>
                <w:szCs w:val="24"/>
              </w:rPr>
              <w:t>.</w:t>
            </w:r>
          </w:p>
          <w:p w14:paraId="386E427B" w14:textId="6120A1CD" w:rsidR="001A7BD4" w:rsidRDefault="001A7BD4" w:rsidP="008F5723">
            <w:pPr>
              <w:jc w:val="both"/>
              <w:rPr>
                <w:rFonts w:ascii="Times New Roman" w:eastAsia="Times New Roman" w:hAnsi="Times New Roman"/>
                <w:sz w:val="24"/>
                <w:szCs w:val="24"/>
              </w:rPr>
            </w:pPr>
          </w:p>
          <w:p w14:paraId="00C855A4" w14:textId="77777777" w:rsidR="00950C5B" w:rsidRDefault="00950C5B" w:rsidP="008F5723">
            <w:pPr>
              <w:jc w:val="both"/>
              <w:rPr>
                <w:rFonts w:ascii="Times New Roman" w:eastAsia="Times New Roman" w:hAnsi="Times New Roman"/>
                <w:sz w:val="24"/>
                <w:szCs w:val="24"/>
              </w:rPr>
            </w:pPr>
          </w:p>
          <w:p w14:paraId="78F92F0A" w14:textId="5B665B45" w:rsidR="008F5723" w:rsidRPr="008F5723" w:rsidRDefault="008F5723" w:rsidP="008F5723">
            <w:pPr>
              <w:jc w:val="both"/>
              <w:rPr>
                <w:rFonts w:ascii="Times New Roman" w:eastAsia="Times New Roman" w:hAnsi="Times New Roman"/>
                <w:sz w:val="24"/>
                <w:szCs w:val="24"/>
              </w:rPr>
            </w:pPr>
            <w:r w:rsidRPr="006F7469">
              <w:rPr>
                <w:rFonts w:ascii="Times New Roman" w:eastAsia="Times New Roman" w:hAnsi="Times New Roman"/>
                <w:sz w:val="24"/>
                <w:szCs w:val="24"/>
              </w:rPr>
              <w:t>1.3. Всички обекти, предмет на тази наредба са видове туристически обекти и те са предмет на регламентация в Закона за туризма</w:t>
            </w:r>
            <w:r w:rsidRPr="008F5723">
              <w:rPr>
                <w:rFonts w:ascii="Times New Roman" w:eastAsia="Times New Roman" w:hAnsi="Times New Roman"/>
                <w:sz w:val="24"/>
                <w:szCs w:val="24"/>
              </w:rPr>
              <w:t xml:space="preserve"> и подзаконовите актове по неговото прилагане, а на практика наредбата е готвена без никакво участие на заинтересованите страни – концесионери и наематели на морски плажове, хотелиери, собственици на СПА хотели и СПА комплекси, собственици, стопани и управляващи басейни за обществено ползване, </w:t>
            </w:r>
            <w:proofErr w:type="spellStart"/>
            <w:r w:rsidRPr="008F5723">
              <w:rPr>
                <w:rFonts w:ascii="Times New Roman" w:eastAsia="Times New Roman" w:hAnsi="Times New Roman"/>
                <w:sz w:val="24"/>
                <w:szCs w:val="24"/>
              </w:rPr>
              <w:t>аквапаркове</w:t>
            </w:r>
            <w:proofErr w:type="spellEnd"/>
            <w:r w:rsidRPr="008F5723">
              <w:rPr>
                <w:rFonts w:ascii="Times New Roman" w:eastAsia="Times New Roman" w:hAnsi="Times New Roman"/>
                <w:sz w:val="24"/>
                <w:szCs w:val="24"/>
              </w:rPr>
              <w:t>, други увеселителни комплекси, включващи басейни и пр., които са най-добре запознати със спецификите на отделните обекти и съответно всички регламентации са направени „по принцип“, без познаване на детайлите, особеностите, правилата и изключенията и пр.</w:t>
            </w:r>
          </w:p>
          <w:p w14:paraId="0A8E81FB" w14:textId="77777777" w:rsidR="008F5723" w:rsidRPr="008F5723" w:rsidRDefault="008F5723" w:rsidP="008F5723">
            <w:pPr>
              <w:jc w:val="both"/>
              <w:rPr>
                <w:rFonts w:ascii="Times New Roman" w:eastAsia="Times New Roman" w:hAnsi="Times New Roman"/>
                <w:sz w:val="24"/>
                <w:szCs w:val="24"/>
              </w:rPr>
            </w:pPr>
            <w:r w:rsidRPr="008F5723">
              <w:rPr>
                <w:rFonts w:ascii="Times New Roman" w:eastAsia="Times New Roman" w:hAnsi="Times New Roman"/>
                <w:sz w:val="24"/>
                <w:szCs w:val="24"/>
              </w:rPr>
              <w:t xml:space="preserve">Ето защо считаме, че както е било и до сега при промените на сега действащата Наредба за </w:t>
            </w:r>
            <w:proofErr w:type="spellStart"/>
            <w:r w:rsidRPr="008F5723">
              <w:rPr>
                <w:rFonts w:ascii="Times New Roman" w:eastAsia="Times New Roman" w:hAnsi="Times New Roman"/>
                <w:sz w:val="24"/>
                <w:szCs w:val="24"/>
              </w:rPr>
              <w:t>водноспасителната</w:t>
            </w:r>
            <w:proofErr w:type="spellEnd"/>
            <w:r w:rsidRPr="008F5723">
              <w:rPr>
                <w:rFonts w:ascii="Times New Roman" w:eastAsia="Times New Roman" w:hAnsi="Times New Roman"/>
                <w:sz w:val="24"/>
                <w:szCs w:val="24"/>
              </w:rPr>
              <w:t xml:space="preserve"> дейност и обезопасяване на водните площи, проекта трябва да се върне за доработване от работна група, която да се ръководи от министерство на туризма при участието на всички заинтересовани страни от бранша – концесионери и наематели на морски плажове, хотелиери, собственици на СПА хотели и СПА комплекси, собственици, стопани и управляващи басейни за обществено ползване, </w:t>
            </w:r>
            <w:proofErr w:type="spellStart"/>
            <w:r w:rsidRPr="008F5723">
              <w:rPr>
                <w:rFonts w:ascii="Times New Roman" w:eastAsia="Times New Roman" w:hAnsi="Times New Roman"/>
                <w:sz w:val="24"/>
                <w:szCs w:val="24"/>
              </w:rPr>
              <w:t>аквапаркове</w:t>
            </w:r>
            <w:proofErr w:type="spellEnd"/>
            <w:r w:rsidRPr="008F5723">
              <w:rPr>
                <w:rFonts w:ascii="Times New Roman" w:eastAsia="Times New Roman" w:hAnsi="Times New Roman"/>
                <w:sz w:val="24"/>
                <w:szCs w:val="24"/>
              </w:rPr>
              <w:t xml:space="preserve">, други увеселителни комплекси, включващи басейни и пр., за да може да се разпише нормативен акт, който отговаря на </w:t>
            </w:r>
            <w:r w:rsidRPr="008F5723">
              <w:rPr>
                <w:rFonts w:ascii="Times New Roman" w:eastAsia="Times New Roman" w:hAnsi="Times New Roman"/>
                <w:sz w:val="24"/>
                <w:szCs w:val="24"/>
              </w:rPr>
              <w:lastRenderedPageBreak/>
              <w:t>спецификите и особеностите на конкретните обекти, като така ще се защитят по-добре живота и здравето на гражданите.</w:t>
            </w:r>
          </w:p>
          <w:p w14:paraId="181D2AAA" w14:textId="77777777" w:rsidR="008F5723" w:rsidRPr="008F5723" w:rsidRDefault="008F5723" w:rsidP="008F5723">
            <w:pPr>
              <w:jc w:val="both"/>
              <w:rPr>
                <w:rFonts w:ascii="Times New Roman" w:eastAsia="Times New Roman" w:hAnsi="Times New Roman"/>
                <w:sz w:val="24"/>
                <w:szCs w:val="24"/>
              </w:rPr>
            </w:pPr>
            <w:r w:rsidRPr="008F5723">
              <w:rPr>
                <w:rFonts w:ascii="Times New Roman" w:eastAsia="Times New Roman" w:hAnsi="Times New Roman"/>
                <w:sz w:val="24"/>
                <w:szCs w:val="24"/>
              </w:rPr>
              <w:t>В момента са разписани редица дейности и инвестиции, които ще бъдат неизпълними, поради редица причини – най-вече липса на медицински кадри, товарят допълнително с неефективни разходи концесионери и наематели на морски плажове, собственици на хотели, СПА комплекси, развлекателни центрове – като цяло туристическия бранш, и същевременно са неефективни, няма да доведат до желаните резултати и до подобряване на опазването на човешкия живот и здраве.</w:t>
            </w:r>
          </w:p>
          <w:p w14:paraId="3FCAE234" w14:textId="0A195BD9" w:rsidR="00165DB6" w:rsidRDefault="008F5723" w:rsidP="008F5723">
            <w:pPr>
              <w:jc w:val="both"/>
              <w:rPr>
                <w:rFonts w:ascii="Times New Roman" w:eastAsia="Times New Roman" w:hAnsi="Times New Roman"/>
                <w:sz w:val="24"/>
                <w:szCs w:val="24"/>
              </w:rPr>
            </w:pPr>
            <w:r w:rsidRPr="008F5723">
              <w:rPr>
                <w:rFonts w:ascii="Times New Roman" w:eastAsia="Times New Roman" w:hAnsi="Times New Roman"/>
                <w:sz w:val="24"/>
                <w:szCs w:val="24"/>
              </w:rPr>
              <w:t xml:space="preserve">Основния аргумент, че действаща наредба е приета отдавна, не означава, че непременно трябва да се приеме нова, която не само е по лоша от предишната, но е и по трудна, в някои свои части – невъзможна, за прилагане, включително поради обективни причини, независещи от адресатите и. Напр. Германския граждански законник е приет на 18.08.1896 г. за да влезе в сила от 01.01.1900 г. и се прилага и в момента, като се е прилагал и в двете </w:t>
            </w:r>
            <w:proofErr w:type="spellStart"/>
            <w:r w:rsidRPr="008F5723">
              <w:rPr>
                <w:rFonts w:ascii="Times New Roman" w:eastAsia="Times New Roman" w:hAnsi="Times New Roman"/>
                <w:sz w:val="24"/>
                <w:szCs w:val="24"/>
              </w:rPr>
              <w:t>Германии</w:t>
            </w:r>
            <w:proofErr w:type="spellEnd"/>
            <w:r w:rsidRPr="008F5723">
              <w:rPr>
                <w:rFonts w:ascii="Times New Roman" w:eastAsia="Times New Roman" w:hAnsi="Times New Roman"/>
                <w:sz w:val="24"/>
                <w:szCs w:val="24"/>
              </w:rPr>
              <w:t xml:space="preserve"> – ГФР и ГДР, когато Германия беше разделена, което означава, че за прилагането на добре направени правни норми няма никакво значение при какъв строй или каква политическа система са приети, а напр. действащия и в момента в България Наказателен кодекс е обнародван в Държавен вестник бр. 26 от 2.4.1968 г., влязъл е в сила от 1.05.1968 г. и е в сила и се прилага и в момента.</w:t>
            </w:r>
          </w:p>
          <w:p w14:paraId="00790E59" w14:textId="671539DA" w:rsidR="00AF48DB" w:rsidRPr="000665BA" w:rsidRDefault="00AF48DB" w:rsidP="001A7BD4">
            <w:pPr>
              <w:jc w:val="both"/>
              <w:rPr>
                <w:rFonts w:ascii="Times New Roman" w:eastAsia="Times New Roman" w:hAnsi="Times New Roman"/>
                <w:sz w:val="24"/>
                <w:szCs w:val="24"/>
              </w:rPr>
            </w:pPr>
          </w:p>
        </w:tc>
        <w:tc>
          <w:tcPr>
            <w:tcW w:w="1559" w:type="dxa"/>
            <w:tcBorders>
              <w:left w:val="nil"/>
            </w:tcBorders>
          </w:tcPr>
          <w:p w14:paraId="0325052F" w14:textId="77777777" w:rsidR="000D2E55" w:rsidRDefault="000D2E55" w:rsidP="00AB2E60">
            <w:pPr>
              <w:rPr>
                <w:rFonts w:ascii="Times New Roman" w:eastAsia="Times New Roman" w:hAnsi="Times New Roman"/>
                <w:bCs/>
                <w:sz w:val="24"/>
                <w:szCs w:val="24"/>
              </w:rPr>
            </w:pPr>
          </w:p>
          <w:p w14:paraId="3E44935F" w14:textId="77777777" w:rsidR="000D2E55" w:rsidRDefault="000D2E55" w:rsidP="00AB2E60">
            <w:pPr>
              <w:rPr>
                <w:rFonts w:ascii="Times New Roman" w:eastAsia="Times New Roman" w:hAnsi="Times New Roman"/>
                <w:bCs/>
                <w:sz w:val="24"/>
                <w:szCs w:val="24"/>
              </w:rPr>
            </w:pPr>
          </w:p>
          <w:p w14:paraId="67D67F4D" w14:textId="77777777" w:rsidR="000D2E55" w:rsidRDefault="000D2E55" w:rsidP="00AB2E60">
            <w:pPr>
              <w:rPr>
                <w:rFonts w:ascii="Times New Roman" w:eastAsia="Times New Roman" w:hAnsi="Times New Roman"/>
                <w:bCs/>
                <w:sz w:val="24"/>
                <w:szCs w:val="24"/>
              </w:rPr>
            </w:pPr>
          </w:p>
          <w:p w14:paraId="2ADE8B02" w14:textId="77777777" w:rsidR="000D2E55" w:rsidRDefault="000D2E55" w:rsidP="00AB2E60">
            <w:pPr>
              <w:rPr>
                <w:rFonts w:ascii="Times New Roman" w:eastAsia="Times New Roman" w:hAnsi="Times New Roman"/>
                <w:bCs/>
                <w:sz w:val="24"/>
                <w:szCs w:val="24"/>
              </w:rPr>
            </w:pPr>
          </w:p>
          <w:p w14:paraId="054AA003" w14:textId="77777777" w:rsidR="00950C5B" w:rsidRDefault="00950C5B" w:rsidP="00AB2E60">
            <w:pPr>
              <w:rPr>
                <w:rFonts w:ascii="Times New Roman" w:eastAsia="Times New Roman" w:hAnsi="Times New Roman"/>
                <w:bCs/>
                <w:sz w:val="24"/>
                <w:szCs w:val="24"/>
              </w:rPr>
            </w:pPr>
          </w:p>
          <w:p w14:paraId="170BFADB" w14:textId="77777777" w:rsidR="00950C5B" w:rsidRDefault="00950C5B" w:rsidP="00AB2E60">
            <w:pPr>
              <w:rPr>
                <w:rFonts w:ascii="Times New Roman" w:eastAsia="Times New Roman" w:hAnsi="Times New Roman"/>
                <w:bCs/>
                <w:sz w:val="24"/>
                <w:szCs w:val="24"/>
              </w:rPr>
            </w:pPr>
          </w:p>
          <w:p w14:paraId="4033E9AD" w14:textId="1D25F95D" w:rsidR="00950C5B" w:rsidRDefault="00950C5B" w:rsidP="00AB2E60">
            <w:pPr>
              <w:rPr>
                <w:rFonts w:ascii="Times New Roman" w:eastAsia="Times New Roman" w:hAnsi="Times New Roman"/>
                <w:bCs/>
                <w:sz w:val="24"/>
                <w:szCs w:val="24"/>
              </w:rPr>
            </w:pPr>
            <w:r>
              <w:rPr>
                <w:rFonts w:ascii="Times New Roman" w:eastAsia="Times New Roman" w:hAnsi="Times New Roman"/>
                <w:bCs/>
                <w:sz w:val="24"/>
                <w:szCs w:val="24"/>
              </w:rPr>
              <w:t>Както по т. 1.</w:t>
            </w:r>
          </w:p>
          <w:p w14:paraId="44BCC6A5" w14:textId="77777777" w:rsidR="00950C5B" w:rsidRDefault="00950C5B" w:rsidP="00AB2E60">
            <w:pPr>
              <w:rPr>
                <w:rFonts w:ascii="Times New Roman" w:eastAsia="Times New Roman" w:hAnsi="Times New Roman"/>
                <w:bCs/>
                <w:sz w:val="24"/>
                <w:szCs w:val="24"/>
              </w:rPr>
            </w:pPr>
          </w:p>
          <w:p w14:paraId="5DA12721" w14:textId="77777777" w:rsidR="00950C5B" w:rsidRDefault="00950C5B" w:rsidP="00AB2E60">
            <w:pPr>
              <w:rPr>
                <w:rFonts w:ascii="Times New Roman" w:eastAsia="Times New Roman" w:hAnsi="Times New Roman"/>
                <w:bCs/>
                <w:sz w:val="24"/>
                <w:szCs w:val="24"/>
              </w:rPr>
            </w:pPr>
          </w:p>
          <w:p w14:paraId="3687A3FE" w14:textId="5A252249" w:rsidR="00F134BE" w:rsidRPr="00AB2E60" w:rsidRDefault="006F7469" w:rsidP="00AB2E60">
            <w:pPr>
              <w:rPr>
                <w:rFonts w:ascii="Times New Roman" w:eastAsia="Times New Roman" w:hAnsi="Times New Roman"/>
                <w:bCs/>
                <w:sz w:val="24"/>
                <w:szCs w:val="24"/>
              </w:rPr>
            </w:pPr>
            <w:r>
              <w:rPr>
                <w:rFonts w:ascii="Times New Roman" w:eastAsia="Times New Roman" w:hAnsi="Times New Roman"/>
                <w:bCs/>
                <w:sz w:val="24"/>
                <w:szCs w:val="24"/>
              </w:rPr>
              <w:t>Не се приема</w:t>
            </w:r>
          </w:p>
        </w:tc>
        <w:tc>
          <w:tcPr>
            <w:tcW w:w="4536" w:type="dxa"/>
          </w:tcPr>
          <w:p w14:paraId="31568EFC" w14:textId="77777777" w:rsidR="00950C5B" w:rsidRDefault="00950C5B" w:rsidP="000D35CB">
            <w:pPr>
              <w:jc w:val="both"/>
              <w:rPr>
                <w:rFonts w:ascii="Times New Roman" w:eastAsia="Times New Roman" w:hAnsi="Times New Roman"/>
                <w:bCs/>
                <w:sz w:val="24"/>
                <w:szCs w:val="24"/>
              </w:rPr>
            </w:pPr>
          </w:p>
          <w:p w14:paraId="65F677F9" w14:textId="77777777" w:rsidR="00950C5B" w:rsidRDefault="00950C5B" w:rsidP="000D35CB">
            <w:pPr>
              <w:jc w:val="both"/>
              <w:rPr>
                <w:rFonts w:ascii="Times New Roman" w:eastAsia="Times New Roman" w:hAnsi="Times New Roman"/>
                <w:bCs/>
                <w:sz w:val="24"/>
                <w:szCs w:val="24"/>
              </w:rPr>
            </w:pPr>
          </w:p>
          <w:p w14:paraId="748E5022" w14:textId="77777777" w:rsidR="00950C5B" w:rsidRDefault="00950C5B" w:rsidP="000D35CB">
            <w:pPr>
              <w:jc w:val="both"/>
              <w:rPr>
                <w:rFonts w:ascii="Times New Roman" w:eastAsia="Times New Roman" w:hAnsi="Times New Roman"/>
                <w:bCs/>
                <w:sz w:val="24"/>
                <w:szCs w:val="24"/>
              </w:rPr>
            </w:pPr>
          </w:p>
          <w:p w14:paraId="1431F3D0" w14:textId="77777777" w:rsidR="00950C5B" w:rsidRDefault="00950C5B" w:rsidP="000D35CB">
            <w:pPr>
              <w:jc w:val="both"/>
              <w:rPr>
                <w:rFonts w:ascii="Times New Roman" w:eastAsia="Times New Roman" w:hAnsi="Times New Roman"/>
                <w:bCs/>
                <w:sz w:val="24"/>
                <w:szCs w:val="24"/>
              </w:rPr>
            </w:pPr>
          </w:p>
          <w:p w14:paraId="034FFB24" w14:textId="77777777" w:rsidR="00950C5B" w:rsidRDefault="00950C5B" w:rsidP="000D35CB">
            <w:pPr>
              <w:jc w:val="both"/>
              <w:rPr>
                <w:rFonts w:ascii="Times New Roman" w:eastAsia="Times New Roman" w:hAnsi="Times New Roman"/>
                <w:bCs/>
                <w:sz w:val="24"/>
                <w:szCs w:val="24"/>
              </w:rPr>
            </w:pPr>
          </w:p>
          <w:p w14:paraId="638B4CC3" w14:textId="77777777" w:rsidR="00950C5B" w:rsidRDefault="00950C5B" w:rsidP="000D35CB">
            <w:pPr>
              <w:jc w:val="both"/>
              <w:rPr>
                <w:rFonts w:ascii="Times New Roman" w:eastAsia="Times New Roman" w:hAnsi="Times New Roman"/>
                <w:bCs/>
                <w:sz w:val="24"/>
                <w:szCs w:val="24"/>
              </w:rPr>
            </w:pPr>
          </w:p>
          <w:p w14:paraId="0CAB2011" w14:textId="1C1005BD" w:rsidR="00F134BE" w:rsidRDefault="00950C5B" w:rsidP="000D35CB">
            <w:pPr>
              <w:jc w:val="both"/>
              <w:rPr>
                <w:rFonts w:ascii="Times New Roman" w:eastAsia="Times New Roman" w:hAnsi="Times New Roman"/>
                <w:bCs/>
                <w:sz w:val="24"/>
                <w:szCs w:val="24"/>
              </w:rPr>
            </w:pPr>
            <w:r>
              <w:rPr>
                <w:rFonts w:ascii="Times New Roman" w:eastAsia="Times New Roman" w:hAnsi="Times New Roman"/>
                <w:bCs/>
                <w:sz w:val="24"/>
                <w:szCs w:val="24"/>
              </w:rPr>
              <w:t>Мотивите по</w:t>
            </w:r>
            <w:r w:rsidR="00AB2E60" w:rsidRPr="00AB2E60">
              <w:rPr>
                <w:rFonts w:ascii="Times New Roman" w:eastAsia="Times New Roman" w:hAnsi="Times New Roman"/>
                <w:bCs/>
                <w:sz w:val="24"/>
                <w:szCs w:val="24"/>
              </w:rPr>
              <w:t xml:space="preserve"> т. 1</w:t>
            </w:r>
            <w:r>
              <w:rPr>
                <w:rFonts w:ascii="Times New Roman" w:eastAsia="Times New Roman" w:hAnsi="Times New Roman"/>
                <w:bCs/>
                <w:sz w:val="24"/>
                <w:szCs w:val="24"/>
              </w:rPr>
              <w:t>.</w:t>
            </w:r>
          </w:p>
          <w:p w14:paraId="1BF9E905" w14:textId="77777777" w:rsidR="006F7469" w:rsidRDefault="006F7469" w:rsidP="000D35CB">
            <w:pPr>
              <w:jc w:val="both"/>
              <w:rPr>
                <w:rFonts w:ascii="Times New Roman" w:eastAsia="Times New Roman" w:hAnsi="Times New Roman"/>
                <w:bCs/>
                <w:sz w:val="24"/>
                <w:szCs w:val="24"/>
              </w:rPr>
            </w:pPr>
          </w:p>
          <w:p w14:paraId="5D6D2B2C" w14:textId="77777777" w:rsidR="006F7469" w:rsidRDefault="006F7469" w:rsidP="000D35CB">
            <w:pPr>
              <w:jc w:val="both"/>
              <w:rPr>
                <w:rFonts w:ascii="Times New Roman" w:eastAsia="Times New Roman" w:hAnsi="Times New Roman"/>
                <w:bCs/>
                <w:sz w:val="24"/>
                <w:szCs w:val="24"/>
              </w:rPr>
            </w:pPr>
          </w:p>
          <w:p w14:paraId="2F0B722A" w14:textId="77777777" w:rsidR="00950C5B" w:rsidRDefault="00950C5B" w:rsidP="000D35CB">
            <w:pPr>
              <w:jc w:val="both"/>
              <w:rPr>
                <w:rFonts w:ascii="Times New Roman" w:eastAsia="Times New Roman" w:hAnsi="Times New Roman"/>
                <w:bCs/>
                <w:sz w:val="24"/>
                <w:szCs w:val="24"/>
              </w:rPr>
            </w:pPr>
          </w:p>
          <w:p w14:paraId="77C94324" w14:textId="105D7100" w:rsidR="006F7469" w:rsidRDefault="006F7469" w:rsidP="000D35CB">
            <w:pPr>
              <w:jc w:val="both"/>
              <w:rPr>
                <w:rFonts w:ascii="Times New Roman" w:eastAsia="Times New Roman" w:hAnsi="Times New Roman"/>
                <w:bCs/>
                <w:sz w:val="24"/>
                <w:szCs w:val="24"/>
              </w:rPr>
            </w:pPr>
            <w:r>
              <w:rPr>
                <w:rFonts w:ascii="Times New Roman" w:eastAsia="Times New Roman" w:hAnsi="Times New Roman"/>
                <w:bCs/>
                <w:sz w:val="24"/>
                <w:szCs w:val="24"/>
              </w:rPr>
              <w:t>Наредбата е изготвена при съобразяване изискванията н</w:t>
            </w:r>
            <w:r w:rsidR="00950C5B">
              <w:rPr>
                <w:rFonts w:ascii="Times New Roman" w:eastAsia="Times New Roman" w:hAnsi="Times New Roman"/>
                <w:bCs/>
                <w:sz w:val="24"/>
                <w:szCs w:val="24"/>
              </w:rPr>
              <w:t xml:space="preserve">а Закона за нормативните актове. </w:t>
            </w:r>
            <w:r>
              <w:rPr>
                <w:rFonts w:ascii="Times New Roman" w:eastAsia="Times New Roman" w:hAnsi="Times New Roman"/>
                <w:bCs/>
                <w:sz w:val="24"/>
                <w:szCs w:val="24"/>
              </w:rPr>
              <w:t>Същата е публикувана за обществено обсъждане за срок от един месец и всички постъпили становища и предложения са обсъдени, като конкретните релевантни предложения са приети, в резултат на което разпоредбите на проекта на нормативен акт са прецизирани.</w:t>
            </w:r>
          </w:p>
          <w:p w14:paraId="48C01041" w14:textId="5450BF29" w:rsidR="00E87F40" w:rsidRDefault="006F7469" w:rsidP="000D35CB">
            <w:pPr>
              <w:jc w:val="both"/>
              <w:rPr>
                <w:rFonts w:ascii="Times New Roman" w:eastAsia="Times New Roman" w:hAnsi="Times New Roman"/>
                <w:bCs/>
                <w:sz w:val="24"/>
                <w:szCs w:val="24"/>
              </w:rPr>
            </w:pPr>
            <w:r>
              <w:rPr>
                <w:rFonts w:ascii="Times New Roman" w:eastAsia="Times New Roman" w:hAnsi="Times New Roman"/>
                <w:bCs/>
                <w:sz w:val="24"/>
                <w:szCs w:val="24"/>
              </w:rPr>
              <w:t xml:space="preserve">По отношение на </w:t>
            </w:r>
            <w:r w:rsidR="00E87F40">
              <w:rPr>
                <w:rFonts w:ascii="Times New Roman" w:eastAsia="Times New Roman" w:hAnsi="Times New Roman"/>
                <w:bCs/>
                <w:sz w:val="24"/>
                <w:szCs w:val="24"/>
              </w:rPr>
              <w:t xml:space="preserve">медицинското осигуряване на </w:t>
            </w:r>
            <w:proofErr w:type="spellStart"/>
            <w:r w:rsidR="00E87F40">
              <w:rPr>
                <w:rFonts w:ascii="Times New Roman" w:eastAsia="Times New Roman" w:hAnsi="Times New Roman"/>
                <w:bCs/>
                <w:sz w:val="24"/>
                <w:szCs w:val="24"/>
              </w:rPr>
              <w:t>водноспасителната</w:t>
            </w:r>
            <w:proofErr w:type="spellEnd"/>
            <w:r w:rsidR="00E87F40">
              <w:rPr>
                <w:rFonts w:ascii="Times New Roman" w:eastAsia="Times New Roman" w:hAnsi="Times New Roman"/>
                <w:bCs/>
                <w:sz w:val="24"/>
                <w:szCs w:val="24"/>
              </w:rPr>
              <w:t xml:space="preserve"> дейност не приемаме твърденията, че се създават нови и неизпълними изисквания, поради следните причини:</w:t>
            </w:r>
          </w:p>
          <w:p w14:paraId="0B3C5B78" w14:textId="77777777" w:rsidR="00E87F40" w:rsidRDefault="00E87F40" w:rsidP="000D35CB">
            <w:pPr>
              <w:jc w:val="both"/>
              <w:rPr>
                <w:rFonts w:ascii="Times New Roman" w:eastAsia="Times New Roman" w:hAnsi="Times New Roman"/>
                <w:bCs/>
                <w:sz w:val="24"/>
                <w:szCs w:val="24"/>
              </w:rPr>
            </w:pPr>
            <w:r>
              <w:rPr>
                <w:rFonts w:ascii="Times New Roman" w:eastAsia="Times New Roman" w:hAnsi="Times New Roman"/>
                <w:bCs/>
                <w:sz w:val="24"/>
                <w:szCs w:val="24"/>
              </w:rPr>
              <w:t xml:space="preserve">По отношение на черноморските плажове в проекта на наредба са възприети разпоредбите от изменението ѝ през 2020 г., като за облекчаване, на местата, където към този момент се предвижда реанимационен пункт е предложено да има подвижен реанимационен екип. </w:t>
            </w:r>
          </w:p>
          <w:p w14:paraId="258DB382" w14:textId="77777777" w:rsidR="00E87F40" w:rsidRDefault="00E87F40" w:rsidP="000D35CB">
            <w:pPr>
              <w:jc w:val="both"/>
              <w:rPr>
                <w:rFonts w:ascii="Times New Roman" w:eastAsia="Times New Roman" w:hAnsi="Times New Roman"/>
                <w:bCs/>
                <w:sz w:val="24"/>
                <w:szCs w:val="24"/>
              </w:rPr>
            </w:pPr>
            <w:r>
              <w:rPr>
                <w:rFonts w:ascii="Times New Roman" w:eastAsia="Times New Roman" w:hAnsi="Times New Roman"/>
                <w:bCs/>
                <w:sz w:val="24"/>
                <w:szCs w:val="24"/>
              </w:rPr>
              <w:t>На басейните за обществено ползване е предвиден един медицински екип, както е и към момента.</w:t>
            </w:r>
          </w:p>
          <w:p w14:paraId="482C3C72" w14:textId="74C9DA7E" w:rsidR="000D2E55" w:rsidRDefault="00E87F40" w:rsidP="000D35CB">
            <w:pPr>
              <w:jc w:val="both"/>
              <w:rPr>
                <w:rFonts w:ascii="Times New Roman" w:eastAsia="Times New Roman" w:hAnsi="Times New Roman"/>
                <w:bCs/>
                <w:sz w:val="24"/>
                <w:szCs w:val="24"/>
              </w:rPr>
            </w:pPr>
            <w:r>
              <w:rPr>
                <w:rFonts w:ascii="Times New Roman" w:eastAsia="Times New Roman" w:hAnsi="Times New Roman"/>
                <w:bCs/>
                <w:sz w:val="24"/>
                <w:szCs w:val="24"/>
              </w:rPr>
              <w:t>Разширен е вида на мед</w:t>
            </w:r>
            <w:r w:rsidR="00950C5B">
              <w:rPr>
                <w:rFonts w:ascii="Times New Roman" w:eastAsia="Times New Roman" w:hAnsi="Times New Roman"/>
                <w:bCs/>
                <w:sz w:val="24"/>
                <w:szCs w:val="24"/>
              </w:rPr>
              <w:t>ицинските</w:t>
            </w:r>
            <w:r>
              <w:rPr>
                <w:rFonts w:ascii="Times New Roman" w:eastAsia="Times New Roman" w:hAnsi="Times New Roman"/>
                <w:bCs/>
                <w:sz w:val="24"/>
                <w:szCs w:val="24"/>
              </w:rPr>
              <w:t xml:space="preserve"> специалисти, които могат да бъдат част от мед</w:t>
            </w:r>
            <w:r w:rsidR="00793E76">
              <w:rPr>
                <w:rFonts w:ascii="Times New Roman" w:eastAsia="Times New Roman" w:hAnsi="Times New Roman"/>
                <w:bCs/>
                <w:sz w:val="24"/>
                <w:szCs w:val="24"/>
              </w:rPr>
              <w:t>ицинските и реанимационни екипи, които могат да се състоят и от един мед</w:t>
            </w:r>
            <w:r w:rsidR="00950C5B">
              <w:rPr>
                <w:rFonts w:ascii="Times New Roman" w:eastAsia="Times New Roman" w:hAnsi="Times New Roman"/>
                <w:bCs/>
                <w:sz w:val="24"/>
                <w:szCs w:val="24"/>
              </w:rPr>
              <w:t>ицински</w:t>
            </w:r>
            <w:r w:rsidR="00793E76">
              <w:rPr>
                <w:rFonts w:ascii="Times New Roman" w:eastAsia="Times New Roman" w:hAnsi="Times New Roman"/>
                <w:bCs/>
                <w:sz w:val="24"/>
                <w:szCs w:val="24"/>
              </w:rPr>
              <w:t xml:space="preserve"> специалист.</w:t>
            </w:r>
          </w:p>
          <w:p w14:paraId="6417C06C" w14:textId="47C21346" w:rsidR="00E87F40" w:rsidRDefault="00793E76" w:rsidP="000D35CB">
            <w:pPr>
              <w:jc w:val="both"/>
              <w:rPr>
                <w:rFonts w:ascii="Times New Roman" w:eastAsia="Times New Roman" w:hAnsi="Times New Roman"/>
                <w:bCs/>
                <w:sz w:val="24"/>
                <w:szCs w:val="24"/>
              </w:rPr>
            </w:pPr>
            <w:r>
              <w:rPr>
                <w:rFonts w:ascii="Times New Roman" w:eastAsia="Times New Roman" w:hAnsi="Times New Roman"/>
                <w:bCs/>
                <w:sz w:val="24"/>
                <w:szCs w:val="24"/>
              </w:rPr>
              <w:lastRenderedPageBreak/>
              <w:t>В допълнение, след обсъждане на постъпилите предложения се създаде пояснителна разпоредба която регламентира, че в случаите, в които медицинския и реанимационния екип са заедно, медицинският специалист от мед</w:t>
            </w:r>
            <w:r w:rsidR="00950C5B">
              <w:rPr>
                <w:rFonts w:ascii="Times New Roman" w:eastAsia="Times New Roman" w:hAnsi="Times New Roman"/>
                <w:bCs/>
                <w:sz w:val="24"/>
                <w:szCs w:val="24"/>
              </w:rPr>
              <w:t>ицинския</w:t>
            </w:r>
            <w:r>
              <w:rPr>
                <w:rFonts w:ascii="Times New Roman" w:eastAsia="Times New Roman" w:hAnsi="Times New Roman"/>
                <w:bCs/>
                <w:sz w:val="24"/>
                <w:szCs w:val="24"/>
              </w:rPr>
              <w:t xml:space="preserve"> екип може да бъде и част от реанимационния екип, което не налага назначаване на допълнителен медицински специалист.</w:t>
            </w:r>
          </w:p>
          <w:p w14:paraId="7E3DD55C" w14:textId="77777777" w:rsidR="000D2E55" w:rsidRDefault="000D2E55" w:rsidP="000D35CB">
            <w:pPr>
              <w:jc w:val="both"/>
              <w:rPr>
                <w:rFonts w:ascii="Times New Roman" w:eastAsia="Times New Roman" w:hAnsi="Times New Roman"/>
                <w:bCs/>
                <w:sz w:val="24"/>
                <w:szCs w:val="24"/>
              </w:rPr>
            </w:pPr>
          </w:p>
          <w:p w14:paraId="252F1A5E" w14:textId="77777777" w:rsidR="000D2E55" w:rsidRDefault="000D2E55" w:rsidP="000D35CB">
            <w:pPr>
              <w:jc w:val="both"/>
              <w:rPr>
                <w:rFonts w:ascii="Times New Roman" w:eastAsia="Times New Roman" w:hAnsi="Times New Roman"/>
                <w:bCs/>
                <w:sz w:val="24"/>
                <w:szCs w:val="24"/>
              </w:rPr>
            </w:pPr>
          </w:p>
          <w:p w14:paraId="1B134A03" w14:textId="77777777" w:rsidR="000D2E55" w:rsidRPr="00AB2E60" w:rsidRDefault="000D2E55" w:rsidP="000D35CB">
            <w:pPr>
              <w:jc w:val="both"/>
              <w:rPr>
                <w:rFonts w:ascii="Times New Roman" w:eastAsia="Times New Roman" w:hAnsi="Times New Roman"/>
                <w:sz w:val="24"/>
                <w:szCs w:val="24"/>
              </w:rPr>
            </w:pPr>
          </w:p>
        </w:tc>
      </w:tr>
      <w:tr w:rsidR="00F134BE" w:rsidRPr="00903AA7" w14:paraId="16E4800C" w14:textId="77777777" w:rsidTr="005D5AB1">
        <w:trPr>
          <w:trHeight w:val="397"/>
        </w:trPr>
        <w:tc>
          <w:tcPr>
            <w:tcW w:w="561" w:type="dxa"/>
            <w:tcBorders>
              <w:right w:val="nil"/>
            </w:tcBorders>
          </w:tcPr>
          <w:p w14:paraId="2C6958BD" w14:textId="06BF1E48" w:rsidR="00F134BE" w:rsidRDefault="004D1E7A" w:rsidP="008E5EF5">
            <w:pPr>
              <w:jc w:val="center"/>
              <w:rPr>
                <w:rFonts w:ascii="Times New Roman" w:eastAsia="Times New Roman" w:hAnsi="Times New Roman"/>
                <w:b/>
                <w:sz w:val="24"/>
                <w:szCs w:val="24"/>
              </w:rPr>
            </w:pPr>
            <w:r>
              <w:rPr>
                <w:rFonts w:ascii="Times New Roman" w:eastAsia="Times New Roman" w:hAnsi="Times New Roman"/>
                <w:b/>
                <w:sz w:val="24"/>
                <w:szCs w:val="24"/>
              </w:rPr>
              <w:lastRenderedPageBreak/>
              <w:t>46</w:t>
            </w:r>
            <w:r w:rsidR="00AF48DB">
              <w:rPr>
                <w:rFonts w:ascii="Times New Roman" w:eastAsia="Times New Roman" w:hAnsi="Times New Roman"/>
                <w:b/>
                <w:sz w:val="24"/>
                <w:szCs w:val="24"/>
              </w:rPr>
              <w:t>.</w:t>
            </w:r>
          </w:p>
        </w:tc>
        <w:tc>
          <w:tcPr>
            <w:tcW w:w="3375" w:type="dxa"/>
            <w:tcBorders>
              <w:right w:val="nil"/>
            </w:tcBorders>
          </w:tcPr>
          <w:p w14:paraId="607E118A" w14:textId="77777777" w:rsidR="00BC5A1F" w:rsidRDefault="00BC5A1F" w:rsidP="008E5EF5">
            <w:r w:rsidRPr="00BC5A1F">
              <w:t>РИВИЕРА АД</w:t>
            </w:r>
            <w:r>
              <w:t xml:space="preserve"> </w:t>
            </w:r>
          </w:p>
          <w:p w14:paraId="5F73D4E4" w14:textId="77777777" w:rsidR="00BC5A1F" w:rsidRDefault="00BC5A1F" w:rsidP="00BC5A1F">
            <w:r>
              <w:t xml:space="preserve">( </w:t>
            </w:r>
            <w:r w:rsidRPr="00BC5A1F">
              <w:t>26-00-462/16.02.2024</w:t>
            </w:r>
            <w:r>
              <w:t xml:space="preserve"> г.)</w:t>
            </w:r>
            <w:r w:rsidRPr="00BC5A1F">
              <w:tab/>
            </w:r>
          </w:p>
        </w:tc>
        <w:tc>
          <w:tcPr>
            <w:tcW w:w="5245" w:type="dxa"/>
            <w:tcBorders>
              <w:top w:val="single" w:sz="4" w:space="0" w:color="auto"/>
              <w:left w:val="single" w:sz="4" w:space="0" w:color="auto"/>
              <w:bottom w:val="single" w:sz="4" w:space="0" w:color="auto"/>
              <w:right w:val="single" w:sz="4" w:space="0" w:color="auto"/>
            </w:tcBorders>
          </w:tcPr>
          <w:p w14:paraId="16949143" w14:textId="02E12AEA" w:rsidR="00F134BE" w:rsidRDefault="001909FA"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96" w:dyaOrig="1033" w14:anchorId="68C18E06">
                <v:shape id="_x0000_i1065" type="#_x0000_t75" style="width:79.5pt;height:51pt" o:ole="">
                  <v:imagedata r:id="rId16" o:title=""/>
                </v:shape>
                <o:OLEObject Type="Embed" ProgID="Acrobat.Document.DC" ShapeID="_x0000_i1065" DrawAspect="Icon" ObjectID="_1773149604" r:id="rId17"/>
              </w:object>
            </w:r>
          </w:p>
          <w:p w14:paraId="79BB0F08" w14:textId="5698057D" w:rsidR="00950C5B" w:rsidRPr="000665BA" w:rsidRDefault="001909FA" w:rsidP="008E5EF5">
            <w:pPr>
              <w:jc w:val="both"/>
              <w:rPr>
                <w:rFonts w:ascii="Times New Roman" w:eastAsia="Times New Roman" w:hAnsi="Times New Roman"/>
                <w:sz w:val="24"/>
                <w:szCs w:val="24"/>
              </w:rPr>
            </w:pPr>
            <w:r>
              <w:rPr>
                <w:rFonts w:ascii="Times New Roman" w:eastAsia="Times New Roman" w:hAnsi="Times New Roman"/>
                <w:sz w:val="24"/>
                <w:szCs w:val="24"/>
              </w:rPr>
              <w:t>Становището е идентично с това по т. 1.</w:t>
            </w:r>
          </w:p>
        </w:tc>
        <w:tc>
          <w:tcPr>
            <w:tcW w:w="1559" w:type="dxa"/>
            <w:tcBorders>
              <w:left w:val="nil"/>
            </w:tcBorders>
          </w:tcPr>
          <w:p w14:paraId="183CAECE" w14:textId="3811DA07" w:rsidR="00F134BE" w:rsidRPr="001909FA" w:rsidRDefault="001909FA" w:rsidP="008E5EF5">
            <w:pPr>
              <w:rPr>
                <w:rFonts w:ascii="Times New Roman" w:eastAsia="Times New Roman" w:hAnsi="Times New Roman"/>
                <w:b/>
                <w:bCs/>
                <w:sz w:val="24"/>
                <w:szCs w:val="24"/>
                <w:highlight w:val="yellow"/>
              </w:rPr>
            </w:pPr>
            <w:r>
              <w:rPr>
                <w:rFonts w:ascii="Times New Roman" w:eastAsia="Times New Roman" w:hAnsi="Times New Roman"/>
                <w:bCs/>
                <w:sz w:val="24"/>
                <w:szCs w:val="24"/>
              </w:rPr>
              <w:t>Както по</w:t>
            </w:r>
            <w:r w:rsidRPr="00AF48DB">
              <w:rPr>
                <w:rFonts w:ascii="Times New Roman" w:eastAsia="Times New Roman" w:hAnsi="Times New Roman"/>
                <w:bCs/>
                <w:sz w:val="24"/>
                <w:szCs w:val="24"/>
              </w:rPr>
              <w:t xml:space="preserve"> т. 1</w:t>
            </w:r>
            <w:r>
              <w:rPr>
                <w:rFonts w:ascii="Times New Roman" w:eastAsia="Times New Roman" w:hAnsi="Times New Roman"/>
                <w:bCs/>
                <w:sz w:val="24"/>
                <w:szCs w:val="24"/>
              </w:rPr>
              <w:t>.</w:t>
            </w:r>
          </w:p>
        </w:tc>
        <w:tc>
          <w:tcPr>
            <w:tcW w:w="4536" w:type="dxa"/>
          </w:tcPr>
          <w:p w14:paraId="6B0AC2EA" w14:textId="509E6FF3" w:rsidR="00F134BE" w:rsidRPr="001909FA" w:rsidRDefault="001909FA" w:rsidP="000D35CB">
            <w:pPr>
              <w:jc w:val="both"/>
              <w:rPr>
                <w:rFonts w:ascii="Times New Roman" w:eastAsia="Times New Roman" w:hAnsi="Times New Roman"/>
                <w:sz w:val="24"/>
                <w:szCs w:val="24"/>
                <w:highlight w:val="yellow"/>
              </w:rPr>
            </w:pPr>
            <w:r>
              <w:rPr>
                <w:rFonts w:ascii="Times New Roman" w:eastAsia="Times New Roman" w:hAnsi="Times New Roman"/>
                <w:sz w:val="24"/>
                <w:szCs w:val="24"/>
              </w:rPr>
              <w:t>Мотивите по т. 1.</w:t>
            </w:r>
          </w:p>
        </w:tc>
      </w:tr>
      <w:tr w:rsidR="00F134BE" w:rsidRPr="00903AA7" w14:paraId="5ACEBD17" w14:textId="77777777" w:rsidTr="005D5AB1">
        <w:trPr>
          <w:trHeight w:val="397"/>
        </w:trPr>
        <w:tc>
          <w:tcPr>
            <w:tcW w:w="561" w:type="dxa"/>
            <w:tcBorders>
              <w:right w:val="nil"/>
            </w:tcBorders>
          </w:tcPr>
          <w:p w14:paraId="57111BB5" w14:textId="5E1C2183" w:rsidR="00F134BE" w:rsidRDefault="004D1E7A" w:rsidP="008E5EF5">
            <w:pPr>
              <w:jc w:val="center"/>
              <w:rPr>
                <w:rFonts w:ascii="Times New Roman" w:eastAsia="Times New Roman" w:hAnsi="Times New Roman"/>
                <w:b/>
                <w:sz w:val="24"/>
                <w:szCs w:val="24"/>
              </w:rPr>
            </w:pPr>
            <w:r>
              <w:rPr>
                <w:rFonts w:ascii="Times New Roman" w:eastAsia="Times New Roman" w:hAnsi="Times New Roman"/>
                <w:b/>
                <w:sz w:val="24"/>
                <w:szCs w:val="24"/>
              </w:rPr>
              <w:t>47</w:t>
            </w:r>
            <w:r w:rsidR="00AF48DB">
              <w:rPr>
                <w:rFonts w:ascii="Times New Roman" w:eastAsia="Times New Roman" w:hAnsi="Times New Roman"/>
                <w:b/>
                <w:sz w:val="24"/>
                <w:szCs w:val="24"/>
              </w:rPr>
              <w:t xml:space="preserve">. </w:t>
            </w:r>
          </w:p>
        </w:tc>
        <w:tc>
          <w:tcPr>
            <w:tcW w:w="3375" w:type="dxa"/>
            <w:tcBorders>
              <w:right w:val="nil"/>
            </w:tcBorders>
          </w:tcPr>
          <w:p w14:paraId="4660D64E" w14:textId="77777777" w:rsidR="00F134BE" w:rsidRDefault="00FD7FB0" w:rsidP="008E5EF5">
            <w:proofErr w:type="spellStart"/>
            <w:r w:rsidRPr="00FD7FB0">
              <w:t>Съмъртийм</w:t>
            </w:r>
            <w:proofErr w:type="spellEnd"/>
            <w:r w:rsidRPr="00FD7FB0">
              <w:t xml:space="preserve"> М</w:t>
            </w:r>
          </w:p>
        </w:tc>
        <w:tc>
          <w:tcPr>
            <w:tcW w:w="5245" w:type="dxa"/>
            <w:tcBorders>
              <w:top w:val="single" w:sz="4" w:space="0" w:color="auto"/>
              <w:left w:val="single" w:sz="4" w:space="0" w:color="auto"/>
              <w:bottom w:val="single" w:sz="4" w:space="0" w:color="auto"/>
              <w:right w:val="single" w:sz="4" w:space="0" w:color="auto"/>
            </w:tcBorders>
          </w:tcPr>
          <w:p w14:paraId="0C0A493A" w14:textId="77777777" w:rsidR="00F134BE" w:rsidRDefault="00A73248" w:rsidP="008E5EF5">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647259B0">
                <v:shape id="_x0000_i1066" type="#_x0000_t75" style="width:76.5pt;height:49.5pt" o:ole="">
                  <v:imagedata r:id="rId18" o:title=""/>
                </v:shape>
                <o:OLEObject Type="Embed" ProgID="Acrobat.Document.DC" ShapeID="_x0000_i1066" DrawAspect="Icon" ObjectID="_1773149605" r:id="rId19"/>
              </w:object>
            </w:r>
          </w:p>
          <w:p w14:paraId="01A7F637" w14:textId="77777777" w:rsidR="00FD7FB0" w:rsidRDefault="00FD7FB0" w:rsidP="008E5EF5">
            <w:pPr>
              <w:jc w:val="both"/>
              <w:rPr>
                <w:rFonts w:ascii="Times New Roman" w:eastAsia="Times New Roman" w:hAnsi="Times New Roman"/>
                <w:sz w:val="24"/>
                <w:szCs w:val="24"/>
              </w:rPr>
            </w:pPr>
          </w:p>
          <w:p w14:paraId="239D3BAD" w14:textId="77777777" w:rsidR="00FD7FB0" w:rsidRDefault="00FD7FB0" w:rsidP="008E5EF5">
            <w:pPr>
              <w:jc w:val="both"/>
              <w:rPr>
                <w:rFonts w:ascii="Times New Roman" w:eastAsia="Times New Roman" w:hAnsi="Times New Roman"/>
                <w:sz w:val="24"/>
                <w:szCs w:val="24"/>
              </w:rPr>
            </w:pPr>
          </w:p>
          <w:p w14:paraId="62072F51" w14:textId="340BD51F" w:rsidR="00FD7FB0" w:rsidRDefault="001909FA" w:rsidP="008E5EF5">
            <w:pPr>
              <w:jc w:val="both"/>
              <w:rPr>
                <w:rFonts w:ascii="Times New Roman" w:eastAsia="Times New Roman" w:hAnsi="Times New Roman"/>
                <w:sz w:val="24"/>
                <w:szCs w:val="24"/>
              </w:rPr>
            </w:pPr>
            <w:r>
              <w:rPr>
                <w:rFonts w:ascii="Times New Roman" w:eastAsia="Times New Roman" w:hAnsi="Times New Roman"/>
                <w:sz w:val="24"/>
                <w:szCs w:val="24"/>
              </w:rPr>
              <w:t>Становището е идентично с това по т. 41.</w:t>
            </w:r>
          </w:p>
          <w:p w14:paraId="48AF291A" w14:textId="77777777" w:rsidR="00AF48DB" w:rsidRPr="000665BA" w:rsidRDefault="00AF48DB" w:rsidP="008E5EF5">
            <w:pPr>
              <w:jc w:val="both"/>
              <w:rPr>
                <w:rFonts w:ascii="Times New Roman" w:eastAsia="Times New Roman" w:hAnsi="Times New Roman"/>
                <w:sz w:val="24"/>
                <w:szCs w:val="24"/>
              </w:rPr>
            </w:pPr>
          </w:p>
        </w:tc>
        <w:tc>
          <w:tcPr>
            <w:tcW w:w="1559" w:type="dxa"/>
            <w:tcBorders>
              <w:left w:val="nil"/>
            </w:tcBorders>
          </w:tcPr>
          <w:p w14:paraId="02C8B78C" w14:textId="487AC9A1" w:rsidR="00F134BE" w:rsidRPr="00CF49ED" w:rsidRDefault="001909FA" w:rsidP="008E5EF5">
            <w:pPr>
              <w:rPr>
                <w:rFonts w:ascii="Times New Roman" w:eastAsia="Times New Roman" w:hAnsi="Times New Roman"/>
                <w:bCs/>
                <w:sz w:val="24"/>
                <w:szCs w:val="24"/>
              </w:rPr>
            </w:pPr>
            <w:r w:rsidRPr="001909FA">
              <w:rPr>
                <w:rFonts w:ascii="Times New Roman" w:eastAsia="Times New Roman" w:hAnsi="Times New Roman"/>
                <w:bCs/>
                <w:sz w:val="24"/>
                <w:szCs w:val="24"/>
              </w:rPr>
              <w:t xml:space="preserve">Както по т. </w:t>
            </w:r>
            <w:r w:rsidR="00A73248" w:rsidRPr="00CF49ED">
              <w:rPr>
                <w:rFonts w:ascii="Times New Roman" w:eastAsia="Times New Roman" w:hAnsi="Times New Roman"/>
                <w:bCs/>
                <w:sz w:val="24"/>
                <w:szCs w:val="24"/>
              </w:rPr>
              <w:t xml:space="preserve"> 41</w:t>
            </w:r>
            <w:r>
              <w:rPr>
                <w:rFonts w:ascii="Times New Roman" w:eastAsia="Times New Roman" w:hAnsi="Times New Roman"/>
                <w:bCs/>
                <w:sz w:val="24"/>
                <w:szCs w:val="24"/>
              </w:rPr>
              <w:t>.</w:t>
            </w:r>
          </w:p>
        </w:tc>
        <w:tc>
          <w:tcPr>
            <w:tcW w:w="4536" w:type="dxa"/>
          </w:tcPr>
          <w:p w14:paraId="693614F4" w14:textId="0D4BD3DE" w:rsidR="00F134BE" w:rsidRDefault="001909FA" w:rsidP="000D35CB">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A73248" w:rsidRPr="00A73248">
              <w:rPr>
                <w:rFonts w:ascii="Times New Roman" w:eastAsia="Times New Roman" w:hAnsi="Times New Roman"/>
                <w:sz w:val="24"/>
                <w:szCs w:val="24"/>
              </w:rPr>
              <w:t xml:space="preserve"> по т. 41</w:t>
            </w:r>
            <w:r>
              <w:rPr>
                <w:rFonts w:ascii="Times New Roman" w:eastAsia="Times New Roman" w:hAnsi="Times New Roman"/>
                <w:sz w:val="24"/>
                <w:szCs w:val="24"/>
              </w:rPr>
              <w:t>.</w:t>
            </w:r>
          </w:p>
        </w:tc>
      </w:tr>
      <w:tr w:rsidR="00F134BE" w:rsidRPr="00903AA7" w14:paraId="0F49EDE7" w14:textId="77777777" w:rsidTr="005D5AB1">
        <w:trPr>
          <w:trHeight w:val="397"/>
        </w:trPr>
        <w:tc>
          <w:tcPr>
            <w:tcW w:w="561" w:type="dxa"/>
            <w:tcBorders>
              <w:right w:val="nil"/>
            </w:tcBorders>
          </w:tcPr>
          <w:p w14:paraId="48391424" w14:textId="5DA9D485" w:rsidR="00F134BE" w:rsidRDefault="004D1E7A" w:rsidP="008E5EF5">
            <w:pPr>
              <w:jc w:val="center"/>
              <w:rPr>
                <w:rFonts w:ascii="Times New Roman" w:eastAsia="Times New Roman" w:hAnsi="Times New Roman"/>
                <w:b/>
                <w:sz w:val="24"/>
                <w:szCs w:val="24"/>
              </w:rPr>
            </w:pPr>
            <w:r>
              <w:rPr>
                <w:rFonts w:ascii="Times New Roman" w:eastAsia="Times New Roman" w:hAnsi="Times New Roman"/>
                <w:b/>
                <w:sz w:val="24"/>
                <w:szCs w:val="24"/>
              </w:rPr>
              <w:t>48</w:t>
            </w:r>
            <w:r w:rsidR="00AF48DB">
              <w:rPr>
                <w:rFonts w:ascii="Times New Roman" w:eastAsia="Times New Roman" w:hAnsi="Times New Roman"/>
                <w:b/>
                <w:sz w:val="24"/>
                <w:szCs w:val="24"/>
              </w:rPr>
              <w:t xml:space="preserve">. </w:t>
            </w:r>
          </w:p>
        </w:tc>
        <w:tc>
          <w:tcPr>
            <w:tcW w:w="3375" w:type="dxa"/>
            <w:tcBorders>
              <w:right w:val="nil"/>
            </w:tcBorders>
          </w:tcPr>
          <w:p w14:paraId="50C67B6C" w14:textId="77777777" w:rsidR="00F134BE" w:rsidRDefault="00CF49ED" w:rsidP="008E5EF5">
            <w:proofErr w:type="spellStart"/>
            <w:r>
              <w:t>Павижа</w:t>
            </w:r>
            <w:proofErr w:type="spellEnd"/>
            <w:r>
              <w:t xml:space="preserve"> ЕООД  (по ел. поща)</w:t>
            </w:r>
          </w:p>
          <w:p w14:paraId="6979CFF9" w14:textId="77777777" w:rsidR="00AF48DB" w:rsidRDefault="00AF48DB" w:rsidP="008E5EF5"/>
          <w:p w14:paraId="012C7953" w14:textId="77777777" w:rsidR="00AF48DB" w:rsidRDefault="00AF48DB" w:rsidP="008E5EF5"/>
        </w:tc>
        <w:tc>
          <w:tcPr>
            <w:tcW w:w="5245" w:type="dxa"/>
            <w:tcBorders>
              <w:top w:val="single" w:sz="4" w:space="0" w:color="auto"/>
              <w:left w:val="single" w:sz="4" w:space="0" w:color="auto"/>
              <w:bottom w:val="single" w:sz="4" w:space="0" w:color="auto"/>
              <w:right w:val="single" w:sz="4" w:space="0" w:color="auto"/>
            </w:tcBorders>
          </w:tcPr>
          <w:p w14:paraId="4206433E" w14:textId="77777777" w:rsidR="00F134BE" w:rsidRDefault="00CF49ED" w:rsidP="00AF48DB">
            <w:pPr>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11E7A928">
                <v:shape id="_x0000_i1067" type="#_x0000_t75" style="width:76.5pt;height:49.5pt" o:ole="">
                  <v:imagedata r:id="rId20" o:title=""/>
                </v:shape>
                <o:OLEObject Type="Embed" ProgID="Acrobat.Document.DC" ShapeID="_x0000_i1067" DrawAspect="Icon" ObjectID="_1773149606" r:id="rId21"/>
              </w:object>
            </w:r>
          </w:p>
          <w:p w14:paraId="22370DEA" w14:textId="3A18F0AD" w:rsidR="001909FA" w:rsidRPr="000665BA" w:rsidRDefault="001909FA" w:rsidP="001909FA">
            <w:pPr>
              <w:jc w:val="both"/>
              <w:rPr>
                <w:rFonts w:ascii="Times New Roman" w:eastAsia="Times New Roman" w:hAnsi="Times New Roman"/>
                <w:sz w:val="24"/>
                <w:szCs w:val="24"/>
              </w:rPr>
            </w:pPr>
            <w:r>
              <w:rPr>
                <w:rFonts w:ascii="Times New Roman" w:eastAsia="Times New Roman" w:hAnsi="Times New Roman"/>
                <w:sz w:val="24"/>
                <w:szCs w:val="24"/>
              </w:rPr>
              <w:t>Становището е идентично с това по т. 45.</w:t>
            </w:r>
          </w:p>
        </w:tc>
        <w:tc>
          <w:tcPr>
            <w:tcW w:w="1559" w:type="dxa"/>
            <w:tcBorders>
              <w:left w:val="nil"/>
            </w:tcBorders>
          </w:tcPr>
          <w:p w14:paraId="351D9CA8" w14:textId="1A627BB7" w:rsidR="00F134BE" w:rsidRPr="00CF49ED" w:rsidRDefault="001909FA" w:rsidP="008E5EF5">
            <w:pPr>
              <w:rPr>
                <w:rFonts w:ascii="Times New Roman" w:eastAsia="Times New Roman" w:hAnsi="Times New Roman"/>
                <w:bCs/>
                <w:sz w:val="24"/>
                <w:szCs w:val="24"/>
              </w:rPr>
            </w:pPr>
            <w:r w:rsidRPr="001909FA">
              <w:rPr>
                <w:rFonts w:ascii="Times New Roman" w:eastAsia="Times New Roman" w:hAnsi="Times New Roman"/>
                <w:bCs/>
                <w:sz w:val="24"/>
                <w:szCs w:val="24"/>
              </w:rPr>
              <w:t xml:space="preserve">Както по т. </w:t>
            </w:r>
            <w:r w:rsidR="00CF49ED" w:rsidRPr="00CF49ED">
              <w:rPr>
                <w:rFonts w:ascii="Times New Roman" w:eastAsia="Times New Roman" w:hAnsi="Times New Roman"/>
                <w:bCs/>
                <w:sz w:val="24"/>
                <w:szCs w:val="24"/>
              </w:rPr>
              <w:t>45</w:t>
            </w:r>
            <w:r>
              <w:rPr>
                <w:rFonts w:ascii="Times New Roman" w:eastAsia="Times New Roman" w:hAnsi="Times New Roman"/>
                <w:bCs/>
                <w:sz w:val="24"/>
                <w:szCs w:val="24"/>
              </w:rPr>
              <w:t>.</w:t>
            </w:r>
          </w:p>
        </w:tc>
        <w:tc>
          <w:tcPr>
            <w:tcW w:w="4536" w:type="dxa"/>
          </w:tcPr>
          <w:p w14:paraId="4C0FA56C" w14:textId="3DB14FBA" w:rsidR="00F134BE" w:rsidRDefault="001909FA" w:rsidP="000D35CB">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CF49ED">
              <w:rPr>
                <w:rFonts w:ascii="Times New Roman" w:eastAsia="Times New Roman" w:hAnsi="Times New Roman"/>
                <w:sz w:val="24"/>
                <w:szCs w:val="24"/>
              </w:rPr>
              <w:t xml:space="preserve"> по т. 45</w:t>
            </w:r>
            <w:r>
              <w:rPr>
                <w:rFonts w:ascii="Times New Roman" w:eastAsia="Times New Roman" w:hAnsi="Times New Roman"/>
                <w:sz w:val="24"/>
                <w:szCs w:val="24"/>
              </w:rPr>
              <w:t>.</w:t>
            </w:r>
          </w:p>
        </w:tc>
      </w:tr>
      <w:tr w:rsidR="00F134BE" w:rsidRPr="00903AA7" w14:paraId="298B8001" w14:textId="77777777" w:rsidTr="005D5AB1">
        <w:trPr>
          <w:trHeight w:val="397"/>
        </w:trPr>
        <w:tc>
          <w:tcPr>
            <w:tcW w:w="561" w:type="dxa"/>
            <w:tcBorders>
              <w:right w:val="nil"/>
            </w:tcBorders>
          </w:tcPr>
          <w:p w14:paraId="223861A1" w14:textId="71ABCB76" w:rsidR="00F134BE" w:rsidRDefault="004D1E7A" w:rsidP="008E5EF5">
            <w:pPr>
              <w:jc w:val="center"/>
              <w:rPr>
                <w:rFonts w:ascii="Times New Roman" w:eastAsia="Times New Roman" w:hAnsi="Times New Roman"/>
                <w:b/>
                <w:sz w:val="24"/>
                <w:szCs w:val="24"/>
              </w:rPr>
            </w:pPr>
            <w:r>
              <w:rPr>
                <w:rFonts w:ascii="Times New Roman" w:eastAsia="Times New Roman" w:hAnsi="Times New Roman"/>
                <w:b/>
                <w:sz w:val="24"/>
                <w:szCs w:val="24"/>
              </w:rPr>
              <w:t>49</w:t>
            </w:r>
            <w:r w:rsidR="00AF48DB">
              <w:rPr>
                <w:rFonts w:ascii="Times New Roman" w:eastAsia="Times New Roman" w:hAnsi="Times New Roman"/>
                <w:b/>
                <w:sz w:val="24"/>
                <w:szCs w:val="24"/>
              </w:rPr>
              <w:t xml:space="preserve">. </w:t>
            </w:r>
          </w:p>
        </w:tc>
        <w:tc>
          <w:tcPr>
            <w:tcW w:w="3375" w:type="dxa"/>
            <w:tcBorders>
              <w:right w:val="nil"/>
            </w:tcBorders>
          </w:tcPr>
          <w:p w14:paraId="6806257E" w14:textId="77777777" w:rsidR="00F134BE" w:rsidRDefault="00F134BE" w:rsidP="008E5EF5"/>
          <w:p w14:paraId="4ED941F7" w14:textId="77777777" w:rsidR="00AF48DB" w:rsidRDefault="00F571B5" w:rsidP="008E5EF5">
            <w:r w:rsidRPr="00F571B5">
              <w:t>„ГОЛДЕН СЕНДС БИЙЧ” ООД</w:t>
            </w:r>
          </w:p>
          <w:p w14:paraId="7FC48FD8" w14:textId="77777777" w:rsidR="00AF48DB" w:rsidRDefault="00AF48DB" w:rsidP="008E5EF5"/>
          <w:p w14:paraId="32CF5FFC" w14:textId="77777777" w:rsidR="00AF48DB" w:rsidRDefault="00AF48DB" w:rsidP="008E5EF5"/>
        </w:tc>
        <w:tc>
          <w:tcPr>
            <w:tcW w:w="5245" w:type="dxa"/>
            <w:tcBorders>
              <w:top w:val="single" w:sz="4" w:space="0" w:color="auto"/>
              <w:left w:val="single" w:sz="4" w:space="0" w:color="auto"/>
              <w:bottom w:val="single" w:sz="4" w:space="0" w:color="auto"/>
              <w:right w:val="single" w:sz="4" w:space="0" w:color="auto"/>
            </w:tcBorders>
          </w:tcPr>
          <w:p w14:paraId="32589D45" w14:textId="77777777" w:rsidR="00F134BE" w:rsidRDefault="00C871B6" w:rsidP="00BB75AD">
            <w:pPr>
              <w:tabs>
                <w:tab w:val="left" w:pos="1965"/>
              </w:tabs>
              <w:jc w:val="both"/>
              <w:rPr>
                <w:rFonts w:ascii="Times New Roman" w:eastAsia="Times New Roman" w:hAnsi="Times New Roman"/>
                <w:sz w:val="24"/>
                <w:szCs w:val="24"/>
              </w:rPr>
            </w:pPr>
            <w:r>
              <w:rPr>
                <w:rFonts w:ascii="Times New Roman" w:eastAsia="Times New Roman" w:hAnsi="Times New Roman"/>
                <w:sz w:val="24"/>
                <w:szCs w:val="24"/>
              </w:rPr>
              <w:object w:dxaOrig="1539" w:dyaOrig="997" w14:anchorId="7F510C70">
                <v:shape id="_x0000_i1068" type="#_x0000_t75" style="width:76.5pt;height:49.5pt" o:ole="">
                  <v:imagedata r:id="rId22" o:title=""/>
                </v:shape>
                <o:OLEObject Type="Embed" ProgID="Acrobat.Document.DC" ShapeID="_x0000_i1068" DrawAspect="Icon" ObjectID="_1773149607" r:id="rId23"/>
              </w:object>
            </w:r>
            <w:r w:rsidR="00BB75AD">
              <w:rPr>
                <w:rFonts w:ascii="Times New Roman" w:eastAsia="Times New Roman" w:hAnsi="Times New Roman"/>
                <w:sz w:val="24"/>
                <w:szCs w:val="24"/>
              </w:rPr>
              <w:tab/>
            </w:r>
          </w:p>
          <w:p w14:paraId="58A20C9B" w14:textId="45FC242F" w:rsidR="001909FA" w:rsidRPr="000665BA" w:rsidRDefault="001909FA" w:rsidP="001909FA">
            <w:pPr>
              <w:tabs>
                <w:tab w:val="left" w:pos="1965"/>
              </w:tabs>
              <w:jc w:val="both"/>
              <w:rPr>
                <w:rFonts w:ascii="Times New Roman" w:eastAsia="Times New Roman" w:hAnsi="Times New Roman"/>
                <w:sz w:val="24"/>
                <w:szCs w:val="24"/>
              </w:rPr>
            </w:pPr>
            <w:r>
              <w:rPr>
                <w:rFonts w:ascii="Times New Roman" w:eastAsia="Times New Roman" w:hAnsi="Times New Roman"/>
                <w:sz w:val="24"/>
                <w:szCs w:val="24"/>
              </w:rPr>
              <w:t>Становището е идентично с това по т. 45.</w:t>
            </w:r>
          </w:p>
        </w:tc>
        <w:tc>
          <w:tcPr>
            <w:tcW w:w="1559" w:type="dxa"/>
            <w:tcBorders>
              <w:left w:val="nil"/>
            </w:tcBorders>
          </w:tcPr>
          <w:p w14:paraId="5BCA69C7" w14:textId="1DC017DE" w:rsidR="00F134BE" w:rsidRDefault="001909FA" w:rsidP="008E5EF5">
            <w:pPr>
              <w:rPr>
                <w:rFonts w:ascii="Times New Roman" w:eastAsia="Times New Roman" w:hAnsi="Times New Roman"/>
                <w:b/>
                <w:bCs/>
                <w:sz w:val="24"/>
                <w:szCs w:val="24"/>
              </w:rPr>
            </w:pPr>
            <w:r w:rsidRPr="001909FA">
              <w:rPr>
                <w:rFonts w:ascii="Times New Roman" w:eastAsia="Times New Roman" w:hAnsi="Times New Roman"/>
                <w:bCs/>
                <w:sz w:val="24"/>
                <w:szCs w:val="24"/>
              </w:rPr>
              <w:t xml:space="preserve">Както по т. </w:t>
            </w:r>
            <w:r w:rsidR="00C871B6" w:rsidRPr="00CF49ED">
              <w:rPr>
                <w:rFonts w:ascii="Times New Roman" w:eastAsia="Times New Roman" w:hAnsi="Times New Roman"/>
                <w:bCs/>
                <w:sz w:val="24"/>
                <w:szCs w:val="24"/>
              </w:rPr>
              <w:t>45</w:t>
            </w:r>
            <w:r>
              <w:rPr>
                <w:rFonts w:ascii="Times New Roman" w:eastAsia="Times New Roman" w:hAnsi="Times New Roman"/>
                <w:bCs/>
                <w:sz w:val="24"/>
                <w:szCs w:val="24"/>
              </w:rPr>
              <w:t>.</w:t>
            </w:r>
          </w:p>
        </w:tc>
        <w:tc>
          <w:tcPr>
            <w:tcW w:w="4536" w:type="dxa"/>
          </w:tcPr>
          <w:p w14:paraId="7F48DE77" w14:textId="65C0231C" w:rsidR="00F134BE" w:rsidRDefault="001909FA" w:rsidP="000D35CB">
            <w:pPr>
              <w:jc w:val="both"/>
              <w:rPr>
                <w:rFonts w:ascii="Times New Roman" w:eastAsia="Times New Roman" w:hAnsi="Times New Roman"/>
                <w:sz w:val="24"/>
                <w:szCs w:val="24"/>
              </w:rPr>
            </w:pPr>
            <w:r>
              <w:rPr>
                <w:rFonts w:ascii="Times New Roman" w:eastAsia="Times New Roman" w:hAnsi="Times New Roman"/>
                <w:sz w:val="24"/>
                <w:szCs w:val="24"/>
              </w:rPr>
              <w:t>Мотивите</w:t>
            </w:r>
            <w:r w:rsidR="00C871B6" w:rsidRPr="00C871B6">
              <w:rPr>
                <w:rFonts w:ascii="Times New Roman" w:eastAsia="Times New Roman" w:hAnsi="Times New Roman"/>
                <w:sz w:val="24"/>
                <w:szCs w:val="24"/>
              </w:rPr>
              <w:t xml:space="preserve"> по т. 45</w:t>
            </w:r>
            <w:r>
              <w:rPr>
                <w:rFonts w:ascii="Times New Roman" w:eastAsia="Times New Roman" w:hAnsi="Times New Roman"/>
                <w:sz w:val="24"/>
                <w:szCs w:val="24"/>
              </w:rPr>
              <w:t>.</w:t>
            </w:r>
          </w:p>
        </w:tc>
      </w:tr>
      <w:tr w:rsidR="00E15D59" w:rsidRPr="00903AA7" w14:paraId="769A4316" w14:textId="77777777" w:rsidTr="005D5AB1">
        <w:trPr>
          <w:trHeight w:val="397"/>
        </w:trPr>
        <w:tc>
          <w:tcPr>
            <w:tcW w:w="561" w:type="dxa"/>
            <w:vMerge w:val="restart"/>
            <w:tcBorders>
              <w:right w:val="nil"/>
            </w:tcBorders>
          </w:tcPr>
          <w:p w14:paraId="67BA7B1B" w14:textId="5A0187A5" w:rsidR="00E15D59" w:rsidRDefault="004D1E7A" w:rsidP="008E5EF5">
            <w:pPr>
              <w:jc w:val="center"/>
              <w:rPr>
                <w:rFonts w:ascii="Times New Roman" w:eastAsia="Times New Roman" w:hAnsi="Times New Roman"/>
                <w:b/>
                <w:sz w:val="24"/>
                <w:szCs w:val="24"/>
              </w:rPr>
            </w:pPr>
            <w:r>
              <w:rPr>
                <w:rFonts w:ascii="Times New Roman" w:eastAsia="Times New Roman" w:hAnsi="Times New Roman"/>
                <w:b/>
                <w:sz w:val="24"/>
                <w:szCs w:val="24"/>
              </w:rPr>
              <w:t>50</w:t>
            </w:r>
            <w:r w:rsidR="00E15D59">
              <w:rPr>
                <w:rFonts w:ascii="Times New Roman" w:eastAsia="Times New Roman" w:hAnsi="Times New Roman"/>
                <w:b/>
                <w:sz w:val="24"/>
                <w:szCs w:val="24"/>
              </w:rPr>
              <w:t xml:space="preserve">. </w:t>
            </w:r>
          </w:p>
          <w:p w14:paraId="7811A55B" w14:textId="77777777" w:rsidR="00E15D59" w:rsidRDefault="00E15D59" w:rsidP="008E5EF5">
            <w:pPr>
              <w:jc w:val="center"/>
              <w:rPr>
                <w:rFonts w:ascii="Times New Roman" w:eastAsia="Times New Roman" w:hAnsi="Times New Roman"/>
                <w:b/>
                <w:sz w:val="24"/>
                <w:szCs w:val="24"/>
              </w:rPr>
            </w:pPr>
          </w:p>
        </w:tc>
        <w:tc>
          <w:tcPr>
            <w:tcW w:w="3375" w:type="dxa"/>
            <w:vMerge w:val="restart"/>
            <w:tcBorders>
              <w:right w:val="nil"/>
            </w:tcBorders>
          </w:tcPr>
          <w:p w14:paraId="58017923" w14:textId="77777777" w:rsidR="00E15D59" w:rsidRDefault="00E15D59" w:rsidP="008E5EF5">
            <w:r>
              <w:t xml:space="preserve">Областна администрация Варна </w:t>
            </w:r>
          </w:p>
          <w:p w14:paraId="4B910EE7" w14:textId="77777777" w:rsidR="00E15D59" w:rsidRDefault="00E15D59" w:rsidP="008E5EF5">
            <w:r>
              <w:t>(вх. № 06-03-1/27.02.2024 г.)</w:t>
            </w:r>
          </w:p>
          <w:p w14:paraId="16F58FEF"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32011306" w14:textId="77777777" w:rsidR="00E15D59" w:rsidRPr="00BB75AD" w:rsidRDefault="00E15D59" w:rsidP="00BB75AD">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1.По разпоредбата на чл.</w:t>
            </w:r>
            <w:r>
              <w:rPr>
                <w:rFonts w:ascii="Times New Roman" w:eastAsia="Times New Roman" w:hAnsi="Times New Roman"/>
                <w:sz w:val="24"/>
                <w:szCs w:val="24"/>
              </w:rPr>
              <w:t xml:space="preserve"> 3</w:t>
            </w:r>
            <w:r w:rsidRPr="00BB75AD">
              <w:rPr>
                <w:rFonts w:ascii="Times New Roman" w:eastAsia="Times New Roman" w:hAnsi="Times New Roman"/>
                <w:sz w:val="24"/>
                <w:szCs w:val="24"/>
              </w:rPr>
              <w:t>, ал. 1, в която се предвижда кои водни площи подлежат на обезопасяване, к</w:t>
            </w:r>
            <w:r>
              <w:rPr>
                <w:rFonts w:ascii="Times New Roman" w:eastAsia="Times New Roman" w:hAnsi="Times New Roman"/>
                <w:sz w:val="24"/>
                <w:szCs w:val="24"/>
              </w:rPr>
              <w:t xml:space="preserve">ато са изброени три точки. В т.3 </w:t>
            </w:r>
            <w:r w:rsidRPr="00BB75AD">
              <w:rPr>
                <w:rFonts w:ascii="Times New Roman" w:eastAsia="Times New Roman" w:hAnsi="Times New Roman"/>
                <w:sz w:val="24"/>
                <w:szCs w:val="24"/>
              </w:rPr>
              <w:t xml:space="preserve"> е посочено, че </w:t>
            </w:r>
            <w:r>
              <w:rPr>
                <w:rFonts w:ascii="Times New Roman" w:eastAsia="Times New Roman" w:hAnsi="Times New Roman"/>
                <w:sz w:val="24"/>
                <w:szCs w:val="24"/>
              </w:rPr>
              <w:t>на обезопасяване подлежат водни</w:t>
            </w:r>
          </w:p>
          <w:p w14:paraId="6E43A644" w14:textId="77777777" w:rsidR="00E15D59" w:rsidRPr="00BB75AD" w:rsidRDefault="00E15D59" w:rsidP="00BB75AD">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 xml:space="preserve">площи, за които областният управител е дал предписание за обезопасяване. Същевременно разпоредбата на чл.7, ал.4 сочи, че при </w:t>
            </w:r>
            <w:r>
              <w:rPr>
                <w:rFonts w:ascii="Times New Roman" w:eastAsia="Times New Roman" w:hAnsi="Times New Roman"/>
                <w:sz w:val="24"/>
                <w:szCs w:val="24"/>
              </w:rPr>
              <w:t>Водните площи</w:t>
            </w:r>
            <w:r w:rsidRPr="00BB75AD">
              <w:rPr>
                <w:rFonts w:ascii="Times New Roman" w:eastAsia="Times New Roman" w:hAnsi="Times New Roman"/>
                <w:sz w:val="24"/>
                <w:szCs w:val="24"/>
              </w:rPr>
              <w:t xml:space="preserve">, подлежащи на максимално обезопасяване поставянето и поддържането на </w:t>
            </w:r>
            <w:proofErr w:type="spellStart"/>
            <w:r w:rsidRPr="00BB75AD">
              <w:rPr>
                <w:rFonts w:ascii="Times New Roman" w:eastAsia="Times New Roman" w:hAnsi="Times New Roman"/>
                <w:sz w:val="24"/>
                <w:szCs w:val="24"/>
              </w:rPr>
              <w:t>обозначителните</w:t>
            </w:r>
            <w:proofErr w:type="spellEnd"/>
            <w:r w:rsidRPr="00BB75AD">
              <w:rPr>
                <w:rFonts w:ascii="Times New Roman" w:eastAsia="Times New Roman" w:hAnsi="Times New Roman"/>
                <w:sz w:val="24"/>
                <w:szCs w:val="24"/>
              </w:rPr>
              <w:t xml:space="preserve"> табели по Приложение № I се извършва задължително в периода по чл. 26, ал. 1, както и извън този период, в случаите в които </w:t>
            </w:r>
            <w:r w:rsidRPr="00BB75AD">
              <w:rPr>
                <w:rFonts w:ascii="Times New Roman" w:eastAsia="Times New Roman" w:hAnsi="Times New Roman"/>
                <w:sz w:val="24"/>
                <w:szCs w:val="24"/>
              </w:rPr>
              <w:lastRenderedPageBreak/>
              <w:t>областният управител е издал предписание за обезопасяване.</w:t>
            </w:r>
          </w:p>
          <w:p w14:paraId="344E7DC8" w14:textId="77777777" w:rsidR="00E15D59" w:rsidRDefault="00E15D59" w:rsidP="00BB75AD">
            <w:pPr>
              <w:tabs>
                <w:tab w:val="left" w:pos="1965"/>
              </w:tabs>
              <w:jc w:val="both"/>
              <w:rPr>
                <w:rFonts w:ascii="Times New Roman" w:eastAsia="Times New Roman" w:hAnsi="Times New Roman"/>
                <w:sz w:val="24"/>
                <w:szCs w:val="24"/>
              </w:rPr>
            </w:pPr>
            <w:r>
              <w:rPr>
                <w:rFonts w:ascii="Times New Roman" w:eastAsia="Times New Roman" w:hAnsi="Times New Roman"/>
                <w:sz w:val="24"/>
                <w:szCs w:val="24"/>
              </w:rPr>
              <w:t>Считаме, че следва да бъ</w:t>
            </w:r>
            <w:r w:rsidRPr="00BB75AD">
              <w:rPr>
                <w:rFonts w:ascii="Times New Roman" w:eastAsia="Times New Roman" w:hAnsi="Times New Roman"/>
                <w:sz w:val="24"/>
                <w:szCs w:val="24"/>
              </w:rPr>
              <w:t>дат конкре</w:t>
            </w:r>
            <w:r>
              <w:rPr>
                <w:rFonts w:ascii="Times New Roman" w:eastAsia="Times New Roman" w:hAnsi="Times New Roman"/>
                <w:sz w:val="24"/>
                <w:szCs w:val="24"/>
              </w:rPr>
              <w:t>тиз</w:t>
            </w:r>
            <w:r w:rsidRPr="00BB75AD">
              <w:rPr>
                <w:rFonts w:ascii="Times New Roman" w:eastAsia="Times New Roman" w:hAnsi="Times New Roman"/>
                <w:sz w:val="24"/>
                <w:szCs w:val="24"/>
              </w:rPr>
              <w:t xml:space="preserve">ирани случаите, в които областният управител може да дава предписания за обезопасяване, в т.ч. и извън задължителния период, в който следва да има максимално обезопасяване. Така предложеният текст дава </w:t>
            </w:r>
            <w:r w:rsidR="007E6AB8" w:rsidRPr="00BB75AD">
              <w:rPr>
                <w:rFonts w:ascii="Times New Roman" w:eastAsia="Times New Roman" w:hAnsi="Times New Roman"/>
                <w:sz w:val="24"/>
                <w:szCs w:val="24"/>
              </w:rPr>
              <w:t>възможности</w:t>
            </w:r>
            <w:r w:rsidRPr="00BB75AD">
              <w:rPr>
                <w:rFonts w:ascii="Times New Roman" w:eastAsia="Times New Roman" w:hAnsi="Times New Roman"/>
                <w:sz w:val="24"/>
                <w:szCs w:val="24"/>
              </w:rPr>
              <w:t xml:space="preserve"> за разширително </w:t>
            </w:r>
            <w:r w:rsidR="007E6AB8" w:rsidRPr="00BB75AD">
              <w:rPr>
                <w:rFonts w:ascii="Times New Roman" w:eastAsia="Times New Roman" w:hAnsi="Times New Roman"/>
                <w:sz w:val="24"/>
                <w:szCs w:val="24"/>
              </w:rPr>
              <w:t>тълкуване</w:t>
            </w:r>
            <w:r w:rsidRPr="00BB75AD">
              <w:rPr>
                <w:rFonts w:ascii="Times New Roman" w:eastAsia="Times New Roman" w:hAnsi="Times New Roman"/>
                <w:sz w:val="24"/>
                <w:szCs w:val="24"/>
              </w:rPr>
              <w:t xml:space="preserve"> и може да се стисне до ситуация, в която, </w:t>
            </w:r>
            <w:r w:rsidR="007E6AB8" w:rsidRPr="00BB75AD">
              <w:rPr>
                <w:rFonts w:ascii="Times New Roman" w:eastAsia="Times New Roman" w:hAnsi="Times New Roman"/>
                <w:sz w:val="24"/>
                <w:szCs w:val="24"/>
              </w:rPr>
              <w:t>извън</w:t>
            </w:r>
            <w:r w:rsidRPr="00BB75AD">
              <w:rPr>
                <w:rFonts w:ascii="Times New Roman" w:eastAsia="Times New Roman" w:hAnsi="Times New Roman"/>
                <w:sz w:val="24"/>
                <w:szCs w:val="24"/>
              </w:rPr>
              <w:t xml:space="preserve"> летния туристически сезон се налага на концесионери и насметели на морски плажове например да изпълняват максимална степен на обезопасяване.</w:t>
            </w:r>
          </w:p>
        </w:tc>
        <w:tc>
          <w:tcPr>
            <w:tcW w:w="1559" w:type="dxa"/>
            <w:tcBorders>
              <w:left w:val="nil"/>
            </w:tcBorders>
          </w:tcPr>
          <w:p w14:paraId="423C3DE5" w14:textId="77777777" w:rsidR="00E15D59" w:rsidRPr="00CF49ED" w:rsidRDefault="00E15D59" w:rsidP="008E5EF5">
            <w:pPr>
              <w:rPr>
                <w:rFonts w:ascii="Times New Roman" w:eastAsia="Times New Roman" w:hAnsi="Times New Roman"/>
                <w:bCs/>
                <w:sz w:val="24"/>
                <w:szCs w:val="24"/>
              </w:rPr>
            </w:pPr>
            <w:r>
              <w:rPr>
                <w:rFonts w:ascii="Times New Roman" w:eastAsia="Times New Roman" w:hAnsi="Times New Roman"/>
                <w:bCs/>
                <w:sz w:val="24"/>
                <w:szCs w:val="24"/>
              </w:rPr>
              <w:lastRenderedPageBreak/>
              <w:t xml:space="preserve">Приема се по принцип </w:t>
            </w:r>
          </w:p>
        </w:tc>
        <w:tc>
          <w:tcPr>
            <w:tcW w:w="4536" w:type="dxa"/>
          </w:tcPr>
          <w:p w14:paraId="2348B490" w14:textId="12C2F26E" w:rsidR="00A254B7" w:rsidRDefault="00E15D59" w:rsidP="006138BA">
            <w:pPr>
              <w:jc w:val="both"/>
              <w:rPr>
                <w:rFonts w:ascii="Times New Roman" w:eastAsia="Times New Roman" w:hAnsi="Times New Roman"/>
                <w:sz w:val="24"/>
                <w:szCs w:val="24"/>
              </w:rPr>
            </w:pPr>
            <w:r>
              <w:rPr>
                <w:rFonts w:ascii="Times New Roman" w:eastAsia="Times New Roman" w:hAnsi="Times New Roman"/>
                <w:sz w:val="24"/>
                <w:szCs w:val="24"/>
              </w:rPr>
              <w:t xml:space="preserve">При спазване на изискванията на действащото законодателство е разработен проект на Закона за изменение и допълнение на Закона за здравето, в който са  предложени разпоредби, определящи задълженията, компетентностите и правомощията на областните управители. </w:t>
            </w:r>
            <w:r w:rsidR="00A254B7">
              <w:rPr>
                <w:rFonts w:ascii="Times New Roman" w:eastAsia="Times New Roman" w:hAnsi="Times New Roman"/>
                <w:sz w:val="24"/>
                <w:szCs w:val="24"/>
              </w:rPr>
              <w:t>С тези разпоредби е предвидено и в кои случаи</w:t>
            </w:r>
            <w:r w:rsidR="00A254B7">
              <w:t xml:space="preserve"> </w:t>
            </w:r>
            <w:r w:rsidR="00A254B7" w:rsidRPr="00A254B7">
              <w:rPr>
                <w:rFonts w:ascii="Times New Roman" w:eastAsia="Times New Roman" w:hAnsi="Times New Roman"/>
                <w:sz w:val="24"/>
                <w:szCs w:val="24"/>
              </w:rPr>
              <w:t xml:space="preserve"> областният управител може да дава предписания за обезопасяване </w:t>
            </w:r>
            <w:r w:rsidR="00A254B7">
              <w:rPr>
                <w:rFonts w:ascii="Times New Roman" w:eastAsia="Times New Roman" w:hAnsi="Times New Roman"/>
                <w:sz w:val="24"/>
                <w:szCs w:val="24"/>
              </w:rPr>
              <w:t xml:space="preserve"> </w:t>
            </w:r>
          </w:p>
          <w:p w14:paraId="1C1F44AC" w14:textId="1DA6CE65" w:rsidR="00E15D59" w:rsidRPr="00C871B6" w:rsidRDefault="00E15D59" w:rsidP="006138BA">
            <w:pPr>
              <w:jc w:val="both"/>
              <w:rPr>
                <w:rFonts w:ascii="Times New Roman" w:eastAsia="Times New Roman" w:hAnsi="Times New Roman"/>
                <w:sz w:val="24"/>
                <w:szCs w:val="24"/>
              </w:rPr>
            </w:pPr>
            <w:r>
              <w:rPr>
                <w:rFonts w:ascii="Times New Roman" w:eastAsia="Times New Roman" w:hAnsi="Times New Roman"/>
                <w:sz w:val="24"/>
                <w:szCs w:val="24"/>
              </w:rPr>
              <w:lastRenderedPageBreak/>
              <w:t>Предвидени са и административно-наказателни мерки, както и лицата, които имат правомощия да ги налагат.</w:t>
            </w:r>
          </w:p>
        </w:tc>
      </w:tr>
      <w:tr w:rsidR="00E15D59" w:rsidRPr="00903AA7" w14:paraId="390958E7" w14:textId="77777777" w:rsidTr="005D5AB1">
        <w:trPr>
          <w:trHeight w:val="397"/>
        </w:trPr>
        <w:tc>
          <w:tcPr>
            <w:tcW w:w="561" w:type="dxa"/>
            <w:vMerge/>
            <w:tcBorders>
              <w:right w:val="nil"/>
            </w:tcBorders>
          </w:tcPr>
          <w:p w14:paraId="170CA392"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5AEBE630"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26EAAA96" w14:textId="77777777" w:rsidR="00E15D59" w:rsidRPr="00BB75AD" w:rsidRDefault="00E15D59" w:rsidP="00E15D59">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2. Съгласно чл.</w:t>
            </w:r>
            <w:r>
              <w:rPr>
                <w:rFonts w:ascii="Times New Roman" w:eastAsia="Times New Roman" w:hAnsi="Times New Roman"/>
                <w:sz w:val="24"/>
                <w:szCs w:val="24"/>
              </w:rPr>
              <w:t xml:space="preserve"> </w:t>
            </w:r>
            <w:r w:rsidRPr="00BB75AD">
              <w:rPr>
                <w:rFonts w:ascii="Times New Roman" w:eastAsia="Times New Roman" w:hAnsi="Times New Roman"/>
                <w:sz w:val="24"/>
                <w:szCs w:val="24"/>
              </w:rPr>
              <w:t>5 от проекта обезопасяването е минимално и максимално. В случая отпада досега съществуващото средно обезопасяване съгласно чл.7 от с</w:t>
            </w:r>
            <w:r>
              <w:rPr>
                <w:rFonts w:ascii="Times New Roman" w:eastAsia="Times New Roman" w:hAnsi="Times New Roman"/>
                <w:sz w:val="24"/>
                <w:szCs w:val="24"/>
              </w:rPr>
              <w:t>ега действащата Наредба, на коет</w:t>
            </w:r>
            <w:r w:rsidRPr="00BB75AD">
              <w:rPr>
                <w:rFonts w:ascii="Times New Roman" w:eastAsia="Times New Roman" w:hAnsi="Times New Roman"/>
                <w:sz w:val="24"/>
                <w:szCs w:val="24"/>
              </w:rPr>
              <w:t xml:space="preserve">о подлежаха Бреговите ивици на неохраняемите морски, речни, язовирни и други площи, както </w:t>
            </w:r>
            <w:r>
              <w:rPr>
                <w:rFonts w:ascii="Times New Roman" w:eastAsia="Times New Roman" w:hAnsi="Times New Roman"/>
                <w:sz w:val="24"/>
                <w:szCs w:val="24"/>
              </w:rPr>
              <w:t>и на забранените за къпане водое</w:t>
            </w:r>
            <w:r w:rsidRPr="00BB75AD">
              <w:rPr>
                <w:rFonts w:ascii="Times New Roman" w:eastAsia="Times New Roman" w:hAnsi="Times New Roman"/>
                <w:sz w:val="24"/>
                <w:szCs w:val="24"/>
              </w:rPr>
              <w:t>ми.</w:t>
            </w:r>
          </w:p>
          <w:p w14:paraId="139F0C98" w14:textId="77777777" w:rsidR="00E15D59" w:rsidRPr="00E15D59" w:rsidRDefault="00E15D59" w:rsidP="00E15D59">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В случая отпада средното обезопасяване на водните площи и същото е само минимално и максимално.</w:t>
            </w:r>
          </w:p>
        </w:tc>
        <w:tc>
          <w:tcPr>
            <w:tcW w:w="1559" w:type="dxa"/>
            <w:tcBorders>
              <w:left w:val="nil"/>
            </w:tcBorders>
          </w:tcPr>
          <w:p w14:paraId="57B2DD5D" w14:textId="77777777" w:rsidR="00E15D59" w:rsidRDefault="00E15D59" w:rsidP="008E5EF5">
            <w:pPr>
              <w:rPr>
                <w:rFonts w:ascii="Times New Roman" w:eastAsia="Times New Roman" w:hAnsi="Times New Roman"/>
                <w:bCs/>
                <w:sz w:val="24"/>
                <w:szCs w:val="24"/>
              </w:rPr>
            </w:pPr>
          </w:p>
        </w:tc>
        <w:tc>
          <w:tcPr>
            <w:tcW w:w="4536" w:type="dxa"/>
          </w:tcPr>
          <w:p w14:paraId="03E310D4" w14:textId="6CB1926F" w:rsidR="00E15D59" w:rsidRDefault="001909FA" w:rsidP="006138BA">
            <w:pPr>
              <w:jc w:val="both"/>
              <w:rPr>
                <w:rFonts w:ascii="Times New Roman" w:eastAsia="Times New Roman" w:hAnsi="Times New Roman"/>
                <w:sz w:val="24"/>
                <w:szCs w:val="24"/>
              </w:rPr>
            </w:pPr>
            <w:r>
              <w:rPr>
                <w:rFonts w:ascii="Times New Roman" w:eastAsia="Times New Roman" w:hAnsi="Times New Roman"/>
                <w:sz w:val="24"/>
                <w:szCs w:val="24"/>
              </w:rPr>
              <w:t>Няма предложение.</w:t>
            </w:r>
          </w:p>
        </w:tc>
      </w:tr>
      <w:tr w:rsidR="00E15D59" w:rsidRPr="00903AA7" w14:paraId="244C43CF" w14:textId="77777777" w:rsidTr="005D5AB1">
        <w:trPr>
          <w:trHeight w:val="397"/>
        </w:trPr>
        <w:tc>
          <w:tcPr>
            <w:tcW w:w="561" w:type="dxa"/>
            <w:vMerge/>
            <w:tcBorders>
              <w:right w:val="nil"/>
            </w:tcBorders>
          </w:tcPr>
          <w:p w14:paraId="36A45F20"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5AE213DC"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2E20B278"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 xml:space="preserve">3. Разпоредба на чл. 7, ал. 2 на максимално обезопасяване подлежат басейните за обществено ползване и водните площи или участъци от тях, за които са спазени изискванията на Наредба № 5 от 2008 г. за управление качеството на водите за къпане (ДВ, бр. 53 от 2008 г.), и които се използват за къпане, плуване, водни спортове и </w:t>
            </w:r>
            <w:proofErr w:type="spellStart"/>
            <w:r w:rsidRPr="00E15D59">
              <w:rPr>
                <w:rFonts w:ascii="Times New Roman" w:eastAsia="Times New Roman" w:hAnsi="Times New Roman"/>
                <w:sz w:val="24"/>
                <w:szCs w:val="24"/>
              </w:rPr>
              <w:t>водноатракционни</w:t>
            </w:r>
            <w:proofErr w:type="spellEnd"/>
            <w:r w:rsidRPr="00E15D59">
              <w:rPr>
                <w:rFonts w:ascii="Times New Roman" w:eastAsia="Times New Roman" w:hAnsi="Times New Roman"/>
                <w:sz w:val="24"/>
                <w:szCs w:val="24"/>
              </w:rPr>
              <w:t xml:space="preserve"> услуги.</w:t>
            </w:r>
          </w:p>
          <w:p w14:paraId="376B6D60"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 xml:space="preserve">В досега действащата Наредба нямаше препращаща норма, а площите подлежащи на </w:t>
            </w:r>
            <w:r w:rsidRPr="00E15D59">
              <w:rPr>
                <w:rFonts w:ascii="Times New Roman" w:eastAsia="Times New Roman" w:hAnsi="Times New Roman"/>
                <w:sz w:val="24"/>
                <w:szCs w:val="24"/>
              </w:rPr>
              <w:lastRenderedPageBreak/>
              <w:t xml:space="preserve">максимално обезопасяване, бяха изчерпателно изброени в чл.10, В новата наредба има препращаща норма </w:t>
            </w:r>
            <w:r w:rsidR="007E6AB8" w:rsidRPr="00E15D59">
              <w:rPr>
                <w:rFonts w:ascii="Times New Roman" w:eastAsia="Times New Roman" w:hAnsi="Times New Roman"/>
                <w:sz w:val="24"/>
                <w:szCs w:val="24"/>
              </w:rPr>
              <w:t>към</w:t>
            </w:r>
            <w:r w:rsidRPr="00E15D59">
              <w:rPr>
                <w:rFonts w:ascii="Times New Roman" w:eastAsia="Times New Roman" w:hAnsi="Times New Roman"/>
                <w:sz w:val="24"/>
                <w:szCs w:val="24"/>
              </w:rPr>
              <w:t xml:space="preserve"> Наредба 5/2008 г. относно качеството на водите за къпане. Съгласно чл. 3 от Наредбата, Наредбата се прилага за водите за къпане във всяко място (обособена част) от повърхностно водно тяло, </w:t>
            </w:r>
            <w:r w:rsidR="007E6AB8" w:rsidRPr="00E15D59">
              <w:rPr>
                <w:rFonts w:ascii="Times New Roman" w:eastAsia="Times New Roman" w:hAnsi="Times New Roman"/>
                <w:sz w:val="24"/>
                <w:szCs w:val="24"/>
              </w:rPr>
              <w:t>където</w:t>
            </w:r>
            <w:r w:rsidRPr="00E15D59">
              <w:rPr>
                <w:rFonts w:ascii="Times New Roman" w:eastAsia="Times New Roman" w:hAnsi="Times New Roman"/>
                <w:sz w:val="24"/>
                <w:szCs w:val="24"/>
              </w:rPr>
              <w:t xml:space="preserve"> </w:t>
            </w:r>
            <w:r w:rsidR="007E6AB8" w:rsidRPr="00E15D59">
              <w:rPr>
                <w:rFonts w:ascii="Times New Roman" w:eastAsia="Times New Roman" w:hAnsi="Times New Roman"/>
                <w:sz w:val="24"/>
                <w:szCs w:val="24"/>
              </w:rPr>
              <w:t>компетентният</w:t>
            </w:r>
            <w:r w:rsidRPr="00E15D59">
              <w:rPr>
                <w:rFonts w:ascii="Times New Roman" w:eastAsia="Times New Roman" w:hAnsi="Times New Roman"/>
                <w:sz w:val="24"/>
                <w:szCs w:val="24"/>
              </w:rPr>
              <w:t xml:space="preserve"> орган по чл. 5 очаква през сезона за къпане голям брой къпещи се и за което няма издадена постоянна забрана за къпане или постоянно предупреждение, че капането не е разрешено. В наредбата има и други понятия като зони за къпане и други. Считаме подобно препращане за неуместно, предвид възможността за разширително или превратно тълкуване на разпоредбите. Доколкото на стопаните на водните площи се поставя императивно изискване за максимално обезопасяване, то считаме за редно да остане досегашният подход в действащата Наредба, в която няма препращащи неясни норми,</w:t>
            </w:r>
          </w:p>
          <w:p w14:paraId="2F4FD62A" w14:textId="77777777" w:rsidR="00E15D59" w:rsidRDefault="00E15D59" w:rsidP="00E15D59">
            <w:pPr>
              <w:tabs>
                <w:tab w:val="left" w:pos="1965"/>
              </w:tabs>
              <w:jc w:val="both"/>
              <w:rPr>
                <w:rFonts w:ascii="Times New Roman" w:eastAsia="Times New Roman" w:hAnsi="Times New Roman"/>
                <w:sz w:val="24"/>
                <w:szCs w:val="24"/>
              </w:rPr>
            </w:pPr>
            <w:r w:rsidRPr="00626C13">
              <w:rPr>
                <w:rFonts w:ascii="Times New Roman" w:eastAsia="Times New Roman" w:hAnsi="Times New Roman"/>
                <w:sz w:val="24"/>
                <w:szCs w:val="24"/>
              </w:rPr>
              <w:t>Също така с оглед на разпоредбата на чл.9, ал.1, т. 4 по отношение на плувните комплекси и водните паркове е посочено, че се разкрива не по-малко от един спасителен пост на всеки от съставните им басейни. Предвид обстоятелството, че в тези комплекси съществуват и т.нар. „малки басейни" или „топила”, считаме за редно за тези обекти да има изричен регламент или да се укаже изрично площ или обем на басейн, под който стопанинът на водната площ да няма задължение да разкрива самостоятелен спасителен пост.</w:t>
            </w:r>
          </w:p>
        </w:tc>
        <w:tc>
          <w:tcPr>
            <w:tcW w:w="1559" w:type="dxa"/>
            <w:tcBorders>
              <w:left w:val="nil"/>
            </w:tcBorders>
          </w:tcPr>
          <w:p w14:paraId="24D7DE61" w14:textId="77777777" w:rsidR="00E15D59" w:rsidRDefault="00550AB1" w:rsidP="008E5EF5">
            <w:pPr>
              <w:rPr>
                <w:rFonts w:ascii="Times New Roman" w:eastAsia="Times New Roman" w:hAnsi="Times New Roman"/>
                <w:bCs/>
                <w:sz w:val="24"/>
                <w:szCs w:val="24"/>
              </w:rPr>
            </w:pPr>
            <w:r>
              <w:rPr>
                <w:rFonts w:ascii="Times New Roman" w:eastAsia="Times New Roman" w:hAnsi="Times New Roman"/>
                <w:bCs/>
                <w:sz w:val="24"/>
                <w:szCs w:val="24"/>
              </w:rPr>
              <w:lastRenderedPageBreak/>
              <w:t>Не се приема</w:t>
            </w:r>
          </w:p>
          <w:p w14:paraId="087AEFE8" w14:textId="77777777" w:rsidR="00A96F9E" w:rsidRDefault="00A96F9E" w:rsidP="008E5EF5">
            <w:pPr>
              <w:rPr>
                <w:rFonts w:ascii="Times New Roman" w:eastAsia="Times New Roman" w:hAnsi="Times New Roman"/>
                <w:bCs/>
                <w:sz w:val="24"/>
                <w:szCs w:val="24"/>
              </w:rPr>
            </w:pPr>
          </w:p>
          <w:p w14:paraId="6F524163" w14:textId="77777777" w:rsidR="00A96F9E" w:rsidRDefault="00A96F9E" w:rsidP="008E5EF5">
            <w:pPr>
              <w:rPr>
                <w:rFonts w:ascii="Times New Roman" w:eastAsia="Times New Roman" w:hAnsi="Times New Roman"/>
                <w:bCs/>
                <w:sz w:val="24"/>
                <w:szCs w:val="24"/>
              </w:rPr>
            </w:pPr>
          </w:p>
          <w:p w14:paraId="41A37650" w14:textId="77777777" w:rsidR="00A96F9E" w:rsidRDefault="00A96F9E" w:rsidP="008E5EF5">
            <w:pPr>
              <w:rPr>
                <w:rFonts w:ascii="Times New Roman" w:eastAsia="Times New Roman" w:hAnsi="Times New Roman"/>
                <w:bCs/>
                <w:sz w:val="24"/>
                <w:szCs w:val="24"/>
              </w:rPr>
            </w:pPr>
          </w:p>
          <w:p w14:paraId="36FEC4F0" w14:textId="77777777" w:rsidR="00A96F9E" w:rsidRDefault="00A96F9E" w:rsidP="008E5EF5">
            <w:pPr>
              <w:rPr>
                <w:rFonts w:ascii="Times New Roman" w:eastAsia="Times New Roman" w:hAnsi="Times New Roman"/>
                <w:bCs/>
                <w:sz w:val="24"/>
                <w:szCs w:val="24"/>
              </w:rPr>
            </w:pPr>
          </w:p>
          <w:p w14:paraId="66D5F7E9" w14:textId="77777777" w:rsidR="00A96F9E" w:rsidRDefault="00A96F9E" w:rsidP="008E5EF5">
            <w:pPr>
              <w:rPr>
                <w:rFonts w:ascii="Times New Roman" w:eastAsia="Times New Roman" w:hAnsi="Times New Roman"/>
                <w:bCs/>
                <w:sz w:val="24"/>
                <w:szCs w:val="24"/>
              </w:rPr>
            </w:pPr>
          </w:p>
          <w:p w14:paraId="3994A5D9" w14:textId="77777777" w:rsidR="00A96F9E" w:rsidRDefault="00A96F9E" w:rsidP="008E5EF5">
            <w:pPr>
              <w:rPr>
                <w:rFonts w:ascii="Times New Roman" w:eastAsia="Times New Roman" w:hAnsi="Times New Roman"/>
                <w:bCs/>
                <w:sz w:val="24"/>
                <w:szCs w:val="24"/>
              </w:rPr>
            </w:pPr>
          </w:p>
          <w:p w14:paraId="16AB4782" w14:textId="77777777" w:rsidR="00A96F9E" w:rsidRDefault="00A96F9E" w:rsidP="008E5EF5">
            <w:pPr>
              <w:rPr>
                <w:rFonts w:ascii="Times New Roman" w:eastAsia="Times New Roman" w:hAnsi="Times New Roman"/>
                <w:bCs/>
                <w:sz w:val="24"/>
                <w:szCs w:val="24"/>
              </w:rPr>
            </w:pPr>
          </w:p>
          <w:p w14:paraId="43E2F941" w14:textId="77777777" w:rsidR="00A96F9E" w:rsidRDefault="00A96F9E" w:rsidP="008E5EF5">
            <w:pPr>
              <w:rPr>
                <w:rFonts w:ascii="Times New Roman" w:eastAsia="Times New Roman" w:hAnsi="Times New Roman"/>
                <w:bCs/>
                <w:sz w:val="24"/>
                <w:szCs w:val="24"/>
              </w:rPr>
            </w:pPr>
          </w:p>
          <w:p w14:paraId="758100D6" w14:textId="77777777" w:rsidR="00A96F9E" w:rsidRDefault="00A96F9E" w:rsidP="008E5EF5">
            <w:pPr>
              <w:rPr>
                <w:rFonts w:ascii="Times New Roman" w:eastAsia="Times New Roman" w:hAnsi="Times New Roman"/>
                <w:bCs/>
                <w:sz w:val="24"/>
                <w:szCs w:val="24"/>
              </w:rPr>
            </w:pPr>
          </w:p>
          <w:p w14:paraId="710A03DB" w14:textId="77777777" w:rsidR="00A96F9E" w:rsidRDefault="00A96F9E" w:rsidP="008E5EF5">
            <w:pPr>
              <w:rPr>
                <w:rFonts w:ascii="Times New Roman" w:eastAsia="Times New Roman" w:hAnsi="Times New Roman"/>
                <w:bCs/>
                <w:sz w:val="24"/>
                <w:szCs w:val="24"/>
              </w:rPr>
            </w:pPr>
          </w:p>
          <w:p w14:paraId="2842DAFA" w14:textId="77777777" w:rsidR="00A96F9E" w:rsidRDefault="00A96F9E" w:rsidP="008E5EF5">
            <w:pPr>
              <w:rPr>
                <w:rFonts w:ascii="Times New Roman" w:eastAsia="Times New Roman" w:hAnsi="Times New Roman"/>
                <w:bCs/>
                <w:sz w:val="24"/>
                <w:szCs w:val="24"/>
              </w:rPr>
            </w:pPr>
          </w:p>
          <w:p w14:paraId="27D76A62" w14:textId="77777777" w:rsidR="00A96F9E" w:rsidRDefault="00A96F9E" w:rsidP="008E5EF5">
            <w:pPr>
              <w:rPr>
                <w:rFonts w:ascii="Times New Roman" w:eastAsia="Times New Roman" w:hAnsi="Times New Roman"/>
                <w:bCs/>
                <w:sz w:val="24"/>
                <w:szCs w:val="24"/>
              </w:rPr>
            </w:pPr>
          </w:p>
          <w:p w14:paraId="0E1908F9" w14:textId="77777777" w:rsidR="00A96F9E" w:rsidRDefault="00A96F9E" w:rsidP="008E5EF5">
            <w:pPr>
              <w:rPr>
                <w:rFonts w:ascii="Times New Roman" w:eastAsia="Times New Roman" w:hAnsi="Times New Roman"/>
                <w:bCs/>
                <w:sz w:val="24"/>
                <w:szCs w:val="24"/>
              </w:rPr>
            </w:pPr>
          </w:p>
          <w:p w14:paraId="7179E3FD" w14:textId="77777777" w:rsidR="00A96F9E" w:rsidRDefault="00A96F9E" w:rsidP="008E5EF5">
            <w:pPr>
              <w:rPr>
                <w:rFonts w:ascii="Times New Roman" w:eastAsia="Times New Roman" w:hAnsi="Times New Roman"/>
                <w:bCs/>
                <w:sz w:val="24"/>
                <w:szCs w:val="24"/>
              </w:rPr>
            </w:pPr>
          </w:p>
          <w:p w14:paraId="6C2C4F34" w14:textId="77777777" w:rsidR="00A96F9E" w:rsidRDefault="00A96F9E" w:rsidP="008E5EF5">
            <w:pPr>
              <w:rPr>
                <w:rFonts w:ascii="Times New Roman" w:eastAsia="Times New Roman" w:hAnsi="Times New Roman"/>
                <w:bCs/>
                <w:sz w:val="24"/>
                <w:szCs w:val="24"/>
              </w:rPr>
            </w:pPr>
          </w:p>
          <w:p w14:paraId="7AE7661D" w14:textId="77777777" w:rsidR="00A96F9E" w:rsidRDefault="00A96F9E" w:rsidP="008E5EF5">
            <w:pPr>
              <w:rPr>
                <w:rFonts w:ascii="Times New Roman" w:eastAsia="Times New Roman" w:hAnsi="Times New Roman"/>
                <w:bCs/>
                <w:sz w:val="24"/>
                <w:szCs w:val="24"/>
              </w:rPr>
            </w:pPr>
          </w:p>
          <w:p w14:paraId="1A4559DA" w14:textId="77777777" w:rsidR="00A96F9E" w:rsidRDefault="00A96F9E" w:rsidP="008E5EF5">
            <w:pPr>
              <w:rPr>
                <w:rFonts w:ascii="Times New Roman" w:eastAsia="Times New Roman" w:hAnsi="Times New Roman"/>
                <w:bCs/>
                <w:sz w:val="24"/>
                <w:szCs w:val="24"/>
              </w:rPr>
            </w:pPr>
          </w:p>
          <w:p w14:paraId="7194C8A6" w14:textId="77777777" w:rsidR="00A96F9E" w:rsidRDefault="00A96F9E" w:rsidP="008E5EF5">
            <w:pPr>
              <w:rPr>
                <w:rFonts w:ascii="Times New Roman" w:eastAsia="Times New Roman" w:hAnsi="Times New Roman"/>
                <w:bCs/>
                <w:sz w:val="24"/>
                <w:szCs w:val="24"/>
              </w:rPr>
            </w:pPr>
          </w:p>
          <w:p w14:paraId="73E27AF1" w14:textId="77777777" w:rsidR="00A96F9E" w:rsidRDefault="00A96F9E" w:rsidP="008E5EF5">
            <w:pPr>
              <w:rPr>
                <w:rFonts w:ascii="Times New Roman" w:eastAsia="Times New Roman" w:hAnsi="Times New Roman"/>
                <w:bCs/>
                <w:sz w:val="24"/>
                <w:szCs w:val="24"/>
              </w:rPr>
            </w:pPr>
          </w:p>
          <w:p w14:paraId="52936C75" w14:textId="77777777" w:rsidR="00A96F9E" w:rsidRDefault="00A96F9E" w:rsidP="008E5EF5">
            <w:pPr>
              <w:rPr>
                <w:rFonts w:ascii="Times New Roman" w:eastAsia="Times New Roman" w:hAnsi="Times New Roman"/>
                <w:bCs/>
                <w:sz w:val="24"/>
                <w:szCs w:val="24"/>
              </w:rPr>
            </w:pPr>
          </w:p>
          <w:p w14:paraId="7CB4968C" w14:textId="77777777" w:rsidR="00A96F9E" w:rsidRDefault="00A96F9E" w:rsidP="008E5EF5">
            <w:pPr>
              <w:rPr>
                <w:rFonts w:ascii="Times New Roman" w:eastAsia="Times New Roman" w:hAnsi="Times New Roman"/>
                <w:bCs/>
                <w:sz w:val="24"/>
                <w:szCs w:val="24"/>
              </w:rPr>
            </w:pPr>
          </w:p>
          <w:p w14:paraId="37007517" w14:textId="77777777" w:rsidR="00A96F9E" w:rsidRDefault="00A96F9E" w:rsidP="008E5EF5">
            <w:pPr>
              <w:rPr>
                <w:rFonts w:ascii="Times New Roman" w:eastAsia="Times New Roman" w:hAnsi="Times New Roman"/>
                <w:bCs/>
                <w:sz w:val="24"/>
                <w:szCs w:val="24"/>
              </w:rPr>
            </w:pPr>
          </w:p>
          <w:p w14:paraId="2798D37E" w14:textId="77777777" w:rsidR="00A96F9E" w:rsidRDefault="00A96F9E" w:rsidP="008E5EF5">
            <w:pPr>
              <w:rPr>
                <w:rFonts w:ascii="Times New Roman" w:eastAsia="Times New Roman" w:hAnsi="Times New Roman"/>
                <w:bCs/>
                <w:sz w:val="24"/>
                <w:szCs w:val="24"/>
              </w:rPr>
            </w:pPr>
          </w:p>
          <w:p w14:paraId="2CF63DF9" w14:textId="77777777" w:rsidR="00A96F9E" w:rsidRDefault="00A96F9E" w:rsidP="008E5EF5">
            <w:pPr>
              <w:rPr>
                <w:rFonts w:ascii="Times New Roman" w:eastAsia="Times New Roman" w:hAnsi="Times New Roman"/>
                <w:bCs/>
                <w:sz w:val="24"/>
                <w:szCs w:val="24"/>
              </w:rPr>
            </w:pPr>
          </w:p>
          <w:p w14:paraId="7DB451F2" w14:textId="77777777" w:rsidR="00A96F9E" w:rsidRDefault="00A96F9E" w:rsidP="008E5EF5">
            <w:pPr>
              <w:rPr>
                <w:rFonts w:ascii="Times New Roman" w:eastAsia="Times New Roman" w:hAnsi="Times New Roman"/>
                <w:bCs/>
                <w:sz w:val="24"/>
                <w:szCs w:val="24"/>
              </w:rPr>
            </w:pPr>
          </w:p>
          <w:p w14:paraId="09B89E9D" w14:textId="77777777" w:rsidR="00A96F9E" w:rsidRDefault="00A96F9E" w:rsidP="008E5EF5">
            <w:pPr>
              <w:rPr>
                <w:rFonts w:ascii="Times New Roman" w:eastAsia="Times New Roman" w:hAnsi="Times New Roman"/>
                <w:bCs/>
                <w:sz w:val="24"/>
                <w:szCs w:val="24"/>
              </w:rPr>
            </w:pPr>
          </w:p>
          <w:p w14:paraId="0AA99D84" w14:textId="77777777" w:rsidR="00A96F9E" w:rsidRDefault="00A96F9E" w:rsidP="008E5EF5">
            <w:pPr>
              <w:rPr>
                <w:rFonts w:ascii="Times New Roman" w:eastAsia="Times New Roman" w:hAnsi="Times New Roman"/>
                <w:bCs/>
                <w:sz w:val="24"/>
                <w:szCs w:val="24"/>
              </w:rPr>
            </w:pPr>
          </w:p>
          <w:p w14:paraId="280C9870" w14:textId="77777777" w:rsidR="00A96F9E" w:rsidRDefault="00A96F9E" w:rsidP="008E5EF5">
            <w:pPr>
              <w:rPr>
                <w:rFonts w:ascii="Times New Roman" w:eastAsia="Times New Roman" w:hAnsi="Times New Roman"/>
                <w:bCs/>
                <w:sz w:val="24"/>
                <w:szCs w:val="24"/>
              </w:rPr>
            </w:pPr>
          </w:p>
          <w:p w14:paraId="0640BF1B" w14:textId="77777777" w:rsidR="00A96F9E" w:rsidRDefault="00A96F9E" w:rsidP="008E5EF5">
            <w:pPr>
              <w:rPr>
                <w:rFonts w:ascii="Times New Roman" w:eastAsia="Times New Roman" w:hAnsi="Times New Roman"/>
                <w:bCs/>
                <w:sz w:val="24"/>
                <w:szCs w:val="24"/>
              </w:rPr>
            </w:pPr>
          </w:p>
          <w:p w14:paraId="7CF02E0B" w14:textId="77777777" w:rsidR="00A96F9E" w:rsidRDefault="00A96F9E" w:rsidP="008E5EF5">
            <w:pPr>
              <w:rPr>
                <w:rFonts w:ascii="Times New Roman" w:eastAsia="Times New Roman" w:hAnsi="Times New Roman"/>
                <w:bCs/>
                <w:sz w:val="24"/>
                <w:szCs w:val="24"/>
              </w:rPr>
            </w:pPr>
          </w:p>
          <w:p w14:paraId="252367E4" w14:textId="77777777" w:rsidR="00A96F9E" w:rsidRDefault="00A96F9E" w:rsidP="008E5EF5">
            <w:pPr>
              <w:rPr>
                <w:rFonts w:ascii="Times New Roman" w:eastAsia="Times New Roman" w:hAnsi="Times New Roman"/>
                <w:bCs/>
                <w:sz w:val="24"/>
                <w:szCs w:val="24"/>
              </w:rPr>
            </w:pPr>
          </w:p>
          <w:p w14:paraId="5A554E19" w14:textId="77777777" w:rsidR="00A96F9E" w:rsidRDefault="00A96F9E" w:rsidP="008E5EF5">
            <w:pPr>
              <w:rPr>
                <w:rFonts w:ascii="Times New Roman" w:eastAsia="Times New Roman" w:hAnsi="Times New Roman"/>
                <w:bCs/>
                <w:sz w:val="24"/>
                <w:szCs w:val="24"/>
              </w:rPr>
            </w:pPr>
          </w:p>
          <w:p w14:paraId="15A1FEBC" w14:textId="77777777" w:rsidR="00A96F9E" w:rsidRDefault="00A96F9E" w:rsidP="008E5EF5">
            <w:pPr>
              <w:rPr>
                <w:rFonts w:ascii="Times New Roman" w:eastAsia="Times New Roman" w:hAnsi="Times New Roman"/>
                <w:bCs/>
                <w:sz w:val="24"/>
                <w:szCs w:val="24"/>
              </w:rPr>
            </w:pPr>
          </w:p>
          <w:p w14:paraId="02B62A1F" w14:textId="77777777" w:rsidR="00A96F9E" w:rsidRDefault="00A96F9E" w:rsidP="008E5EF5">
            <w:pPr>
              <w:rPr>
                <w:rFonts w:ascii="Times New Roman" w:eastAsia="Times New Roman" w:hAnsi="Times New Roman"/>
                <w:bCs/>
                <w:sz w:val="24"/>
                <w:szCs w:val="24"/>
              </w:rPr>
            </w:pPr>
            <w:r>
              <w:rPr>
                <w:rFonts w:ascii="Times New Roman" w:eastAsia="Times New Roman" w:hAnsi="Times New Roman"/>
                <w:bCs/>
                <w:sz w:val="24"/>
                <w:szCs w:val="24"/>
              </w:rPr>
              <w:t>Приема се по принцип</w:t>
            </w:r>
          </w:p>
        </w:tc>
        <w:tc>
          <w:tcPr>
            <w:tcW w:w="4536" w:type="dxa"/>
          </w:tcPr>
          <w:p w14:paraId="217AA71A" w14:textId="08C7ADB2" w:rsidR="004E3522" w:rsidRDefault="00550AB1" w:rsidP="004E3522">
            <w:pPr>
              <w:jc w:val="both"/>
              <w:rPr>
                <w:rFonts w:ascii="Times New Roman" w:eastAsia="Times New Roman" w:hAnsi="Times New Roman"/>
                <w:sz w:val="24"/>
                <w:szCs w:val="24"/>
              </w:rPr>
            </w:pPr>
            <w:r>
              <w:rPr>
                <w:rFonts w:ascii="Times New Roman" w:eastAsia="Times New Roman" w:hAnsi="Times New Roman"/>
                <w:sz w:val="24"/>
                <w:szCs w:val="24"/>
              </w:rPr>
              <w:lastRenderedPageBreak/>
              <w:t>Националното законодателство се прилага в цялост и при взаимна обвързаност.</w:t>
            </w:r>
            <w:r w:rsidR="004E3522">
              <w:rPr>
                <w:rFonts w:ascii="Times New Roman" w:eastAsia="Times New Roman" w:hAnsi="Times New Roman"/>
                <w:sz w:val="24"/>
                <w:szCs w:val="24"/>
              </w:rPr>
              <w:t xml:space="preserve"> В тази връзка, за да се използват водните площи за къпане те следва да отговарят и на останалот</w:t>
            </w:r>
            <w:r w:rsidR="001909FA">
              <w:rPr>
                <w:rFonts w:ascii="Times New Roman" w:eastAsia="Times New Roman" w:hAnsi="Times New Roman"/>
                <w:sz w:val="24"/>
                <w:szCs w:val="24"/>
              </w:rPr>
              <w:t xml:space="preserve">о </w:t>
            </w:r>
            <w:proofErr w:type="spellStart"/>
            <w:r w:rsidR="004E3522">
              <w:rPr>
                <w:rFonts w:ascii="Times New Roman" w:eastAsia="Times New Roman" w:hAnsi="Times New Roman"/>
                <w:sz w:val="24"/>
                <w:szCs w:val="24"/>
              </w:rPr>
              <w:t>относимо</w:t>
            </w:r>
            <w:proofErr w:type="spellEnd"/>
            <w:r w:rsidR="004E3522">
              <w:rPr>
                <w:rFonts w:ascii="Times New Roman" w:eastAsia="Times New Roman" w:hAnsi="Times New Roman"/>
                <w:sz w:val="24"/>
                <w:szCs w:val="24"/>
              </w:rPr>
              <w:t xml:space="preserve"> законодателство.</w:t>
            </w:r>
          </w:p>
          <w:p w14:paraId="5ABAEB3B" w14:textId="66F6ADE7" w:rsidR="00A96F9E" w:rsidRDefault="004E3522" w:rsidP="004E3522">
            <w:pPr>
              <w:jc w:val="both"/>
              <w:rPr>
                <w:rFonts w:ascii="Times New Roman" w:eastAsia="Times New Roman" w:hAnsi="Times New Roman"/>
                <w:sz w:val="24"/>
                <w:szCs w:val="24"/>
              </w:rPr>
            </w:pPr>
            <w:r>
              <w:rPr>
                <w:rFonts w:ascii="Times New Roman" w:eastAsia="Times New Roman" w:hAnsi="Times New Roman"/>
                <w:sz w:val="24"/>
                <w:szCs w:val="24"/>
              </w:rPr>
              <w:t xml:space="preserve"> Не считаме, че разпоредбата на чл. 10, ал. 1 от действащата наредба е изчерпателна предвид използвания подход „………</w:t>
            </w:r>
            <w:r w:rsidRPr="004E3522">
              <w:rPr>
                <w:rFonts w:ascii="Times New Roman" w:eastAsia="Times New Roman" w:hAnsi="Times New Roman"/>
                <w:sz w:val="24"/>
                <w:szCs w:val="24"/>
              </w:rPr>
              <w:t xml:space="preserve">и другите водни площи или участъци от тях, </w:t>
            </w:r>
            <w:r w:rsidRPr="004E3522">
              <w:rPr>
                <w:rFonts w:ascii="Times New Roman" w:eastAsia="Times New Roman" w:hAnsi="Times New Roman"/>
                <w:sz w:val="24"/>
                <w:szCs w:val="24"/>
              </w:rPr>
              <w:lastRenderedPageBreak/>
              <w:t>които се използват за к</w:t>
            </w:r>
            <w:r>
              <w:rPr>
                <w:rFonts w:ascii="Times New Roman" w:eastAsia="Times New Roman" w:hAnsi="Times New Roman"/>
                <w:sz w:val="24"/>
                <w:szCs w:val="24"/>
              </w:rPr>
              <w:t>ъпане, плуване и водни спортове</w:t>
            </w:r>
            <w:r w:rsidR="00626C13">
              <w:rPr>
                <w:rFonts w:ascii="Times New Roman" w:eastAsia="Times New Roman" w:hAnsi="Times New Roman"/>
                <w:sz w:val="24"/>
                <w:szCs w:val="24"/>
              </w:rPr>
              <w:t>.</w:t>
            </w:r>
          </w:p>
          <w:p w14:paraId="4FDF131F" w14:textId="77777777" w:rsidR="00A96F9E" w:rsidRDefault="00A96F9E" w:rsidP="004E3522">
            <w:pPr>
              <w:jc w:val="both"/>
              <w:rPr>
                <w:rFonts w:ascii="Times New Roman" w:eastAsia="Times New Roman" w:hAnsi="Times New Roman"/>
                <w:sz w:val="24"/>
                <w:szCs w:val="24"/>
              </w:rPr>
            </w:pPr>
          </w:p>
          <w:p w14:paraId="3BED5A30" w14:textId="77777777" w:rsidR="00A96F9E" w:rsidRDefault="00A96F9E" w:rsidP="004E3522">
            <w:pPr>
              <w:jc w:val="both"/>
              <w:rPr>
                <w:rFonts w:ascii="Times New Roman" w:eastAsia="Times New Roman" w:hAnsi="Times New Roman"/>
                <w:sz w:val="24"/>
                <w:szCs w:val="24"/>
              </w:rPr>
            </w:pPr>
          </w:p>
          <w:p w14:paraId="1BA9B9AF" w14:textId="77777777" w:rsidR="00A96F9E" w:rsidRDefault="00A96F9E" w:rsidP="004E3522">
            <w:pPr>
              <w:jc w:val="both"/>
              <w:rPr>
                <w:rFonts w:ascii="Times New Roman" w:eastAsia="Times New Roman" w:hAnsi="Times New Roman"/>
                <w:sz w:val="24"/>
                <w:szCs w:val="24"/>
              </w:rPr>
            </w:pPr>
          </w:p>
          <w:p w14:paraId="594524AC" w14:textId="77777777" w:rsidR="00A96F9E" w:rsidRDefault="00A96F9E" w:rsidP="004E3522">
            <w:pPr>
              <w:jc w:val="both"/>
              <w:rPr>
                <w:rFonts w:ascii="Times New Roman" w:eastAsia="Times New Roman" w:hAnsi="Times New Roman"/>
                <w:sz w:val="24"/>
                <w:szCs w:val="24"/>
              </w:rPr>
            </w:pPr>
          </w:p>
          <w:p w14:paraId="4C9CB9DE" w14:textId="77777777" w:rsidR="00A96F9E" w:rsidRDefault="00A96F9E" w:rsidP="004E3522">
            <w:pPr>
              <w:jc w:val="both"/>
              <w:rPr>
                <w:rFonts w:ascii="Times New Roman" w:eastAsia="Times New Roman" w:hAnsi="Times New Roman"/>
                <w:sz w:val="24"/>
                <w:szCs w:val="24"/>
              </w:rPr>
            </w:pPr>
          </w:p>
          <w:p w14:paraId="33935C41" w14:textId="77777777" w:rsidR="00A96F9E" w:rsidRDefault="00A96F9E" w:rsidP="004E3522">
            <w:pPr>
              <w:jc w:val="both"/>
              <w:rPr>
                <w:rFonts w:ascii="Times New Roman" w:eastAsia="Times New Roman" w:hAnsi="Times New Roman"/>
                <w:sz w:val="24"/>
                <w:szCs w:val="24"/>
              </w:rPr>
            </w:pPr>
          </w:p>
          <w:p w14:paraId="374704F4" w14:textId="77777777" w:rsidR="00A96F9E" w:rsidRDefault="00A96F9E" w:rsidP="004E3522">
            <w:pPr>
              <w:jc w:val="both"/>
              <w:rPr>
                <w:rFonts w:ascii="Times New Roman" w:eastAsia="Times New Roman" w:hAnsi="Times New Roman"/>
                <w:sz w:val="24"/>
                <w:szCs w:val="24"/>
              </w:rPr>
            </w:pPr>
          </w:p>
          <w:p w14:paraId="3A95C83A" w14:textId="77777777" w:rsidR="00A96F9E" w:rsidRDefault="00A96F9E" w:rsidP="004E3522">
            <w:pPr>
              <w:jc w:val="both"/>
              <w:rPr>
                <w:rFonts w:ascii="Times New Roman" w:eastAsia="Times New Roman" w:hAnsi="Times New Roman"/>
                <w:sz w:val="24"/>
                <w:szCs w:val="24"/>
              </w:rPr>
            </w:pPr>
          </w:p>
          <w:p w14:paraId="1F2F2CC4" w14:textId="77777777" w:rsidR="00A96F9E" w:rsidRDefault="00A96F9E" w:rsidP="004E3522">
            <w:pPr>
              <w:jc w:val="both"/>
              <w:rPr>
                <w:rFonts w:ascii="Times New Roman" w:eastAsia="Times New Roman" w:hAnsi="Times New Roman"/>
                <w:sz w:val="24"/>
                <w:szCs w:val="24"/>
              </w:rPr>
            </w:pPr>
          </w:p>
          <w:p w14:paraId="6FD530EB" w14:textId="77777777" w:rsidR="00A96F9E" w:rsidRDefault="00A96F9E" w:rsidP="004E3522">
            <w:pPr>
              <w:jc w:val="both"/>
              <w:rPr>
                <w:rFonts w:ascii="Times New Roman" w:eastAsia="Times New Roman" w:hAnsi="Times New Roman"/>
                <w:sz w:val="24"/>
                <w:szCs w:val="24"/>
              </w:rPr>
            </w:pPr>
          </w:p>
          <w:p w14:paraId="60C29FC7" w14:textId="77777777" w:rsidR="00A96F9E" w:rsidRDefault="00A96F9E" w:rsidP="004E3522">
            <w:pPr>
              <w:jc w:val="both"/>
              <w:rPr>
                <w:rFonts w:ascii="Times New Roman" w:eastAsia="Times New Roman" w:hAnsi="Times New Roman"/>
                <w:sz w:val="24"/>
                <w:szCs w:val="24"/>
              </w:rPr>
            </w:pPr>
          </w:p>
          <w:p w14:paraId="2578919A" w14:textId="77777777" w:rsidR="00A96F9E" w:rsidRDefault="00A96F9E" w:rsidP="004E3522">
            <w:pPr>
              <w:jc w:val="both"/>
              <w:rPr>
                <w:rFonts w:ascii="Times New Roman" w:eastAsia="Times New Roman" w:hAnsi="Times New Roman"/>
                <w:sz w:val="24"/>
                <w:szCs w:val="24"/>
              </w:rPr>
            </w:pPr>
          </w:p>
          <w:p w14:paraId="1D768189" w14:textId="77777777" w:rsidR="00A96F9E" w:rsidRDefault="00A96F9E" w:rsidP="004E3522">
            <w:pPr>
              <w:jc w:val="both"/>
              <w:rPr>
                <w:rFonts w:ascii="Times New Roman" w:eastAsia="Times New Roman" w:hAnsi="Times New Roman"/>
                <w:sz w:val="24"/>
                <w:szCs w:val="24"/>
              </w:rPr>
            </w:pPr>
          </w:p>
          <w:p w14:paraId="66542E46" w14:textId="77777777" w:rsidR="00A96F9E" w:rsidRDefault="00A96F9E" w:rsidP="004E3522">
            <w:pPr>
              <w:jc w:val="both"/>
              <w:rPr>
                <w:rFonts w:ascii="Times New Roman" w:eastAsia="Times New Roman" w:hAnsi="Times New Roman"/>
                <w:sz w:val="24"/>
                <w:szCs w:val="24"/>
              </w:rPr>
            </w:pPr>
          </w:p>
          <w:p w14:paraId="46801489" w14:textId="77777777" w:rsidR="00A96F9E" w:rsidRDefault="00A96F9E" w:rsidP="004E3522">
            <w:pPr>
              <w:jc w:val="both"/>
              <w:rPr>
                <w:rFonts w:ascii="Times New Roman" w:eastAsia="Times New Roman" w:hAnsi="Times New Roman"/>
                <w:sz w:val="24"/>
                <w:szCs w:val="24"/>
              </w:rPr>
            </w:pPr>
          </w:p>
          <w:p w14:paraId="3AA0B532" w14:textId="77777777" w:rsidR="00A96F9E" w:rsidRDefault="00A96F9E" w:rsidP="004E3522">
            <w:pPr>
              <w:jc w:val="both"/>
              <w:rPr>
                <w:rFonts w:ascii="Times New Roman" w:eastAsia="Times New Roman" w:hAnsi="Times New Roman"/>
                <w:sz w:val="24"/>
                <w:szCs w:val="24"/>
              </w:rPr>
            </w:pPr>
          </w:p>
          <w:p w14:paraId="42540872" w14:textId="77777777" w:rsidR="00A96F9E" w:rsidRDefault="00A96F9E" w:rsidP="004E3522">
            <w:pPr>
              <w:jc w:val="both"/>
              <w:rPr>
                <w:rFonts w:ascii="Times New Roman" w:eastAsia="Times New Roman" w:hAnsi="Times New Roman"/>
                <w:sz w:val="24"/>
                <w:szCs w:val="24"/>
              </w:rPr>
            </w:pPr>
          </w:p>
          <w:p w14:paraId="2CD4C99E" w14:textId="77777777" w:rsidR="00A96F9E" w:rsidRDefault="00A96F9E" w:rsidP="004E3522">
            <w:pPr>
              <w:jc w:val="both"/>
              <w:rPr>
                <w:rFonts w:ascii="Times New Roman" w:eastAsia="Times New Roman" w:hAnsi="Times New Roman"/>
                <w:sz w:val="24"/>
                <w:szCs w:val="24"/>
              </w:rPr>
            </w:pPr>
          </w:p>
          <w:p w14:paraId="2B952A69" w14:textId="77777777" w:rsidR="001E16B5" w:rsidRDefault="00A96F9E" w:rsidP="004E3522">
            <w:pPr>
              <w:jc w:val="both"/>
              <w:rPr>
                <w:rFonts w:ascii="Times New Roman" w:eastAsia="Times New Roman" w:hAnsi="Times New Roman"/>
                <w:sz w:val="24"/>
                <w:szCs w:val="24"/>
              </w:rPr>
            </w:pPr>
            <w:r>
              <w:rPr>
                <w:rFonts w:ascii="Times New Roman" w:eastAsia="Times New Roman" w:hAnsi="Times New Roman"/>
                <w:sz w:val="24"/>
                <w:szCs w:val="24"/>
              </w:rPr>
              <w:t>Обръщаме внимание, че в допълнителната разпоредба на наредбата е дадено определение за басейн за обществено ползване съгласно, което същия следва да се използва за: плуване, спорт и развлечение. Видно от определението така наречените „топила“ не попадат в обхвата на понятието за плувен басейн и в тази връзка не попадат в приложното поле на наредбата.</w:t>
            </w:r>
          </w:p>
          <w:p w14:paraId="7A4781D2" w14:textId="5D4EA1D5" w:rsidR="00A96F9E" w:rsidRDefault="00A96F9E" w:rsidP="00C12148">
            <w:pPr>
              <w:jc w:val="both"/>
              <w:rPr>
                <w:rFonts w:ascii="Times New Roman" w:eastAsia="Times New Roman" w:hAnsi="Times New Roman"/>
                <w:sz w:val="24"/>
                <w:szCs w:val="24"/>
              </w:rPr>
            </w:pPr>
          </w:p>
        </w:tc>
      </w:tr>
      <w:tr w:rsidR="00E15D59" w:rsidRPr="00903AA7" w14:paraId="1836690C" w14:textId="77777777" w:rsidTr="005D5AB1">
        <w:trPr>
          <w:trHeight w:val="397"/>
        </w:trPr>
        <w:tc>
          <w:tcPr>
            <w:tcW w:w="561" w:type="dxa"/>
            <w:vMerge/>
            <w:tcBorders>
              <w:right w:val="nil"/>
            </w:tcBorders>
          </w:tcPr>
          <w:p w14:paraId="1CD2330B"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46FCF47A"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713BD119" w14:textId="77777777" w:rsidR="00E15D59" w:rsidRPr="007E6AB8" w:rsidRDefault="00E15D59" w:rsidP="00E15D59">
            <w:pPr>
              <w:tabs>
                <w:tab w:val="left" w:pos="313"/>
                <w:tab w:val="left" w:pos="1965"/>
              </w:tabs>
              <w:jc w:val="both"/>
              <w:rPr>
                <w:rFonts w:ascii="Times New Roman" w:eastAsia="Times New Roman" w:hAnsi="Times New Roman"/>
                <w:sz w:val="24"/>
                <w:szCs w:val="24"/>
              </w:rPr>
            </w:pPr>
            <w:r>
              <w:rPr>
                <w:rFonts w:ascii="Times New Roman" w:eastAsia="Times New Roman" w:hAnsi="Times New Roman"/>
                <w:sz w:val="24"/>
                <w:szCs w:val="24"/>
              </w:rPr>
              <w:t>4.</w:t>
            </w:r>
            <w:r>
              <w:rPr>
                <w:rFonts w:ascii="Times New Roman" w:eastAsia="Times New Roman" w:hAnsi="Times New Roman"/>
                <w:sz w:val="24"/>
                <w:szCs w:val="24"/>
              </w:rPr>
              <w:tab/>
              <w:t>Разп</w:t>
            </w:r>
            <w:r w:rsidRPr="00BB75AD">
              <w:rPr>
                <w:rFonts w:ascii="Times New Roman" w:eastAsia="Times New Roman" w:hAnsi="Times New Roman"/>
                <w:sz w:val="24"/>
                <w:szCs w:val="24"/>
              </w:rPr>
              <w:t xml:space="preserve">оредбата на Чл. 9. (1) Спасителни постове се разкриват при спазване на следните </w:t>
            </w:r>
            <w:r w:rsidRPr="00BB75AD">
              <w:rPr>
                <w:rFonts w:ascii="Times New Roman" w:eastAsia="Times New Roman" w:hAnsi="Times New Roman"/>
                <w:sz w:val="24"/>
                <w:szCs w:val="24"/>
              </w:rPr>
              <w:lastRenderedPageBreak/>
              <w:t xml:space="preserve">изисквания: „1. един спасителен пост на </w:t>
            </w:r>
            <w:r w:rsidR="007E6AB8">
              <w:rPr>
                <w:rFonts w:ascii="Times New Roman" w:eastAsia="Times New Roman" w:hAnsi="Times New Roman"/>
                <w:sz w:val="24"/>
                <w:szCs w:val="24"/>
              </w:rPr>
              <w:t>в</w:t>
            </w:r>
            <w:r w:rsidR="007E6AB8" w:rsidRPr="00BB75AD">
              <w:rPr>
                <w:rFonts w:ascii="Times New Roman" w:eastAsia="Times New Roman" w:hAnsi="Times New Roman"/>
                <w:sz w:val="24"/>
                <w:szCs w:val="24"/>
              </w:rPr>
              <w:t>одна</w:t>
            </w:r>
            <w:r w:rsidRPr="00BB75AD">
              <w:rPr>
                <w:rFonts w:ascii="Times New Roman" w:eastAsia="Times New Roman" w:hAnsi="Times New Roman"/>
                <w:sz w:val="24"/>
                <w:szCs w:val="24"/>
              </w:rPr>
              <w:t xml:space="preserve"> площ, подлежаща на максимално обезопасяване, в курорти от национално</w:t>
            </w:r>
            <w:r w:rsidR="007E6AB8">
              <w:rPr>
                <w:rFonts w:ascii="Times New Roman" w:eastAsia="Times New Roman" w:hAnsi="Times New Roman"/>
                <w:sz w:val="24"/>
                <w:szCs w:val="24"/>
              </w:rPr>
              <w:t xml:space="preserve"> значение на разстояние до 100 м</w:t>
            </w:r>
            <w:r w:rsidRPr="00BB75AD">
              <w:rPr>
                <w:rFonts w:ascii="Times New Roman" w:eastAsia="Times New Roman" w:hAnsi="Times New Roman"/>
                <w:sz w:val="24"/>
                <w:szCs w:val="24"/>
              </w:rPr>
              <w:t xml:space="preserve"> брегова ивица и извън територията на курорти от национално значение на разстояние до 150 </w:t>
            </w:r>
            <w:r w:rsidR="007E6AB8">
              <w:rPr>
                <w:rFonts w:ascii="Times New Roman" w:eastAsia="Times New Roman" w:hAnsi="Times New Roman"/>
                <w:sz w:val="24"/>
                <w:szCs w:val="24"/>
              </w:rPr>
              <w:t>м.</w:t>
            </w:r>
          </w:p>
          <w:p w14:paraId="1ED191B0" w14:textId="77777777" w:rsidR="00E15D59" w:rsidRPr="007E6AB8" w:rsidRDefault="00E15D59" w:rsidP="007E6AB8">
            <w:pPr>
              <w:tabs>
                <w:tab w:val="left" w:pos="1965"/>
              </w:tabs>
              <w:jc w:val="both"/>
              <w:rPr>
                <w:rFonts w:ascii="Times New Roman" w:eastAsia="Times New Roman" w:hAnsi="Times New Roman"/>
                <w:sz w:val="24"/>
                <w:szCs w:val="24"/>
                <w:lang w:val="en-US"/>
              </w:rPr>
            </w:pPr>
            <w:r w:rsidRPr="00BB75AD">
              <w:rPr>
                <w:rFonts w:ascii="Times New Roman" w:eastAsia="Times New Roman" w:hAnsi="Times New Roman"/>
                <w:sz w:val="24"/>
                <w:szCs w:val="24"/>
              </w:rPr>
              <w:t xml:space="preserve">По този </w:t>
            </w:r>
            <w:r w:rsidR="007E6AB8">
              <w:rPr>
                <w:rFonts w:ascii="Times New Roman" w:eastAsia="Times New Roman" w:hAnsi="Times New Roman"/>
                <w:sz w:val="24"/>
                <w:szCs w:val="24"/>
              </w:rPr>
              <w:t>начин се разширява списъкът от г</w:t>
            </w:r>
            <w:r w:rsidRPr="00BB75AD">
              <w:rPr>
                <w:rFonts w:ascii="Times New Roman" w:eastAsia="Times New Roman" w:hAnsi="Times New Roman"/>
                <w:sz w:val="24"/>
                <w:szCs w:val="24"/>
              </w:rPr>
              <w:t xml:space="preserve">радове с </w:t>
            </w:r>
            <w:r w:rsidR="007E6AB8" w:rsidRPr="00BB75AD">
              <w:rPr>
                <w:rFonts w:ascii="Times New Roman" w:eastAsia="Times New Roman" w:hAnsi="Times New Roman"/>
                <w:sz w:val="24"/>
                <w:szCs w:val="24"/>
              </w:rPr>
              <w:t>разполагане</w:t>
            </w:r>
            <w:r w:rsidRPr="00BB75AD">
              <w:rPr>
                <w:rFonts w:ascii="Times New Roman" w:eastAsia="Times New Roman" w:hAnsi="Times New Roman"/>
                <w:sz w:val="24"/>
                <w:szCs w:val="24"/>
              </w:rPr>
              <w:t xml:space="preserve"> на </w:t>
            </w:r>
            <w:r w:rsidR="007E6AB8" w:rsidRPr="00BB75AD">
              <w:rPr>
                <w:rFonts w:ascii="Times New Roman" w:eastAsia="Times New Roman" w:hAnsi="Times New Roman"/>
                <w:sz w:val="24"/>
                <w:szCs w:val="24"/>
              </w:rPr>
              <w:t>спасителни</w:t>
            </w:r>
            <w:r w:rsidRPr="00BB75AD">
              <w:rPr>
                <w:rFonts w:ascii="Times New Roman" w:eastAsia="Times New Roman" w:hAnsi="Times New Roman"/>
                <w:sz w:val="24"/>
                <w:szCs w:val="24"/>
              </w:rPr>
              <w:t xml:space="preserve"> </w:t>
            </w:r>
            <w:r w:rsidR="007E6AB8" w:rsidRPr="00BB75AD">
              <w:rPr>
                <w:rFonts w:ascii="Times New Roman" w:eastAsia="Times New Roman" w:hAnsi="Times New Roman"/>
                <w:sz w:val="24"/>
                <w:szCs w:val="24"/>
              </w:rPr>
              <w:t>постове</w:t>
            </w:r>
            <w:r w:rsidRPr="00BB75AD">
              <w:rPr>
                <w:rFonts w:ascii="Times New Roman" w:eastAsia="Times New Roman" w:hAnsi="Times New Roman"/>
                <w:sz w:val="24"/>
                <w:szCs w:val="24"/>
              </w:rPr>
              <w:t xml:space="preserve"> на разстояние до 100</w:t>
            </w:r>
            <w:r w:rsidR="007E6AB8">
              <w:rPr>
                <w:rFonts w:ascii="Times New Roman" w:eastAsia="Times New Roman" w:hAnsi="Times New Roman"/>
                <w:sz w:val="24"/>
                <w:szCs w:val="24"/>
              </w:rPr>
              <w:t xml:space="preserve"> м., вместо досегашните 150 м. </w:t>
            </w:r>
            <w:r w:rsidR="007E6AB8">
              <w:rPr>
                <w:rFonts w:ascii="Times New Roman" w:eastAsia="Times New Roman" w:hAnsi="Times New Roman"/>
                <w:sz w:val="24"/>
                <w:szCs w:val="24"/>
                <w:lang w:val="en-US"/>
              </w:rPr>
              <w:t>/</w:t>
            </w:r>
            <w:r w:rsidR="007E6AB8">
              <w:rPr>
                <w:rFonts w:ascii="Times New Roman" w:eastAsia="Times New Roman" w:hAnsi="Times New Roman"/>
                <w:sz w:val="24"/>
                <w:szCs w:val="24"/>
              </w:rPr>
              <w:t>З</w:t>
            </w:r>
            <w:r w:rsidRPr="00BB75AD">
              <w:rPr>
                <w:rFonts w:ascii="Times New Roman" w:eastAsia="Times New Roman" w:hAnsi="Times New Roman"/>
                <w:sz w:val="24"/>
                <w:szCs w:val="24"/>
              </w:rPr>
              <w:t xml:space="preserve">асегнати плажове - всички плажове в градовете: Балчик, Бургас, Варна, </w:t>
            </w:r>
            <w:r w:rsidR="007E6AB8" w:rsidRPr="00BB75AD">
              <w:rPr>
                <w:rFonts w:ascii="Times New Roman" w:eastAsia="Times New Roman" w:hAnsi="Times New Roman"/>
                <w:sz w:val="24"/>
                <w:szCs w:val="24"/>
              </w:rPr>
              <w:t>Несебър</w:t>
            </w:r>
            <w:r w:rsidRPr="00BB75AD">
              <w:rPr>
                <w:rFonts w:ascii="Times New Roman" w:eastAsia="Times New Roman" w:hAnsi="Times New Roman"/>
                <w:sz w:val="24"/>
                <w:szCs w:val="24"/>
              </w:rPr>
              <w:t>, Обзор, Поморие, Приморско, К</w:t>
            </w:r>
            <w:r>
              <w:rPr>
                <w:rFonts w:ascii="Times New Roman" w:eastAsia="Times New Roman" w:hAnsi="Times New Roman"/>
                <w:sz w:val="24"/>
                <w:szCs w:val="24"/>
              </w:rPr>
              <w:t xml:space="preserve">итен, </w:t>
            </w:r>
            <w:r w:rsidR="007E6AB8">
              <w:rPr>
                <w:rFonts w:ascii="Times New Roman" w:eastAsia="Times New Roman" w:hAnsi="Times New Roman"/>
                <w:sz w:val="24"/>
                <w:szCs w:val="24"/>
              </w:rPr>
              <w:t>Созопол</w:t>
            </w:r>
            <w:r>
              <w:rPr>
                <w:rFonts w:ascii="Times New Roman" w:eastAsia="Times New Roman" w:hAnsi="Times New Roman"/>
                <w:sz w:val="24"/>
                <w:szCs w:val="24"/>
              </w:rPr>
              <w:t>, Ахтопол, Царево</w:t>
            </w:r>
            <w:r w:rsidR="007E6AB8">
              <w:rPr>
                <w:rFonts w:ascii="Times New Roman" w:eastAsia="Times New Roman" w:hAnsi="Times New Roman"/>
                <w:sz w:val="24"/>
                <w:szCs w:val="24"/>
                <w:lang w:val="en-US"/>
              </w:rPr>
              <w:t>/.</w:t>
            </w:r>
          </w:p>
        </w:tc>
        <w:tc>
          <w:tcPr>
            <w:tcW w:w="1559" w:type="dxa"/>
            <w:tcBorders>
              <w:left w:val="nil"/>
            </w:tcBorders>
          </w:tcPr>
          <w:p w14:paraId="68CECC1A" w14:textId="4792FEDF" w:rsidR="00E15D59" w:rsidRDefault="00C609D6" w:rsidP="008E5EF5">
            <w:pPr>
              <w:rPr>
                <w:rFonts w:ascii="Times New Roman" w:eastAsia="Times New Roman" w:hAnsi="Times New Roman"/>
                <w:bCs/>
                <w:sz w:val="24"/>
                <w:szCs w:val="24"/>
              </w:rPr>
            </w:pPr>
            <w:r>
              <w:rPr>
                <w:rFonts w:ascii="Times New Roman" w:eastAsia="Times New Roman" w:hAnsi="Times New Roman"/>
                <w:bCs/>
                <w:sz w:val="24"/>
                <w:szCs w:val="24"/>
              </w:rPr>
              <w:lastRenderedPageBreak/>
              <w:t>Приема се</w:t>
            </w:r>
            <w:r w:rsidR="001E5C75">
              <w:rPr>
                <w:rFonts w:ascii="Times New Roman" w:eastAsia="Times New Roman" w:hAnsi="Times New Roman"/>
                <w:bCs/>
                <w:sz w:val="24"/>
                <w:szCs w:val="24"/>
              </w:rPr>
              <w:t>.</w:t>
            </w:r>
          </w:p>
        </w:tc>
        <w:tc>
          <w:tcPr>
            <w:tcW w:w="4536" w:type="dxa"/>
          </w:tcPr>
          <w:p w14:paraId="6078E001" w14:textId="77777777" w:rsidR="00E15D59" w:rsidRDefault="00C609D6" w:rsidP="006138BA">
            <w:pPr>
              <w:jc w:val="both"/>
              <w:rPr>
                <w:rFonts w:ascii="Times New Roman" w:eastAsia="Times New Roman" w:hAnsi="Times New Roman"/>
                <w:sz w:val="24"/>
                <w:szCs w:val="24"/>
              </w:rPr>
            </w:pPr>
            <w:r>
              <w:rPr>
                <w:rFonts w:ascii="Times New Roman" w:eastAsia="Times New Roman" w:hAnsi="Times New Roman"/>
                <w:sz w:val="24"/>
                <w:szCs w:val="24"/>
              </w:rPr>
              <w:t>Текстът на разпоредбата е прецизиран.</w:t>
            </w:r>
          </w:p>
        </w:tc>
      </w:tr>
      <w:tr w:rsidR="00E15D59" w:rsidRPr="00903AA7" w14:paraId="4AB5542D" w14:textId="77777777" w:rsidTr="005D5AB1">
        <w:trPr>
          <w:trHeight w:val="397"/>
        </w:trPr>
        <w:tc>
          <w:tcPr>
            <w:tcW w:w="561" w:type="dxa"/>
            <w:vMerge/>
            <w:tcBorders>
              <w:right w:val="nil"/>
            </w:tcBorders>
          </w:tcPr>
          <w:p w14:paraId="7A68AD4C"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1CCD48CD"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0A6EB49F" w14:textId="77777777" w:rsidR="00E15D59" w:rsidRPr="00BB75AD" w:rsidRDefault="00E15D59" w:rsidP="00E15D59">
            <w:pPr>
              <w:tabs>
                <w:tab w:val="left" w:pos="313"/>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5.</w:t>
            </w:r>
            <w:r w:rsidRPr="00BB75AD">
              <w:rPr>
                <w:rFonts w:ascii="Times New Roman" w:eastAsia="Times New Roman" w:hAnsi="Times New Roman"/>
                <w:sz w:val="24"/>
                <w:szCs w:val="24"/>
              </w:rPr>
              <w:tab/>
              <w:t>Разпоредбата на Чл. (3) На всеки пет поста се осигурява минимум едно спасително плавателно средство, като лодка или спасителен джет.</w:t>
            </w:r>
          </w:p>
          <w:p w14:paraId="5413EA90" w14:textId="77777777" w:rsidR="00E15D59" w:rsidRPr="00BB75AD" w:rsidRDefault="00E15D59" w:rsidP="00E15D59">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 xml:space="preserve">Задължават се концесионерите да </w:t>
            </w:r>
            <w:r w:rsidR="007E6AB8" w:rsidRPr="00BB75AD">
              <w:rPr>
                <w:rFonts w:ascii="Times New Roman" w:eastAsia="Times New Roman" w:hAnsi="Times New Roman"/>
                <w:sz w:val="24"/>
                <w:szCs w:val="24"/>
              </w:rPr>
              <w:t>осигурят</w:t>
            </w:r>
            <w:r w:rsidR="007E6AB8">
              <w:rPr>
                <w:rFonts w:ascii="Times New Roman" w:eastAsia="Times New Roman" w:hAnsi="Times New Roman"/>
                <w:sz w:val="24"/>
                <w:szCs w:val="24"/>
              </w:rPr>
              <w:t xml:space="preserve"> п</w:t>
            </w:r>
            <w:r w:rsidRPr="00BB75AD">
              <w:rPr>
                <w:rFonts w:ascii="Times New Roman" w:eastAsia="Times New Roman" w:hAnsi="Times New Roman"/>
                <w:sz w:val="24"/>
                <w:szCs w:val="24"/>
              </w:rPr>
              <w:t>о един спасителен джет или лодк</w:t>
            </w:r>
            <w:r w:rsidR="007E6AB8">
              <w:rPr>
                <w:rFonts w:ascii="Times New Roman" w:eastAsia="Times New Roman" w:hAnsi="Times New Roman"/>
                <w:sz w:val="24"/>
                <w:szCs w:val="24"/>
              </w:rPr>
              <w:t>а на всеки 5 спасителни поста. З</w:t>
            </w:r>
            <w:r w:rsidRPr="00BB75AD">
              <w:rPr>
                <w:rFonts w:ascii="Times New Roman" w:eastAsia="Times New Roman" w:hAnsi="Times New Roman"/>
                <w:sz w:val="24"/>
                <w:szCs w:val="24"/>
              </w:rPr>
              <w:t>асегнати плажове - всички плажове с повече от 5 бр. спасителни пос</w:t>
            </w:r>
            <w:r>
              <w:rPr>
                <w:rFonts w:ascii="Times New Roman" w:eastAsia="Times New Roman" w:hAnsi="Times New Roman"/>
                <w:sz w:val="24"/>
                <w:szCs w:val="24"/>
              </w:rPr>
              <w:t>тове./</w:t>
            </w:r>
          </w:p>
        </w:tc>
        <w:tc>
          <w:tcPr>
            <w:tcW w:w="1559" w:type="dxa"/>
            <w:tcBorders>
              <w:left w:val="nil"/>
            </w:tcBorders>
          </w:tcPr>
          <w:p w14:paraId="1B1A7600" w14:textId="68EDAFC1" w:rsidR="00E15D59" w:rsidRDefault="00920C06" w:rsidP="008E5EF5">
            <w:pPr>
              <w:rPr>
                <w:rFonts w:ascii="Times New Roman" w:eastAsia="Times New Roman" w:hAnsi="Times New Roman"/>
                <w:bCs/>
                <w:sz w:val="24"/>
                <w:szCs w:val="24"/>
              </w:rPr>
            </w:pPr>
            <w:r>
              <w:rPr>
                <w:rFonts w:ascii="Times New Roman" w:eastAsia="Times New Roman" w:hAnsi="Times New Roman"/>
                <w:bCs/>
                <w:sz w:val="24"/>
                <w:szCs w:val="24"/>
              </w:rPr>
              <w:t>Не се приема</w:t>
            </w:r>
            <w:r w:rsidR="001E5C75">
              <w:rPr>
                <w:rFonts w:ascii="Times New Roman" w:eastAsia="Times New Roman" w:hAnsi="Times New Roman"/>
                <w:bCs/>
                <w:sz w:val="24"/>
                <w:szCs w:val="24"/>
              </w:rPr>
              <w:t>.</w:t>
            </w:r>
          </w:p>
        </w:tc>
        <w:tc>
          <w:tcPr>
            <w:tcW w:w="4536" w:type="dxa"/>
          </w:tcPr>
          <w:p w14:paraId="612D8FC0" w14:textId="77777777" w:rsidR="00D9013C" w:rsidRDefault="00D75743" w:rsidP="00D75743">
            <w:pPr>
              <w:jc w:val="both"/>
              <w:rPr>
                <w:rFonts w:ascii="Times New Roman" w:eastAsia="Times New Roman" w:hAnsi="Times New Roman"/>
                <w:sz w:val="24"/>
                <w:szCs w:val="24"/>
              </w:rPr>
            </w:pPr>
            <w:r>
              <w:rPr>
                <w:rFonts w:ascii="Times New Roman" w:eastAsia="Times New Roman" w:hAnsi="Times New Roman"/>
                <w:sz w:val="24"/>
                <w:szCs w:val="24"/>
              </w:rPr>
              <w:t xml:space="preserve">Съгласно сега действащата наредба се изисква спасително плавателно средство да се осигурява на всеки спасителен пост (раздел </w:t>
            </w:r>
            <w:r>
              <w:rPr>
                <w:rFonts w:ascii="Times New Roman" w:eastAsia="Times New Roman" w:hAnsi="Times New Roman"/>
                <w:sz w:val="24"/>
                <w:szCs w:val="24"/>
                <w:lang w:val="en-US"/>
              </w:rPr>
              <w:t>I</w:t>
            </w:r>
            <w:r>
              <w:rPr>
                <w:rFonts w:ascii="Times New Roman" w:eastAsia="Times New Roman" w:hAnsi="Times New Roman"/>
                <w:sz w:val="24"/>
                <w:szCs w:val="24"/>
              </w:rPr>
              <w:t>, т. 8 от Приложение № 2 към чл. 13, ал. 1) и допълнително едно на</w:t>
            </w:r>
            <w:r w:rsidR="00D9013C">
              <w:rPr>
                <w:rFonts w:ascii="Times New Roman" w:eastAsia="Times New Roman" w:hAnsi="Times New Roman"/>
                <w:sz w:val="24"/>
                <w:szCs w:val="24"/>
              </w:rPr>
              <w:t xml:space="preserve"> всяка спасителна станция (т. 1, </w:t>
            </w:r>
            <w:r>
              <w:rPr>
                <w:rFonts w:ascii="Times New Roman" w:eastAsia="Times New Roman" w:hAnsi="Times New Roman"/>
                <w:sz w:val="24"/>
                <w:szCs w:val="24"/>
              </w:rPr>
              <w:t>б</w:t>
            </w:r>
            <w:r w:rsidR="00D9013C">
              <w:rPr>
                <w:rFonts w:ascii="Times New Roman" w:eastAsia="Times New Roman" w:hAnsi="Times New Roman"/>
                <w:sz w:val="24"/>
                <w:szCs w:val="24"/>
              </w:rPr>
              <w:t xml:space="preserve">. </w:t>
            </w:r>
            <w:r>
              <w:rPr>
                <w:rFonts w:ascii="Times New Roman" w:eastAsia="Times New Roman" w:hAnsi="Times New Roman"/>
                <w:sz w:val="24"/>
                <w:szCs w:val="24"/>
              </w:rPr>
              <w:t xml:space="preserve">“л“ </w:t>
            </w:r>
            <w:r w:rsidR="00D9013C">
              <w:rPr>
                <w:rFonts w:ascii="Times New Roman" w:eastAsia="Times New Roman" w:hAnsi="Times New Roman"/>
                <w:sz w:val="24"/>
                <w:szCs w:val="24"/>
              </w:rPr>
              <w:t xml:space="preserve"> от Приложение № 3 към чл. 14, ал. 1), като изискванията към плавателните средства са различни.</w:t>
            </w:r>
          </w:p>
          <w:p w14:paraId="2BF0A9F8" w14:textId="77777777" w:rsidR="00E15D59" w:rsidRDefault="00D9013C" w:rsidP="00D9013C">
            <w:pPr>
              <w:jc w:val="both"/>
              <w:rPr>
                <w:rFonts w:ascii="Times New Roman" w:eastAsia="Times New Roman" w:hAnsi="Times New Roman"/>
                <w:sz w:val="24"/>
                <w:szCs w:val="24"/>
              </w:rPr>
            </w:pPr>
            <w:r>
              <w:rPr>
                <w:rFonts w:ascii="Times New Roman" w:eastAsia="Times New Roman" w:hAnsi="Times New Roman"/>
                <w:sz w:val="24"/>
                <w:szCs w:val="24"/>
              </w:rPr>
              <w:t>В публикувания за обществено обсъждане проект на наредба тези изисквания са облекчени</w:t>
            </w:r>
            <w:r w:rsidR="00F51751">
              <w:rPr>
                <w:rFonts w:ascii="Times New Roman" w:eastAsia="Times New Roman" w:hAnsi="Times New Roman"/>
                <w:sz w:val="24"/>
                <w:szCs w:val="24"/>
              </w:rPr>
              <w:t>,</w:t>
            </w:r>
            <w:r>
              <w:rPr>
                <w:rFonts w:ascii="Times New Roman" w:eastAsia="Times New Roman" w:hAnsi="Times New Roman"/>
                <w:sz w:val="24"/>
                <w:szCs w:val="24"/>
              </w:rPr>
              <w:t xml:space="preserve"> като изрично е записано, че спасително плавателно средство се осигурява на </w:t>
            </w:r>
            <w:r w:rsidRPr="00F51751">
              <w:rPr>
                <w:rFonts w:ascii="Times New Roman" w:eastAsia="Times New Roman" w:hAnsi="Times New Roman"/>
                <w:sz w:val="24"/>
                <w:szCs w:val="24"/>
                <w:u w:val="single"/>
              </w:rPr>
              <w:t>всеки пет спасителни поста т. е на една спасителна станция</w:t>
            </w:r>
            <w:r>
              <w:rPr>
                <w:rFonts w:ascii="Times New Roman" w:eastAsia="Times New Roman" w:hAnsi="Times New Roman"/>
                <w:sz w:val="24"/>
                <w:szCs w:val="24"/>
              </w:rPr>
              <w:t xml:space="preserve">, като в допълнение са облекчени и изискванията към </w:t>
            </w:r>
            <w:r w:rsidR="00D75743">
              <w:rPr>
                <w:rFonts w:ascii="Times New Roman" w:eastAsia="Times New Roman" w:hAnsi="Times New Roman"/>
                <w:sz w:val="24"/>
                <w:szCs w:val="24"/>
              </w:rPr>
              <w:t xml:space="preserve">  </w:t>
            </w:r>
            <w:r>
              <w:rPr>
                <w:rFonts w:ascii="Times New Roman" w:eastAsia="Times New Roman" w:hAnsi="Times New Roman"/>
                <w:sz w:val="24"/>
                <w:szCs w:val="24"/>
              </w:rPr>
              <w:t>спасителната лодка и предвид съвременните условия,   е дадена възможност за избор за спасителното плавателно средство- лодка или джет.</w:t>
            </w:r>
            <w:r w:rsidR="00D75743">
              <w:rPr>
                <w:rFonts w:ascii="Times New Roman" w:eastAsia="Times New Roman" w:hAnsi="Times New Roman"/>
                <w:sz w:val="24"/>
                <w:szCs w:val="24"/>
              </w:rPr>
              <w:t xml:space="preserve"> </w:t>
            </w:r>
          </w:p>
        </w:tc>
      </w:tr>
      <w:tr w:rsidR="00E15D59" w:rsidRPr="00903AA7" w14:paraId="7CC04E41" w14:textId="77777777" w:rsidTr="005D5AB1">
        <w:trPr>
          <w:trHeight w:val="397"/>
        </w:trPr>
        <w:tc>
          <w:tcPr>
            <w:tcW w:w="561" w:type="dxa"/>
            <w:vMerge/>
            <w:tcBorders>
              <w:right w:val="nil"/>
            </w:tcBorders>
          </w:tcPr>
          <w:p w14:paraId="296B2E52"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0FDCCFD1"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251D381B" w14:textId="77777777" w:rsidR="00E15D59" w:rsidRPr="00BB75AD" w:rsidRDefault="007E6AB8" w:rsidP="00E15D59">
            <w:pPr>
              <w:tabs>
                <w:tab w:val="left" w:pos="313"/>
                <w:tab w:val="left" w:pos="1965"/>
              </w:tabs>
              <w:jc w:val="both"/>
              <w:rPr>
                <w:rFonts w:ascii="Times New Roman" w:eastAsia="Times New Roman" w:hAnsi="Times New Roman"/>
                <w:sz w:val="24"/>
                <w:szCs w:val="24"/>
              </w:rPr>
            </w:pPr>
            <w:r>
              <w:rPr>
                <w:rFonts w:ascii="Times New Roman" w:eastAsia="Times New Roman" w:hAnsi="Times New Roman"/>
                <w:sz w:val="24"/>
                <w:szCs w:val="24"/>
              </w:rPr>
              <w:t>6.</w:t>
            </w:r>
            <w:r>
              <w:rPr>
                <w:rFonts w:ascii="Times New Roman" w:eastAsia="Times New Roman" w:hAnsi="Times New Roman"/>
                <w:sz w:val="24"/>
                <w:szCs w:val="24"/>
              </w:rPr>
              <w:tab/>
              <w:t>Разпоредба на чл. 13</w:t>
            </w:r>
            <w:r w:rsidR="00E15D59" w:rsidRPr="00BB75AD">
              <w:rPr>
                <w:rFonts w:ascii="Times New Roman" w:eastAsia="Times New Roman" w:hAnsi="Times New Roman"/>
                <w:sz w:val="24"/>
                <w:szCs w:val="24"/>
              </w:rPr>
              <w:t>, ал.</w:t>
            </w:r>
            <w:r>
              <w:rPr>
                <w:rFonts w:ascii="Times New Roman" w:eastAsia="Times New Roman" w:hAnsi="Times New Roman"/>
                <w:sz w:val="24"/>
                <w:szCs w:val="24"/>
              </w:rPr>
              <w:t xml:space="preserve"> </w:t>
            </w:r>
            <w:r w:rsidR="00E15D59" w:rsidRPr="00BB75AD">
              <w:rPr>
                <w:rFonts w:ascii="Times New Roman" w:eastAsia="Times New Roman" w:hAnsi="Times New Roman"/>
                <w:sz w:val="24"/>
                <w:szCs w:val="24"/>
              </w:rPr>
              <w:t xml:space="preserve">2 За спасителните станции в областите с прилежащи черноморски </w:t>
            </w:r>
            <w:r w:rsidR="00E15D59" w:rsidRPr="00BB75AD">
              <w:rPr>
                <w:rFonts w:ascii="Times New Roman" w:eastAsia="Times New Roman" w:hAnsi="Times New Roman"/>
                <w:sz w:val="24"/>
                <w:szCs w:val="24"/>
              </w:rPr>
              <w:lastRenderedPageBreak/>
              <w:t xml:space="preserve">плажове задължително се осигурява и функционираща връзка с морския спасителен и координационен </w:t>
            </w:r>
            <w:r w:rsidRPr="00BB75AD">
              <w:rPr>
                <w:rFonts w:ascii="Times New Roman" w:eastAsia="Times New Roman" w:hAnsi="Times New Roman"/>
                <w:sz w:val="24"/>
                <w:szCs w:val="24"/>
              </w:rPr>
              <w:t>център</w:t>
            </w:r>
            <w:r>
              <w:rPr>
                <w:rFonts w:ascii="Times New Roman" w:eastAsia="Times New Roman" w:hAnsi="Times New Roman"/>
                <w:sz w:val="24"/>
                <w:szCs w:val="24"/>
              </w:rPr>
              <w:t xml:space="preserve"> в гр</w:t>
            </w:r>
            <w:r w:rsidR="00E15D59" w:rsidRPr="00BB75AD">
              <w:rPr>
                <w:rFonts w:ascii="Times New Roman" w:eastAsia="Times New Roman" w:hAnsi="Times New Roman"/>
                <w:sz w:val="24"/>
                <w:szCs w:val="24"/>
              </w:rPr>
              <w:t xml:space="preserve">. Варна в Изпълнителна агенция „Морска администрация“. </w:t>
            </w:r>
            <w:r w:rsidRPr="00BB75AD">
              <w:rPr>
                <w:rFonts w:ascii="Times New Roman" w:eastAsia="Times New Roman" w:hAnsi="Times New Roman"/>
                <w:sz w:val="24"/>
                <w:szCs w:val="24"/>
              </w:rPr>
              <w:t>Връзката</w:t>
            </w:r>
            <w:r w:rsidR="00E15D59" w:rsidRPr="00BB75AD">
              <w:rPr>
                <w:rFonts w:ascii="Times New Roman" w:eastAsia="Times New Roman" w:hAnsi="Times New Roman"/>
                <w:sz w:val="24"/>
                <w:szCs w:val="24"/>
              </w:rPr>
              <w:t xml:space="preserve"> с морския спасителен и координационен </w:t>
            </w:r>
            <w:r w:rsidR="00090B03" w:rsidRPr="00BB75AD">
              <w:rPr>
                <w:rFonts w:ascii="Times New Roman" w:eastAsia="Times New Roman" w:hAnsi="Times New Roman"/>
                <w:sz w:val="24"/>
                <w:szCs w:val="24"/>
              </w:rPr>
              <w:t>център</w:t>
            </w:r>
            <w:r w:rsidR="00E15D59" w:rsidRPr="00BB75AD">
              <w:rPr>
                <w:rFonts w:ascii="Times New Roman" w:eastAsia="Times New Roman" w:hAnsi="Times New Roman"/>
                <w:sz w:val="24"/>
                <w:szCs w:val="24"/>
              </w:rPr>
              <w:t xml:space="preserve"> се проверява ежедневно в началото на дежурството.</w:t>
            </w:r>
          </w:p>
          <w:p w14:paraId="6CFE199B" w14:textId="77777777" w:rsidR="00E15D59" w:rsidRPr="00BB75AD" w:rsidRDefault="00E15D59" w:rsidP="00090B03">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 xml:space="preserve">Разпоредбата е изцяло нова. Следва адресатите на нормата да имат предвид </w:t>
            </w:r>
            <w:r w:rsidR="00090B03" w:rsidRPr="00BB75AD">
              <w:rPr>
                <w:rFonts w:ascii="Times New Roman" w:eastAsia="Times New Roman" w:hAnsi="Times New Roman"/>
                <w:sz w:val="24"/>
                <w:szCs w:val="24"/>
              </w:rPr>
              <w:t>допълнителен</w:t>
            </w:r>
            <w:r w:rsidRPr="00BB75AD">
              <w:rPr>
                <w:rFonts w:ascii="Times New Roman" w:eastAsia="Times New Roman" w:hAnsi="Times New Roman"/>
                <w:sz w:val="24"/>
                <w:szCs w:val="24"/>
              </w:rPr>
              <w:t xml:space="preserve"> ангажимент относно това да </w:t>
            </w:r>
            <w:r w:rsidR="00090B03" w:rsidRPr="00BB75AD">
              <w:rPr>
                <w:rFonts w:ascii="Times New Roman" w:eastAsia="Times New Roman" w:hAnsi="Times New Roman"/>
                <w:sz w:val="24"/>
                <w:szCs w:val="24"/>
              </w:rPr>
              <w:t>обезпечат</w:t>
            </w:r>
            <w:r w:rsidRPr="00BB75AD">
              <w:rPr>
                <w:rFonts w:ascii="Times New Roman" w:eastAsia="Times New Roman" w:hAnsi="Times New Roman"/>
                <w:sz w:val="24"/>
                <w:szCs w:val="24"/>
              </w:rPr>
              <w:t xml:space="preserve"> вр</w:t>
            </w:r>
            <w:r w:rsidR="00090B03">
              <w:rPr>
                <w:rFonts w:ascii="Times New Roman" w:eastAsia="Times New Roman" w:hAnsi="Times New Roman"/>
                <w:sz w:val="24"/>
                <w:szCs w:val="24"/>
              </w:rPr>
              <w:t>ъзка</w:t>
            </w:r>
            <w:r w:rsidRPr="00BB75AD">
              <w:rPr>
                <w:rFonts w:ascii="Times New Roman" w:eastAsia="Times New Roman" w:hAnsi="Times New Roman"/>
                <w:sz w:val="24"/>
                <w:szCs w:val="24"/>
              </w:rPr>
              <w:t xml:space="preserve"> с морския спасителен и координационен център, </w:t>
            </w:r>
            <w:r w:rsidR="00090B03" w:rsidRPr="00BB75AD">
              <w:rPr>
                <w:rFonts w:ascii="Times New Roman" w:eastAsia="Times New Roman" w:hAnsi="Times New Roman"/>
                <w:sz w:val="24"/>
                <w:szCs w:val="24"/>
              </w:rPr>
              <w:t>Въпросът</w:t>
            </w:r>
            <w:r w:rsidRPr="00BB75AD">
              <w:rPr>
                <w:rFonts w:ascii="Times New Roman" w:eastAsia="Times New Roman" w:hAnsi="Times New Roman"/>
                <w:sz w:val="24"/>
                <w:szCs w:val="24"/>
              </w:rPr>
              <w:t xml:space="preserve"> е каква може да бъде тази връзка-по мобилен телефон или по друг начин, осигуряващ надеждна и своевременна връзка с ИА. Ще бъде ли необходимо да се влагат допълнителни средства за осигуряване на тази връзка и какъв ще бъде </w:t>
            </w:r>
            <w:r w:rsidR="00090B03" w:rsidRPr="00BB75AD">
              <w:rPr>
                <w:rFonts w:ascii="Times New Roman" w:eastAsia="Times New Roman" w:hAnsi="Times New Roman"/>
                <w:sz w:val="24"/>
                <w:szCs w:val="24"/>
              </w:rPr>
              <w:t>е</w:t>
            </w:r>
            <w:r w:rsidR="00090B03">
              <w:rPr>
                <w:rFonts w:ascii="Times New Roman" w:eastAsia="Times New Roman" w:hAnsi="Times New Roman"/>
                <w:sz w:val="24"/>
                <w:szCs w:val="24"/>
              </w:rPr>
              <w:t>фектът</w:t>
            </w:r>
            <w:r>
              <w:rPr>
                <w:rFonts w:ascii="Times New Roman" w:eastAsia="Times New Roman" w:hAnsi="Times New Roman"/>
                <w:sz w:val="24"/>
                <w:szCs w:val="24"/>
              </w:rPr>
              <w:t xml:space="preserve"> от осъществяването и?</w:t>
            </w:r>
          </w:p>
        </w:tc>
        <w:tc>
          <w:tcPr>
            <w:tcW w:w="1559" w:type="dxa"/>
            <w:tcBorders>
              <w:left w:val="nil"/>
            </w:tcBorders>
          </w:tcPr>
          <w:p w14:paraId="6B29392E" w14:textId="0A677351" w:rsidR="00E15D59" w:rsidRDefault="00FF1934" w:rsidP="008E5EF5">
            <w:pPr>
              <w:rPr>
                <w:rFonts w:ascii="Times New Roman" w:eastAsia="Times New Roman" w:hAnsi="Times New Roman"/>
                <w:bCs/>
                <w:sz w:val="24"/>
                <w:szCs w:val="24"/>
              </w:rPr>
            </w:pPr>
            <w:r>
              <w:rPr>
                <w:rFonts w:ascii="Times New Roman" w:eastAsia="Times New Roman" w:hAnsi="Times New Roman"/>
                <w:bCs/>
                <w:sz w:val="24"/>
                <w:szCs w:val="24"/>
              </w:rPr>
              <w:lastRenderedPageBreak/>
              <w:t>Не се приема</w:t>
            </w:r>
          </w:p>
        </w:tc>
        <w:tc>
          <w:tcPr>
            <w:tcW w:w="4536" w:type="dxa"/>
          </w:tcPr>
          <w:p w14:paraId="565D1DA1" w14:textId="683AF2E2" w:rsidR="00FC6573" w:rsidRDefault="00FC6573" w:rsidP="006138BA">
            <w:pPr>
              <w:jc w:val="both"/>
              <w:rPr>
                <w:rFonts w:ascii="Times New Roman" w:eastAsia="Times New Roman" w:hAnsi="Times New Roman"/>
                <w:sz w:val="24"/>
                <w:szCs w:val="24"/>
              </w:rPr>
            </w:pPr>
            <w:r w:rsidRPr="00FC6573">
              <w:rPr>
                <w:rFonts w:ascii="Times New Roman" w:eastAsia="Times New Roman" w:hAnsi="Times New Roman"/>
                <w:sz w:val="24"/>
                <w:szCs w:val="24"/>
              </w:rPr>
              <w:t xml:space="preserve">В работата на работната група, изготвила проекта на наредба, като членове взеха </w:t>
            </w:r>
            <w:r w:rsidRPr="00FC6573">
              <w:rPr>
                <w:rFonts w:ascii="Times New Roman" w:eastAsia="Times New Roman" w:hAnsi="Times New Roman"/>
                <w:sz w:val="24"/>
                <w:szCs w:val="24"/>
              </w:rPr>
              <w:lastRenderedPageBreak/>
              <w:t xml:space="preserve">участие и представители на  ИА „Морска администрация“, които прецизираха визираните текстове. </w:t>
            </w:r>
            <w:r w:rsidR="00B76014">
              <w:rPr>
                <w:rFonts w:ascii="Times New Roman" w:eastAsia="Times New Roman" w:hAnsi="Times New Roman"/>
                <w:sz w:val="24"/>
                <w:szCs w:val="24"/>
              </w:rPr>
              <w:t>В</w:t>
            </w:r>
            <w:r w:rsidRPr="00FC6573">
              <w:rPr>
                <w:rFonts w:ascii="Times New Roman" w:eastAsia="Times New Roman" w:hAnsi="Times New Roman"/>
                <w:sz w:val="24"/>
                <w:szCs w:val="24"/>
              </w:rPr>
              <w:t xml:space="preserve"> рамките на </w:t>
            </w:r>
            <w:proofErr w:type="spellStart"/>
            <w:r w:rsidRPr="00FC6573">
              <w:rPr>
                <w:rFonts w:ascii="Times New Roman" w:eastAsia="Times New Roman" w:hAnsi="Times New Roman"/>
                <w:sz w:val="24"/>
                <w:szCs w:val="24"/>
              </w:rPr>
              <w:t>съгласувателната</w:t>
            </w:r>
            <w:proofErr w:type="spellEnd"/>
            <w:r w:rsidRPr="00FC6573">
              <w:rPr>
                <w:rFonts w:ascii="Times New Roman" w:eastAsia="Times New Roman" w:hAnsi="Times New Roman"/>
                <w:sz w:val="24"/>
                <w:szCs w:val="24"/>
              </w:rPr>
              <w:t xml:space="preserve"> процедура,  е получено становище от Министерство на транспорта и съобщенията, което няма бележки и предложения по визираните разпоредби.</w:t>
            </w:r>
          </w:p>
          <w:p w14:paraId="27838CE1" w14:textId="2827D679" w:rsidR="00FC6573" w:rsidRDefault="00FC6573" w:rsidP="00FC6573">
            <w:pPr>
              <w:jc w:val="both"/>
              <w:rPr>
                <w:rFonts w:ascii="Times New Roman" w:eastAsia="Times New Roman" w:hAnsi="Times New Roman"/>
                <w:sz w:val="24"/>
                <w:szCs w:val="24"/>
              </w:rPr>
            </w:pPr>
            <w:r>
              <w:rPr>
                <w:rFonts w:ascii="Times New Roman" w:eastAsia="Times New Roman" w:hAnsi="Times New Roman"/>
                <w:sz w:val="24"/>
                <w:szCs w:val="24"/>
              </w:rPr>
              <w:t xml:space="preserve">В допълнение обръщаме внимание, че на официалната интернет страница на </w:t>
            </w:r>
            <w:r>
              <w:t xml:space="preserve"> </w:t>
            </w:r>
            <w:r w:rsidRPr="00FC6573">
              <w:rPr>
                <w:rFonts w:ascii="Times New Roman" w:eastAsia="Times New Roman" w:hAnsi="Times New Roman"/>
                <w:sz w:val="24"/>
                <w:szCs w:val="24"/>
              </w:rPr>
              <w:t>Изпълнителна</w:t>
            </w:r>
            <w:r>
              <w:rPr>
                <w:rFonts w:ascii="Times New Roman" w:eastAsia="Times New Roman" w:hAnsi="Times New Roman"/>
                <w:sz w:val="24"/>
                <w:szCs w:val="24"/>
              </w:rPr>
              <w:t xml:space="preserve"> агенция „Морска администрация“ са посочени възможностите за връзка с</w:t>
            </w:r>
            <w:r>
              <w:t xml:space="preserve"> </w:t>
            </w:r>
            <w:r w:rsidRPr="00FC6573">
              <w:rPr>
                <w:rFonts w:ascii="Times New Roman" w:eastAsia="Times New Roman" w:hAnsi="Times New Roman"/>
                <w:sz w:val="24"/>
                <w:szCs w:val="24"/>
              </w:rPr>
              <w:t>морския спасителен и координацион</w:t>
            </w:r>
            <w:r>
              <w:rPr>
                <w:rFonts w:ascii="Times New Roman" w:eastAsia="Times New Roman" w:hAnsi="Times New Roman"/>
                <w:sz w:val="24"/>
                <w:szCs w:val="24"/>
              </w:rPr>
              <w:t xml:space="preserve">ен център.  </w:t>
            </w:r>
          </w:p>
        </w:tc>
      </w:tr>
      <w:tr w:rsidR="00E15D59" w:rsidRPr="00903AA7" w14:paraId="5E27EE19" w14:textId="77777777" w:rsidTr="005D5AB1">
        <w:trPr>
          <w:trHeight w:val="397"/>
        </w:trPr>
        <w:tc>
          <w:tcPr>
            <w:tcW w:w="561" w:type="dxa"/>
            <w:vMerge/>
            <w:tcBorders>
              <w:right w:val="nil"/>
            </w:tcBorders>
          </w:tcPr>
          <w:p w14:paraId="78870E7E"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7043F3C7"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79EC0ACE" w14:textId="77777777" w:rsidR="00E15D59" w:rsidRPr="00BB75AD" w:rsidRDefault="00E15D59" w:rsidP="00E15D59">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7. Разпоредба на чл. 14, ал.7 При водни инциде</w:t>
            </w:r>
            <w:r w:rsidR="007E6AB8">
              <w:rPr>
                <w:rFonts w:ascii="Times New Roman" w:eastAsia="Times New Roman" w:hAnsi="Times New Roman"/>
                <w:sz w:val="24"/>
                <w:szCs w:val="24"/>
              </w:rPr>
              <w:t>нти в зона, отдалечена над 200 м</w:t>
            </w:r>
            <w:r w:rsidRPr="00BB75AD">
              <w:rPr>
                <w:rFonts w:ascii="Times New Roman" w:eastAsia="Times New Roman" w:hAnsi="Times New Roman"/>
                <w:sz w:val="24"/>
                <w:szCs w:val="24"/>
              </w:rPr>
              <w:t xml:space="preserve"> от бреговата ивица, ръководителят на спасителната станция, съответно ръководителят на спасителните постове по чл. 12, ал. 2 уведомява морския спасителен и координационен </w:t>
            </w:r>
            <w:r w:rsidR="00090B03" w:rsidRPr="00BB75AD">
              <w:rPr>
                <w:rFonts w:ascii="Times New Roman" w:eastAsia="Times New Roman" w:hAnsi="Times New Roman"/>
                <w:sz w:val="24"/>
                <w:szCs w:val="24"/>
              </w:rPr>
              <w:t>център</w:t>
            </w:r>
            <w:r w:rsidRPr="00BB75AD">
              <w:rPr>
                <w:rFonts w:ascii="Times New Roman" w:eastAsia="Times New Roman" w:hAnsi="Times New Roman"/>
                <w:sz w:val="24"/>
                <w:szCs w:val="24"/>
              </w:rPr>
              <w:t xml:space="preserve"> </w:t>
            </w:r>
            <w:r w:rsidRPr="007E6AB8">
              <w:rPr>
                <w:rFonts w:ascii="Times New Roman" w:eastAsia="Times New Roman" w:hAnsi="Times New Roman"/>
                <w:sz w:val="24"/>
                <w:szCs w:val="24"/>
              </w:rPr>
              <w:t>гр. Варна</w:t>
            </w:r>
            <w:r w:rsidRPr="00BB75AD">
              <w:rPr>
                <w:rFonts w:ascii="Times New Roman" w:eastAsia="Times New Roman" w:hAnsi="Times New Roman"/>
                <w:sz w:val="24"/>
                <w:szCs w:val="24"/>
              </w:rPr>
              <w:t xml:space="preserve"> в </w:t>
            </w:r>
            <w:r w:rsidR="00090B03" w:rsidRPr="00BB75AD">
              <w:rPr>
                <w:rFonts w:ascii="Times New Roman" w:eastAsia="Times New Roman" w:hAnsi="Times New Roman"/>
                <w:sz w:val="24"/>
                <w:szCs w:val="24"/>
              </w:rPr>
              <w:t>Изпълнителна</w:t>
            </w:r>
            <w:r w:rsidRPr="00BB75AD">
              <w:rPr>
                <w:rFonts w:ascii="Times New Roman" w:eastAsia="Times New Roman" w:hAnsi="Times New Roman"/>
                <w:sz w:val="24"/>
                <w:szCs w:val="24"/>
              </w:rPr>
              <w:t xml:space="preserve"> агенция „Морска администрация”, включително и чрез единния европейски номер за спешни повиквания „112”. В тези случаи ръководителят на спасителната станция, съответно ръководителят на спасителните постове по чл. 12, ал. 2, оказва спасителна помощ и поддържа готовност за </w:t>
            </w:r>
            <w:r w:rsidR="00090B03" w:rsidRPr="00BB75AD">
              <w:rPr>
                <w:rFonts w:ascii="Times New Roman" w:eastAsia="Times New Roman" w:hAnsi="Times New Roman"/>
                <w:sz w:val="24"/>
                <w:szCs w:val="24"/>
              </w:rPr>
              <w:t>подпомагане</w:t>
            </w:r>
            <w:r w:rsidRPr="00BB75AD">
              <w:rPr>
                <w:rFonts w:ascii="Times New Roman" w:eastAsia="Times New Roman" w:hAnsi="Times New Roman"/>
                <w:sz w:val="24"/>
                <w:szCs w:val="24"/>
              </w:rPr>
              <w:t xml:space="preserve"> на дейностите по спасяване при поискване от морския спасителен или координационен </w:t>
            </w:r>
            <w:r w:rsidR="00090B03" w:rsidRPr="00BB75AD">
              <w:rPr>
                <w:rFonts w:ascii="Times New Roman" w:eastAsia="Times New Roman" w:hAnsi="Times New Roman"/>
                <w:sz w:val="24"/>
                <w:szCs w:val="24"/>
              </w:rPr>
              <w:t>център</w:t>
            </w:r>
            <w:r w:rsidRPr="00BB75AD">
              <w:rPr>
                <w:rFonts w:ascii="Times New Roman" w:eastAsia="Times New Roman" w:hAnsi="Times New Roman"/>
                <w:sz w:val="24"/>
                <w:szCs w:val="24"/>
              </w:rPr>
              <w:t>.</w:t>
            </w:r>
          </w:p>
          <w:p w14:paraId="6F67883B" w14:textId="77777777" w:rsidR="00E15D59" w:rsidRPr="00E15D59" w:rsidRDefault="00E15D59" w:rsidP="00E15D59">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 xml:space="preserve">Разпоредбата е нова и изисква допълнителни ангажименти на </w:t>
            </w:r>
            <w:r w:rsidR="00090B03" w:rsidRPr="00BB75AD">
              <w:rPr>
                <w:rFonts w:ascii="Times New Roman" w:eastAsia="Times New Roman" w:hAnsi="Times New Roman"/>
                <w:sz w:val="24"/>
                <w:szCs w:val="24"/>
              </w:rPr>
              <w:t>ръководителите</w:t>
            </w:r>
            <w:r w:rsidRPr="00BB75AD">
              <w:rPr>
                <w:rFonts w:ascii="Times New Roman" w:eastAsia="Times New Roman" w:hAnsi="Times New Roman"/>
                <w:sz w:val="24"/>
                <w:szCs w:val="24"/>
              </w:rPr>
              <w:t xml:space="preserve"> на спасителната </w:t>
            </w:r>
            <w:r w:rsidRPr="00BB75AD">
              <w:rPr>
                <w:rFonts w:ascii="Times New Roman" w:eastAsia="Times New Roman" w:hAnsi="Times New Roman"/>
                <w:sz w:val="24"/>
                <w:szCs w:val="24"/>
              </w:rPr>
              <w:lastRenderedPageBreak/>
              <w:t xml:space="preserve">станция, съответно ръководителят на спасителния пост. </w:t>
            </w:r>
            <w:r w:rsidR="00090B03" w:rsidRPr="00BB75AD">
              <w:rPr>
                <w:rFonts w:ascii="Times New Roman" w:eastAsia="Times New Roman" w:hAnsi="Times New Roman"/>
                <w:sz w:val="24"/>
                <w:szCs w:val="24"/>
              </w:rPr>
              <w:t>Какво</w:t>
            </w:r>
            <w:r w:rsidRPr="00BB75AD">
              <w:rPr>
                <w:rFonts w:ascii="Times New Roman" w:eastAsia="Times New Roman" w:hAnsi="Times New Roman"/>
                <w:sz w:val="24"/>
                <w:szCs w:val="24"/>
              </w:rPr>
              <w:t xml:space="preserve"> се цели с уведомяването на Морския координационен </w:t>
            </w:r>
            <w:r w:rsidR="00090B03" w:rsidRPr="00BB75AD">
              <w:rPr>
                <w:rFonts w:ascii="Times New Roman" w:eastAsia="Times New Roman" w:hAnsi="Times New Roman"/>
                <w:sz w:val="24"/>
                <w:szCs w:val="24"/>
              </w:rPr>
              <w:t>цен</w:t>
            </w:r>
            <w:r w:rsidR="00090B03">
              <w:rPr>
                <w:rFonts w:ascii="Times New Roman" w:eastAsia="Times New Roman" w:hAnsi="Times New Roman"/>
                <w:sz w:val="24"/>
                <w:szCs w:val="24"/>
              </w:rPr>
              <w:t>тър. При воден травматизъм се</w:t>
            </w:r>
            <w:r w:rsidRPr="00BB75AD">
              <w:rPr>
                <w:rFonts w:ascii="Times New Roman" w:eastAsia="Times New Roman" w:hAnsi="Times New Roman"/>
                <w:sz w:val="24"/>
                <w:szCs w:val="24"/>
              </w:rPr>
              <w:t xml:space="preserve"> спасява </w:t>
            </w:r>
            <w:r>
              <w:rPr>
                <w:rFonts w:ascii="Times New Roman" w:eastAsia="Times New Roman" w:hAnsi="Times New Roman"/>
                <w:sz w:val="24"/>
                <w:szCs w:val="24"/>
              </w:rPr>
              <w:t>човек, а не плавателен съд.</w:t>
            </w:r>
          </w:p>
        </w:tc>
        <w:tc>
          <w:tcPr>
            <w:tcW w:w="1559" w:type="dxa"/>
            <w:tcBorders>
              <w:left w:val="nil"/>
            </w:tcBorders>
          </w:tcPr>
          <w:p w14:paraId="71E221F6" w14:textId="1EFA63EA" w:rsidR="00E15D59" w:rsidRDefault="00661293" w:rsidP="008E5EF5">
            <w:pPr>
              <w:rPr>
                <w:rFonts w:ascii="Times New Roman" w:eastAsia="Times New Roman" w:hAnsi="Times New Roman"/>
                <w:bCs/>
                <w:sz w:val="24"/>
                <w:szCs w:val="24"/>
              </w:rPr>
            </w:pPr>
            <w:r>
              <w:rPr>
                <w:rFonts w:ascii="Times New Roman" w:eastAsia="Times New Roman" w:hAnsi="Times New Roman"/>
                <w:bCs/>
                <w:sz w:val="24"/>
                <w:szCs w:val="24"/>
              </w:rPr>
              <w:lastRenderedPageBreak/>
              <w:t>Не се приема</w:t>
            </w:r>
            <w:r w:rsidR="001E5C75">
              <w:rPr>
                <w:rFonts w:ascii="Times New Roman" w:eastAsia="Times New Roman" w:hAnsi="Times New Roman"/>
                <w:bCs/>
                <w:sz w:val="24"/>
                <w:szCs w:val="24"/>
              </w:rPr>
              <w:t>.</w:t>
            </w:r>
          </w:p>
        </w:tc>
        <w:tc>
          <w:tcPr>
            <w:tcW w:w="4536" w:type="dxa"/>
          </w:tcPr>
          <w:p w14:paraId="0B3DD52E" w14:textId="77777777" w:rsidR="00E15D59" w:rsidRDefault="00661293" w:rsidP="00661293">
            <w:pPr>
              <w:jc w:val="both"/>
              <w:rPr>
                <w:rFonts w:ascii="Times New Roman" w:eastAsia="Times New Roman" w:hAnsi="Times New Roman"/>
                <w:sz w:val="24"/>
                <w:szCs w:val="24"/>
              </w:rPr>
            </w:pPr>
            <w:r>
              <w:rPr>
                <w:rFonts w:ascii="Times New Roman" w:eastAsia="Times New Roman" w:hAnsi="Times New Roman"/>
                <w:sz w:val="24"/>
                <w:szCs w:val="24"/>
              </w:rPr>
              <w:t>Разпоредбата на чл. 14, ал. 7 касае случаите, при които</w:t>
            </w:r>
            <w:r w:rsidRPr="00661293">
              <w:rPr>
                <w:rFonts w:ascii="Times New Roman" w:eastAsia="Times New Roman" w:hAnsi="Times New Roman"/>
                <w:sz w:val="24"/>
                <w:szCs w:val="24"/>
              </w:rPr>
              <w:t xml:space="preserve"> водни</w:t>
            </w:r>
            <w:r>
              <w:rPr>
                <w:rFonts w:ascii="Times New Roman" w:eastAsia="Times New Roman" w:hAnsi="Times New Roman"/>
                <w:sz w:val="24"/>
                <w:szCs w:val="24"/>
              </w:rPr>
              <w:t xml:space="preserve">те </w:t>
            </w:r>
            <w:r w:rsidRPr="00661293">
              <w:rPr>
                <w:rFonts w:ascii="Times New Roman" w:eastAsia="Times New Roman" w:hAnsi="Times New Roman"/>
                <w:sz w:val="24"/>
                <w:szCs w:val="24"/>
              </w:rPr>
              <w:t xml:space="preserve"> инциденти</w:t>
            </w:r>
            <w:r>
              <w:rPr>
                <w:rFonts w:ascii="Times New Roman" w:eastAsia="Times New Roman" w:hAnsi="Times New Roman"/>
                <w:sz w:val="24"/>
                <w:szCs w:val="24"/>
              </w:rPr>
              <w:t xml:space="preserve"> се случват </w:t>
            </w:r>
            <w:r w:rsidRPr="00661293">
              <w:rPr>
                <w:rFonts w:ascii="Times New Roman" w:eastAsia="Times New Roman" w:hAnsi="Times New Roman"/>
                <w:sz w:val="24"/>
                <w:szCs w:val="24"/>
              </w:rPr>
              <w:t xml:space="preserve"> в зона, отдалечена над 200 m от бреговата ивица</w:t>
            </w:r>
            <w:r>
              <w:rPr>
                <w:rFonts w:ascii="Times New Roman" w:eastAsia="Times New Roman" w:hAnsi="Times New Roman"/>
                <w:sz w:val="24"/>
                <w:szCs w:val="24"/>
              </w:rPr>
              <w:t xml:space="preserve"> т. е извън зоната на</w:t>
            </w:r>
            <w:r w:rsidR="00552DEF">
              <w:rPr>
                <w:rFonts w:ascii="Times New Roman" w:eastAsia="Times New Roman" w:hAnsi="Times New Roman"/>
                <w:sz w:val="24"/>
                <w:szCs w:val="24"/>
              </w:rPr>
              <w:t xml:space="preserve"> спасяване и района на действие на водния спасител, и при които за спасяването на човешки живот е необходима намесата на морския спасителен център. </w:t>
            </w:r>
          </w:p>
        </w:tc>
      </w:tr>
      <w:tr w:rsidR="00E15D59" w:rsidRPr="00903AA7" w14:paraId="4D02119C" w14:textId="77777777" w:rsidTr="005D5AB1">
        <w:trPr>
          <w:trHeight w:val="397"/>
        </w:trPr>
        <w:tc>
          <w:tcPr>
            <w:tcW w:w="561" w:type="dxa"/>
            <w:vMerge/>
            <w:tcBorders>
              <w:right w:val="nil"/>
            </w:tcBorders>
          </w:tcPr>
          <w:p w14:paraId="3CE60B40"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604A6BBE"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22143B88"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 xml:space="preserve">8. Разпоредбата на Чл. 17. (1) 1. за черноморски плажове с дължина на бреговата линия до 200 т -- един </w:t>
            </w:r>
            <w:r w:rsidR="00090B03">
              <w:rPr>
                <w:rFonts w:ascii="Times New Roman" w:eastAsia="Times New Roman" w:hAnsi="Times New Roman"/>
                <w:sz w:val="24"/>
                <w:szCs w:val="24"/>
              </w:rPr>
              <w:t>медицински</w:t>
            </w:r>
            <w:r w:rsidRPr="00E15D59">
              <w:rPr>
                <w:rFonts w:ascii="Times New Roman" w:eastAsia="Times New Roman" w:hAnsi="Times New Roman"/>
                <w:sz w:val="24"/>
                <w:szCs w:val="24"/>
              </w:rPr>
              <w:t xml:space="preserve"> пункт или се осигурява подвижен реанимационен екип, базиран на плажа Задължават се стопаните на плажове с дължина на бреговата линия по-малка от 200 м. да осигурят медицински реанимационен екип на място състоящ се от 1 бр. лекар, заедно с още една сестра/фелдшер/</w:t>
            </w:r>
            <w:proofErr w:type="spellStart"/>
            <w:r w:rsidRPr="00E15D59">
              <w:rPr>
                <w:rFonts w:ascii="Times New Roman" w:eastAsia="Times New Roman" w:hAnsi="Times New Roman"/>
                <w:sz w:val="24"/>
                <w:szCs w:val="24"/>
              </w:rPr>
              <w:t>парамедик</w:t>
            </w:r>
            <w:proofErr w:type="spellEnd"/>
            <w:r w:rsidRPr="00E15D59">
              <w:rPr>
                <w:rFonts w:ascii="Times New Roman" w:eastAsia="Times New Roman" w:hAnsi="Times New Roman"/>
                <w:sz w:val="24"/>
                <w:szCs w:val="24"/>
              </w:rPr>
              <w:t xml:space="preserve">. </w:t>
            </w:r>
            <w:r w:rsidR="00090B03">
              <w:rPr>
                <w:rFonts w:ascii="Times New Roman" w:eastAsia="Times New Roman" w:hAnsi="Times New Roman"/>
                <w:sz w:val="24"/>
                <w:szCs w:val="24"/>
              </w:rPr>
              <w:t>З</w:t>
            </w:r>
            <w:r w:rsidRPr="00E15D59">
              <w:rPr>
                <w:rFonts w:ascii="Times New Roman" w:eastAsia="Times New Roman" w:hAnsi="Times New Roman"/>
                <w:sz w:val="24"/>
                <w:szCs w:val="24"/>
              </w:rPr>
              <w:t>а</w:t>
            </w:r>
            <w:r w:rsidR="00090B03">
              <w:rPr>
                <w:rFonts w:ascii="Times New Roman" w:eastAsia="Times New Roman" w:hAnsi="Times New Roman"/>
                <w:sz w:val="24"/>
                <w:szCs w:val="24"/>
              </w:rPr>
              <w:t>сегнати всички плажове под 200 м</w:t>
            </w:r>
            <w:r w:rsidRPr="00E15D59">
              <w:rPr>
                <w:rFonts w:ascii="Times New Roman" w:eastAsia="Times New Roman" w:hAnsi="Times New Roman"/>
                <w:sz w:val="24"/>
                <w:szCs w:val="24"/>
              </w:rPr>
              <w:t xml:space="preserve">./ Това не е необходимо, </w:t>
            </w:r>
            <w:r w:rsidR="00090B03" w:rsidRPr="00E15D59">
              <w:rPr>
                <w:rFonts w:ascii="Times New Roman" w:eastAsia="Times New Roman" w:hAnsi="Times New Roman"/>
                <w:sz w:val="24"/>
                <w:szCs w:val="24"/>
              </w:rPr>
              <w:t>достатъчно</w:t>
            </w:r>
            <w:r w:rsidRPr="00E15D59">
              <w:rPr>
                <w:rFonts w:ascii="Times New Roman" w:eastAsia="Times New Roman" w:hAnsi="Times New Roman"/>
                <w:sz w:val="24"/>
                <w:szCs w:val="24"/>
              </w:rPr>
              <w:t xml:space="preserve"> е да има </w:t>
            </w:r>
            <w:r w:rsidR="00090B03">
              <w:rPr>
                <w:rFonts w:ascii="Times New Roman" w:eastAsia="Times New Roman" w:hAnsi="Times New Roman"/>
                <w:sz w:val="24"/>
                <w:szCs w:val="24"/>
              </w:rPr>
              <w:t>сключен</w:t>
            </w:r>
            <w:r w:rsidRPr="00E15D59">
              <w:rPr>
                <w:rFonts w:ascii="Times New Roman" w:eastAsia="Times New Roman" w:hAnsi="Times New Roman"/>
                <w:sz w:val="24"/>
                <w:szCs w:val="24"/>
              </w:rPr>
              <w:t xml:space="preserve"> договор с подвижен реанимационен екип.</w:t>
            </w:r>
          </w:p>
          <w:p w14:paraId="7D3C8C45"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Съгласно чл. 18 В медицинския пункт и в подвижните реанимационни екипи на водни площи и басейни за обществено ползване могат да работят:</w:t>
            </w:r>
          </w:p>
          <w:p w14:paraId="16DE384B" w14:textId="77777777" w:rsidR="00E15D59" w:rsidRPr="00E15D59" w:rsidRDefault="00090B03" w:rsidP="00E15D59">
            <w:pPr>
              <w:tabs>
                <w:tab w:val="left" w:pos="1965"/>
              </w:tabs>
              <w:jc w:val="both"/>
              <w:rPr>
                <w:rFonts w:ascii="Times New Roman" w:eastAsia="Times New Roman" w:hAnsi="Times New Roman"/>
                <w:sz w:val="24"/>
                <w:szCs w:val="24"/>
              </w:rPr>
            </w:pPr>
            <w:r>
              <w:rPr>
                <w:rFonts w:ascii="Times New Roman" w:eastAsia="Times New Roman" w:hAnsi="Times New Roman"/>
                <w:sz w:val="24"/>
                <w:szCs w:val="24"/>
              </w:rPr>
              <w:t>1</w:t>
            </w:r>
            <w:r w:rsidR="007E6AB8">
              <w:rPr>
                <w:rFonts w:ascii="Times New Roman" w:eastAsia="Times New Roman" w:hAnsi="Times New Roman"/>
                <w:sz w:val="24"/>
                <w:szCs w:val="24"/>
              </w:rPr>
              <w:t xml:space="preserve"> </w:t>
            </w:r>
            <w:r w:rsidR="00E15D59" w:rsidRPr="00E15D59">
              <w:rPr>
                <w:rFonts w:ascii="Times New Roman" w:eastAsia="Times New Roman" w:hAnsi="Times New Roman"/>
                <w:sz w:val="24"/>
                <w:szCs w:val="24"/>
              </w:rPr>
              <w:t>лекар;</w:t>
            </w:r>
          </w:p>
          <w:p w14:paraId="66224739"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2.</w:t>
            </w:r>
            <w:r w:rsidR="007E6AB8">
              <w:rPr>
                <w:rFonts w:ascii="Times New Roman" w:eastAsia="Times New Roman" w:hAnsi="Times New Roman"/>
                <w:sz w:val="24"/>
                <w:szCs w:val="24"/>
              </w:rPr>
              <w:t xml:space="preserve"> </w:t>
            </w:r>
            <w:r w:rsidRPr="00E15D59">
              <w:rPr>
                <w:rFonts w:ascii="Times New Roman" w:eastAsia="Times New Roman" w:hAnsi="Times New Roman"/>
                <w:sz w:val="24"/>
                <w:szCs w:val="24"/>
              </w:rPr>
              <w:t>фелдшер или лекарски асистент;</w:t>
            </w:r>
          </w:p>
          <w:p w14:paraId="4C133577" w14:textId="77777777" w:rsidR="00E15D59" w:rsidRPr="00E15D59" w:rsidRDefault="00090B03" w:rsidP="00E15D59">
            <w:pPr>
              <w:tabs>
                <w:tab w:val="left" w:pos="1965"/>
              </w:tabs>
              <w:jc w:val="both"/>
              <w:rPr>
                <w:rFonts w:ascii="Times New Roman" w:eastAsia="Times New Roman" w:hAnsi="Times New Roman"/>
                <w:sz w:val="24"/>
                <w:szCs w:val="24"/>
              </w:rPr>
            </w:pPr>
            <w:r>
              <w:rPr>
                <w:rFonts w:ascii="Times New Roman" w:eastAsia="Times New Roman" w:hAnsi="Times New Roman"/>
                <w:sz w:val="24"/>
                <w:szCs w:val="24"/>
              </w:rPr>
              <w:t xml:space="preserve">3. </w:t>
            </w:r>
            <w:r w:rsidR="007E6AB8">
              <w:rPr>
                <w:rFonts w:ascii="Times New Roman" w:eastAsia="Times New Roman" w:hAnsi="Times New Roman"/>
                <w:sz w:val="24"/>
                <w:szCs w:val="24"/>
              </w:rPr>
              <w:t>м</w:t>
            </w:r>
            <w:r w:rsidRPr="00E15D59">
              <w:rPr>
                <w:rFonts w:ascii="Times New Roman" w:eastAsia="Times New Roman" w:hAnsi="Times New Roman"/>
                <w:sz w:val="24"/>
                <w:szCs w:val="24"/>
              </w:rPr>
              <w:t>едицинска</w:t>
            </w:r>
            <w:r w:rsidR="00E15D59" w:rsidRPr="00E15D59">
              <w:rPr>
                <w:rFonts w:ascii="Times New Roman" w:eastAsia="Times New Roman" w:hAnsi="Times New Roman"/>
                <w:sz w:val="24"/>
                <w:szCs w:val="24"/>
              </w:rPr>
              <w:t xml:space="preserve"> сестра или акушерка;</w:t>
            </w:r>
          </w:p>
          <w:p w14:paraId="17F6F551"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4.</w:t>
            </w:r>
            <w:r w:rsidR="007E6AB8">
              <w:rPr>
                <w:rFonts w:ascii="Times New Roman" w:eastAsia="Times New Roman" w:hAnsi="Times New Roman"/>
                <w:sz w:val="24"/>
                <w:szCs w:val="24"/>
              </w:rPr>
              <w:t xml:space="preserve"> </w:t>
            </w:r>
            <w:proofErr w:type="spellStart"/>
            <w:r w:rsidRPr="00E15D59">
              <w:rPr>
                <w:rFonts w:ascii="Times New Roman" w:eastAsia="Times New Roman" w:hAnsi="Times New Roman"/>
                <w:sz w:val="24"/>
                <w:szCs w:val="24"/>
              </w:rPr>
              <w:t>парамедик</w:t>
            </w:r>
            <w:proofErr w:type="spellEnd"/>
            <w:r w:rsidRPr="00E15D59">
              <w:rPr>
                <w:rFonts w:ascii="Times New Roman" w:eastAsia="Times New Roman" w:hAnsi="Times New Roman"/>
                <w:sz w:val="24"/>
                <w:szCs w:val="24"/>
              </w:rPr>
              <w:t xml:space="preserve"> втора, трета или </w:t>
            </w:r>
            <w:r w:rsidR="00090B03" w:rsidRPr="00E15D59">
              <w:rPr>
                <w:rFonts w:ascii="Times New Roman" w:eastAsia="Times New Roman" w:hAnsi="Times New Roman"/>
                <w:sz w:val="24"/>
                <w:szCs w:val="24"/>
              </w:rPr>
              <w:t>четвърта</w:t>
            </w:r>
            <w:r w:rsidRPr="00E15D59">
              <w:rPr>
                <w:rFonts w:ascii="Times New Roman" w:eastAsia="Times New Roman" w:hAnsi="Times New Roman"/>
                <w:sz w:val="24"/>
                <w:szCs w:val="24"/>
              </w:rPr>
              <w:t xml:space="preserve"> степен на </w:t>
            </w:r>
            <w:r w:rsidR="00090B03" w:rsidRPr="00E15D59">
              <w:rPr>
                <w:rFonts w:ascii="Times New Roman" w:eastAsia="Times New Roman" w:hAnsi="Times New Roman"/>
                <w:sz w:val="24"/>
                <w:szCs w:val="24"/>
              </w:rPr>
              <w:t>професионална</w:t>
            </w:r>
            <w:r w:rsidRPr="00E15D59">
              <w:rPr>
                <w:rFonts w:ascii="Times New Roman" w:eastAsia="Times New Roman" w:hAnsi="Times New Roman"/>
                <w:sz w:val="24"/>
                <w:szCs w:val="24"/>
              </w:rPr>
              <w:t xml:space="preserve"> квалификация</w:t>
            </w:r>
          </w:p>
          <w:p w14:paraId="782DEB28" w14:textId="77777777" w:rsidR="00E15D59" w:rsidRPr="00E15D59" w:rsidRDefault="00090B03" w:rsidP="00E15D59">
            <w:pPr>
              <w:tabs>
                <w:tab w:val="left" w:pos="1965"/>
              </w:tabs>
              <w:jc w:val="both"/>
              <w:rPr>
                <w:rFonts w:ascii="Times New Roman" w:eastAsia="Times New Roman" w:hAnsi="Times New Roman"/>
                <w:sz w:val="24"/>
                <w:szCs w:val="24"/>
              </w:rPr>
            </w:pPr>
            <w:r>
              <w:rPr>
                <w:rFonts w:ascii="Times New Roman" w:eastAsia="Times New Roman" w:hAnsi="Times New Roman"/>
                <w:sz w:val="24"/>
                <w:szCs w:val="24"/>
              </w:rPr>
              <w:t>В ал. 5 е посочено, че Дейността</w:t>
            </w:r>
            <w:r w:rsidR="00E15D59" w:rsidRPr="00E15D59">
              <w:rPr>
                <w:rFonts w:ascii="Times New Roman" w:eastAsia="Times New Roman" w:hAnsi="Times New Roman"/>
                <w:sz w:val="24"/>
                <w:szCs w:val="24"/>
              </w:rPr>
              <w:t xml:space="preserve"> на медицинските специалисти в </w:t>
            </w:r>
            <w:r w:rsidRPr="00E15D59">
              <w:rPr>
                <w:rFonts w:ascii="Times New Roman" w:eastAsia="Times New Roman" w:hAnsi="Times New Roman"/>
                <w:sz w:val="24"/>
                <w:szCs w:val="24"/>
              </w:rPr>
              <w:t>Подвижните</w:t>
            </w:r>
            <w:r w:rsidR="00E15D59" w:rsidRPr="00E15D59">
              <w:rPr>
                <w:rFonts w:ascii="Times New Roman" w:eastAsia="Times New Roman" w:hAnsi="Times New Roman"/>
                <w:sz w:val="24"/>
                <w:szCs w:val="24"/>
              </w:rPr>
              <w:t xml:space="preserve"> реанимационни екипи и в медицинските пунктове може да се подпомага от </w:t>
            </w:r>
            <w:proofErr w:type="spellStart"/>
            <w:r w:rsidR="00E15D59" w:rsidRPr="00E15D59">
              <w:rPr>
                <w:rFonts w:ascii="Times New Roman" w:eastAsia="Times New Roman" w:hAnsi="Times New Roman"/>
                <w:sz w:val="24"/>
                <w:szCs w:val="24"/>
              </w:rPr>
              <w:t>парамедици</w:t>
            </w:r>
            <w:proofErr w:type="spellEnd"/>
            <w:r w:rsidR="00E15D59" w:rsidRPr="00E15D59">
              <w:rPr>
                <w:rFonts w:ascii="Times New Roman" w:eastAsia="Times New Roman" w:hAnsi="Times New Roman"/>
                <w:sz w:val="24"/>
                <w:szCs w:val="24"/>
              </w:rPr>
              <w:t xml:space="preserve"> втора, трета или четвърта степен на професионална квалификация, преминали обучение по оказване на първа помощ при водни и други </w:t>
            </w:r>
            <w:proofErr w:type="spellStart"/>
            <w:r w:rsidR="00E15D59" w:rsidRPr="00E15D59">
              <w:rPr>
                <w:rFonts w:ascii="Times New Roman" w:eastAsia="Times New Roman" w:hAnsi="Times New Roman"/>
                <w:sz w:val="24"/>
                <w:szCs w:val="24"/>
              </w:rPr>
              <w:t>животозастрашаващи</w:t>
            </w:r>
            <w:proofErr w:type="spellEnd"/>
            <w:r w:rsidR="00E15D59" w:rsidRPr="00E15D59">
              <w:rPr>
                <w:rFonts w:ascii="Times New Roman" w:eastAsia="Times New Roman" w:hAnsi="Times New Roman"/>
                <w:sz w:val="24"/>
                <w:szCs w:val="24"/>
              </w:rPr>
              <w:t xml:space="preserve"> инциденти, организирано от Българския Червен кръст.</w:t>
            </w:r>
          </w:p>
          <w:p w14:paraId="14A3495B"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lastRenderedPageBreak/>
              <w:t xml:space="preserve">  Чл. 19. (1) Меди</w:t>
            </w:r>
            <w:r w:rsidR="00090B03">
              <w:rPr>
                <w:rFonts w:ascii="Times New Roman" w:eastAsia="Times New Roman" w:hAnsi="Times New Roman"/>
                <w:sz w:val="24"/>
                <w:szCs w:val="24"/>
              </w:rPr>
              <w:t>цинският пункт на водните площи</w:t>
            </w:r>
            <w:r w:rsidRPr="00E15D59">
              <w:rPr>
                <w:rFonts w:ascii="Times New Roman" w:eastAsia="Times New Roman" w:hAnsi="Times New Roman"/>
                <w:sz w:val="24"/>
                <w:szCs w:val="24"/>
              </w:rPr>
              <w:t xml:space="preserve"> може да се обслужва най-малко от един медицински специалист по чл. 18, ал. 1, т. 1-3.</w:t>
            </w:r>
          </w:p>
          <w:p w14:paraId="5741EA38"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Реанимационният екип на водни площи се състои най-малко от един лекар и една медицинска сестра, акушерка, фелдшер или лекарски асистент.</w:t>
            </w:r>
          </w:p>
          <w:p w14:paraId="16C34F19"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 xml:space="preserve">Медицинският пункт на басейн за обществено ползване с </w:t>
            </w:r>
            <w:r w:rsidR="00090B03" w:rsidRPr="00E15D59">
              <w:rPr>
                <w:rFonts w:ascii="Times New Roman" w:eastAsia="Times New Roman" w:hAnsi="Times New Roman"/>
                <w:sz w:val="24"/>
                <w:szCs w:val="24"/>
              </w:rPr>
              <w:t>дължина</w:t>
            </w:r>
            <w:r w:rsidR="00090B03">
              <w:rPr>
                <w:rFonts w:ascii="Times New Roman" w:eastAsia="Times New Roman" w:hAnsi="Times New Roman"/>
                <w:sz w:val="24"/>
                <w:szCs w:val="24"/>
              </w:rPr>
              <w:t xml:space="preserve"> до 25 м </w:t>
            </w:r>
            <w:r w:rsidR="007E6AB8">
              <w:rPr>
                <w:rFonts w:ascii="Times New Roman" w:eastAsia="Times New Roman" w:hAnsi="Times New Roman"/>
                <w:sz w:val="24"/>
                <w:szCs w:val="24"/>
              </w:rPr>
              <w:t>или с повърхност до 3</w:t>
            </w:r>
            <w:r w:rsidRPr="00E15D59">
              <w:rPr>
                <w:rFonts w:ascii="Times New Roman" w:eastAsia="Times New Roman" w:hAnsi="Times New Roman"/>
                <w:sz w:val="24"/>
                <w:szCs w:val="24"/>
              </w:rPr>
              <w:t xml:space="preserve">12,5 </w:t>
            </w:r>
            <w:r w:rsidR="007E6AB8">
              <w:rPr>
                <w:rFonts w:ascii="Times New Roman" w:eastAsia="Times New Roman" w:hAnsi="Times New Roman"/>
                <w:sz w:val="24"/>
                <w:szCs w:val="24"/>
              </w:rPr>
              <w:t>м</w:t>
            </w:r>
            <w:r w:rsidRPr="00E15D59">
              <w:rPr>
                <w:rFonts w:ascii="Times New Roman" w:eastAsia="Times New Roman" w:hAnsi="Times New Roman"/>
                <w:sz w:val="24"/>
                <w:szCs w:val="24"/>
              </w:rPr>
              <w:t>2 може да се обслужва само от един медицински специалист по чл. 18, ал. 1, т. 1-3.</w:t>
            </w:r>
          </w:p>
          <w:p w14:paraId="5DBE2302"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 xml:space="preserve">Медицинските пунктове на басейн за обществено ползване с </w:t>
            </w:r>
            <w:r w:rsidR="00090B03" w:rsidRPr="00E15D59">
              <w:rPr>
                <w:rFonts w:ascii="Times New Roman" w:eastAsia="Times New Roman" w:hAnsi="Times New Roman"/>
                <w:sz w:val="24"/>
                <w:szCs w:val="24"/>
              </w:rPr>
              <w:t>дължина</w:t>
            </w:r>
            <w:r w:rsidRPr="00E15D59">
              <w:rPr>
                <w:rFonts w:ascii="Times New Roman" w:eastAsia="Times New Roman" w:hAnsi="Times New Roman"/>
                <w:sz w:val="24"/>
                <w:szCs w:val="24"/>
              </w:rPr>
              <w:t xml:space="preserve"> </w:t>
            </w:r>
            <w:r w:rsidRPr="007E6AB8">
              <w:rPr>
                <w:rFonts w:ascii="Times New Roman" w:eastAsia="Times New Roman" w:hAnsi="Times New Roman"/>
                <w:sz w:val="24"/>
                <w:szCs w:val="24"/>
              </w:rPr>
              <w:t>над 25</w:t>
            </w:r>
            <w:r w:rsidR="007E6AB8" w:rsidRPr="007E6AB8">
              <w:rPr>
                <w:rFonts w:ascii="Times New Roman" w:eastAsia="Times New Roman" w:hAnsi="Times New Roman"/>
                <w:sz w:val="24"/>
                <w:szCs w:val="24"/>
              </w:rPr>
              <w:t xml:space="preserve"> м</w:t>
            </w:r>
            <w:r w:rsidRPr="007E6AB8">
              <w:rPr>
                <w:rFonts w:ascii="Times New Roman" w:eastAsia="Times New Roman" w:hAnsi="Times New Roman"/>
                <w:sz w:val="24"/>
                <w:szCs w:val="24"/>
              </w:rPr>
              <w:t xml:space="preserve">  повърхност</w:t>
            </w:r>
            <w:r w:rsidR="00090B03" w:rsidRPr="007E6AB8">
              <w:rPr>
                <w:rFonts w:ascii="Times New Roman" w:eastAsia="Times New Roman" w:hAnsi="Times New Roman"/>
                <w:sz w:val="24"/>
                <w:szCs w:val="24"/>
              </w:rPr>
              <w:t xml:space="preserve"> над </w:t>
            </w:r>
            <w:r w:rsidR="007E6AB8" w:rsidRPr="007E6AB8">
              <w:rPr>
                <w:rFonts w:ascii="Times New Roman" w:eastAsia="Times New Roman" w:hAnsi="Times New Roman"/>
                <w:sz w:val="24"/>
                <w:szCs w:val="24"/>
              </w:rPr>
              <w:t>3</w:t>
            </w:r>
            <w:r w:rsidR="00090B03" w:rsidRPr="007E6AB8">
              <w:rPr>
                <w:rFonts w:ascii="Times New Roman" w:eastAsia="Times New Roman" w:hAnsi="Times New Roman"/>
                <w:sz w:val="24"/>
                <w:szCs w:val="24"/>
              </w:rPr>
              <w:t xml:space="preserve">12,5 </w:t>
            </w:r>
            <w:r w:rsidR="007E6AB8" w:rsidRPr="007E6AB8">
              <w:rPr>
                <w:rFonts w:ascii="Times New Roman" w:eastAsia="Times New Roman" w:hAnsi="Times New Roman"/>
                <w:sz w:val="24"/>
                <w:szCs w:val="24"/>
              </w:rPr>
              <w:t>м</w:t>
            </w:r>
            <w:r w:rsidR="00090B03" w:rsidRPr="007E6AB8">
              <w:rPr>
                <w:rFonts w:ascii="Times New Roman" w:eastAsia="Times New Roman" w:hAnsi="Times New Roman"/>
                <w:sz w:val="24"/>
                <w:szCs w:val="24"/>
              </w:rPr>
              <w:t xml:space="preserve">2, на плувни </w:t>
            </w:r>
            <w:r w:rsidR="007E6AB8" w:rsidRPr="007E6AB8">
              <w:rPr>
                <w:rFonts w:ascii="Times New Roman" w:eastAsia="Times New Roman" w:hAnsi="Times New Roman"/>
                <w:sz w:val="24"/>
                <w:szCs w:val="24"/>
              </w:rPr>
              <w:t>комплекси</w:t>
            </w:r>
            <w:r w:rsidR="00090B03" w:rsidRPr="007E6AB8">
              <w:rPr>
                <w:rFonts w:ascii="Times New Roman" w:eastAsia="Times New Roman" w:hAnsi="Times New Roman"/>
                <w:sz w:val="24"/>
                <w:szCs w:val="24"/>
              </w:rPr>
              <w:t xml:space="preserve"> и водни паркове се</w:t>
            </w:r>
            <w:r w:rsidRPr="007E6AB8">
              <w:rPr>
                <w:rFonts w:ascii="Times New Roman" w:eastAsia="Times New Roman" w:hAnsi="Times New Roman"/>
                <w:sz w:val="24"/>
                <w:szCs w:val="24"/>
              </w:rPr>
              <w:t xml:space="preserve"> обслужват</w:t>
            </w:r>
            <w:r w:rsidRPr="00E15D59">
              <w:rPr>
                <w:rFonts w:ascii="Times New Roman" w:eastAsia="Times New Roman" w:hAnsi="Times New Roman"/>
                <w:sz w:val="24"/>
                <w:szCs w:val="24"/>
              </w:rPr>
              <w:t xml:space="preserve"> от двама медицински специалисти по чл. 18, ал. 1, т. 2-3 едновременно или от един лекар за двата медицински пункта и по един специалист по чл. 18, ал. 1, т. 2-3 за всеки от медицинските пунктове за времето на престой на посетителите на басейна.</w:t>
            </w:r>
          </w:p>
          <w:p w14:paraId="6251F504"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 xml:space="preserve">С оглед на горните разпоредби, в медицинския пункт е допустимо да има </w:t>
            </w:r>
            <w:proofErr w:type="spellStart"/>
            <w:r w:rsidRPr="00E15D59">
              <w:rPr>
                <w:rFonts w:ascii="Times New Roman" w:eastAsia="Times New Roman" w:hAnsi="Times New Roman"/>
                <w:sz w:val="24"/>
                <w:szCs w:val="24"/>
              </w:rPr>
              <w:t>парамедик</w:t>
            </w:r>
            <w:proofErr w:type="spellEnd"/>
            <w:r w:rsidRPr="00E15D59">
              <w:rPr>
                <w:rFonts w:ascii="Times New Roman" w:eastAsia="Times New Roman" w:hAnsi="Times New Roman"/>
                <w:sz w:val="24"/>
                <w:szCs w:val="24"/>
              </w:rPr>
              <w:t>, но само с помощна функция</w:t>
            </w:r>
            <w:r w:rsidR="00090B03">
              <w:rPr>
                <w:rFonts w:ascii="Times New Roman" w:eastAsia="Times New Roman" w:hAnsi="Times New Roman"/>
                <w:sz w:val="24"/>
                <w:szCs w:val="24"/>
              </w:rPr>
              <w:t xml:space="preserve"> на лицата по чл.18, ал.1, т. 1-3</w:t>
            </w:r>
            <w:r w:rsidRPr="00E15D59">
              <w:rPr>
                <w:rFonts w:ascii="Times New Roman" w:eastAsia="Times New Roman" w:hAnsi="Times New Roman"/>
                <w:sz w:val="24"/>
                <w:szCs w:val="24"/>
              </w:rPr>
              <w:t>, не и самостоятелно. Считаме за редно, предвид липсата на кадри от медицински сп</w:t>
            </w:r>
            <w:r w:rsidR="00090B03">
              <w:rPr>
                <w:rFonts w:ascii="Times New Roman" w:eastAsia="Times New Roman" w:hAnsi="Times New Roman"/>
                <w:sz w:val="24"/>
                <w:szCs w:val="24"/>
              </w:rPr>
              <w:t>ециалисти и тяхната преклонна възраст</w:t>
            </w:r>
            <w:r w:rsidRPr="00E15D59">
              <w:rPr>
                <w:rFonts w:ascii="Times New Roman" w:eastAsia="Times New Roman" w:hAnsi="Times New Roman"/>
                <w:sz w:val="24"/>
                <w:szCs w:val="24"/>
              </w:rPr>
              <w:t xml:space="preserve">, да се предвиди възможност </w:t>
            </w:r>
            <w:proofErr w:type="spellStart"/>
            <w:r w:rsidRPr="00E15D59">
              <w:rPr>
                <w:rFonts w:ascii="Times New Roman" w:eastAsia="Times New Roman" w:hAnsi="Times New Roman"/>
                <w:sz w:val="24"/>
                <w:szCs w:val="24"/>
              </w:rPr>
              <w:t>парамедиците</w:t>
            </w:r>
            <w:proofErr w:type="spellEnd"/>
            <w:r w:rsidRPr="00E15D59">
              <w:rPr>
                <w:rFonts w:ascii="Times New Roman" w:eastAsia="Times New Roman" w:hAnsi="Times New Roman"/>
                <w:sz w:val="24"/>
                <w:szCs w:val="24"/>
              </w:rPr>
              <w:t xml:space="preserve"> самостоятелно да оказват съответната медицинска помощ.</w:t>
            </w:r>
          </w:p>
          <w:p w14:paraId="7D318CDD" w14:textId="77777777" w:rsidR="00E15D59" w:rsidRPr="00E15D59" w:rsidRDefault="00E15D59" w:rsidP="00E15D59">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 xml:space="preserve">Съгласно Чл. 19. (1) Медицинският пункт на водните площи може да се обслужва най-малко от един медицински специалист по чл. 18, ал. 1, т, 1-3. Реанимационният екип на водни </w:t>
            </w:r>
            <w:r w:rsidR="007E6AB8">
              <w:rPr>
                <w:rFonts w:ascii="Times New Roman" w:eastAsia="Times New Roman" w:hAnsi="Times New Roman"/>
                <w:sz w:val="24"/>
                <w:szCs w:val="24"/>
              </w:rPr>
              <w:t>площи</w:t>
            </w:r>
            <w:r w:rsidRPr="00E15D59">
              <w:rPr>
                <w:rFonts w:ascii="Times New Roman" w:eastAsia="Times New Roman" w:hAnsi="Times New Roman"/>
                <w:sz w:val="24"/>
                <w:szCs w:val="24"/>
              </w:rPr>
              <w:t xml:space="preserve"> се състои най-малко от един лекар и една </w:t>
            </w:r>
            <w:r w:rsidRPr="00E15D59">
              <w:rPr>
                <w:rFonts w:ascii="Times New Roman" w:eastAsia="Times New Roman" w:hAnsi="Times New Roman"/>
                <w:sz w:val="24"/>
                <w:szCs w:val="24"/>
              </w:rPr>
              <w:lastRenderedPageBreak/>
              <w:t>медицинска сестра, акушерка, фелдшер или лекарски асистент.</w:t>
            </w:r>
          </w:p>
          <w:p w14:paraId="70F6087F" w14:textId="77777777" w:rsidR="00E15D59" w:rsidRPr="00BB75AD" w:rsidRDefault="00E15D59" w:rsidP="007E6AB8">
            <w:pPr>
              <w:tabs>
                <w:tab w:val="left" w:pos="1965"/>
              </w:tabs>
              <w:jc w:val="both"/>
              <w:rPr>
                <w:rFonts w:ascii="Times New Roman" w:eastAsia="Times New Roman" w:hAnsi="Times New Roman"/>
                <w:sz w:val="24"/>
                <w:szCs w:val="24"/>
              </w:rPr>
            </w:pPr>
            <w:r w:rsidRPr="00E15D59">
              <w:rPr>
                <w:rFonts w:ascii="Times New Roman" w:eastAsia="Times New Roman" w:hAnsi="Times New Roman"/>
                <w:sz w:val="24"/>
                <w:szCs w:val="24"/>
              </w:rPr>
              <w:t>Задължават се сто</w:t>
            </w:r>
            <w:r w:rsidR="00090B03">
              <w:rPr>
                <w:rFonts w:ascii="Times New Roman" w:eastAsia="Times New Roman" w:hAnsi="Times New Roman"/>
                <w:sz w:val="24"/>
                <w:szCs w:val="24"/>
              </w:rPr>
              <w:t>па</w:t>
            </w:r>
            <w:r w:rsidRPr="00E15D59">
              <w:rPr>
                <w:rFonts w:ascii="Times New Roman" w:eastAsia="Times New Roman" w:hAnsi="Times New Roman"/>
                <w:sz w:val="24"/>
                <w:szCs w:val="24"/>
              </w:rPr>
              <w:t>ните на морски плажове да осигурят една медицинска сестра за всеки медицински пункт и един лекар, заедно с още</w:t>
            </w:r>
            <w:r w:rsidR="00090B03">
              <w:rPr>
                <w:rFonts w:ascii="Times New Roman" w:eastAsia="Times New Roman" w:hAnsi="Times New Roman"/>
                <w:sz w:val="24"/>
                <w:szCs w:val="24"/>
              </w:rPr>
              <w:t xml:space="preserve"> една медицинска сестра/фелдшер/</w:t>
            </w:r>
            <w:proofErr w:type="spellStart"/>
            <w:r w:rsidR="00090B03">
              <w:rPr>
                <w:rFonts w:ascii="Times New Roman" w:eastAsia="Times New Roman" w:hAnsi="Times New Roman"/>
                <w:sz w:val="24"/>
                <w:szCs w:val="24"/>
              </w:rPr>
              <w:t>парамедик</w:t>
            </w:r>
            <w:proofErr w:type="spellEnd"/>
            <w:r w:rsidR="00090B03">
              <w:rPr>
                <w:rFonts w:ascii="Times New Roman" w:eastAsia="Times New Roman" w:hAnsi="Times New Roman"/>
                <w:sz w:val="24"/>
                <w:szCs w:val="24"/>
              </w:rPr>
              <w:t xml:space="preserve"> за реанимационен екип</w:t>
            </w:r>
            <w:r w:rsidRPr="00E15D59">
              <w:rPr>
                <w:rFonts w:ascii="Times New Roman" w:eastAsia="Times New Roman" w:hAnsi="Times New Roman"/>
                <w:sz w:val="24"/>
                <w:szCs w:val="24"/>
              </w:rPr>
              <w:t xml:space="preserve"> </w:t>
            </w:r>
            <w:r w:rsidR="007E6AB8">
              <w:rPr>
                <w:rFonts w:ascii="Times New Roman" w:eastAsia="Times New Roman" w:hAnsi="Times New Roman"/>
                <w:sz w:val="24"/>
                <w:szCs w:val="24"/>
                <w:lang w:val="en-US"/>
              </w:rPr>
              <w:t>/</w:t>
            </w:r>
            <w:r w:rsidRPr="00E15D59">
              <w:rPr>
                <w:rFonts w:ascii="Times New Roman" w:eastAsia="Times New Roman" w:hAnsi="Times New Roman"/>
                <w:sz w:val="24"/>
                <w:szCs w:val="24"/>
              </w:rPr>
              <w:t xml:space="preserve">засегнати </w:t>
            </w:r>
            <w:r w:rsidR="00090B03" w:rsidRPr="00E15D59">
              <w:rPr>
                <w:rFonts w:ascii="Times New Roman" w:eastAsia="Times New Roman" w:hAnsi="Times New Roman"/>
                <w:sz w:val="24"/>
                <w:szCs w:val="24"/>
              </w:rPr>
              <w:t>плажове</w:t>
            </w:r>
            <w:r w:rsidRPr="00E15D59">
              <w:rPr>
                <w:rFonts w:ascii="Times New Roman" w:eastAsia="Times New Roman" w:hAnsi="Times New Roman"/>
                <w:sz w:val="24"/>
                <w:szCs w:val="24"/>
              </w:rPr>
              <w:t xml:space="preserve"> - всички </w:t>
            </w:r>
            <w:r w:rsidR="00090B03" w:rsidRPr="00E15D59">
              <w:rPr>
                <w:rFonts w:ascii="Times New Roman" w:eastAsia="Times New Roman" w:hAnsi="Times New Roman"/>
                <w:sz w:val="24"/>
                <w:szCs w:val="24"/>
              </w:rPr>
              <w:t>плажове</w:t>
            </w:r>
            <w:r w:rsidR="007E6AB8">
              <w:rPr>
                <w:rFonts w:ascii="Times New Roman" w:eastAsia="Times New Roman" w:hAnsi="Times New Roman"/>
                <w:sz w:val="24"/>
                <w:szCs w:val="24"/>
              </w:rPr>
              <w:t xml:space="preserve"> над 200 м.</w:t>
            </w:r>
            <w:r w:rsidRPr="00E15D59">
              <w:rPr>
                <w:rFonts w:ascii="Times New Roman" w:eastAsia="Times New Roman" w:hAnsi="Times New Roman"/>
                <w:sz w:val="24"/>
                <w:szCs w:val="24"/>
              </w:rPr>
              <w:t xml:space="preserve"> дължина./</w:t>
            </w:r>
          </w:p>
        </w:tc>
        <w:tc>
          <w:tcPr>
            <w:tcW w:w="1559" w:type="dxa"/>
            <w:tcBorders>
              <w:left w:val="nil"/>
            </w:tcBorders>
          </w:tcPr>
          <w:p w14:paraId="29B0E70D" w14:textId="7519F19C" w:rsidR="00E15D59" w:rsidRDefault="00B37D82" w:rsidP="008E5EF5">
            <w:pPr>
              <w:rPr>
                <w:rFonts w:ascii="Times New Roman" w:eastAsia="Times New Roman" w:hAnsi="Times New Roman"/>
                <w:bCs/>
                <w:sz w:val="24"/>
                <w:szCs w:val="24"/>
              </w:rPr>
            </w:pPr>
            <w:r>
              <w:rPr>
                <w:rFonts w:ascii="Times New Roman" w:eastAsia="Times New Roman" w:hAnsi="Times New Roman"/>
                <w:bCs/>
                <w:sz w:val="24"/>
                <w:szCs w:val="24"/>
              </w:rPr>
              <w:lastRenderedPageBreak/>
              <w:t>Приема се</w:t>
            </w:r>
            <w:r w:rsidR="001E5C75">
              <w:rPr>
                <w:rFonts w:ascii="Times New Roman" w:eastAsia="Times New Roman" w:hAnsi="Times New Roman"/>
                <w:bCs/>
                <w:sz w:val="24"/>
                <w:szCs w:val="24"/>
              </w:rPr>
              <w:t>.</w:t>
            </w:r>
          </w:p>
        </w:tc>
        <w:tc>
          <w:tcPr>
            <w:tcW w:w="4536" w:type="dxa"/>
          </w:tcPr>
          <w:p w14:paraId="029C9B65" w14:textId="77777777" w:rsidR="00E15D59" w:rsidRDefault="00B37D82" w:rsidP="006138BA">
            <w:pPr>
              <w:jc w:val="both"/>
              <w:rPr>
                <w:rFonts w:ascii="Times New Roman" w:eastAsia="Times New Roman" w:hAnsi="Times New Roman"/>
                <w:sz w:val="24"/>
                <w:szCs w:val="24"/>
              </w:rPr>
            </w:pPr>
            <w:r>
              <w:rPr>
                <w:rFonts w:ascii="Times New Roman" w:eastAsia="Times New Roman" w:hAnsi="Times New Roman"/>
                <w:sz w:val="24"/>
                <w:szCs w:val="24"/>
              </w:rPr>
              <w:t>Разпоредбите на чл. 17-19 са прецизирани.</w:t>
            </w:r>
          </w:p>
        </w:tc>
      </w:tr>
      <w:tr w:rsidR="00E15D59" w:rsidRPr="00903AA7" w14:paraId="18BC6E49" w14:textId="77777777" w:rsidTr="005D5AB1">
        <w:trPr>
          <w:trHeight w:val="397"/>
        </w:trPr>
        <w:tc>
          <w:tcPr>
            <w:tcW w:w="561" w:type="dxa"/>
            <w:vMerge/>
            <w:tcBorders>
              <w:right w:val="nil"/>
            </w:tcBorders>
          </w:tcPr>
          <w:p w14:paraId="636A760C"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063F9C2E"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515740D0" w14:textId="77777777" w:rsidR="00E15D59" w:rsidRPr="00BB75AD" w:rsidRDefault="00E15D59" w:rsidP="00E15D59">
            <w:pPr>
              <w:tabs>
                <w:tab w:val="left" w:pos="313"/>
              </w:tabs>
              <w:jc w:val="both"/>
              <w:rPr>
                <w:rFonts w:ascii="Times New Roman" w:eastAsia="Times New Roman" w:hAnsi="Times New Roman"/>
                <w:sz w:val="24"/>
                <w:szCs w:val="24"/>
              </w:rPr>
            </w:pPr>
            <w:r w:rsidRPr="00BB75AD">
              <w:rPr>
                <w:rFonts w:ascii="Times New Roman" w:eastAsia="Times New Roman" w:hAnsi="Times New Roman"/>
                <w:sz w:val="24"/>
                <w:szCs w:val="24"/>
              </w:rPr>
              <w:t>9.</w:t>
            </w:r>
            <w:r w:rsidRPr="00BB75AD">
              <w:rPr>
                <w:rFonts w:ascii="Times New Roman" w:eastAsia="Times New Roman" w:hAnsi="Times New Roman"/>
                <w:sz w:val="24"/>
                <w:szCs w:val="24"/>
              </w:rPr>
              <w:tab/>
              <w:t>Съгласно чл.</w:t>
            </w:r>
            <w:r w:rsidR="00090B03">
              <w:rPr>
                <w:rFonts w:ascii="Times New Roman" w:eastAsia="Times New Roman" w:hAnsi="Times New Roman"/>
                <w:sz w:val="24"/>
                <w:szCs w:val="24"/>
              </w:rPr>
              <w:t xml:space="preserve"> </w:t>
            </w:r>
            <w:r w:rsidRPr="00BB75AD">
              <w:rPr>
                <w:rFonts w:ascii="Times New Roman" w:eastAsia="Times New Roman" w:hAnsi="Times New Roman"/>
                <w:sz w:val="24"/>
                <w:szCs w:val="24"/>
              </w:rPr>
              <w:t xml:space="preserve">22 Организацията на </w:t>
            </w:r>
            <w:proofErr w:type="spellStart"/>
            <w:r w:rsidRPr="00BB75AD">
              <w:rPr>
                <w:rFonts w:ascii="Times New Roman" w:eastAsia="Times New Roman" w:hAnsi="Times New Roman"/>
                <w:sz w:val="24"/>
                <w:szCs w:val="24"/>
              </w:rPr>
              <w:t>водноспасителната</w:t>
            </w:r>
            <w:proofErr w:type="spellEnd"/>
            <w:r w:rsidRPr="00BB75AD">
              <w:rPr>
                <w:rFonts w:ascii="Times New Roman" w:eastAsia="Times New Roman" w:hAnsi="Times New Roman"/>
                <w:sz w:val="24"/>
                <w:szCs w:val="24"/>
              </w:rPr>
              <w:t xml:space="preserve"> дейност на максимално обезопасените водни площи и басейните за обществено ползване се уреждат с в</w:t>
            </w:r>
            <w:r w:rsidR="00090B03">
              <w:rPr>
                <w:rFonts w:ascii="Times New Roman" w:eastAsia="Times New Roman" w:hAnsi="Times New Roman"/>
                <w:sz w:val="24"/>
                <w:szCs w:val="24"/>
              </w:rPr>
              <w:t>ът</w:t>
            </w:r>
            <w:r w:rsidRPr="00BB75AD">
              <w:rPr>
                <w:rFonts w:ascii="Times New Roman" w:eastAsia="Times New Roman" w:hAnsi="Times New Roman"/>
                <w:sz w:val="24"/>
                <w:szCs w:val="24"/>
              </w:rPr>
              <w:t>решни правила: утвърде</w:t>
            </w:r>
            <w:r w:rsidR="00090B03">
              <w:rPr>
                <w:rFonts w:ascii="Times New Roman" w:eastAsia="Times New Roman" w:hAnsi="Times New Roman"/>
                <w:sz w:val="24"/>
                <w:szCs w:val="24"/>
              </w:rPr>
              <w:t>ни от стопанина на водната площ</w:t>
            </w:r>
            <w:r w:rsidRPr="00BB75AD">
              <w:rPr>
                <w:rFonts w:ascii="Times New Roman" w:eastAsia="Times New Roman" w:hAnsi="Times New Roman"/>
                <w:sz w:val="24"/>
                <w:szCs w:val="24"/>
              </w:rPr>
              <w:t xml:space="preserve"> съответно на басейна за обществено ползване.</w:t>
            </w:r>
          </w:p>
          <w:p w14:paraId="1B5E5CEE" w14:textId="77777777" w:rsidR="00E15D59" w:rsidRPr="00BB75AD" w:rsidRDefault="00090B03" w:rsidP="00090B03">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Разпоредбата</w:t>
            </w:r>
            <w:r w:rsidR="00E15D59" w:rsidRPr="00BB75AD">
              <w:rPr>
                <w:rFonts w:ascii="Times New Roman" w:eastAsia="Times New Roman" w:hAnsi="Times New Roman"/>
                <w:sz w:val="24"/>
                <w:szCs w:val="24"/>
              </w:rPr>
              <w:t xml:space="preserve"> е нова и изисква от </w:t>
            </w:r>
            <w:r w:rsidRPr="00BB75AD">
              <w:rPr>
                <w:rFonts w:ascii="Times New Roman" w:eastAsia="Times New Roman" w:hAnsi="Times New Roman"/>
                <w:sz w:val="24"/>
                <w:szCs w:val="24"/>
              </w:rPr>
              <w:t>стопаните</w:t>
            </w:r>
            <w:r w:rsidR="00E15D59" w:rsidRPr="00BB75AD">
              <w:rPr>
                <w:rFonts w:ascii="Times New Roman" w:eastAsia="Times New Roman" w:hAnsi="Times New Roman"/>
                <w:sz w:val="24"/>
                <w:szCs w:val="24"/>
              </w:rPr>
              <w:t xml:space="preserve"> на водните площи с максимална степен на обезопасяване на изготвят и поддържат вътрешни правила. Това означава, </w:t>
            </w:r>
            <w:r w:rsidRPr="00BB75AD">
              <w:rPr>
                <w:rFonts w:ascii="Times New Roman" w:eastAsia="Times New Roman" w:hAnsi="Times New Roman"/>
                <w:sz w:val="24"/>
                <w:szCs w:val="24"/>
              </w:rPr>
              <w:t>същите</w:t>
            </w:r>
            <w:r w:rsidR="00E15D59" w:rsidRPr="00BB75AD">
              <w:rPr>
                <w:rFonts w:ascii="Times New Roman" w:eastAsia="Times New Roman" w:hAnsi="Times New Roman"/>
                <w:sz w:val="24"/>
                <w:szCs w:val="24"/>
              </w:rPr>
              <w:t xml:space="preserve"> следва да бъдат приети от компетентния орган на концесионера юридическо лице. Добре би било да бъда</w:t>
            </w:r>
            <w:r w:rsidR="00590F93">
              <w:rPr>
                <w:rFonts w:ascii="Times New Roman" w:eastAsia="Times New Roman" w:hAnsi="Times New Roman"/>
                <w:sz w:val="24"/>
                <w:szCs w:val="24"/>
              </w:rPr>
              <w:t>т</w:t>
            </w:r>
            <w:r w:rsidR="00E15D59" w:rsidRPr="00BB75AD">
              <w:rPr>
                <w:rFonts w:ascii="Times New Roman" w:eastAsia="Times New Roman" w:hAnsi="Times New Roman"/>
                <w:sz w:val="24"/>
                <w:szCs w:val="24"/>
              </w:rPr>
              <w:t xml:space="preserve"> изготвени примерни правила, които да бъдат предоставени публично, за да могат сто</w:t>
            </w:r>
            <w:r>
              <w:rPr>
                <w:rFonts w:ascii="Times New Roman" w:eastAsia="Times New Roman" w:hAnsi="Times New Roman"/>
                <w:sz w:val="24"/>
                <w:szCs w:val="24"/>
              </w:rPr>
              <w:t>паните на водните площи да се въз</w:t>
            </w:r>
            <w:r w:rsidR="00E15D59" w:rsidRPr="00BB75AD">
              <w:rPr>
                <w:rFonts w:ascii="Times New Roman" w:eastAsia="Times New Roman" w:hAnsi="Times New Roman"/>
                <w:sz w:val="24"/>
                <w:szCs w:val="24"/>
              </w:rPr>
              <w:t>ползват от тях, съответно да ги допълнят в зависимост от спецификата и кон</w:t>
            </w:r>
            <w:r w:rsidR="00E15D59">
              <w:rPr>
                <w:rFonts w:ascii="Times New Roman" w:eastAsia="Times New Roman" w:hAnsi="Times New Roman"/>
                <w:sz w:val="24"/>
                <w:szCs w:val="24"/>
              </w:rPr>
              <w:t>кретиката на съответния случай.</w:t>
            </w:r>
          </w:p>
        </w:tc>
        <w:tc>
          <w:tcPr>
            <w:tcW w:w="1559" w:type="dxa"/>
            <w:tcBorders>
              <w:left w:val="nil"/>
            </w:tcBorders>
          </w:tcPr>
          <w:p w14:paraId="0E1FE97C" w14:textId="77777777" w:rsidR="00E15D59" w:rsidRDefault="00590F93" w:rsidP="008E5EF5">
            <w:pPr>
              <w:rPr>
                <w:rFonts w:ascii="Times New Roman" w:eastAsia="Times New Roman" w:hAnsi="Times New Roman"/>
                <w:bCs/>
                <w:sz w:val="24"/>
                <w:szCs w:val="24"/>
              </w:rPr>
            </w:pPr>
            <w:r>
              <w:rPr>
                <w:rFonts w:ascii="Times New Roman" w:eastAsia="Times New Roman" w:hAnsi="Times New Roman"/>
                <w:bCs/>
                <w:sz w:val="24"/>
                <w:szCs w:val="24"/>
              </w:rPr>
              <w:t>Приема се по принцип</w:t>
            </w:r>
          </w:p>
        </w:tc>
        <w:tc>
          <w:tcPr>
            <w:tcW w:w="4536" w:type="dxa"/>
          </w:tcPr>
          <w:p w14:paraId="794CF769" w14:textId="77777777" w:rsidR="00E15D59" w:rsidRDefault="00590F93" w:rsidP="006138BA">
            <w:pPr>
              <w:jc w:val="both"/>
              <w:rPr>
                <w:rFonts w:ascii="Times New Roman" w:eastAsia="Times New Roman" w:hAnsi="Times New Roman"/>
                <w:sz w:val="24"/>
                <w:szCs w:val="24"/>
              </w:rPr>
            </w:pPr>
            <w:r>
              <w:rPr>
                <w:rFonts w:ascii="Times New Roman" w:eastAsia="Times New Roman" w:hAnsi="Times New Roman"/>
                <w:sz w:val="24"/>
                <w:szCs w:val="24"/>
              </w:rPr>
              <w:t>Предвид различната специфика на организация на дейност на морските плажове, на плажовете във вътрешността на страната и басейните за обществено ползване  считаме, че съответните браншови организации биха могли да изготвят примерни правила, които след това съвместно да разгледаме и обсъдим.</w:t>
            </w:r>
          </w:p>
        </w:tc>
      </w:tr>
      <w:tr w:rsidR="00E15D59" w:rsidRPr="00903AA7" w14:paraId="46B31199" w14:textId="77777777" w:rsidTr="005D5AB1">
        <w:trPr>
          <w:trHeight w:val="397"/>
        </w:trPr>
        <w:tc>
          <w:tcPr>
            <w:tcW w:w="561" w:type="dxa"/>
            <w:vMerge/>
            <w:tcBorders>
              <w:right w:val="nil"/>
            </w:tcBorders>
          </w:tcPr>
          <w:p w14:paraId="0FDF92CE"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0F0FA9BA"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66EF0395" w14:textId="77777777" w:rsidR="00E15D59" w:rsidRPr="00BB75AD" w:rsidRDefault="00090B03" w:rsidP="00090B03">
            <w:pPr>
              <w:jc w:val="both"/>
              <w:rPr>
                <w:rFonts w:ascii="Times New Roman" w:eastAsia="Times New Roman" w:hAnsi="Times New Roman"/>
                <w:sz w:val="24"/>
                <w:szCs w:val="24"/>
              </w:rPr>
            </w:pPr>
            <w:r>
              <w:rPr>
                <w:rFonts w:ascii="Times New Roman" w:eastAsia="Times New Roman" w:hAnsi="Times New Roman"/>
                <w:sz w:val="24"/>
                <w:szCs w:val="24"/>
              </w:rPr>
              <w:t>10.</w:t>
            </w:r>
            <w:r>
              <w:rPr>
                <w:rFonts w:ascii="Times New Roman" w:eastAsia="Times New Roman" w:hAnsi="Times New Roman"/>
                <w:sz w:val="24"/>
                <w:szCs w:val="24"/>
              </w:rPr>
              <w:tab/>
              <w:t xml:space="preserve">В чл. </w:t>
            </w:r>
            <w:r w:rsidR="00E15D59" w:rsidRPr="00BB75AD">
              <w:rPr>
                <w:rFonts w:ascii="Times New Roman" w:eastAsia="Times New Roman" w:hAnsi="Times New Roman"/>
                <w:sz w:val="24"/>
                <w:szCs w:val="24"/>
              </w:rPr>
              <w:t>2</w:t>
            </w:r>
            <w:r>
              <w:rPr>
                <w:rFonts w:ascii="Times New Roman" w:eastAsia="Times New Roman" w:hAnsi="Times New Roman"/>
                <w:sz w:val="24"/>
                <w:szCs w:val="24"/>
              </w:rPr>
              <w:t>3</w:t>
            </w:r>
            <w:r w:rsidR="00E15D59" w:rsidRPr="00BB75AD">
              <w:rPr>
                <w:rFonts w:ascii="Times New Roman" w:eastAsia="Times New Roman" w:hAnsi="Times New Roman"/>
                <w:sz w:val="24"/>
                <w:szCs w:val="24"/>
              </w:rPr>
              <w:t xml:space="preserve"> и чл.</w:t>
            </w:r>
            <w:r>
              <w:rPr>
                <w:rFonts w:ascii="Times New Roman" w:eastAsia="Times New Roman" w:hAnsi="Times New Roman"/>
                <w:sz w:val="24"/>
                <w:szCs w:val="24"/>
              </w:rPr>
              <w:t xml:space="preserve"> </w:t>
            </w:r>
            <w:r w:rsidR="00E15D59" w:rsidRPr="00BB75AD">
              <w:rPr>
                <w:rFonts w:ascii="Times New Roman" w:eastAsia="Times New Roman" w:hAnsi="Times New Roman"/>
                <w:sz w:val="24"/>
                <w:szCs w:val="24"/>
              </w:rPr>
              <w:t xml:space="preserve">24 се предвиждат нови изисквания към вида и съдържанието на информационните табели, предоставена на </w:t>
            </w:r>
            <w:r w:rsidRPr="00BB75AD">
              <w:rPr>
                <w:rFonts w:ascii="Times New Roman" w:eastAsia="Times New Roman" w:hAnsi="Times New Roman"/>
                <w:sz w:val="24"/>
                <w:szCs w:val="24"/>
              </w:rPr>
              <w:t>български</w:t>
            </w:r>
            <w:r w:rsidR="00E15D59" w:rsidRPr="00BB75AD">
              <w:rPr>
                <w:rFonts w:ascii="Times New Roman" w:eastAsia="Times New Roman" w:hAnsi="Times New Roman"/>
                <w:sz w:val="24"/>
                <w:szCs w:val="24"/>
              </w:rPr>
              <w:t xml:space="preserve"> език и един чужд език. Ако табелите се предоставят и на втори чужд език, този език следва да е непременно английски.</w:t>
            </w:r>
          </w:p>
          <w:p w14:paraId="7A69621D" w14:textId="77777777" w:rsidR="00E15D59" w:rsidRPr="00BB75AD" w:rsidRDefault="00E15D59" w:rsidP="00090B03">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 xml:space="preserve">Следва да се има предвид тази разпоредба, която поставя </w:t>
            </w:r>
            <w:r w:rsidR="00090B03" w:rsidRPr="00BB75AD">
              <w:rPr>
                <w:rFonts w:ascii="Times New Roman" w:eastAsia="Times New Roman" w:hAnsi="Times New Roman"/>
                <w:sz w:val="24"/>
                <w:szCs w:val="24"/>
              </w:rPr>
              <w:t>допълнителни</w:t>
            </w:r>
            <w:r w:rsidRPr="00BB75AD">
              <w:rPr>
                <w:rFonts w:ascii="Times New Roman" w:eastAsia="Times New Roman" w:hAnsi="Times New Roman"/>
                <w:sz w:val="24"/>
                <w:szCs w:val="24"/>
              </w:rPr>
              <w:t xml:space="preserve"> изисквания към </w:t>
            </w:r>
            <w:r w:rsidRPr="00BB75AD">
              <w:rPr>
                <w:rFonts w:ascii="Times New Roman" w:eastAsia="Times New Roman" w:hAnsi="Times New Roman"/>
                <w:sz w:val="24"/>
                <w:szCs w:val="24"/>
              </w:rPr>
              <w:lastRenderedPageBreak/>
              <w:t xml:space="preserve">информационните табели. Следва да се има предвид, че </w:t>
            </w:r>
            <w:r w:rsidR="009B2799" w:rsidRPr="00BB75AD">
              <w:rPr>
                <w:rFonts w:ascii="Times New Roman" w:eastAsia="Times New Roman" w:hAnsi="Times New Roman"/>
                <w:sz w:val="24"/>
                <w:szCs w:val="24"/>
              </w:rPr>
              <w:t>съгласно</w:t>
            </w:r>
            <w:r w:rsidRPr="00BB75AD">
              <w:rPr>
                <w:rFonts w:ascii="Times New Roman" w:eastAsia="Times New Roman" w:hAnsi="Times New Roman"/>
                <w:sz w:val="24"/>
                <w:szCs w:val="24"/>
              </w:rPr>
              <w:t xml:space="preserve"> Наредбата за категоризиране на плажовете, информационните табели на плажовете категория А и Б има изискване информац</w:t>
            </w:r>
            <w:r w:rsidR="009B2799">
              <w:rPr>
                <w:rFonts w:ascii="Times New Roman" w:eastAsia="Times New Roman" w:hAnsi="Times New Roman"/>
                <w:sz w:val="24"/>
                <w:szCs w:val="24"/>
              </w:rPr>
              <w:t xml:space="preserve">ионните табели да са на 5 </w:t>
            </w:r>
            <w:r w:rsidR="00090B03" w:rsidRPr="007E6AB8">
              <w:rPr>
                <w:rFonts w:ascii="Times New Roman" w:eastAsia="Times New Roman" w:hAnsi="Times New Roman"/>
                <w:sz w:val="24"/>
                <w:szCs w:val="24"/>
              </w:rPr>
              <w:t>ез</w:t>
            </w:r>
            <w:r w:rsidR="009B2799" w:rsidRPr="007E6AB8">
              <w:rPr>
                <w:rFonts w:ascii="Times New Roman" w:eastAsia="Times New Roman" w:hAnsi="Times New Roman"/>
                <w:sz w:val="24"/>
                <w:szCs w:val="24"/>
              </w:rPr>
              <w:t xml:space="preserve">ика </w:t>
            </w:r>
            <w:r w:rsidR="007E6AB8" w:rsidRPr="007E6AB8">
              <w:rPr>
                <w:rFonts w:ascii="Times New Roman" w:eastAsia="Times New Roman" w:hAnsi="Times New Roman"/>
                <w:sz w:val="24"/>
                <w:szCs w:val="24"/>
                <w:lang w:val="en-US"/>
              </w:rPr>
              <w:t>/</w:t>
            </w:r>
            <w:r w:rsidR="009B2799" w:rsidRPr="007E6AB8">
              <w:rPr>
                <w:rFonts w:ascii="Times New Roman" w:eastAsia="Times New Roman" w:hAnsi="Times New Roman"/>
                <w:sz w:val="24"/>
                <w:szCs w:val="24"/>
              </w:rPr>
              <w:t>П</w:t>
            </w:r>
            <w:r w:rsidR="00090B03" w:rsidRPr="007E6AB8">
              <w:rPr>
                <w:rFonts w:ascii="Times New Roman" w:eastAsia="Times New Roman" w:hAnsi="Times New Roman"/>
                <w:sz w:val="24"/>
                <w:szCs w:val="24"/>
              </w:rPr>
              <w:t xml:space="preserve">риложение </w:t>
            </w:r>
            <w:r w:rsidRPr="007E6AB8">
              <w:rPr>
                <w:rFonts w:ascii="Times New Roman" w:eastAsia="Times New Roman" w:hAnsi="Times New Roman"/>
                <w:sz w:val="24"/>
                <w:szCs w:val="24"/>
              </w:rPr>
              <w:t>№</w:t>
            </w:r>
            <w:r w:rsidR="007E6AB8" w:rsidRPr="007E6AB8">
              <w:rPr>
                <w:rFonts w:ascii="Times New Roman" w:eastAsia="Times New Roman" w:hAnsi="Times New Roman"/>
                <w:sz w:val="24"/>
                <w:szCs w:val="24"/>
              </w:rPr>
              <w:t xml:space="preserve"> </w:t>
            </w:r>
            <w:r w:rsidRPr="007E6AB8">
              <w:rPr>
                <w:rFonts w:ascii="Times New Roman" w:eastAsia="Times New Roman" w:hAnsi="Times New Roman"/>
                <w:sz w:val="24"/>
                <w:szCs w:val="24"/>
              </w:rPr>
              <w:t>1</w:t>
            </w:r>
            <w:r w:rsidR="007E6AB8" w:rsidRPr="007E6AB8">
              <w:rPr>
                <w:rFonts w:ascii="Times New Roman" w:eastAsia="Times New Roman" w:hAnsi="Times New Roman"/>
                <w:sz w:val="24"/>
                <w:szCs w:val="24"/>
                <w:lang w:val="en-US"/>
              </w:rPr>
              <w:t>/</w:t>
            </w:r>
            <w:r w:rsidRPr="007E6AB8">
              <w:rPr>
                <w:rFonts w:ascii="Times New Roman" w:eastAsia="Times New Roman" w:hAnsi="Times New Roman"/>
                <w:sz w:val="24"/>
                <w:szCs w:val="24"/>
              </w:rPr>
              <w:t>,</w:t>
            </w:r>
            <w:r w:rsidRPr="00BB75AD">
              <w:rPr>
                <w:rFonts w:ascii="Times New Roman" w:eastAsia="Times New Roman" w:hAnsi="Times New Roman"/>
                <w:sz w:val="24"/>
                <w:szCs w:val="24"/>
              </w:rPr>
              <w:t xml:space="preserve"> а съгласно чл.16 от Наредбата информацията следва да е на български и английски език. Считаме, че в някои случаи е възможно да възникне противоречие между двата подзаконови нормативни акта и следва стопаните да държат сметка за изпълнението</w:t>
            </w:r>
            <w:r>
              <w:rPr>
                <w:rFonts w:ascii="Times New Roman" w:eastAsia="Times New Roman" w:hAnsi="Times New Roman"/>
                <w:sz w:val="24"/>
                <w:szCs w:val="24"/>
              </w:rPr>
              <w:t xml:space="preserve"> на двете наредби.</w:t>
            </w:r>
          </w:p>
        </w:tc>
        <w:tc>
          <w:tcPr>
            <w:tcW w:w="1559" w:type="dxa"/>
            <w:tcBorders>
              <w:left w:val="nil"/>
            </w:tcBorders>
          </w:tcPr>
          <w:p w14:paraId="37E5DD75" w14:textId="66DE9A9F" w:rsidR="00E15D59" w:rsidRDefault="000C540C" w:rsidP="008E5EF5">
            <w:pPr>
              <w:rPr>
                <w:rFonts w:ascii="Times New Roman" w:eastAsia="Times New Roman" w:hAnsi="Times New Roman"/>
                <w:bCs/>
                <w:sz w:val="24"/>
                <w:szCs w:val="24"/>
              </w:rPr>
            </w:pPr>
            <w:r>
              <w:rPr>
                <w:rFonts w:ascii="Times New Roman" w:eastAsia="Times New Roman" w:hAnsi="Times New Roman"/>
                <w:bCs/>
                <w:sz w:val="24"/>
                <w:szCs w:val="24"/>
              </w:rPr>
              <w:lastRenderedPageBreak/>
              <w:t>П</w:t>
            </w:r>
            <w:r w:rsidR="00351BCC">
              <w:rPr>
                <w:rFonts w:ascii="Times New Roman" w:eastAsia="Times New Roman" w:hAnsi="Times New Roman"/>
                <w:bCs/>
                <w:sz w:val="24"/>
                <w:szCs w:val="24"/>
              </w:rPr>
              <w:t>риема</w:t>
            </w:r>
            <w:r>
              <w:rPr>
                <w:rFonts w:ascii="Times New Roman" w:eastAsia="Times New Roman" w:hAnsi="Times New Roman"/>
                <w:bCs/>
                <w:sz w:val="24"/>
                <w:szCs w:val="24"/>
              </w:rPr>
              <w:t xml:space="preserve"> се</w:t>
            </w:r>
            <w:r w:rsidR="001E5C75">
              <w:rPr>
                <w:rFonts w:ascii="Times New Roman" w:eastAsia="Times New Roman" w:hAnsi="Times New Roman"/>
                <w:bCs/>
                <w:sz w:val="24"/>
                <w:szCs w:val="24"/>
              </w:rPr>
              <w:t>.</w:t>
            </w:r>
          </w:p>
        </w:tc>
        <w:tc>
          <w:tcPr>
            <w:tcW w:w="4536" w:type="dxa"/>
          </w:tcPr>
          <w:p w14:paraId="737E1330" w14:textId="0352CDB0" w:rsidR="0085301A" w:rsidRDefault="000C540C" w:rsidP="0085301A">
            <w:pPr>
              <w:jc w:val="both"/>
              <w:rPr>
                <w:rFonts w:ascii="Times New Roman" w:eastAsia="Times New Roman" w:hAnsi="Times New Roman"/>
                <w:sz w:val="24"/>
                <w:szCs w:val="24"/>
              </w:rPr>
            </w:pPr>
            <w:r>
              <w:rPr>
                <w:rFonts w:ascii="Times New Roman" w:eastAsia="Times New Roman" w:hAnsi="Times New Roman"/>
                <w:sz w:val="24"/>
                <w:szCs w:val="24"/>
              </w:rPr>
              <w:t>Разпоредбата на чл. 25 е прецизирана.</w:t>
            </w:r>
          </w:p>
        </w:tc>
      </w:tr>
      <w:tr w:rsidR="00E15D59" w:rsidRPr="00903AA7" w14:paraId="476EEF7E" w14:textId="77777777" w:rsidTr="005D5AB1">
        <w:trPr>
          <w:trHeight w:val="397"/>
        </w:trPr>
        <w:tc>
          <w:tcPr>
            <w:tcW w:w="561" w:type="dxa"/>
            <w:vMerge/>
            <w:tcBorders>
              <w:right w:val="nil"/>
            </w:tcBorders>
          </w:tcPr>
          <w:p w14:paraId="5EB6E97B" w14:textId="77777777" w:rsidR="00E15D59" w:rsidRDefault="00E15D59" w:rsidP="008E5EF5">
            <w:pPr>
              <w:jc w:val="center"/>
              <w:rPr>
                <w:rFonts w:ascii="Times New Roman" w:eastAsia="Times New Roman" w:hAnsi="Times New Roman"/>
                <w:b/>
                <w:sz w:val="24"/>
                <w:szCs w:val="24"/>
              </w:rPr>
            </w:pPr>
          </w:p>
        </w:tc>
        <w:tc>
          <w:tcPr>
            <w:tcW w:w="3375" w:type="dxa"/>
            <w:vMerge/>
            <w:tcBorders>
              <w:right w:val="nil"/>
            </w:tcBorders>
          </w:tcPr>
          <w:p w14:paraId="2A27F7CA" w14:textId="77777777" w:rsidR="00E15D59" w:rsidRDefault="00E15D59" w:rsidP="008E5EF5"/>
        </w:tc>
        <w:tc>
          <w:tcPr>
            <w:tcW w:w="5245" w:type="dxa"/>
            <w:tcBorders>
              <w:top w:val="single" w:sz="4" w:space="0" w:color="auto"/>
              <w:left w:val="single" w:sz="4" w:space="0" w:color="auto"/>
              <w:bottom w:val="single" w:sz="4" w:space="0" w:color="auto"/>
              <w:right w:val="single" w:sz="4" w:space="0" w:color="auto"/>
            </w:tcBorders>
          </w:tcPr>
          <w:p w14:paraId="5A59CDA2" w14:textId="429D54F3" w:rsidR="00E15D59" w:rsidRPr="00BB75AD" w:rsidRDefault="00E15D59" w:rsidP="00E15D59">
            <w:pPr>
              <w:tabs>
                <w:tab w:val="left" w:pos="455"/>
              </w:tabs>
              <w:jc w:val="both"/>
              <w:rPr>
                <w:rFonts w:ascii="Times New Roman" w:eastAsia="Times New Roman" w:hAnsi="Times New Roman"/>
                <w:sz w:val="24"/>
                <w:szCs w:val="24"/>
              </w:rPr>
            </w:pPr>
            <w:r w:rsidRPr="00BB75AD">
              <w:rPr>
                <w:rFonts w:ascii="Times New Roman" w:eastAsia="Times New Roman" w:hAnsi="Times New Roman"/>
                <w:sz w:val="24"/>
                <w:szCs w:val="24"/>
              </w:rPr>
              <w:t>11.</w:t>
            </w:r>
            <w:r w:rsidRPr="00BB75AD">
              <w:rPr>
                <w:rFonts w:ascii="Times New Roman" w:eastAsia="Times New Roman" w:hAnsi="Times New Roman"/>
                <w:sz w:val="24"/>
                <w:szCs w:val="24"/>
              </w:rPr>
              <w:tab/>
              <w:t>Съгласно чл.</w:t>
            </w:r>
            <w:r w:rsidR="001E5C75">
              <w:rPr>
                <w:rFonts w:ascii="Times New Roman" w:eastAsia="Times New Roman" w:hAnsi="Times New Roman"/>
                <w:sz w:val="24"/>
                <w:szCs w:val="24"/>
              </w:rPr>
              <w:t xml:space="preserve"> </w:t>
            </w:r>
            <w:r w:rsidRPr="00BB75AD">
              <w:rPr>
                <w:rFonts w:ascii="Times New Roman" w:eastAsia="Times New Roman" w:hAnsi="Times New Roman"/>
                <w:sz w:val="24"/>
                <w:szCs w:val="24"/>
              </w:rPr>
              <w:t xml:space="preserve">26 </w:t>
            </w:r>
            <w:proofErr w:type="spellStart"/>
            <w:r w:rsidRPr="00BB75AD">
              <w:rPr>
                <w:rFonts w:ascii="Times New Roman" w:eastAsia="Times New Roman" w:hAnsi="Times New Roman"/>
                <w:sz w:val="24"/>
                <w:szCs w:val="24"/>
              </w:rPr>
              <w:t>водноспасителната</w:t>
            </w:r>
            <w:proofErr w:type="spellEnd"/>
            <w:r w:rsidRPr="00BB75AD">
              <w:rPr>
                <w:rFonts w:ascii="Times New Roman" w:eastAsia="Times New Roman" w:hAnsi="Times New Roman"/>
                <w:sz w:val="24"/>
                <w:szCs w:val="24"/>
              </w:rPr>
              <w:t xml:space="preserve"> дейност се осигурява от стопанина на водни </w:t>
            </w:r>
            <w:r w:rsidR="00143782" w:rsidRPr="00BB75AD">
              <w:rPr>
                <w:rFonts w:ascii="Times New Roman" w:eastAsia="Times New Roman" w:hAnsi="Times New Roman"/>
                <w:sz w:val="24"/>
                <w:szCs w:val="24"/>
              </w:rPr>
              <w:t>площи</w:t>
            </w:r>
            <w:r w:rsidRPr="00BB75AD">
              <w:rPr>
                <w:rFonts w:ascii="Times New Roman" w:eastAsia="Times New Roman" w:hAnsi="Times New Roman"/>
                <w:sz w:val="24"/>
                <w:szCs w:val="24"/>
              </w:rPr>
              <w:t xml:space="preserve">, определени за </w:t>
            </w:r>
            <w:r w:rsidR="009B2799">
              <w:rPr>
                <w:rFonts w:ascii="Times New Roman" w:eastAsia="Times New Roman" w:hAnsi="Times New Roman"/>
                <w:sz w:val="24"/>
                <w:szCs w:val="24"/>
              </w:rPr>
              <w:t>къ</w:t>
            </w:r>
            <w:r w:rsidR="009B2799" w:rsidRPr="00BB75AD">
              <w:rPr>
                <w:rFonts w:ascii="Times New Roman" w:eastAsia="Times New Roman" w:hAnsi="Times New Roman"/>
                <w:sz w:val="24"/>
                <w:szCs w:val="24"/>
              </w:rPr>
              <w:t>пане</w:t>
            </w:r>
            <w:r w:rsidRPr="00BB75AD">
              <w:rPr>
                <w:rFonts w:ascii="Times New Roman" w:eastAsia="Times New Roman" w:hAnsi="Times New Roman"/>
                <w:sz w:val="24"/>
                <w:szCs w:val="24"/>
              </w:rPr>
              <w:t xml:space="preserve"> по реда на Наредба № 5 от 2008 г. за управление качеството на водите за къпане ежедневно в периода юни до 30 септември от 9 до 18.30 часа.</w:t>
            </w:r>
          </w:p>
          <w:p w14:paraId="4232A41B" w14:textId="77777777" w:rsidR="00E15D59" w:rsidRDefault="00E15D59" w:rsidP="00090B03">
            <w:pPr>
              <w:tabs>
                <w:tab w:val="left" w:pos="1965"/>
              </w:tabs>
              <w:jc w:val="both"/>
              <w:rPr>
                <w:rFonts w:ascii="Times New Roman" w:eastAsia="Times New Roman" w:hAnsi="Times New Roman"/>
                <w:sz w:val="24"/>
                <w:szCs w:val="24"/>
              </w:rPr>
            </w:pPr>
            <w:r w:rsidRPr="00BB75AD">
              <w:rPr>
                <w:rFonts w:ascii="Times New Roman" w:eastAsia="Times New Roman" w:hAnsi="Times New Roman"/>
                <w:sz w:val="24"/>
                <w:szCs w:val="24"/>
              </w:rPr>
              <w:t xml:space="preserve">Досегашното работно време от 08.00 до 18.00 часа </w:t>
            </w:r>
            <w:r w:rsidR="00090B03">
              <w:rPr>
                <w:rFonts w:ascii="Times New Roman" w:eastAsia="Times New Roman" w:hAnsi="Times New Roman"/>
                <w:sz w:val="24"/>
                <w:szCs w:val="24"/>
              </w:rPr>
              <w:t xml:space="preserve">в </w:t>
            </w:r>
            <w:r w:rsidRPr="00BB75AD">
              <w:rPr>
                <w:rFonts w:ascii="Times New Roman" w:eastAsia="Times New Roman" w:hAnsi="Times New Roman"/>
                <w:sz w:val="24"/>
                <w:szCs w:val="24"/>
              </w:rPr>
              <w:t>чл.12 от дей</w:t>
            </w:r>
            <w:r w:rsidR="009B2799">
              <w:rPr>
                <w:rFonts w:ascii="Times New Roman" w:eastAsia="Times New Roman" w:hAnsi="Times New Roman"/>
                <w:sz w:val="24"/>
                <w:szCs w:val="24"/>
              </w:rPr>
              <w:t>ст</w:t>
            </w:r>
            <w:r w:rsidRPr="00BB75AD">
              <w:rPr>
                <w:rFonts w:ascii="Times New Roman" w:eastAsia="Times New Roman" w:hAnsi="Times New Roman"/>
                <w:sz w:val="24"/>
                <w:szCs w:val="24"/>
              </w:rPr>
              <w:t xml:space="preserve">ващата наредба/ всъщност е намалено само с половин час. Предложението ни е работното време да бъде от 09:00 до 17:00 часа, като </w:t>
            </w:r>
            <w:r w:rsidR="009B2799" w:rsidRPr="00BB75AD">
              <w:rPr>
                <w:rFonts w:ascii="Times New Roman" w:eastAsia="Times New Roman" w:hAnsi="Times New Roman"/>
                <w:sz w:val="24"/>
                <w:szCs w:val="24"/>
              </w:rPr>
              <w:t>мотивите</w:t>
            </w:r>
            <w:r w:rsidRPr="00BB75AD">
              <w:rPr>
                <w:rFonts w:ascii="Times New Roman" w:eastAsia="Times New Roman" w:hAnsi="Times New Roman"/>
                <w:sz w:val="24"/>
                <w:szCs w:val="24"/>
              </w:rPr>
              <w:t xml:space="preserve"> за това са свързани предимно е </w:t>
            </w:r>
            <w:r w:rsidR="009B2799" w:rsidRPr="00BB75AD">
              <w:rPr>
                <w:rFonts w:ascii="Times New Roman" w:eastAsia="Times New Roman" w:hAnsi="Times New Roman"/>
                <w:sz w:val="24"/>
                <w:szCs w:val="24"/>
              </w:rPr>
              <w:t>обстоятелството</w:t>
            </w:r>
            <w:r w:rsidRPr="00BB75AD">
              <w:rPr>
                <w:rFonts w:ascii="Times New Roman" w:eastAsia="Times New Roman" w:hAnsi="Times New Roman"/>
                <w:sz w:val="24"/>
                <w:szCs w:val="24"/>
              </w:rPr>
              <w:t xml:space="preserve">, че с </w:t>
            </w:r>
            <w:r w:rsidR="009B2799" w:rsidRPr="00BB75AD">
              <w:rPr>
                <w:rFonts w:ascii="Times New Roman" w:eastAsia="Times New Roman" w:hAnsi="Times New Roman"/>
                <w:sz w:val="24"/>
                <w:szCs w:val="24"/>
              </w:rPr>
              <w:t>работно</w:t>
            </w:r>
            <w:r w:rsidRPr="00BB75AD">
              <w:rPr>
                <w:rFonts w:ascii="Times New Roman" w:eastAsia="Times New Roman" w:hAnsi="Times New Roman"/>
                <w:sz w:val="24"/>
                <w:szCs w:val="24"/>
              </w:rPr>
              <w:t xml:space="preserve"> време от 09:00 до 18:30 часа </w:t>
            </w:r>
            <w:r w:rsidR="00090B03">
              <w:rPr>
                <w:rFonts w:ascii="Times New Roman" w:eastAsia="Times New Roman" w:hAnsi="Times New Roman"/>
                <w:sz w:val="24"/>
                <w:szCs w:val="24"/>
              </w:rPr>
              <w:t>с</w:t>
            </w:r>
            <w:r w:rsidRPr="00BB75AD">
              <w:rPr>
                <w:rFonts w:ascii="Times New Roman" w:eastAsia="Times New Roman" w:hAnsi="Times New Roman"/>
                <w:sz w:val="24"/>
                <w:szCs w:val="24"/>
              </w:rPr>
              <w:t xml:space="preserve">е нарушава нормалната </w:t>
            </w:r>
            <w:r w:rsidR="009B2799" w:rsidRPr="00BB75AD">
              <w:rPr>
                <w:rFonts w:ascii="Times New Roman" w:eastAsia="Times New Roman" w:hAnsi="Times New Roman"/>
                <w:sz w:val="24"/>
                <w:szCs w:val="24"/>
              </w:rPr>
              <w:t>продължителност</w:t>
            </w:r>
            <w:r w:rsidRPr="00BB75AD">
              <w:rPr>
                <w:rFonts w:ascii="Times New Roman" w:eastAsia="Times New Roman" w:hAnsi="Times New Roman"/>
                <w:sz w:val="24"/>
                <w:szCs w:val="24"/>
              </w:rPr>
              <w:t xml:space="preserve"> на работния ден и е необходимо да </w:t>
            </w:r>
            <w:r w:rsidR="009B2799" w:rsidRPr="00BB75AD">
              <w:rPr>
                <w:rFonts w:ascii="Times New Roman" w:eastAsia="Times New Roman" w:hAnsi="Times New Roman"/>
                <w:sz w:val="24"/>
                <w:szCs w:val="24"/>
              </w:rPr>
              <w:t>бъдат</w:t>
            </w:r>
            <w:r w:rsidRPr="00BB75AD">
              <w:rPr>
                <w:rFonts w:ascii="Times New Roman" w:eastAsia="Times New Roman" w:hAnsi="Times New Roman"/>
                <w:sz w:val="24"/>
                <w:szCs w:val="24"/>
              </w:rPr>
              <w:t xml:space="preserve"> ангажирани повече спасители за </w:t>
            </w:r>
            <w:r w:rsidR="009B2799" w:rsidRPr="00BB75AD">
              <w:rPr>
                <w:rFonts w:ascii="Times New Roman" w:eastAsia="Times New Roman" w:hAnsi="Times New Roman"/>
                <w:sz w:val="24"/>
                <w:szCs w:val="24"/>
              </w:rPr>
              <w:t>покриване</w:t>
            </w:r>
            <w:r w:rsidRPr="00BB75AD">
              <w:rPr>
                <w:rFonts w:ascii="Times New Roman" w:eastAsia="Times New Roman" w:hAnsi="Times New Roman"/>
                <w:sz w:val="24"/>
                <w:szCs w:val="24"/>
              </w:rPr>
              <w:t xml:space="preserve"> на съответните постове. Предвид това, че посещаемостта на плажовете традиционно настъпва след 09.00 часа и е в топлите часове, както и предвид острият дефицит на спасители и подходящи кадри, считаме, че </w:t>
            </w:r>
            <w:r w:rsidR="009B2799" w:rsidRPr="00BB75AD">
              <w:rPr>
                <w:rFonts w:ascii="Times New Roman" w:eastAsia="Times New Roman" w:hAnsi="Times New Roman"/>
                <w:sz w:val="24"/>
                <w:szCs w:val="24"/>
              </w:rPr>
              <w:t>предложението</w:t>
            </w:r>
            <w:r w:rsidRPr="00BB75AD">
              <w:rPr>
                <w:rFonts w:ascii="Times New Roman" w:eastAsia="Times New Roman" w:hAnsi="Times New Roman"/>
                <w:sz w:val="24"/>
                <w:szCs w:val="24"/>
              </w:rPr>
              <w:t xml:space="preserve"> ни е резонно.</w:t>
            </w:r>
          </w:p>
        </w:tc>
        <w:tc>
          <w:tcPr>
            <w:tcW w:w="1559" w:type="dxa"/>
            <w:tcBorders>
              <w:left w:val="nil"/>
            </w:tcBorders>
          </w:tcPr>
          <w:p w14:paraId="2BCE7AFF" w14:textId="23BADA3B" w:rsidR="00E15D59" w:rsidRDefault="00F345B8" w:rsidP="008E5EF5">
            <w:pPr>
              <w:rPr>
                <w:rFonts w:ascii="Times New Roman" w:eastAsia="Times New Roman" w:hAnsi="Times New Roman"/>
                <w:bCs/>
                <w:sz w:val="24"/>
                <w:szCs w:val="24"/>
              </w:rPr>
            </w:pPr>
            <w:r>
              <w:rPr>
                <w:rFonts w:ascii="Times New Roman" w:eastAsia="Times New Roman" w:hAnsi="Times New Roman"/>
                <w:bCs/>
                <w:sz w:val="24"/>
                <w:szCs w:val="24"/>
              </w:rPr>
              <w:t>Не се приема</w:t>
            </w:r>
            <w:r w:rsidR="001E5C75">
              <w:rPr>
                <w:rFonts w:ascii="Times New Roman" w:eastAsia="Times New Roman" w:hAnsi="Times New Roman"/>
                <w:bCs/>
                <w:sz w:val="24"/>
                <w:szCs w:val="24"/>
              </w:rPr>
              <w:t>.</w:t>
            </w:r>
          </w:p>
        </w:tc>
        <w:tc>
          <w:tcPr>
            <w:tcW w:w="4536" w:type="dxa"/>
          </w:tcPr>
          <w:p w14:paraId="2B5164A6" w14:textId="77777777" w:rsidR="00F345B8" w:rsidRDefault="00F345B8" w:rsidP="00F345B8">
            <w:pPr>
              <w:jc w:val="both"/>
              <w:rPr>
                <w:rFonts w:ascii="Times New Roman" w:eastAsia="Times New Roman" w:hAnsi="Times New Roman"/>
                <w:b/>
                <w:sz w:val="24"/>
                <w:szCs w:val="24"/>
              </w:rPr>
            </w:pPr>
            <w:r w:rsidRPr="00F345B8">
              <w:rPr>
                <w:rFonts w:ascii="Times New Roman" w:eastAsia="Times New Roman" w:hAnsi="Times New Roman"/>
                <w:sz w:val="24"/>
                <w:szCs w:val="24"/>
              </w:rPr>
              <w:t xml:space="preserve">Практиката показва, че повечето от </w:t>
            </w:r>
            <w:proofErr w:type="spellStart"/>
            <w:r w:rsidRPr="00F345B8">
              <w:rPr>
                <w:rFonts w:ascii="Times New Roman" w:eastAsia="Times New Roman" w:hAnsi="Times New Roman"/>
                <w:sz w:val="24"/>
                <w:szCs w:val="24"/>
              </w:rPr>
              <w:t>плажуващите</w:t>
            </w:r>
            <w:proofErr w:type="spellEnd"/>
            <w:r w:rsidRPr="00F345B8">
              <w:rPr>
                <w:rFonts w:ascii="Times New Roman" w:eastAsia="Times New Roman" w:hAnsi="Times New Roman"/>
                <w:sz w:val="24"/>
                <w:szCs w:val="24"/>
              </w:rPr>
              <w:t xml:space="preserve"> напускат плажа към 18.30 ч. Досега действащата норма предвижда  задължение за осигуряване на водно спасяване от 8-18 часа. С новото предложение на практика периодът, през който трябва да се осигури водно спасяване е по-кратък.</w:t>
            </w:r>
            <w:r>
              <w:rPr>
                <w:rFonts w:ascii="Times New Roman" w:eastAsia="Times New Roman" w:hAnsi="Times New Roman"/>
                <w:sz w:val="24"/>
                <w:szCs w:val="24"/>
              </w:rPr>
              <w:t xml:space="preserve"> </w:t>
            </w:r>
            <w:r w:rsidRPr="00F345B8">
              <w:rPr>
                <w:rFonts w:ascii="Times New Roman" w:eastAsia="Times New Roman" w:hAnsi="Times New Roman"/>
                <w:sz w:val="24"/>
                <w:szCs w:val="24"/>
              </w:rPr>
              <w:t>С наредба</w:t>
            </w:r>
            <w:r>
              <w:rPr>
                <w:rFonts w:ascii="Times New Roman" w:eastAsia="Times New Roman" w:hAnsi="Times New Roman"/>
                <w:sz w:val="24"/>
                <w:szCs w:val="24"/>
              </w:rPr>
              <w:t>та</w:t>
            </w:r>
            <w:r w:rsidRPr="00F345B8">
              <w:rPr>
                <w:rFonts w:ascii="Times New Roman" w:eastAsia="Times New Roman" w:hAnsi="Times New Roman"/>
                <w:sz w:val="24"/>
                <w:szCs w:val="24"/>
              </w:rPr>
              <w:t xml:space="preserve"> се уреждат изискванията към </w:t>
            </w:r>
            <w:proofErr w:type="spellStart"/>
            <w:r w:rsidRPr="00F345B8">
              <w:rPr>
                <w:rFonts w:ascii="Times New Roman" w:eastAsia="Times New Roman" w:hAnsi="Times New Roman"/>
                <w:sz w:val="24"/>
                <w:szCs w:val="24"/>
              </w:rPr>
              <w:t>водноспасителната</w:t>
            </w:r>
            <w:proofErr w:type="spellEnd"/>
            <w:r w:rsidRPr="00F345B8">
              <w:rPr>
                <w:rFonts w:ascii="Times New Roman" w:eastAsia="Times New Roman" w:hAnsi="Times New Roman"/>
                <w:sz w:val="24"/>
                <w:szCs w:val="24"/>
              </w:rPr>
              <w:t xml:space="preserve"> дейност, както и изискванията за обезопасяване на водните площи и басейните за обществено ползване </w:t>
            </w:r>
            <w:r w:rsidRPr="00F345B8">
              <w:rPr>
                <w:rFonts w:ascii="Times New Roman" w:eastAsia="Times New Roman" w:hAnsi="Times New Roman"/>
                <w:b/>
                <w:sz w:val="24"/>
                <w:szCs w:val="24"/>
              </w:rPr>
              <w:t>с цел опазване живота и здравето на хората и превенция на водния травматизъм</w:t>
            </w:r>
            <w:r>
              <w:rPr>
                <w:rFonts w:ascii="Times New Roman" w:eastAsia="Times New Roman" w:hAnsi="Times New Roman"/>
                <w:b/>
                <w:sz w:val="24"/>
                <w:szCs w:val="24"/>
              </w:rPr>
              <w:t>.</w:t>
            </w:r>
          </w:p>
          <w:p w14:paraId="6C8F103D" w14:textId="30BF3887" w:rsidR="00F345B8" w:rsidRPr="00CD1B3D" w:rsidRDefault="00F345B8" w:rsidP="001E5C75">
            <w:pPr>
              <w:jc w:val="both"/>
              <w:rPr>
                <w:rFonts w:ascii="Times New Roman" w:eastAsia="Times New Roman" w:hAnsi="Times New Roman"/>
                <w:sz w:val="24"/>
                <w:szCs w:val="24"/>
              </w:rPr>
            </w:pPr>
            <w:r w:rsidRPr="00CD1B3D">
              <w:rPr>
                <w:rFonts w:ascii="Times New Roman" w:eastAsia="Times New Roman" w:hAnsi="Times New Roman"/>
                <w:sz w:val="24"/>
                <w:szCs w:val="24"/>
              </w:rPr>
              <w:t>Организацията на работа</w:t>
            </w:r>
            <w:r w:rsidR="00CD1B3D" w:rsidRPr="00CD1B3D">
              <w:rPr>
                <w:rFonts w:ascii="Times New Roman" w:eastAsia="Times New Roman" w:hAnsi="Times New Roman"/>
                <w:sz w:val="24"/>
                <w:szCs w:val="24"/>
              </w:rPr>
              <w:t xml:space="preserve"> на </w:t>
            </w:r>
            <w:proofErr w:type="spellStart"/>
            <w:r w:rsidR="00CD1B3D" w:rsidRPr="00CD1B3D">
              <w:rPr>
                <w:rFonts w:ascii="Times New Roman" w:eastAsia="Times New Roman" w:hAnsi="Times New Roman"/>
                <w:sz w:val="24"/>
                <w:szCs w:val="24"/>
              </w:rPr>
              <w:t>водноспасителните</w:t>
            </w:r>
            <w:proofErr w:type="spellEnd"/>
            <w:r w:rsidR="00CD1B3D" w:rsidRPr="00CD1B3D">
              <w:rPr>
                <w:rFonts w:ascii="Times New Roman" w:eastAsia="Times New Roman" w:hAnsi="Times New Roman"/>
                <w:sz w:val="24"/>
                <w:szCs w:val="24"/>
              </w:rPr>
              <w:t xml:space="preserve"> дейности е ангажимент на стопаните на водните пло</w:t>
            </w:r>
            <w:r w:rsidR="001E5C75">
              <w:rPr>
                <w:rFonts w:ascii="Times New Roman" w:eastAsia="Times New Roman" w:hAnsi="Times New Roman"/>
                <w:sz w:val="24"/>
                <w:szCs w:val="24"/>
              </w:rPr>
              <w:t>щ</w:t>
            </w:r>
            <w:r w:rsidR="00CD1B3D" w:rsidRPr="00CD1B3D">
              <w:rPr>
                <w:rFonts w:ascii="Times New Roman" w:eastAsia="Times New Roman" w:hAnsi="Times New Roman"/>
                <w:sz w:val="24"/>
                <w:szCs w:val="24"/>
              </w:rPr>
              <w:t>и и басейните за обществ</w:t>
            </w:r>
            <w:r w:rsidR="001E5C75" w:rsidRPr="00CD1B3D">
              <w:rPr>
                <w:rFonts w:ascii="Times New Roman" w:eastAsia="Times New Roman" w:hAnsi="Times New Roman"/>
                <w:sz w:val="24"/>
                <w:szCs w:val="24"/>
              </w:rPr>
              <w:t>е</w:t>
            </w:r>
            <w:r w:rsidR="00CD1B3D" w:rsidRPr="00CD1B3D">
              <w:rPr>
                <w:rFonts w:ascii="Times New Roman" w:eastAsia="Times New Roman" w:hAnsi="Times New Roman"/>
                <w:sz w:val="24"/>
                <w:szCs w:val="24"/>
              </w:rPr>
              <w:t xml:space="preserve">но ползване като трудовото законодателство дава възможност за гъвкав поход при организацията на трудовия процес. </w:t>
            </w:r>
            <w:r w:rsidRPr="00CD1B3D">
              <w:rPr>
                <w:rFonts w:ascii="Times New Roman" w:eastAsia="Times New Roman" w:hAnsi="Times New Roman"/>
                <w:sz w:val="24"/>
                <w:szCs w:val="24"/>
              </w:rPr>
              <w:t xml:space="preserve"> </w:t>
            </w:r>
          </w:p>
        </w:tc>
      </w:tr>
    </w:tbl>
    <w:p w14:paraId="05E68E04" w14:textId="77777777" w:rsidR="000E3AF3" w:rsidRDefault="000E3AF3" w:rsidP="000E3AF3">
      <w:pPr>
        <w:rPr>
          <w:rFonts w:ascii="Times New Roman" w:eastAsia="Times New Roman" w:hAnsi="Times New Roman"/>
          <w:b/>
          <w:sz w:val="24"/>
          <w:szCs w:val="24"/>
        </w:rPr>
      </w:pPr>
    </w:p>
    <w:p w14:paraId="5A0C0CCB" w14:textId="0C251939" w:rsidR="00CA6A5E" w:rsidRDefault="00CA6A5E" w:rsidP="00CA6A5E">
      <w:pPr>
        <w:spacing w:line="276" w:lineRule="auto"/>
        <w:rPr>
          <w:rFonts w:ascii="Times New Roman" w:eastAsia="Times New Roman" w:hAnsi="Times New Roman"/>
          <w:b/>
          <w:sz w:val="24"/>
          <w:szCs w:val="24"/>
        </w:rPr>
      </w:pPr>
    </w:p>
    <w:p w14:paraId="1B539AFE" w14:textId="77777777" w:rsidR="00CA6A5E" w:rsidRDefault="007437C5" w:rsidP="00CA6A5E">
      <w:pPr>
        <w:spacing w:line="276" w:lineRule="auto"/>
        <w:rPr>
          <w:rFonts w:ascii="Times New Roman" w:hAnsi="Times New Roman"/>
          <w:b/>
          <w:bCs/>
          <w:sz w:val="24"/>
          <w:szCs w:val="24"/>
        </w:rPr>
      </w:pPr>
      <w:r>
        <w:rPr>
          <w:rFonts w:ascii="Times New Roman" w:eastAsia="Times New Roman" w:hAnsi="Times New Roman"/>
          <w:b/>
          <w:sz w:val="24"/>
          <w:szCs w:val="24"/>
        </w:rPr>
        <w:t>Стоян Стоянов</w:t>
      </w:r>
    </w:p>
    <w:p w14:paraId="716DD48B" w14:textId="77777777" w:rsidR="000516EB" w:rsidRPr="00903AA7" w:rsidRDefault="00677532" w:rsidP="00CA6A5E">
      <w:pPr>
        <w:spacing w:line="276" w:lineRule="auto"/>
        <w:rPr>
          <w:rFonts w:ascii="Times New Roman" w:hAnsi="Times New Roman"/>
          <w:bCs/>
          <w:i/>
          <w:sz w:val="24"/>
          <w:szCs w:val="24"/>
        </w:rPr>
      </w:pPr>
      <w:r>
        <w:rPr>
          <w:rFonts w:ascii="Times New Roman" w:hAnsi="Times New Roman"/>
          <w:bCs/>
          <w:i/>
          <w:sz w:val="24"/>
          <w:szCs w:val="24"/>
        </w:rPr>
        <w:t>Главен секретар</w:t>
      </w:r>
    </w:p>
    <w:p w14:paraId="497301C3" w14:textId="68779F8A" w:rsidR="000516EB" w:rsidRPr="00903AA7" w:rsidRDefault="000516EB" w:rsidP="00E302FB">
      <w:pPr>
        <w:spacing w:line="276" w:lineRule="auto"/>
        <w:rPr>
          <w:rFonts w:ascii="Times New Roman" w:hAnsi="Times New Roman"/>
          <w:bCs/>
          <w:i/>
          <w:sz w:val="24"/>
          <w:szCs w:val="24"/>
        </w:rPr>
      </w:pPr>
    </w:p>
    <w:p w14:paraId="5A8B8F1D" w14:textId="77777777" w:rsidR="00E34F51" w:rsidRDefault="00E34F51" w:rsidP="00A244B5">
      <w:pPr>
        <w:tabs>
          <w:tab w:val="left" w:pos="975"/>
        </w:tabs>
        <w:spacing w:line="360" w:lineRule="auto"/>
        <w:rPr>
          <w:rFonts w:ascii="Times New Roman" w:hAnsi="Times New Roman"/>
          <w:b/>
          <w:sz w:val="20"/>
          <w:szCs w:val="20"/>
        </w:rPr>
      </w:pPr>
    </w:p>
    <w:p w14:paraId="529A2D7D" w14:textId="77777777" w:rsidR="00E34F51" w:rsidRDefault="00E34F51" w:rsidP="00A244B5">
      <w:pPr>
        <w:tabs>
          <w:tab w:val="left" w:pos="975"/>
        </w:tabs>
        <w:spacing w:line="360" w:lineRule="auto"/>
        <w:rPr>
          <w:rFonts w:ascii="Times New Roman" w:hAnsi="Times New Roman"/>
          <w:b/>
          <w:sz w:val="20"/>
          <w:szCs w:val="20"/>
        </w:rPr>
      </w:pPr>
    </w:p>
    <w:p w14:paraId="38C81899" w14:textId="77777777" w:rsidR="00E34F51" w:rsidRDefault="00E34F51" w:rsidP="00A244B5">
      <w:pPr>
        <w:tabs>
          <w:tab w:val="left" w:pos="975"/>
        </w:tabs>
        <w:spacing w:line="360" w:lineRule="auto"/>
        <w:rPr>
          <w:rFonts w:ascii="Times New Roman" w:hAnsi="Times New Roman"/>
          <w:b/>
          <w:sz w:val="20"/>
          <w:szCs w:val="20"/>
        </w:rPr>
      </w:pPr>
    </w:p>
    <w:p w14:paraId="694F6775" w14:textId="77777777" w:rsidR="00E34F51" w:rsidRDefault="00E34F51" w:rsidP="00A244B5">
      <w:pPr>
        <w:tabs>
          <w:tab w:val="left" w:pos="975"/>
        </w:tabs>
        <w:spacing w:line="360" w:lineRule="auto"/>
        <w:rPr>
          <w:rFonts w:ascii="Times New Roman" w:hAnsi="Times New Roman"/>
          <w:b/>
          <w:sz w:val="20"/>
          <w:szCs w:val="20"/>
        </w:rPr>
      </w:pPr>
    </w:p>
    <w:p w14:paraId="3A4CAB98" w14:textId="77777777" w:rsidR="00E34F51" w:rsidRDefault="00E34F51" w:rsidP="00A244B5">
      <w:pPr>
        <w:tabs>
          <w:tab w:val="left" w:pos="975"/>
        </w:tabs>
        <w:spacing w:line="360" w:lineRule="auto"/>
        <w:rPr>
          <w:rFonts w:ascii="Times New Roman" w:hAnsi="Times New Roman"/>
          <w:b/>
          <w:sz w:val="20"/>
          <w:szCs w:val="20"/>
        </w:rPr>
      </w:pPr>
    </w:p>
    <w:p w14:paraId="3AEADAEF" w14:textId="77777777" w:rsidR="00E34F51" w:rsidRDefault="00E34F51" w:rsidP="00A244B5">
      <w:pPr>
        <w:tabs>
          <w:tab w:val="left" w:pos="975"/>
        </w:tabs>
        <w:spacing w:line="360" w:lineRule="auto"/>
        <w:rPr>
          <w:rFonts w:ascii="Times New Roman" w:hAnsi="Times New Roman"/>
          <w:b/>
          <w:sz w:val="20"/>
          <w:szCs w:val="20"/>
        </w:rPr>
      </w:pPr>
    </w:p>
    <w:p w14:paraId="7ECF13CF" w14:textId="77777777" w:rsidR="00E34F51" w:rsidRDefault="00E34F51" w:rsidP="00A244B5">
      <w:pPr>
        <w:tabs>
          <w:tab w:val="left" w:pos="975"/>
        </w:tabs>
        <w:spacing w:line="360" w:lineRule="auto"/>
        <w:rPr>
          <w:rFonts w:ascii="Times New Roman" w:hAnsi="Times New Roman"/>
          <w:b/>
          <w:sz w:val="20"/>
          <w:szCs w:val="20"/>
        </w:rPr>
      </w:pPr>
    </w:p>
    <w:p w14:paraId="1A470684" w14:textId="77777777" w:rsidR="00E34F51" w:rsidRDefault="00E34F51" w:rsidP="00A244B5">
      <w:pPr>
        <w:tabs>
          <w:tab w:val="left" w:pos="975"/>
        </w:tabs>
        <w:spacing w:line="360" w:lineRule="auto"/>
        <w:rPr>
          <w:rFonts w:ascii="Times New Roman" w:hAnsi="Times New Roman"/>
          <w:b/>
          <w:sz w:val="20"/>
          <w:szCs w:val="20"/>
        </w:rPr>
      </w:pPr>
    </w:p>
    <w:p w14:paraId="4C610A25" w14:textId="77777777" w:rsidR="00E34F51" w:rsidRDefault="00E34F51" w:rsidP="00A244B5">
      <w:pPr>
        <w:tabs>
          <w:tab w:val="left" w:pos="975"/>
        </w:tabs>
        <w:spacing w:line="360" w:lineRule="auto"/>
        <w:rPr>
          <w:rFonts w:ascii="Times New Roman" w:hAnsi="Times New Roman"/>
          <w:b/>
          <w:sz w:val="20"/>
          <w:szCs w:val="20"/>
        </w:rPr>
      </w:pPr>
    </w:p>
    <w:p w14:paraId="5468FFC7" w14:textId="77777777" w:rsidR="00E34F51" w:rsidRDefault="00E34F51" w:rsidP="00A244B5">
      <w:pPr>
        <w:tabs>
          <w:tab w:val="left" w:pos="975"/>
        </w:tabs>
        <w:spacing w:line="360" w:lineRule="auto"/>
        <w:rPr>
          <w:rFonts w:ascii="Times New Roman" w:hAnsi="Times New Roman"/>
          <w:b/>
          <w:sz w:val="20"/>
          <w:szCs w:val="20"/>
        </w:rPr>
      </w:pPr>
    </w:p>
    <w:p w14:paraId="649B2AAE" w14:textId="77777777" w:rsidR="00E34F51" w:rsidRDefault="00E34F51" w:rsidP="00A244B5">
      <w:pPr>
        <w:tabs>
          <w:tab w:val="left" w:pos="975"/>
        </w:tabs>
        <w:spacing w:line="360" w:lineRule="auto"/>
        <w:rPr>
          <w:rFonts w:ascii="Times New Roman" w:hAnsi="Times New Roman"/>
          <w:b/>
          <w:sz w:val="20"/>
          <w:szCs w:val="20"/>
        </w:rPr>
      </w:pPr>
      <w:bookmarkStart w:id="0" w:name="_GoBack"/>
      <w:bookmarkEnd w:id="0"/>
    </w:p>
    <w:sectPr w:rsidR="00E34F51" w:rsidSect="0040086C">
      <w:headerReference w:type="even" r:id="rId24"/>
      <w:headerReference w:type="default" r:id="rId25"/>
      <w:footerReference w:type="default" r:id="rId26"/>
      <w:pgSz w:w="16840" w:h="11907" w:orient="landscape" w:code="9"/>
      <w:pgMar w:top="568" w:right="1134" w:bottom="426"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F46688" w14:textId="77777777" w:rsidR="0088510E" w:rsidRDefault="0088510E">
      <w:r>
        <w:separator/>
      </w:r>
    </w:p>
  </w:endnote>
  <w:endnote w:type="continuationSeparator" w:id="0">
    <w:p w14:paraId="72001FDA" w14:textId="77777777" w:rsidR="0088510E" w:rsidRDefault="008851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C4A8A" w14:textId="33470F37" w:rsidR="0064371B" w:rsidRDefault="0064371B">
    <w:pPr>
      <w:pStyle w:val="Footer"/>
      <w:jc w:val="right"/>
    </w:pPr>
    <w:r>
      <w:fldChar w:fldCharType="begin"/>
    </w:r>
    <w:r>
      <w:instrText xml:space="preserve"> PAGE   \* MERGEFORMAT </w:instrText>
    </w:r>
    <w:r>
      <w:fldChar w:fldCharType="separate"/>
    </w:r>
    <w:r w:rsidR="004B159E">
      <w:rPr>
        <w:noProof/>
      </w:rPr>
      <w:t>19</w:t>
    </w:r>
    <w:r>
      <w:rPr>
        <w:noProof/>
      </w:rPr>
      <w:fldChar w:fldCharType="end"/>
    </w:r>
  </w:p>
  <w:p w14:paraId="5C646CE5" w14:textId="77777777" w:rsidR="0064371B" w:rsidRPr="00073A9A" w:rsidRDefault="0064371B" w:rsidP="009924BA">
    <w:pPr>
      <w:pStyle w:val="Footer"/>
      <w:ind w:right="-312"/>
      <w:jc w:val="right"/>
      <w:rPr>
        <w:rFonts w:ascii="Times New Roman" w:hAnsi="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869705" w14:textId="77777777" w:rsidR="0088510E" w:rsidRDefault="0088510E">
      <w:r>
        <w:separator/>
      </w:r>
    </w:p>
  </w:footnote>
  <w:footnote w:type="continuationSeparator" w:id="0">
    <w:p w14:paraId="4627E060" w14:textId="77777777" w:rsidR="0088510E" w:rsidRDefault="008851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95EA3" w14:textId="77777777" w:rsidR="0064371B" w:rsidRDefault="0064371B" w:rsidP="00D96D39">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6F106CE7" w14:textId="77777777" w:rsidR="0064371B" w:rsidRDefault="0064371B" w:rsidP="00D96D39">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22AF15" w14:textId="77777777" w:rsidR="0064371B" w:rsidRDefault="0064371B" w:rsidP="00D96D39">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47DD4"/>
    <w:multiLevelType w:val="hybridMultilevel"/>
    <w:tmpl w:val="D14CC8B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E200368"/>
    <w:multiLevelType w:val="hybridMultilevel"/>
    <w:tmpl w:val="7610DEAA"/>
    <w:lvl w:ilvl="0" w:tplc="AF88A04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D975698"/>
    <w:multiLevelType w:val="hybridMultilevel"/>
    <w:tmpl w:val="A74C8FD0"/>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 w15:restartNumberingAfterBreak="0">
    <w:nsid w:val="1F69434F"/>
    <w:multiLevelType w:val="hybridMultilevel"/>
    <w:tmpl w:val="9AB6DE8C"/>
    <w:lvl w:ilvl="0" w:tplc="55BEDEC4">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210B518D"/>
    <w:multiLevelType w:val="hybridMultilevel"/>
    <w:tmpl w:val="7A98A68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235A769F"/>
    <w:multiLevelType w:val="hybridMultilevel"/>
    <w:tmpl w:val="4C5027DE"/>
    <w:lvl w:ilvl="0" w:tplc="EA6003F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3863B6"/>
    <w:multiLevelType w:val="hybridMultilevel"/>
    <w:tmpl w:val="EAF8CD9C"/>
    <w:lvl w:ilvl="0" w:tplc="90521D82">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79C50D4"/>
    <w:multiLevelType w:val="hybridMultilevel"/>
    <w:tmpl w:val="B4A830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2C212641"/>
    <w:multiLevelType w:val="hybridMultilevel"/>
    <w:tmpl w:val="E4761E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36B865AE"/>
    <w:multiLevelType w:val="hybridMultilevel"/>
    <w:tmpl w:val="93F0EEC6"/>
    <w:lvl w:ilvl="0" w:tplc="B3368B1A">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3C2F1D24"/>
    <w:multiLevelType w:val="hybridMultilevel"/>
    <w:tmpl w:val="9CCE0FBE"/>
    <w:lvl w:ilvl="0" w:tplc="55400296">
      <w:start w:val="1"/>
      <w:numFmt w:val="decimal"/>
      <w:lvlText w:val="%1."/>
      <w:lvlJc w:val="left"/>
      <w:pPr>
        <w:ind w:left="1636" w:hanging="360"/>
      </w:pPr>
      <w:rPr>
        <w:rFonts w:hint="default"/>
        <w:b/>
      </w:rPr>
    </w:lvl>
    <w:lvl w:ilvl="1" w:tplc="04020019" w:tentative="1">
      <w:start w:val="1"/>
      <w:numFmt w:val="lowerLetter"/>
      <w:lvlText w:val="%2."/>
      <w:lvlJc w:val="left"/>
      <w:pPr>
        <w:ind w:left="2356" w:hanging="360"/>
      </w:pPr>
    </w:lvl>
    <w:lvl w:ilvl="2" w:tplc="0402001B" w:tentative="1">
      <w:start w:val="1"/>
      <w:numFmt w:val="lowerRoman"/>
      <w:lvlText w:val="%3."/>
      <w:lvlJc w:val="right"/>
      <w:pPr>
        <w:ind w:left="3076" w:hanging="180"/>
      </w:pPr>
    </w:lvl>
    <w:lvl w:ilvl="3" w:tplc="0402000F" w:tentative="1">
      <w:start w:val="1"/>
      <w:numFmt w:val="decimal"/>
      <w:lvlText w:val="%4."/>
      <w:lvlJc w:val="left"/>
      <w:pPr>
        <w:ind w:left="3796" w:hanging="360"/>
      </w:pPr>
    </w:lvl>
    <w:lvl w:ilvl="4" w:tplc="04020019" w:tentative="1">
      <w:start w:val="1"/>
      <w:numFmt w:val="lowerLetter"/>
      <w:lvlText w:val="%5."/>
      <w:lvlJc w:val="left"/>
      <w:pPr>
        <w:ind w:left="4516" w:hanging="360"/>
      </w:pPr>
    </w:lvl>
    <w:lvl w:ilvl="5" w:tplc="0402001B" w:tentative="1">
      <w:start w:val="1"/>
      <w:numFmt w:val="lowerRoman"/>
      <w:lvlText w:val="%6."/>
      <w:lvlJc w:val="right"/>
      <w:pPr>
        <w:ind w:left="5236" w:hanging="180"/>
      </w:pPr>
    </w:lvl>
    <w:lvl w:ilvl="6" w:tplc="0402000F" w:tentative="1">
      <w:start w:val="1"/>
      <w:numFmt w:val="decimal"/>
      <w:lvlText w:val="%7."/>
      <w:lvlJc w:val="left"/>
      <w:pPr>
        <w:ind w:left="5956" w:hanging="360"/>
      </w:pPr>
    </w:lvl>
    <w:lvl w:ilvl="7" w:tplc="04020019" w:tentative="1">
      <w:start w:val="1"/>
      <w:numFmt w:val="lowerLetter"/>
      <w:lvlText w:val="%8."/>
      <w:lvlJc w:val="left"/>
      <w:pPr>
        <w:ind w:left="6676" w:hanging="360"/>
      </w:pPr>
    </w:lvl>
    <w:lvl w:ilvl="8" w:tplc="0402001B" w:tentative="1">
      <w:start w:val="1"/>
      <w:numFmt w:val="lowerRoman"/>
      <w:lvlText w:val="%9."/>
      <w:lvlJc w:val="right"/>
      <w:pPr>
        <w:ind w:left="7396" w:hanging="180"/>
      </w:pPr>
    </w:lvl>
  </w:abstractNum>
  <w:abstractNum w:abstractNumId="11" w15:restartNumberingAfterBreak="0">
    <w:nsid w:val="3F9F6740"/>
    <w:multiLevelType w:val="hybridMultilevel"/>
    <w:tmpl w:val="DDAA3FC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43D92124"/>
    <w:multiLevelType w:val="hybridMultilevel"/>
    <w:tmpl w:val="B4A830F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9F46D27"/>
    <w:multiLevelType w:val="hybridMultilevel"/>
    <w:tmpl w:val="6310FAC0"/>
    <w:lvl w:ilvl="0" w:tplc="04020001">
      <w:start w:val="1"/>
      <w:numFmt w:val="bullet"/>
      <w:lvlText w:val=""/>
      <w:lvlJc w:val="left"/>
      <w:pPr>
        <w:ind w:left="923" w:hanging="360"/>
      </w:pPr>
      <w:rPr>
        <w:rFonts w:ascii="Symbol" w:hAnsi="Symbol" w:hint="default"/>
      </w:rPr>
    </w:lvl>
    <w:lvl w:ilvl="1" w:tplc="04020003" w:tentative="1">
      <w:start w:val="1"/>
      <w:numFmt w:val="bullet"/>
      <w:lvlText w:val="o"/>
      <w:lvlJc w:val="left"/>
      <w:pPr>
        <w:ind w:left="1643" w:hanging="360"/>
      </w:pPr>
      <w:rPr>
        <w:rFonts w:ascii="Courier New" w:hAnsi="Courier New" w:cs="Courier New" w:hint="default"/>
      </w:rPr>
    </w:lvl>
    <w:lvl w:ilvl="2" w:tplc="04020005" w:tentative="1">
      <w:start w:val="1"/>
      <w:numFmt w:val="bullet"/>
      <w:lvlText w:val=""/>
      <w:lvlJc w:val="left"/>
      <w:pPr>
        <w:ind w:left="2363" w:hanging="360"/>
      </w:pPr>
      <w:rPr>
        <w:rFonts w:ascii="Wingdings" w:hAnsi="Wingdings" w:hint="default"/>
      </w:rPr>
    </w:lvl>
    <w:lvl w:ilvl="3" w:tplc="04020001" w:tentative="1">
      <w:start w:val="1"/>
      <w:numFmt w:val="bullet"/>
      <w:lvlText w:val=""/>
      <w:lvlJc w:val="left"/>
      <w:pPr>
        <w:ind w:left="3083" w:hanging="360"/>
      </w:pPr>
      <w:rPr>
        <w:rFonts w:ascii="Symbol" w:hAnsi="Symbol" w:hint="default"/>
      </w:rPr>
    </w:lvl>
    <w:lvl w:ilvl="4" w:tplc="04020003" w:tentative="1">
      <w:start w:val="1"/>
      <w:numFmt w:val="bullet"/>
      <w:lvlText w:val="o"/>
      <w:lvlJc w:val="left"/>
      <w:pPr>
        <w:ind w:left="3803" w:hanging="360"/>
      </w:pPr>
      <w:rPr>
        <w:rFonts w:ascii="Courier New" w:hAnsi="Courier New" w:cs="Courier New" w:hint="default"/>
      </w:rPr>
    </w:lvl>
    <w:lvl w:ilvl="5" w:tplc="04020005" w:tentative="1">
      <w:start w:val="1"/>
      <w:numFmt w:val="bullet"/>
      <w:lvlText w:val=""/>
      <w:lvlJc w:val="left"/>
      <w:pPr>
        <w:ind w:left="4523" w:hanging="360"/>
      </w:pPr>
      <w:rPr>
        <w:rFonts w:ascii="Wingdings" w:hAnsi="Wingdings" w:hint="default"/>
      </w:rPr>
    </w:lvl>
    <w:lvl w:ilvl="6" w:tplc="04020001" w:tentative="1">
      <w:start w:val="1"/>
      <w:numFmt w:val="bullet"/>
      <w:lvlText w:val=""/>
      <w:lvlJc w:val="left"/>
      <w:pPr>
        <w:ind w:left="5243" w:hanging="360"/>
      </w:pPr>
      <w:rPr>
        <w:rFonts w:ascii="Symbol" w:hAnsi="Symbol" w:hint="default"/>
      </w:rPr>
    </w:lvl>
    <w:lvl w:ilvl="7" w:tplc="04020003" w:tentative="1">
      <w:start w:val="1"/>
      <w:numFmt w:val="bullet"/>
      <w:lvlText w:val="o"/>
      <w:lvlJc w:val="left"/>
      <w:pPr>
        <w:ind w:left="5963" w:hanging="360"/>
      </w:pPr>
      <w:rPr>
        <w:rFonts w:ascii="Courier New" w:hAnsi="Courier New" w:cs="Courier New" w:hint="default"/>
      </w:rPr>
    </w:lvl>
    <w:lvl w:ilvl="8" w:tplc="04020005" w:tentative="1">
      <w:start w:val="1"/>
      <w:numFmt w:val="bullet"/>
      <w:lvlText w:val=""/>
      <w:lvlJc w:val="left"/>
      <w:pPr>
        <w:ind w:left="6683" w:hanging="360"/>
      </w:pPr>
      <w:rPr>
        <w:rFonts w:ascii="Wingdings" w:hAnsi="Wingdings" w:hint="default"/>
      </w:rPr>
    </w:lvl>
  </w:abstractNum>
  <w:abstractNum w:abstractNumId="14" w15:restartNumberingAfterBreak="0">
    <w:nsid w:val="501035A2"/>
    <w:multiLevelType w:val="hybridMultilevel"/>
    <w:tmpl w:val="DE70133E"/>
    <w:lvl w:ilvl="0" w:tplc="0E4CD50C">
      <w:start w:val="1"/>
      <w:numFmt w:val="bullet"/>
      <w:lvlText w:val="-"/>
      <w:lvlJc w:val="left"/>
      <w:pPr>
        <w:ind w:left="698" w:hanging="495"/>
      </w:pPr>
      <w:rPr>
        <w:rFonts w:ascii="Times New Roman" w:eastAsia="Times New Roman" w:hAnsi="Times New Roman" w:cs="Times New Roman" w:hint="default"/>
      </w:rPr>
    </w:lvl>
    <w:lvl w:ilvl="1" w:tplc="04020003" w:tentative="1">
      <w:start w:val="1"/>
      <w:numFmt w:val="bullet"/>
      <w:lvlText w:val="o"/>
      <w:lvlJc w:val="left"/>
      <w:pPr>
        <w:ind w:left="1283" w:hanging="360"/>
      </w:pPr>
      <w:rPr>
        <w:rFonts w:ascii="Courier New" w:hAnsi="Courier New" w:cs="Courier New" w:hint="default"/>
      </w:rPr>
    </w:lvl>
    <w:lvl w:ilvl="2" w:tplc="04020005" w:tentative="1">
      <w:start w:val="1"/>
      <w:numFmt w:val="bullet"/>
      <w:lvlText w:val=""/>
      <w:lvlJc w:val="left"/>
      <w:pPr>
        <w:ind w:left="2003" w:hanging="360"/>
      </w:pPr>
      <w:rPr>
        <w:rFonts w:ascii="Wingdings" w:hAnsi="Wingdings" w:hint="default"/>
      </w:rPr>
    </w:lvl>
    <w:lvl w:ilvl="3" w:tplc="04020001" w:tentative="1">
      <w:start w:val="1"/>
      <w:numFmt w:val="bullet"/>
      <w:lvlText w:val=""/>
      <w:lvlJc w:val="left"/>
      <w:pPr>
        <w:ind w:left="2723" w:hanging="360"/>
      </w:pPr>
      <w:rPr>
        <w:rFonts w:ascii="Symbol" w:hAnsi="Symbol" w:hint="default"/>
      </w:rPr>
    </w:lvl>
    <w:lvl w:ilvl="4" w:tplc="04020003" w:tentative="1">
      <w:start w:val="1"/>
      <w:numFmt w:val="bullet"/>
      <w:lvlText w:val="o"/>
      <w:lvlJc w:val="left"/>
      <w:pPr>
        <w:ind w:left="3443" w:hanging="360"/>
      </w:pPr>
      <w:rPr>
        <w:rFonts w:ascii="Courier New" w:hAnsi="Courier New" w:cs="Courier New" w:hint="default"/>
      </w:rPr>
    </w:lvl>
    <w:lvl w:ilvl="5" w:tplc="04020005" w:tentative="1">
      <w:start w:val="1"/>
      <w:numFmt w:val="bullet"/>
      <w:lvlText w:val=""/>
      <w:lvlJc w:val="left"/>
      <w:pPr>
        <w:ind w:left="4163" w:hanging="360"/>
      </w:pPr>
      <w:rPr>
        <w:rFonts w:ascii="Wingdings" w:hAnsi="Wingdings" w:hint="default"/>
      </w:rPr>
    </w:lvl>
    <w:lvl w:ilvl="6" w:tplc="04020001" w:tentative="1">
      <w:start w:val="1"/>
      <w:numFmt w:val="bullet"/>
      <w:lvlText w:val=""/>
      <w:lvlJc w:val="left"/>
      <w:pPr>
        <w:ind w:left="4883" w:hanging="360"/>
      </w:pPr>
      <w:rPr>
        <w:rFonts w:ascii="Symbol" w:hAnsi="Symbol" w:hint="default"/>
      </w:rPr>
    </w:lvl>
    <w:lvl w:ilvl="7" w:tplc="04020003" w:tentative="1">
      <w:start w:val="1"/>
      <w:numFmt w:val="bullet"/>
      <w:lvlText w:val="o"/>
      <w:lvlJc w:val="left"/>
      <w:pPr>
        <w:ind w:left="5603" w:hanging="360"/>
      </w:pPr>
      <w:rPr>
        <w:rFonts w:ascii="Courier New" w:hAnsi="Courier New" w:cs="Courier New" w:hint="default"/>
      </w:rPr>
    </w:lvl>
    <w:lvl w:ilvl="8" w:tplc="04020005" w:tentative="1">
      <w:start w:val="1"/>
      <w:numFmt w:val="bullet"/>
      <w:lvlText w:val=""/>
      <w:lvlJc w:val="left"/>
      <w:pPr>
        <w:ind w:left="6323" w:hanging="360"/>
      </w:pPr>
      <w:rPr>
        <w:rFonts w:ascii="Wingdings" w:hAnsi="Wingdings" w:hint="default"/>
      </w:rPr>
    </w:lvl>
  </w:abstractNum>
  <w:abstractNum w:abstractNumId="15" w15:restartNumberingAfterBreak="0">
    <w:nsid w:val="55753059"/>
    <w:multiLevelType w:val="hybridMultilevel"/>
    <w:tmpl w:val="54EC40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6" w15:restartNumberingAfterBreak="0">
    <w:nsid w:val="604F6EDC"/>
    <w:multiLevelType w:val="hybridMultilevel"/>
    <w:tmpl w:val="0BE24B7A"/>
    <w:lvl w:ilvl="0" w:tplc="03F08BCE">
      <w:start w:val="1"/>
      <w:numFmt w:val="decimal"/>
      <w:lvlText w:val="%1."/>
      <w:lvlJc w:val="left"/>
      <w:pPr>
        <w:ind w:left="1065" w:hanging="705"/>
      </w:pPr>
      <w:rPr>
        <w:rFonts w:ascii="Times New Roman" w:eastAsia="Times New Roman" w:hAnsi="Times New Roman" w:cs="Times New Roman"/>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607D7871"/>
    <w:multiLevelType w:val="hybridMultilevel"/>
    <w:tmpl w:val="5F98DF6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66E7082D"/>
    <w:multiLevelType w:val="hybridMultilevel"/>
    <w:tmpl w:val="80DC060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6B170EDC"/>
    <w:multiLevelType w:val="hybridMultilevel"/>
    <w:tmpl w:val="C592112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D8D1512"/>
    <w:multiLevelType w:val="hybridMultilevel"/>
    <w:tmpl w:val="3DF8D954"/>
    <w:lvl w:ilvl="0" w:tplc="04020001">
      <w:start w:val="1"/>
      <w:numFmt w:val="bullet"/>
      <w:lvlText w:val=""/>
      <w:lvlJc w:val="left"/>
      <w:pPr>
        <w:ind w:left="923" w:hanging="360"/>
      </w:pPr>
      <w:rPr>
        <w:rFonts w:ascii="Symbol" w:hAnsi="Symbol" w:hint="default"/>
      </w:rPr>
    </w:lvl>
    <w:lvl w:ilvl="1" w:tplc="04020003" w:tentative="1">
      <w:start w:val="1"/>
      <w:numFmt w:val="bullet"/>
      <w:lvlText w:val="o"/>
      <w:lvlJc w:val="left"/>
      <w:pPr>
        <w:ind w:left="1643" w:hanging="360"/>
      </w:pPr>
      <w:rPr>
        <w:rFonts w:ascii="Courier New" w:hAnsi="Courier New" w:cs="Courier New" w:hint="default"/>
      </w:rPr>
    </w:lvl>
    <w:lvl w:ilvl="2" w:tplc="04020005" w:tentative="1">
      <w:start w:val="1"/>
      <w:numFmt w:val="bullet"/>
      <w:lvlText w:val=""/>
      <w:lvlJc w:val="left"/>
      <w:pPr>
        <w:ind w:left="2363" w:hanging="360"/>
      </w:pPr>
      <w:rPr>
        <w:rFonts w:ascii="Wingdings" w:hAnsi="Wingdings" w:hint="default"/>
      </w:rPr>
    </w:lvl>
    <w:lvl w:ilvl="3" w:tplc="04020001" w:tentative="1">
      <w:start w:val="1"/>
      <w:numFmt w:val="bullet"/>
      <w:lvlText w:val=""/>
      <w:lvlJc w:val="left"/>
      <w:pPr>
        <w:ind w:left="3083" w:hanging="360"/>
      </w:pPr>
      <w:rPr>
        <w:rFonts w:ascii="Symbol" w:hAnsi="Symbol" w:hint="default"/>
      </w:rPr>
    </w:lvl>
    <w:lvl w:ilvl="4" w:tplc="04020003" w:tentative="1">
      <w:start w:val="1"/>
      <w:numFmt w:val="bullet"/>
      <w:lvlText w:val="o"/>
      <w:lvlJc w:val="left"/>
      <w:pPr>
        <w:ind w:left="3803" w:hanging="360"/>
      </w:pPr>
      <w:rPr>
        <w:rFonts w:ascii="Courier New" w:hAnsi="Courier New" w:cs="Courier New" w:hint="default"/>
      </w:rPr>
    </w:lvl>
    <w:lvl w:ilvl="5" w:tplc="04020005" w:tentative="1">
      <w:start w:val="1"/>
      <w:numFmt w:val="bullet"/>
      <w:lvlText w:val=""/>
      <w:lvlJc w:val="left"/>
      <w:pPr>
        <w:ind w:left="4523" w:hanging="360"/>
      </w:pPr>
      <w:rPr>
        <w:rFonts w:ascii="Wingdings" w:hAnsi="Wingdings" w:hint="default"/>
      </w:rPr>
    </w:lvl>
    <w:lvl w:ilvl="6" w:tplc="04020001" w:tentative="1">
      <w:start w:val="1"/>
      <w:numFmt w:val="bullet"/>
      <w:lvlText w:val=""/>
      <w:lvlJc w:val="left"/>
      <w:pPr>
        <w:ind w:left="5243" w:hanging="360"/>
      </w:pPr>
      <w:rPr>
        <w:rFonts w:ascii="Symbol" w:hAnsi="Symbol" w:hint="default"/>
      </w:rPr>
    </w:lvl>
    <w:lvl w:ilvl="7" w:tplc="04020003" w:tentative="1">
      <w:start w:val="1"/>
      <w:numFmt w:val="bullet"/>
      <w:lvlText w:val="o"/>
      <w:lvlJc w:val="left"/>
      <w:pPr>
        <w:ind w:left="5963" w:hanging="360"/>
      </w:pPr>
      <w:rPr>
        <w:rFonts w:ascii="Courier New" w:hAnsi="Courier New" w:cs="Courier New" w:hint="default"/>
      </w:rPr>
    </w:lvl>
    <w:lvl w:ilvl="8" w:tplc="04020005" w:tentative="1">
      <w:start w:val="1"/>
      <w:numFmt w:val="bullet"/>
      <w:lvlText w:val=""/>
      <w:lvlJc w:val="left"/>
      <w:pPr>
        <w:ind w:left="6683" w:hanging="360"/>
      </w:pPr>
      <w:rPr>
        <w:rFonts w:ascii="Wingdings" w:hAnsi="Wingdings" w:hint="default"/>
      </w:rPr>
    </w:lvl>
  </w:abstractNum>
  <w:abstractNum w:abstractNumId="21" w15:restartNumberingAfterBreak="0">
    <w:nsid w:val="718B242F"/>
    <w:multiLevelType w:val="hybridMultilevel"/>
    <w:tmpl w:val="CCDA75CC"/>
    <w:lvl w:ilvl="0" w:tplc="0402000F">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2" w15:restartNumberingAfterBreak="0">
    <w:nsid w:val="73C5164C"/>
    <w:multiLevelType w:val="hybridMultilevel"/>
    <w:tmpl w:val="AC62A226"/>
    <w:lvl w:ilvl="0" w:tplc="FB7C6058">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15:restartNumberingAfterBreak="0">
    <w:nsid w:val="75AD351F"/>
    <w:multiLevelType w:val="hybridMultilevel"/>
    <w:tmpl w:val="37148BAA"/>
    <w:lvl w:ilvl="0" w:tplc="E7C65154">
      <w:start w:val="1"/>
      <w:numFmt w:val="bullet"/>
      <w:lvlText w:val="-"/>
      <w:lvlJc w:val="left"/>
      <w:pPr>
        <w:ind w:left="923" w:hanging="360"/>
      </w:pPr>
      <w:rPr>
        <w:rFonts w:ascii="Calibri" w:eastAsia="Times New Roman" w:hAnsi="Calibri" w:cs="Times New Roman" w:hint="default"/>
      </w:rPr>
    </w:lvl>
    <w:lvl w:ilvl="1" w:tplc="04020003" w:tentative="1">
      <w:start w:val="1"/>
      <w:numFmt w:val="bullet"/>
      <w:lvlText w:val="o"/>
      <w:lvlJc w:val="left"/>
      <w:pPr>
        <w:ind w:left="1643" w:hanging="360"/>
      </w:pPr>
      <w:rPr>
        <w:rFonts w:ascii="Courier New" w:hAnsi="Courier New" w:cs="Courier New" w:hint="default"/>
      </w:rPr>
    </w:lvl>
    <w:lvl w:ilvl="2" w:tplc="04020005" w:tentative="1">
      <w:start w:val="1"/>
      <w:numFmt w:val="bullet"/>
      <w:lvlText w:val=""/>
      <w:lvlJc w:val="left"/>
      <w:pPr>
        <w:ind w:left="2363" w:hanging="360"/>
      </w:pPr>
      <w:rPr>
        <w:rFonts w:ascii="Wingdings" w:hAnsi="Wingdings" w:hint="default"/>
      </w:rPr>
    </w:lvl>
    <w:lvl w:ilvl="3" w:tplc="04020001" w:tentative="1">
      <w:start w:val="1"/>
      <w:numFmt w:val="bullet"/>
      <w:lvlText w:val=""/>
      <w:lvlJc w:val="left"/>
      <w:pPr>
        <w:ind w:left="3083" w:hanging="360"/>
      </w:pPr>
      <w:rPr>
        <w:rFonts w:ascii="Symbol" w:hAnsi="Symbol" w:hint="default"/>
      </w:rPr>
    </w:lvl>
    <w:lvl w:ilvl="4" w:tplc="04020003" w:tentative="1">
      <w:start w:val="1"/>
      <w:numFmt w:val="bullet"/>
      <w:lvlText w:val="o"/>
      <w:lvlJc w:val="left"/>
      <w:pPr>
        <w:ind w:left="3803" w:hanging="360"/>
      </w:pPr>
      <w:rPr>
        <w:rFonts w:ascii="Courier New" w:hAnsi="Courier New" w:cs="Courier New" w:hint="default"/>
      </w:rPr>
    </w:lvl>
    <w:lvl w:ilvl="5" w:tplc="04020005" w:tentative="1">
      <w:start w:val="1"/>
      <w:numFmt w:val="bullet"/>
      <w:lvlText w:val=""/>
      <w:lvlJc w:val="left"/>
      <w:pPr>
        <w:ind w:left="4523" w:hanging="360"/>
      </w:pPr>
      <w:rPr>
        <w:rFonts w:ascii="Wingdings" w:hAnsi="Wingdings" w:hint="default"/>
      </w:rPr>
    </w:lvl>
    <w:lvl w:ilvl="6" w:tplc="04020001" w:tentative="1">
      <w:start w:val="1"/>
      <w:numFmt w:val="bullet"/>
      <w:lvlText w:val=""/>
      <w:lvlJc w:val="left"/>
      <w:pPr>
        <w:ind w:left="5243" w:hanging="360"/>
      </w:pPr>
      <w:rPr>
        <w:rFonts w:ascii="Symbol" w:hAnsi="Symbol" w:hint="default"/>
      </w:rPr>
    </w:lvl>
    <w:lvl w:ilvl="7" w:tplc="04020003" w:tentative="1">
      <w:start w:val="1"/>
      <w:numFmt w:val="bullet"/>
      <w:lvlText w:val="o"/>
      <w:lvlJc w:val="left"/>
      <w:pPr>
        <w:ind w:left="5963" w:hanging="360"/>
      </w:pPr>
      <w:rPr>
        <w:rFonts w:ascii="Courier New" w:hAnsi="Courier New" w:cs="Courier New" w:hint="default"/>
      </w:rPr>
    </w:lvl>
    <w:lvl w:ilvl="8" w:tplc="04020005" w:tentative="1">
      <w:start w:val="1"/>
      <w:numFmt w:val="bullet"/>
      <w:lvlText w:val=""/>
      <w:lvlJc w:val="left"/>
      <w:pPr>
        <w:ind w:left="6683" w:hanging="360"/>
      </w:pPr>
      <w:rPr>
        <w:rFonts w:ascii="Wingdings" w:hAnsi="Wingdings" w:hint="default"/>
      </w:rPr>
    </w:lvl>
  </w:abstractNum>
  <w:abstractNum w:abstractNumId="24" w15:restartNumberingAfterBreak="0">
    <w:nsid w:val="790B7397"/>
    <w:multiLevelType w:val="hybridMultilevel"/>
    <w:tmpl w:val="9CCE0FBE"/>
    <w:lvl w:ilvl="0" w:tplc="55400296">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5"/>
  </w:num>
  <w:num w:numId="2">
    <w:abstractNumId w:val="18"/>
  </w:num>
  <w:num w:numId="3">
    <w:abstractNumId w:val="6"/>
  </w:num>
  <w:num w:numId="4">
    <w:abstractNumId w:val="11"/>
  </w:num>
  <w:num w:numId="5">
    <w:abstractNumId w:val="8"/>
  </w:num>
  <w:num w:numId="6">
    <w:abstractNumId w:val="24"/>
  </w:num>
  <w:num w:numId="7">
    <w:abstractNumId w:val="12"/>
  </w:num>
  <w:num w:numId="8">
    <w:abstractNumId w:val="7"/>
  </w:num>
  <w:num w:numId="9">
    <w:abstractNumId w:val="22"/>
  </w:num>
  <w:num w:numId="10">
    <w:abstractNumId w:val="3"/>
  </w:num>
  <w:num w:numId="11">
    <w:abstractNumId w:val="1"/>
  </w:num>
  <w:num w:numId="12">
    <w:abstractNumId w:val="9"/>
  </w:num>
  <w:num w:numId="13">
    <w:abstractNumId w:val="19"/>
  </w:num>
  <w:num w:numId="14">
    <w:abstractNumId w:val="10"/>
  </w:num>
  <w:num w:numId="15">
    <w:abstractNumId w:val="21"/>
  </w:num>
  <w:num w:numId="16">
    <w:abstractNumId w:val="13"/>
  </w:num>
  <w:num w:numId="17">
    <w:abstractNumId w:val="20"/>
  </w:num>
  <w:num w:numId="18">
    <w:abstractNumId w:val="23"/>
  </w:num>
  <w:num w:numId="19">
    <w:abstractNumId w:val="14"/>
  </w:num>
  <w:num w:numId="20">
    <w:abstractNumId w:val="17"/>
  </w:num>
  <w:num w:numId="21">
    <w:abstractNumId w:val="0"/>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4"/>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EB3"/>
    <w:rsid w:val="0000237B"/>
    <w:rsid w:val="00002B8C"/>
    <w:rsid w:val="00010085"/>
    <w:rsid w:val="00011A5C"/>
    <w:rsid w:val="00013F44"/>
    <w:rsid w:val="00014258"/>
    <w:rsid w:val="00015FDE"/>
    <w:rsid w:val="00016EA9"/>
    <w:rsid w:val="000232EB"/>
    <w:rsid w:val="00025BEB"/>
    <w:rsid w:val="00026A9B"/>
    <w:rsid w:val="000273B9"/>
    <w:rsid w:val="00027E13"/>
    <w:rsid w:val="00032316"/>
    <w:rsid w:val="00032A52"/>
    <w:rsid w:val="00033850"/>
    <w:rsid w:val="00034E86"/>
    <w:rsid w:val="00035203"/>
    <w:rsid w:val="00035221"/>
    <w:rsid w:val="00036561"/>
    <w:rsid w:val="00044DBD"/>
    <w:rsid w:val="00045C26"/>
    <w:rsid w:val="00050121"/>
    <w:rsid w:val="00051253"/>
    <w:rsid w:val="000516EB"/>
    <w:rsid w:val="00053DBD"/>
    <w:rsid w:val="0005729D"/>
    <w:rsid w:val="000578E1"/>
    <w:rsid w:val="00057A78"/>
    <w:rsid w:val="0006057C"/>
    <w:rsid w:val="00061346"/>
    <w:rsid w:val="00061361"/>
    <w:rsid w:val="00065905"/>
    <w:rsid w:val="000665BA"/>
    <w:rsid w:val="00067D0D"/>
    <w:rsid w:val="00073A9A"/>
    <w:rsid w:val="00074EB9"/>
    <w:rsid w:val="0007718B"/>
    <w:rsid w:val="0008027E"/>
    <w:rsid w:val="00080328"/>
    <w:rsid w:val="0008046D"/>
    <w:rsid w:val="00081724"/>
    <w:rsid w:val="000821B3"/>
    <w:rsid w:val="00084A84"/>
    <w:rsid w:val="0008547E"/>
    <w:rsid w:val="00085DC8"/>
    <w:rsid w:val="00085FEE"/>
    <w:rsid w:val="000873D0"/>
    <w:rsid w:val="00090B03"/>
    <w:rsid w:val="00092F3E"/>
    <w:rsid w:val="00093725"/>
    <w:rsid w:val="000939B4"/>
    <w:rsid w:val="00093B93"/>
    <w:rsid w:val="00094C7E"/>
    <w:rsid w:val="000A0084"/>
    <w:rsid w:val="000A03F4"/>
    <w:rsid w:val="000A2B6D"/>
    <w:rsid w:val="000A3C10"/>
    <w:rsid w:val="000A7A4C"/>
    <w:rsid w:val="000B0E34"/>
    <w:rsid w:val="000B1DD5"/>
    <w:rsid w:val="000B28B6"/>
    <w:rsid w:val="000B39C5"/>
    <w:rsid w:val="000B3AE5"/>
    <w:rsid w:val="000B430F"/>
    <w:rsid w:val="000B46C7"/>
    <w:rsid w:val="000B483D"/>
    <w:rsid w:val="000B666C"/>
    <w:rsid w:val="000B691A"/>
    <w:rsid w:val="000B694F"/>
    <w:rsid w:val="000C2484"/>
    <w:rsid w:val="000C2CC6"/>
    <w:rsid w:val="000C2CFF"/>
    <w:rsid w:val="000C2EB3"/>
    <w:rsid w:val="000C540C"/>
    <w:rsid w:val="000C588B"/>
    <w:rsid w:val="000D040A"/>
    <w:rsid w:val="000D2965"/>
    <w:rsid w:val="000D2E55"/>
    <w:rsid w:val="000D35CB"/>
    <w:rsid w:val="000D3DE8"/>
    <w:rsid w:val="000D5292"/>
    <w:rsid w:val="000E0517"/>
    <w:rsid w:val="000E10D0"/>
    <w:rsid w:val="000E2421"/>
    <w:rsid w:val="000E2D6F"/>
    <w:rsid w:val="000E3AF3"/>
    <w:rsid w:val="000E466E"/>
    <w:rsid w:val="000E4F55"/>
    <w:rsid w:val="000E50C2"/>
    <w:rsid w:val="000E6451"/>
    <w:rsid w:val="000E676A"/>
    <w:rsid w:val="000E7063"/>
    <w:rsid w:val="000F0F4A"/>
    <w:rsid w:val="000F1BB9"/>
    <w:rsid w:val="000F2BBA"/>
    <w:rsid w:val="000F3393"/>
    <w:rsid w:val="000F38AE"/>
    <w:rsid w:val="000F4380"/>
    <w:rsid w:val="000F47F4"/>
    <w:rsid w:val="000F4AFD"/>
    <w:rsid w:val="000F4BCD"/>
    <w:rsid w:val="000F6BFC"/>
    <w:rsid w:val="000F6E47"/>
    <w:rsid w:val="001023F3"/>
    <w:rsid w:val="0010363C"/>
    <w:rsid w:val="00103957"/>
    <w:rsid w:val="00103FB5"/>
    <w:rsid w:val="00105BD0"/>
    <w:rsid w:val="001068B5"/>
    <w:rsid w:val="00106BE3"/>
    <w:rsid w:val="0010725F"/>
    <w:rsid w:val="001076D6"/>
    <w:rsid w:val="001129E8"/>
    <w:rsid w:val="00112A84"/>
    <w:rsid w:val="001134D7"/>
    <w:rsid w:val="00114DFA"/>
    <w:rsid w:val="00117A6A"/>
    <w:rsid w:val="001210B5"/>
    <w:rsid w:val="00122180"/>
    <w:rsid w:val="00122F43"/>
    <w:rsid w:val="001245D4"/>
    <w:rsid w:val="00124A2C"/>
    <w:rsid w:val="001258EE"/>
    <w:rsid w:val="00126050"/>
    <w:rsid w:val="00127E69"/>
    <w:rsid w:val="001318CA"/>
    <w:rsid w:val="00132E17"/>
    <w:rsid w:val="00133093"/>
    <w:rsid w:val="00133477"/>
    <w:rsid w:val="001336AC"/>
    <w:rsid w:val="001348C0"/>
    <w:rsid w:val="00135698"/>
    <w:rsid w:val="00136AF2"/>
    <w:rsid w:val="00137730"/>
    <w:rsid w:val="0014086F"/>
    <w:rsid w:val="00140913"/>
    <w:rsid w:val="0014113F"/>
    <w:rsid w:val="001416EA"/>
    <w:rsid w:val="001420A2"/>
    <w:rsid w:val="00143782"/>
    <w:rsid w:val="00144A52"/>
    <w:rsid w:val="001455E7"/>
    <w:rsid w:val="0014560E"/>
    <w:rsid w:val="00146C4A"/>
    <w:rsid w:val="00146E59"/>
    <w:rsid w:val="00146ECC"/>
    <w:rsid w:val="0014744E"/>
    <w:rsid w:val="00151C9A"/>
    <w:rsid w:val="001536AD"/>
    <w:rsid w:val="00154DAC"/>
    <w:rsid w:val="00155073"/>
    <w:rsid w:val="00157804"/>
    <w:rsid w:val="00162DBD"/>
    <w:rsid w:val="00163717"/>
    <w:rsid w:val="00163E08"/>
    <w:rsid w:val="0016401D"/>
    <w:rsid w:val="00165DB6"/>
    <w:rsid w:val="00170274"/>
    <w:rsid w:val="00171B11"/>
    <w:rsid w:val="00173415"/>
    <w:rsid w:val="00173DAE"/>
    <w:rsid w:val="00181E3A"/>
    <w:rsid w:val="001824E8"/>
    <w:rsid w:val="00183C60"/>
    <w:rsid w:val="00186314"/>
    <w:rsid w:val="001865B7"/>
    <w:rsid w:val="001909FA"/>
    <w:rsid w:val="00194BE1"/>
    <w:rsid w:val="00194D15"/>
    <w:rsid w:val="00195E63"/>
    <w:rsid w:val="0019766D"/>
    <w:rsid w:val="001A0162"/>
    <w:rsid w:val="001A0476"/>
    <w:rsid w:val="001A0688"/>
    <w:rsid w:val="001A07F8"/>
    <w:rsid w:val="001A0ECE"/>
    <w:rsid w:val="001A1796"/>
    <w:rsid w:val="001A2869"/>
    <w:rsid w:val="001A2F34"/>
    <w:rsid w:val="001A57B1"/>
    <w:rsid w:val="001A7BD4"/>
    <w:rsid w:val="001B161F"/>
    <w:rsid w:val="001B3ADE"/>
    <w:rsid w:val="001B5FA3"/>
    <w:rsid w:val="001B6AEA"/>
    <w:rsid w:val="001C185F"/>
    <w:rsid w:val="001C1B37"/>
    <w:rsid w:val="001C3306"/>
    <w:rsid w:val="001C4D6E"/>
    <w:rsid w:val="001C5FB2"/>
    <w:rsid w:val="001C7249"/>
    <w:rsid w:val="001C7D3B"/>
    <w:rsid w:val="001D0383"/>
    <w:rsid w:val="001D2415"/>
    <w:rsid w:val="001D2638"/>
    <w:rsid w:val="001E1234"/>
    <w:rsid w:val="001E16B5"/>
    <w:rsid w:val="001E4FBA"/>
    <w:rsid w:val="001E549C"/>
    <w:rsid w:val="001E5C75"/>
    <w:rsid w:val="001E6B0A"/>
    <w:rsid w:val="001E76F2"/>
    <w:rsid w:val="001F00E9"/>
    <w:rsid w:val="002000B9"/>
    <w:rsid w:val="0020030B"/>
    <w:rsid w:val="00201933"/>
    <w:rsid w:val="00203103"/>
    <w:rsid w:val="002044A1"/>
    <w:rsid w:val="00204A0D"/>
    <w:rsid w:val="00205F79"/>
    <w:rsid w:val="00210D3F"/>
    <w:rsid w:val="00211044"/>
    <w:rsid w:val="002112DD"/>
    <w:rsid w:val="00214239"/>
    <w:rsid w:val="00214EEB"/>
    <w:rsid w:val="00214FC1"/>
    <w:rsid w:val="002162BC"/>
    <w:rsid w:val="002206DA"/>
    <w:rsid w:val="00224BFD"/>
    <w:rsid w:val="00225227"/>
    <w:rsid w:val="0022598C"/>
    <w:rsid w:val="0022634A"/>
    <w:rsid w:val="00234578"/>
    <w:rsid w:val="002346E3"/>
    <w:rsid w:val="00234B63"/>
    <w:rsid w:val="002355DA"/>
    <w:rsid w:val="00235C46"/>
    <w:rsid w:val="00236806"/>
    <w:rsid w:val="00236960"/>
    <w:rsid w:val="00240B8F"/>
    <w:rsid w:val="002410EC"/>
    <w:rsid w:val="00242A3F"/>
    <w:rsid w:val="00243783"/>
    <w:rsid w:val="00243904"/>
    <w:rsid w:val="00243D68"/>
    <w:rsid w:val="00245C38"/>
    <w:rsid w:val="0024636B"/>
    <w:rsid w:val="00251D12"/>
    <w:rsid w:val="00252445"/>
    <w:rsid w:val="00255D9C"/>
    <w:rsid w:val="00261AC3"/>
    <w:rsid w:val="002634B7"/>
    <w:rsid w:val="0026529B"/>
    <w:rsid w:val="00266590"/>
    <w:rsid w:val="002719C5"/>
    <w:rsid w:val="00276312"/>
    <w:rsid w:val="00281B53"/>
    <w:rsid w:val="00282580"/>
    <w:rsid w:val="00282648"/>
    <w:rsid w:val="00284E6D"/>
    <w:rsid w:val="002855B2"/>
    <w:rsid w:val="00285756"/>
    <w:rsid w:val="0028606D"/>
    <w:rsid w:val="00287D0C"/>
    <w:rsid w:val="00293087"/>
    <w:rsid w:val="00294BC8"/>
    <w:rsid w:val="00294DB2"/>
    <w:rsid w:val="0029649A"/>
    <w:rsid w:val="00297121"/>
    <w:rsid w:val="002A21A6"/>
    <w:rsid w:val="002A265F"/>
    <w:rsid w:val="002A2C60"/>
    <w:rsid w:val="002A34DA"/>
    <w:rsid w:val="002A3DE4"/>
    <w:rsid w:val="002A5C32"/>
    <w:rsid w:val="002A70F3"/>
    <w:rsid w:val="002A72AE"/>
    <w:rsid w:val="002A7A36"/>
    <w:rsid w:val="002B161C"/>
    <w:rsid w:val="002B1D0B"/>
    <w:rsid w:val="002B2226"/>
    <w:rsid w:val="002B2F11"/>
    <w:rsid w:val="002B37E7"/>
    <w:rsid w:val="002C0186"/>
    <w:rsid w:val="002C2C1D"/>
    <w:rsid w:val="002C2F70"/>
    <w:rsid w:val="002C69B7"/>
    <w:rsid w:val="002C6DF2"/>
    <w:rsid w:val="002C76A4"/>
    <w:rsid w:val="002D1B53"/>
    <w:rsid w:val="002D2CC1"/>
    <w:rsid w:val="002D2DD4"/>
    <w:rsid w:val="002D3214"/>
    <w:rsid w:val="002D3B86"/>
    <w:rsid w:val="002D592D"/>
    <w:rsid w:val="002D7510"/>
    <w:rsid w:val="002E015C"/>
    <w:rsid w:val="002E069A"/>
    <w:rsid w:val="002E3D3E"/>
    <w:rsid w:val="002E3D6C"/>
    <w:rsid w:val="002E6BFB"/>
    <w:rsid w:val="002F25E0"/>
    <w:rsid w:val="002F3089"/>
    <w:rsid w:val="002F36A8"/>
    <w:rsid w:val="002F5CC5"/>
    <w:rsid w:val="002F7C84"/>
    <w:rsid w:val="0030112D"/>
    <w:rsid w:val="00301529"/>
    <w:rsid w:val="00301EB1"/>
    <w:rsid w:val="003021EB"/>
    <w:rsid w:val="00304300"/>
    <w:rsid w:val="00304920"/>
    <w:rsid w:val="0030654B"/>
    <w:rsid w:val="0030700A"/>
    <w:rsid w:val="00307E66"/>
    <w:rsid w:val="00310768"/>
    <w:rsid w:val="00317A6B"/>
    <w:rsid w:val="003226DD"/>
    <w:rsid w:val="00325F6B"/>
    <w:rsid w:val="003268A6"/>
    <w:rsid w:val="00327D3B"/>
    <w:rsid w:val="003304DE"/>
    <w:rsid w:val="00330598"/>
    <w:rsid w:val="003326A4"/>
    <w:rsid w:val="003338FE"/>
    <w:rsid w:val="00333C66"/>
    <w:rsid w:val="00333CA6"/>
    <w:rsid w:val="00335C3A"/>
    <w:rsid w:val="00337FD5"/>
    <w:rsid w:val="0034011C"/>
    <w:rsid w:val="00345AB3"/>
    <w:rsid w:val="003462C0"/>
    <w:rsid w:val="00347D50"/>
    <w:rsid w:val="003517C7"/>
    <w:rsid w:val="00351BCC"/>
    <w:rsid w:val="0035280E"/>
    <w:rsid w:val="0036123C"/>
    <w:rsid w:val="00362F28"/>
    <w:rsid w:val="00364D63"/>
    <w:rsid w:val="003657A2"/>
    <w:rsid w:val="00367BE8"/>
    <w:rsid w:val="0037208F"/>
    <w:rsid w:val="00374FE2"/>
    <w:rsid w:val="003802E4"/>
    <w:rsid w:val="003819BA"/>
    <w:rsid w:val="00383DC8"/>
    <w:rsid w:val="00384542"/>
    <w:rsid w:val="003877EE"/>
    <w:rsid w:val="00387A4D"/>
    <w:rsid w:val="00391CC9"/>
    <w:rsid w:val="00392CD9"/>
    <w:rsid w:val="00395689"/>
    <w:rsid w:val="00395B7E"/>
    <w:rsid w:val="00396601"/>
    <w:rsid w:val="0039748C"/>
    <w:rsid w:val="00397B34"/>
    <w:rsid w:val="003A0D64"/>
    <w:rsid w:val="003A19CC"/>
    <w:rsid w:val="003A254C"/>
    <w:rsid w:val="003A76A8"/>
    <w:rsid w:val="003A778D"/>
    <w:rsid w:val="003B2FD2"/>
    <w:rsid w:val="003B54F1"/>
    <w:rsid w:val="003B63A0"/>
    <w:rsid w:val="003B6A70"/>
    <w:rsid w:val="003B6FC3"/>
    <w:rsid w:val="003C2E99"/>
    <w:rsid w:val="003C3C76"/>
    <w:rsid w:val="003C7F98"/>
    <w:rsid w:val="003D06E6"/>
    <w:rsid w:val="003D1E3F"/>
    <w:rsid w:val="003D2160"/>
    <w:rsid w:val="003D46DC"/>
    <w:rsid w:val="003D4F41"/>
    <w:rsid w:val="003D78A4"/>
    <w:rsid w:val="003E113A"/>
    <w:rsid w:val="003E2D99"/>
    <w:rsid w:val="003E4F94"/>
    <w:rsid w:val="003E6B71"/>
    <w:rsid w:val="003E75BE"/>
    <w:rsid w:val="003F0AE4"/>
    <w:rsid w:val="003F14FA"/>
    <w:rsid w:val="003F2C3E"/>
    <w:rsid w:val="003F42E4"/>
    <w:rsid w:val="003F4EF6"/>
    <w:rsid w:val="003F61C0"/>
    <w:rsid w:val="003F69F7"/>
    <w:rsid w:val="0040086C"/>
    <w:rsid w:val="004018A3"/>
    <w:rsid w:val="004040D9"/>
    <w:rsid w:val="004042AC"/>
    <w:rsid w:val="004050C7"/>
    <w:rsid w:val="004076CE"/>
    <w:rsid w:val="004100C4"/>
    <w:rsid w:val="00410499"/>
    <w:rsid w:val="00410D5D"/>
    <w:rsid w:val="00410ECB"/>
    <w:rsid w:val="00411127"/>
    <w:rsid w:val="00411179"/>
    <w:rsid w:val="004123EA"/>
    <w:rsid w:val="00415C6F"/>
    <w:rsid w:val="00417255"/>
    <w:rsid w:val="0041780B"/>
    <w:rsid w:val="00420269"/>
    <w:rsid w:val="0042200A"/>
    <w:rsid w:val="004242A3"/>
    <w:rsid w:val="004266DF"/>
    <w:rsid w:val="00430B55"/>
    <w:rsid w:val="00432ADB"/>
    <w:rsid w:val="00435CA8"/>
    <w:rsid w:val="00437AAD"/>
    <w:rsid w:val="00442340"/>
    <w:rsid w:val="004428D1"/>
    <w:rsid w:val="00442F84"/>
    <w:rsid w:val="004431F8"/>
    <w:rsid w:val="004433B9"/>
    <w:rsid w:val="00444AC6"/>
    <w:rsid w:val="0045042D"/>
    <w:rsid w:val="00450574"/>
    <w:rsid w:val="0045170E"/>
    <w:rsid w:val="00453807"/>
    <w:rsid w:val="004541A9"/>
    <w:rsid w:val="0045656F"/>
    <w:rsid w:val="004609E0"/>
    <w:rsid w:val="00460E21"/>
    <w:rsid w:val="00461605"/>
    <w:rsid w:val="00464CFF"/>
    <w:rsid w:val="00465364"/>
    <w:rsid w:val="00467DE1"/>
    <w:rsid w:val="004716C1"/>
    <w:rsid w:val="00472C15"/>
    <w:rsid w:val="00472CDC"/>
    <w:rsid w:val="00473DB6"/>
    <w:rsid w:val="00475A21"/>
    <w:rsid w:val="00476971"/>
    <w:rsid w:val="00477993"/>
    <w:rsid w:val="00481937"/>
    <w:rsid w:val="00482265"/>
    <w:rsid w:val="0048613D"/>
    <w:rsid w:val="004872EF"/>
    <w:rsid w:val="00490A29"/>
    <w:rsid w:val="004960EB"/>
    <w:rsid w:val="004A1478"/>
    <w:rsid w:val="004A3E42"/>
    <w:rsid w:val="004A41B6"/>
    <w:rsid w:val="004A5737"/>
    <w:rsid w:val="004A5B25"/>
    <w:rsid w:val="004A5E53"/>
    <w:rsid w:val="004A6BA7"/>
    <w:rsid w:val="004A787F"/>
    <w:rsid w:val="004B0AB3"/>
    <w:rsid w:val="004B1050"/>
    <w:rsid w:val="004B118A"/>
    <w:rsid w:val="004B159E"/>
    <w:rsid w:val="004B19B5"/>
    <w:rsid w:val="004B4052"/>
    <w:rsid w:val="004B4177"/>
    <w:rsid w:val="004B7626"/>
    <w:rsid w:val="004C0825"/>
    <w:rsid w:val="004C2533"/>
    <w:rsid w:val="004C29D6"/>
    <w:rsid w:val="004C33D3"/>
    <w:rsid w:val="004D0260"/>
    <w:rsid w:val="004D1E7A"/>
    <w:rsid w:val="004D2C47"/>
    <w:rsid w:val="004D36F8"/>
    <w:rsid w:val="004D4AF6"/>
    <w:rsid w:val="004D5527"/>
    <w:rsid w:val="004E05E6"/>
    <w:rsid w:val="004E0FF1"/>
    <w:rsid w:val="004E1985"/>
    <w:rsid w:val="004E325D"/>
    <w:rsid w:val="004E3522"/>
    <w:rsid w:val="004E590B"/>
    <w:rsid w:val="004F02EF"/>
    <w:rsid w:val="004F0325"/>
    <w:rsid w:val="004F2B1D"/>
    <w:rsid w:val="004F3B42"/>
    <w:rsid w:val="004F463B"/>
    <w:rsid w:val="004F5D77"/>
    <w:rsid w:val="004F62F7"/>
    <w:rsid w:val="005013FF"/>
    <w:rsid w:val="00502C89"/>
    <w:rsid w:val="005042EC"/>
    <w:rsid w:val="00507214"/>
    <w:rsid w:val="00510FBB"/>
    <w:rsid w:val="00511742"/>
    <w:rsid w:val="005128D1"/>
    <w:rsid w:val="005151FD"/>
    <w:rsid w:val="005153C6"/>
    <w:rsid w:val="005178EC"/>
    <w:rsid w:val="00521452"/>
    <w:rsid w:val="00523335"/>
    <w:rsid w:val="005239D0"/>
    <w:rsid w:val="00524423"/>
    <w:rsid w:val="00525C53"/>
    <w:rsid w:val="00532087"/>
    <w:rsid w:val="00534D5B"/>
    <w:rsid w:val="00535A5E"/>
    <w:rsid w:val="0054190A"/>
    <w:rsid w:val="0054328B"/>
    <w:rsid w:val="00543CD0"/>
    <w:rsid w:val="00545473"/>
    <w:rsid w:val="00547D02"/>
    <w:rsid w:val="00550AB1"/>
    <w:rsid w:val="00550F34"/>
    <w:rsid w:val="005515C2"/>
    <w:rsid w:val="00551D4B"/>
    <w:rsid w:val="005527BE"/>
    <w:rsid w:val="00552DEF"/>
    <w:rsid w:val="0055427A"/>
    <w:rsid w:val="0055513A"/>
    <w:rsid w:val="00555229"/>
    <w:rsid w:val="005553B7"/>
    <w:rsid w:val="005574C4"/>
    <w:rsid w:val="005576C6"/>
    <w:rsid w:val="0056243B"/>
    <w:rsid w:val="00565AD3"/>
    <w:rsid w:val="00570155"/>
    <w:rsid w:val="005719B8"/>
    <w:rsid w:val="00573424"/>
    <w:rsid w:val="0057351D"/>
    <w:rsid w:val="00575B89"/>
    <w:rsid w:val="00576CE6"/>
    <w:rsid w:val="005774D9"/>
    <w:rsid w:val="005809B9"/>
    <w:rsid w:val="0058185B"/>
    <w:rsid w:val="00582804"/>
    <w:rsid w:val="00583AFC"/>
    <w:rsid w:val="005842D1"/>
    <w:rsid w:val="00586EB7"/>
    <w:rsid w:val="00590F93"/>
    <w:rsid w:val="00591453"/>
    <w:rsid w:val="00592904"/>
    <w:rsid w:val="00596CC1"/>
    <w:rsid w:val="00596FFC"/>
    <w:rsid w:val="005A48E8"/>
    <w:rsid w:val="005A4DEB"/>
    <w:rsid w:val="005B1B3E"/>
    <w:rsid w:val="005B200F"/>
    <w:rsid w:val="005B2B1F"/>
    <w:rsid w:val="005B467A"/>
    <w:rsid w:val="005B59D4"/>
    <w:rsid w:val="005B6BDE"/>
    <w:rsid w:val="005C02A2"/>
    <w:rsid w:val="005C1615"/>
    <w:rsid w:val="005C67FB"/>
    <w:rsid w:val="005C7D4D"/>
    <w:rsid w:val="005D0E5A"/>
    <w:rsid w:val="005D1F75"/>
    <w:rsid w:val="005D5A30"/>
    <w:rsid w:val="005D5AB1"/>
    <w:rsid w:val="005D699B"/>
    <w:rsid w:val="005D6E76"/>
    <w:rsid w:val="005E008E"/>
    <w:rsid w:val="005E2942"/>
    <w:rsid w:val="005E507F"/>
    <w:rsid w:val="005E6229"/>
    <w:rsid w:val="005F05B5"/>
    <w:rsid w:val="005F0D32"/>
    <w:rsid w:val="005F3639"/>
    <w:rsid w:val="005F5AE9"/>
    <w:rsid w:val="005F70AF"/>
    <w:rsid w:val="005F7454"/>
    <w:rsid w:val="005F7A98"/>
    <w:rsid w:val="00601512"/>
    <w:rsid w:val="00601ABF"/>
    <w:rsid w:val="006028D7"/>
    <w:rsid w:val="00602B04"/>
    <w:rsid w:val="00602C02"/>
    <w:rsid w:val="00606127"/>
    <w:rsid w:val="006066B0"/>
    <w:rsid w:val="00606E14"/>
    <w:rsid w:val="00610432"/>
    <w:rsid w:val="00610755"/>
    <w:rsid w:val="006138BA"/>
    <w:rsid w:val="00614128"/>
    <w:rsid w:val="00615D28"/>
    <w:rsid w:val="0061616C"/>
    <w:rsid w:val="00624C96"/>
    <w:rsid w:val="00624FAB"/>
    <w:rsid w:val="00625FA5"/>
    <w:rsid w:val="00626C13"/>
    <w:rsid w:val="006357F9"/>
    <w:rsid w:val="00637765"/>
    <w:rsid w:val="00640767"/>
    <w:rsid w:val="00640D2F"/>
    <w:rsid w:val="00641700"/>
    <w:rsid w:val="006419AE"/>
    <w:rsid w:val="0064371B"/>
    <w:rsid w:val="00644951"/>
    <w:rsid w:val="00650827"/>
    <w:rsid w:val="00653E2A"/>
    <w:rsid w:val="00654602"/>
    <w:rsid w:val="00655BBA"/>
    <w:rsid w:val="0065673D"/>
    <w:rsid w:val="00657193"/>
    <w:rsid w:val="00661042"/>
    <w:rsid w:val="00661293"/>
    <w:rsid w:val="006650F0"/>
    <w:rsid w:val="00667C46"/>
    <w:rsid w:val="0067184A"/>
    <w:rsid w:val="006732B5"/>
    <w:rsid w:val="00674CDD"/>
    <w:rsid w:val="00676727"/>
    <w:rsid w:val="00677532"/>
    <w:rsid w:val="00680D01"/>
    <w:rsid w:val="00680F0B"/>
    <w:rsid w:val="006831EC"/>
    <w:rsid w:val="00686EA9"/>
    <w:rsid w:val="00687E33"/>
    <w:rsid w:val="00692532"/>
    <w:rsid w:val="00695121"/>
    <w:rsid w:val="006952CE"/>
    <w:rsid w:val="00696446"/>
    <w:rsid w:val="00697984"/>
    <w:rsid w:val="006A1601"/>
    <w:rsid w:val="006A276C"/>
    <w:rsid w:val="006A4301"/>
    <w:rsid w:val="006A4C5E"/>
    <w:rsid w:val="006A637C"/>
    <w:rsid w:val="006A71B9"/>
    <w:rsid w:val="006A7F1A"/>
    <w:rsid w:val="006B22D7"/>
    <w:rsid w:val="006B34F4"/>
    <w:rsid w:val="006B4823"/>
    <w:rsid w:val="006C24A1"/>
    <w:rsid w:val="006C446F"/>
    <w:rsid w:val="006C5093"/>
    <w:rsid w:val="006D0365"/>
    <w:rsid w:val="006D5AAA"/>
    <w:rsid w:val="006D6768"/>
    <w:rsid w:val="006E01FF"/>
    <w:rsid w:val="006E0630"/>
    <w:rsid w:val="006E0726"/>
    <w:rsid w:val="006E43C5"/>
    <w:rsid w:val="006E5602"/>
    <w:rsid w:val="006E70AD"/>
    <w:rsid w:val="006F2FC1"/>
    <w:rsid w:val="006F349B"/>
    <w:rsid w:val="006F36DE"/>
    <w:rsid w:val="006F3B76"/>
    <w:rsid w:val="006F408A"/>
    <w:rsid w:val="006F6784"/>
    <w:rsid w:val="006F7469"/>
    <w:rsid w:val="00700D95"/>
    <w:rsid w:val="00701C08"/>
    <w:rsid w:val="00702220"/>
    <w:rsid w:val="00703607"/>
    <w:rsid w:val="00706065"/>
    <w:rsid w:val="007116FE"/>
    <w:rsid w:val="00711F88"/>
    <w:rsid w:val="00714D82"/>
    <w:rsid w:val="00715812"/>
    <w:rsid w:val="00716E62"/>
    <w:rsid w:val="0072036E"/>
    <w:rsid w:val="00722151"/>
    <w:rsid w:val="00723355"/>
    <w:rsid w:val="00726D47"/>
    <w:rsid w:val="0072727B"/>
    <w:rsid w:val="00727ACF"/>
    <w:rsid w:val="00732392"/>
    <w:rsid w:val="00732A49"/>
    <w:rsid w:val="00732AA1"/>
    <w:rsid w:val="00733762"/>
    <w:rsid w:val="00735A26"/>
    <w:rsid w:val="00740C5A"/>
    <w:rsid w:val="00742275"/>
    <w:rsid w:val="007437C5"/>
    <w:rsid w:val="00743D25"/>
    <w:rsid w:val="00744625"/>
    <w:rsid w:val="0075049D"/>
    <w:rsid w:val="00751416"/>
    <w:rsid w:val="00751DEE"/>
    <w:rsid w:val="00752ECC"/>
    <w:rsid w:val="0075321A"/>
    <w:rsid w:val="00754A85"/>
    <w:rsid w:val="007623BA"/>
    <w:rsid w:val="0076542C"/>
    <w:rsid w:val="00766AB8"/>
    <w:rsid w:val="00783D1F"/>
    <w:rsid w:val="00786135"/>
    <w:rsid w:val="00786839"/>
    <w:rsid w:val="00787955"/>
    <w:rsid w:val="00793E76"/>
    <w:rsid w:val="007949DD"/>
    <w:rsid w:val="007969A9"/>
    <w:rsid w:val="00796D88"/>
    <w:rsid w:val="00797A2A"/>
    <w:rsid w:val="007A06C7"/>
    <w:rsid w:val="007A2CD7"/>
    <w:rsid w:val="007A2D96"/>
    <w:rsid w:val="007A3992"/>
    <w:rsid w:val="007A55CF"/>
    <w:rsid w:val="007A66C9"/>
    <w:rsid w:val="007A7F1A"/>
    <w:rsid w:val="007B0199"/>
    <w:rsid w:val="007B0541"/>
    <w:rsid w:val="007B068B"/>
    <w:rsid w:val="007B2D47"/>
    <w:rsid w:val="007B47EC"/>
    <w:rsid w:val="007C0EE2"/>
    <w:rsid w:val="007C28CA"/>
    <w:rsid w:val="007C2911"/>
    <w:rsid w:val="007C3242"/>
    <w:rsid w:val="007C3BB7"/>
    <w:rsid w:val="007C492E"/>
    <w:rsid w:val="007C56DD"/>
    <w:rsid w:val="007C6B0A"/>
    <w:rsid w:val="007D232B"/>
    <w:rsid w:val="007D276B"/>
    <w:rsid w:val="007D46EA"/>
    <w:rsid w:val="007E0026"/>
    <w:rsid w:val="007E02CC"/>
    <w:rsid w:val="007E13DC"/>
    <w:rsid w:val="007E1F51"/>
    <w:rsid w:val="007E2B5A"/>
    <w:rsid w:val="007E4A2D"/>
    <w:rsid w:val="007E5116"/>
    <w:rsid w:val="007E6AB8"/>
    <w:rsid w:val="007F13A7"/>
    <w:rsid w:val="007F3E75"/>
    <w:rsid w:val="007F5BED"/>
    <w:rsid w:val="007F6D2F"/>
    <w:rsid w:val="007F7AE4"/>
    <w:rsid w:val="0080216A"/>
    <w:rsid w:val="00802C54"/>
    <w:rsid w:val="0080324D"/>
    <w:rsid w:val="0080340B"/>
    <w:rsid w:val="00803AE8"/>
    <w:rsid w:val="00803B21"/>
    <w:rsid w:val="00804B98"/>
    <w:rsid w:val="00805A3B"/>
    <w:rsid w:val="00817A9D"/>
    <w:rsid w:val="00817D3C"/>
    <w:rsid w:val="00820387"/>
    <w:rsid w:val="008203E3"/>
    <w:rsid w:val="0082307E"/>
    <w:rsid w:val="008230B2"/>
    <w:rsid w:val="00823F0F"/>
    <w:rsid w:val="0082482E"/>
    <w:rsid w:val="008250CD"/>
    <w:rsid w:val="00827C4C"/>
    <w:rsid w:val="008316DF"/>
    <w:rsid w:val="00833C2A"/>
    <w:rsid w:val="008350DC"/>
    <w:rsid w:val="008376AC"/>
    <w:rsid w:val="00844227"/>
    <w:rsid w:val="008442E5"/>
    <w:rsid w:val="00847994"/>
    <w:rsid w:val="00850C65"/>
    <w:rsid w:val="00852A7E"/>
    <w:rsid w:val="0085301A"/>
    <w:rsid w:val="00853D28"/>
    <w:rsid w:val="00854338"/>
    <w:rsid w:val="0085460C"/>
    <w:rsid w:val="00855370"/>
    <w:rsid w:val="00855BED"/>
    <w:rsid w:val="0085792F"/>
    <w:rsid w:val="00857C71"/>
    <w:rsid w:val="00860A42"/>
    <w:rsid w:val="00861B7C"/>
    <w:rsid w:val="008622B3"/>
    <w:rsid w:val="008631D3"/>
    <w:rsid w:val="0086327D"/>
    <w:rsid w:val="00863846"/>
    <w:rsid w:val="0086403D"/>
    <w:rsid w:val="00864848"/>
    <w:rsid w:val="00864D76"/>
    <w:rsid w:val="008653F6"/>
    <w:rsid w:val="00865547"/>
    <w:rsid w:val="00870B37"/>
    <w:rsid w:val="008712FE"/>
    <w:rsid w:val="00871400"/>
    <w:rsid w:val="0087185A"/>
    <w:rsid w:val="0087238C"/>
    <w:rsid w:val="00872516"/>
    <w:rsid w:val="008734B4"/>
    <w:rsid w:val="0087512B"/>
    <w:rsid w:val="00875295"/>
    <w:rsid w:val="00876C16"/>
    <w:rsid w:val="008772E4"/>
    <w:rsid w:val="00877331"/>
    <w:rsid w:val="00880475"/>
    <w:rsid w:val="008812C6"/>
    <w:rsid w:val="008823E6"/>
    <w:rsid w:val="0088510E"/>
    <w:rsid w:val="0088555B"/>
    <w:rsid w:val="00887C4C"/>
    <w:rsid w:val="00891437"/>
    <w:rsid w:val="008925B1"/>
    <w:rsid w:val="008962D2"/>
    <w:rsid w:val="00896412"/>
    <w:rsid w:val="00897AB2"/>
    <w:rsid w:val="008A14C0"/>
    <w:rsid w:val="008A2670"/>
    <w:rsid w:val="008A2CEC"/>
    <w:rsid w:val="008A2ED7"/>
    <w:rsid w:val="008A4F23"/>
    <w:rsid w:val="008A542C"/>
    <w:rsid w:val="008A6DE1"/>
    <w:rsid w:val="008A7012"/>
    <w:rsid w:val="008B0EBF"/>
    <w:rsid w:val="008B103C"/>
    <w:rsid w:val="008B34EF"/>
    <w:rsid w:val="008B4500"/>
    <w:rsid w:val="008B6A24"/>
    <w:rsid w:val="008B6D60"/>
    <w:rsid w:val="008C0564"/>
    <w:rsid w:val="008C26B9"/>
    <w:rsid w:val="008C2FCA"/>
    <w:rsid w:val="008C7623"/>
    <w:rsid w:val="008D099D"/>
    <w:rsid w:val="008D1755"/>
    <w:rsid w:val="008D177E"/>
    <w:rsid w:val="008D1AF4"/>
    <w:rsid w:val="008D1C98"/>
    <w:rsid w:val="008D2C8C"/>
    <w:rsid w:val="008D5F1E"/>
    <w:rsid w:val="008D6959"/>
    <w:rsid w:val="008E0C18"/>
    <w:rsid w:val="008E0D82"/>
    <w:rsid w:val="008E182F"/>
    <w:rsid w:val="008E217E"/>
    <w:rsid w:val="008E38E0"/>
    <w:rsid w:val="008E5EF5"/>
    <w:rsid w:val="008E6999"/>
    <w:rsid w:val="008F3A79"/>
    <w:rsid w:val="008F41CD"/>
    <w:rsid w:val="008F4A94"/>
    <w:rsid w:val="008F4D84"/>
    <w:rsid w:val="008F5723"/>
    <w:rsid w:val="008F65FE"/>
    <w:rsid w:val="008F7851"/>
    <w:rsid w:val="00900362"/>
    <w:rsid w:val="0090045B"/>
    <w:rsid w:val="00900CC7"/>
    <w:rsid w:val="009017FC"/>
    <w:rsid w:val="00903543"/>
    <w:rsid w:val="00903AA7"/>
    <w:rsid w:val="009103ED"/>
    <w:rsid w:val="0091665D"/>
    <w:rsid w:val="00916D46"/>
    <w:rsid w:val="00920734"/>
    <w:rsid w:val="00920C06"/>
    <w:rsid w:val="0092145A"/>
    <w:rsid w:val="009259BE"/>
    <w:rsid w:val="009261CC"/>
    <w:rsid w:val="00932CBD"/>
    <w:rsid w:val="00936D9A"/>
    <w:rsid w:val="00937298"/>
    <w:rsid w:val="00937956"/>
    <w:rsid w:val="00937F17"/>
    <w:rsid w:val="0094123E"/>
    <w:rsid w:val="009425B0"/>
    <w:rsid w:val="00945ABD"/>
    <w:rsid w:val="00950C5B"/>
    <w:rsid w:val="009522D3"/>
    <w:rsid w:val="009567C8"/>
    <w:rsid w:val="00956849"/>
    <w:rsid w:val="0096227E"/>
    <w:rsid w:val="00967C07"/>
    <w:rsid w:val="00967D2D"/>
    <w:rsid w:val="00970999"/>
    <w:rsid w:val="009717E2"/>
    <w:rsid w:val="009719FD"/>
    <w:rsid w:val="00971B23"/>
    <w:rsid w:val="00971D42"/>
    <w:rsid w:val="00973938"/>
    <w:rsid w:val="00975DE7"/>
    <w:rsid w:val="00980147"/>
    <w:rsid w:val="00982A23"/>
    <w:rsid w:val="0098328F"/>
    <w:rsid w:val="009856C2"/>
    <w:rsid w:val="00986C4C"/>
    <w:rsid w:val="00987FB8"/>
    <w:rsid w:val="00990990"/>
    <w:rsid w:val="00990B6F"/>
    <w:rsid w:val="009924BA"/>
    <w:rsid w:val="009966A7"/>
    <w:rsid w:val="009A00ED"/>
    <w:rsid w:val="009A1766"/>
    <w:rsid w:val="009A33BA"/>
    <w:rsid w:val="009A389F"/>
    <w:rsid w:val="009A38F9"/>
    <w:rsid w:val="009A5945"/>
    <w:rsid w:val="009B23A9"/>
    <w:rsid w:val="009B2799"/>
    <w:rsid w:val="009B5D07"/>
    <w:rsid w:val="009C08B0"/>
    <w:rsid w:val="009C08C9"/>
    <w:rsid w:val="009C1DB8"/>
    <w:rsid w:val="009C331B"/>
    <w:rsid w:val="009C5B3E"/>
    <w:rsid w:val="009C5F0E"/>
    <w:rsid w:val="009C77D8"/>
    <w:rsid w:val="009D1AE3"/>
    <w:rsid w:val="009D1E3D"/>
    <w:rsid w:val="009D4D25"/>
    <w:rsid w:val="009D52F9"/>
    <w:rsid w:val="009D5A87"/>
    <w:rsid w:val="009D5D01"/>
    <w:rsid w:val="009D77E0"/>
    <w:rsid w:val="009E068A"/>
    <w:rsid w:val="009E06F0"/>
    <w:rsid w:val="009E0C51"/>
    <w:rsid w:val="009E23AF"/>
    <w:rsid w:val="009E2531"/>
    <w:rsid w:val="009E283F"/>
    <w:rsid w:val="009E6BF0"/>
    <w:rsid w:val="009F4BD1"/>
    <w:rsid w:val="009F6028"/>
    <w:rsid w:val="009F6D5C"/>
    <w:rsid w:val="00A0220D"/>
    <w:rsid w:val="00A02870"/>
    <w:rsid w:val="00A02FA8"/>
    <w:rsid w:val="00A03C83"/>
    <w:rsid w:val="00A064C9"/>
    <w:rsid w:val="00A106A9"/>
    <w:rsid w:val="00A107FB"/>
    <w:rsid w:val="00A1223C"/>
    <w:rsid w:val="00A1269C"/>
    <w:rsid w:val="00A15AE6"/>
    <w:rsid w:val="00A15CCA"/>
    <w:rsid w:val="00A16946"/>
    <w:rsid w:val="00A17E79"/>
    <w:rsid w:val="00A21F43"/>
    <w:rsid w:val="00A23785"/>
    <w:rsid w:val="00A244B5"/>
    <w:rsid w:val="00A24FC4"/>
    <w:rsid w:val="00A254B7"/>
    <w:rsid w:val="00A26464"/>
    <w:rsid w:val="00A26906"/>
    <w:rsid w:val="00A270B7"/>
    <w:rsid w:val="00A31563"/>
    <w:rsid w:val="00A34D2D"/>
    <w:rsid w:val="00A36F29"/>
    <w:rsid w:val="00A43B53"/>
    <w:rsid w:val="00A4680A"/>
    <w:rsid w:val="00A51CE7"/>
    <w:rsid w:val="00A5376B"/>
    <w:rsid w:val="00A55393"/>
    <w:rsid w:val="00A55B12"/>
    <w:rsid w:val="00A55D0C"/>
    <w:rsid w:val="00A56FEC"/>
    <w:rsid w:val="00A570F9"/>
    <w:rsid w:val="00A573D0"/>
    <w:rsid w:val="00A60D9F"/>
    <w:rsid w:val="00A61B9E"/>
    <w:rsid w:val="00A62194"/>
    <w:rsid w:val="00A62B8A"/>
    <w:rsid w:val="00A62D5D"/>
    <w:rsid w:val="00A640BB"/>
    <w:rsid w:val="00A64C64"/>
    <w:rsid w:val="00A70D11"/>
    <w:rsid w:val="00A7277F"/>
    <w:rsid w:val="00A73248"/>
    <w:rsid w:val="00A74F1D"/>
    <w:rsid w:val="00A74FCF"/>
    <w:rsid w:val="00A7574A"/>
    <w:rsid w:val="00A7583A"/>
    <w:rsid w:val="00A76A67"/>
    <w:rsid w:val="00A7799A"/>
    <w:rsid w:val="00A816EB"/>
    <w:rsid w:val="00A84F3B"/>
    <w:rsid w:val="00A85B30"/>
    <w:rsid w:val="00A9103E"/>
    <w:rsid w:val="00A95F0D"/>
    <w:rsid w:val="00A96B36"/>
    <w:rsid w:val="00A96F9E"/>
    <w:rsid w:val="00A97013"/>
    <w:rsid w:val="00A97795"/>
    <w:rsid w:val="00AA1512"/>
    <w:rsid w:val="00AA5420"/>
    <w:rsid w:val="00AA6A06"/>
    <w:rsid w:val="00AA71A6"/>
    <w:rsid w:val="00AB01BF"/>
    <w:rsid w:val="00AB0A0F"/>
    <w:rsid w:val="00AB1BE6"/>
    <w:rsid w:val="00AB201C"/>
    <w:rsid w:val="00AB2E60"/>
    <w:rsid w:val="00AB3300"/>
    <w:rsid w:val="00AB4021"/>
    <w:rsid w:val="00AB7282"/>
    <w:rsid w:val="00AC79AE"/>
    <w:rsid w:val="00AD37A3"/>
    <w:rsid w:val="00AD440F"/>
    <w:rsid w:val="00AD51A3"/>
    <w:rsid w:val="00AD7358"/>
    <w:rsid w:val="00AE3772"/>
    <w:rsid w:val="00AF09E3"/>
    <w:rsid w:val="00AF3592"/>
    <w:rsid w:val="00AF48DB"/>
    <w:rsid w:val="00AF53AC"/>
    <w:rsid w:val="00AF78CF"/>
    <w:rsid w:val="00B0244F"/>
    <w:rsid w:val="00B0432B"/>
    <w:rsid w:val="00B067C0"/>
    <w:rsid w:val="00B106AF"/>
    <w:rsid w:val="00B130F1"/>
    <w:rsid w:val="00B13819"/>
    <w:rsid w:val="00B16337"/>
    <w:rsid w:val="00B167E4"/>
    <w:rsid w:val="00B168C6"/>
    <w:rsid w:val="00B20DF3"/>
    <w:rsid w:val="00B22A0C"/>
    <w:rsid w:val="00B24A85"/>
    <w:rsid w:val="00B271A8"/>
    <w:rsid w:val="00B27690"/>
    <w:rsid w:val="00B302ED"/>
    <w:rsid w:val="00B30A4B"/>
    <w:rsid w:val="00B31F9A"/>
    <w:rsid w:val="00B32E08"/>
    <w:rsid w:val="00B337E8"/>
    <w:rsid w:val="00B33AB2"/>
    <w:rsid w:val="00B36953"/>
    <w:rsid w:val="00B377FE"/>
    <w:rsid w:val="00B37D82"/>
    <w:rsid w:val="00B4048C"/>
    <w:rsid w:val="00B4519C"/>
    <w:rsid w:val="00B509BD"/>
    <w:rsid w:val="00B541CA"/>
    <w:rsid w:val="00B57C1A"/>
    <w:rsid w:val="00B614E0"/>
    <w:rsid w:val="00B6446F"/>
    <w:rsid w:val="00B646D4"/>
    <w:rsid w:val="00B649E1"/>
    <w:rsid w:val="00B6608E"/>
    <w:rsid w:val="00B67441"/>
    <w:rsid w:val="00B70AE5"/>
    <w:rsid w:val="00B710D2"/>
    <w:rsid w:val="00B7214D"/>
    <w:rsid w:val="00B72D6A"/>
    <w:rsid w:val="00B74498"/>
    <w:rsid w:val="00B76014"/>
    <w:rsid w:val="00B77373"/>
    <w:rsid w:val="00B77620"/>
    <w:rsid w:val="00B77BE8"/>
    <w:rsid w:val="00B800AB"/>
    <w:rsid w:val="00B81E0C"/>
    <w:rsid w:val="00B83E68"/>
    <w:rsid w:val="00B8409F"/>
    <w:rsid w:val="00B84D81"/>
    <w:rsid w:val="00B85998"/>
    <w:rsid w:val="00B861CB"/>
    <w:rsid w:val="00B8620D"/>
    <w:rsid w:val="00B923EC"/>
    <w:rsid w:val="00B93667"/>
    <w:rsid w:val="00B94E2E"/>
    <w:rsid w:val="00B96985"/>
    <w:rsid w:val="00BA16F5"/>
    <w:rsid w:val="00BA17B6"/>
    <w:rsid w:val="00BA267D"/>
    <w:rsid w:val="00BA2ABB"/>
    <w:rsid w:val="00BA3D93"/>
    <w:rsid w:val="00BB02E8"/>
    <w:rsid w:val="00BB1746"/>
    <w:rsid w:val="00BB217E"/>
    <w:rsid w:val="00BB46DC"/>
    <w:rsid w:val="00BB75AD"/>
    <w:rsid w:val="00BC098D"/>
    <w:rsid w:val="00BC4A8E"/>
    <w:rsid w:val="00BC4EA4"/>
    <w:rsid w:val="00BC5A1F"/>
    <w:rsid w:val="00BC77AC"/>
    <w:rsid w:val="00BD2101"/>
    <w:rsid w:val="00BD3142"/>
    <w:rsid w:val="00BE1589"/>
    <w:rsid w:val="00BE396C"/>
    <w:rsid w:val="00BE5940"/>
    <w:rsid w:val="00BE7B3A"/>
    <w:rsid w:val="00BF0244"/>
    <w:rsid w:val="00BF2BBA"/>
    <w:rsid w:val="00BF3362"/>
    <w:rsid w:val="00BF34EC"/>
    <w:rsid w:val="00BF46FD"/>
    <w:rsid w:val="00BF4DE5"/>
    <w:rsid w:val="00BF6331"/>
    <w:rsid w:val="00BF6C1F"/>
    <w:rsid w:val="00BF7D18"/>
    <w:rsid w:val="00BF7ECF"/>
    <w:rsid w:val="00C0073C"/>
    <w:rsid w:val="00C02029"/>
    <w:rsid w:val="00C023B0"/>
    <w:rsid w:val="00C06F46"/>
    <w:rsid w:val="00C11422"/>
    <w:rsid w:val="00C117FF"/>
    <w:rsid w:val="00C11BF2"/>
    <w:rsid w:val="00C12148"/>
    <w:rsid w:val="00C1219D"/>
    <w:rsid w:val="00C12B03"/>
    <w:rsid w:val="00C13079"/>
    <w:rsid w:val="00C2044E"/>
    <w:rsid w:val="00C2166E"/>
    <w:rsid w:val="00C22B5C"/>
    <w:rsid w:val="00C23165"/>
    <w:rsid w:val="00C30A27"/>
    <w:rsid w:val="00C33C29"/>
    <w:rsid w:val="00C35BB1"/>
    <w:rsid w:val="00C36D1F"/>
    <w:rsid w:val="00C416D8"/>
    <w:rsid w:val="00C4386B"/>
    <w:rsid w:val="00C44038"/>
    <w:rsid w:val="00C442F2"/>
    <w:rsid w:val="00C445E3"/>
    <w:rsid w:val="00C44BB8"/>
    <w:rsid w:val="00C45CC6"/>
    <w:rsid w:val="00C479E5"/>
    <w:rsid w:val="00C47EA3"/>
    <w:rsid w:val="00C51167"/>
    <w:rsid w:val="00C54407"/>
    <w:rsid w:val="00C56D29"/>
    <w:rsid w:val="00C5744D"/>
    <w:rsid w:val="00C609D6"/>
    <w:rsid w:val="00C61700"/>
    <w:rsid w:val="00C639DE"/>
    <w:rsid w:val="00C70608"/>
    <w:rsid w:val="00C72FF3"/>
    <w:rsid w:val="00C7585D"/>
    <w:rsid w:val="00C82396"/>
    <w:rsid w:val="00C84B2D"/>
    <w:rsid w:val="00C871B6"/>
    <w:rsid w:val="00C87509"/>
    <w:rsid w:val="00C94237"/>
    <w:rsid w:val="00CA0292"/>
    <w:rsid w:val="00CA1514"/>
    <w:rsid w:val="00CA18E9"/>
    <w:rsid w:val="00CA24B9"/>
    <w:rsid w:val="00CA4AC7"/>
    <w:rsid w:val="00CA6763"/>
    <w:rsid w:val="00CA6A5E"/>
    <w:rsid w:val="00CA6F0A"/>
    <w:rsid w:val="00CB094B"/>
    <w:rsid w:val="00CB24B9"/>
    <w:rsid w:val="00CB356A"/>
    <w:rsid w:val="00CB41CA"/>
    <w:rsid w:val="00CB5222"/>
    <w:rsid w:val="00CB6BF8"/>
    <w:rsid w:val="00CB72D6"/>
    <w:rsid w:val="00CC06CB"/>
    <w:rsid w:val="00CC2F22"/>
    <w:rsid w:val="00CC3CE7"/>
    <w:rsid w:val="00CC7504"/>
    <w:rsid w:val="00CD017D"/>
    <w:rsid w:val="00CD0382"/>
    <w:rsid w:val="00CD1B3D"/>
    <w:rsid w:val="00CD213F"/>
    <w:rsid w:val="00CD5AED"/>
    <w:rsid w:val="00CD5C3C"/>
    <w:rsid w:val="00CE182C"/>
    <w:rsid w:val="00CE203C"/>
    <w:rsid w:val="00CE50BB"/>
    <w:rsid w:val="00CE5113"/>
    <w:rsid w:val="00CE7824"/>
    <w:rsid w:val="00CF0EA2"/>
    <w:rsid w:val="00CF161A"/>
    <w:rsid w:val="00CF1642"/>
    <w:rsid w:val="00CF49ED"/>
    <w:rsid w:val="00CF58FC"/>
    <w:rsid w:val="00D00F4F"/>
    <w:rsid w:val="00D02911"/>
    <w:rsid w:val="00D03773"/>
    <w:rsid w:val="00D03A3B"/>
    <w:rsid w:val="00D03E43"/>
    <w:rsid w:val="00D056E6"/>
    <w:rsid w:val="00D05779"/>
    <w:rsid w:val="00D10A3B"/>
    <w:rsid w:val="00D110F4"/>
    <w:rsid w:val="00D11AD6"/>
    <w:rsid w:val="00D14227"/>
    <w:rsid w:val="00D14C86"/>
    <w:rsid w:val="00D1706C"/>
    <w:rsid w:val="00D175C9"/>
    <w:rsid w:val="00D17A0F"/>
    <w:rsid w:val="00D21261"/>
    <w:rsid w:val="00D24EF6"/>
    <w:rsid w:val="00D262BB"/>
    <w:rsid w:val="00D300EA"/>
    <w:rsid w:val="00D311CE"/>
    <w:rsid w:val="00D32D1C"/>
    <w:rsid w:val="00D33B62"/>
    <w:rsid w:val="00D34E54"/>
    <w:rsid w:val="00D36B70"/>
    <w:rsid w:val="00D45429"/>
    <w:rsid w:val="00D45533"/>
    <w:rsid w:val="00D46F4C"/>
    <w:rsid w:val="00D4754B"/>
    <w:rsid w:val="00D512C9"/>
    <w:rsid w:val="00D52693"/>
    <w:rsid w:val="00D535FA"/>
    <w:rsid w:val="00D54F5C"/>
    <w:rsid w:val="00D57E7E"/>
    <w:rsid w:val="00D61A67"/>
    <w:rsid w:val="00D61A93"/>
    <w:rsid w:val="00D6253B"/>
    <w:rsid w:val="00D62582"/>
    <w:rsid w:val="00D62B93"/>
    <w:rsid w:val="00D637C3"/>
    <w:rsid w:val="00D70826"/>
    <w:rsid w:val="00D70CE9"/>
    <w:rsid w:val="00D72BF4"/>
    <w:rsid w:val="00D75743"/>
    <w:rsid w:val="00D800F5"/>
    <w:rsid w:val="00D80AE9"/>
    <w:rsid w:val="00D80D47"/>
    <w:rsid w:val="00D84C2E"/>
    <w:rsid w:val="00D84F4D"/>
    <w:rsid w:val="00D8502B"/>
    <w:rsid w:val="00D9013C"/>
    <w:rsid w:val="00D90894"/>
    <w:rsid w:val="00D90E47"/>
    <w:rsid w:val="00D917B0"/>
    <w:rsid w:val="00D91DCA"/>
    <w:rsid w:val="00D92592"/>
    <w:rsid w:val="00D936DD"/>
    <w:rsid w:val="00D950F4"/>
    <w:rsid w:val="00D9627E"/>
    <w:rsid w:val="00D96D39"/>
    <w:rsid w:val="00DA0A04"/>
    <w:rsid w:val="00DA229C"/>
    <w:rsid w:val="00DA4D37"/>
    <w:rsid w:val="00DA5458"/>
    <w:rsid w:val="00DA7311"/>
    <w:rsid w:val="00DB3F8E"/>
    <w:rsid w:val="00DB4F86"/>
    <w:rsid w:val="00DB6DEB"/>
    <w:rsid w:val="00DB713E"/>
    <w:rsid w:val="00DC1118"/>
    <w:rsid w:val="00DC5A72"/>
    <w:rsid w:val="00DC5E98"/>
    <w:rsid w:val="00DD4407"/>
    <w:rsid w:val="00DD5A75"/>
    <w:rsid w:val="00DD663E"/>
    <w:rsid w:val="00DD668C"/>
    <w:rsid w:val="00DE0846"/>
    <w:rsid w:val="00DE16BC"/>
    <w:rsid w:val="00DE4A63"/>
    <w:rsid w:val="00DE7808"/>
    <w:rsid w:val="00DE7831"/>
    <w:rsid w:val="00DF09A4"/>
    <w:rsid w:val="00DF1830"/>
    <w:rsid w:val="00DF3157"/>
    <w:rsid w:val="00DF63C5"/>
    <w:rsid w:val="00DF7C6C"/>
    <w:rsid w:val="00E01899"/>
    <w:rsid w:val="00E021F4"/>
    <w:rsid w:val="00E026FD"/>
    <w:rsid w:val="00E02C47"/>
    <w:rsid w:val="00E05271"/>
    <w:rsid w:val="00E07359"/>
    <w:rsid w:val="00E105AA"/>
    <w:rsid w:val="00E105E3"/>
    <w:rsid w:val="00E10CFC"/>
    <w:rsid w:val="00E13149"/>
    <w:rsid w:val="00E14A7C"/>
    <w:rsid w:val="00E15D59"/>
    <w:rsid w:val="00E16A9C"/>
    <w:rsid w:val="00E228C6"/>
    <w:rsid w:val="00E26A5E"/>
    <w:rsid w:val="00E26F0A"/>
    <w:rsid w:val="00E27ED8"/>
    <w:rsid w:val="00E302FB"/>
    <w:rsid w:val="00E30862"/>
    <w:rsid w:val="00E31231"/>
    <w:rsid w:val="00E31823"/>
    <w:rsid w:val="00E3311A"/>
    <w:rsid w:val="00E345D5"/>
    <w:rsid w:val="00E34EEA"/>
    <w:rsid w:val="00E34F51"/>
    <w:rsid w:val="00E35577"/>
    <w:rsid w:val="00E372D8"/>
    <w:rsid w:val="00E374CE"/>
    <w:rsid w:val="00E44D75"/>
    <w:rsid w:val="00E457AD"/>
    <w:rsid w:val="00E477FA"/>
    <w:rsid w:val="00E508C7"/>
    <w:rsid w:val="00E535CC"/>
    <w:rsid w:val="00E53A6D"/>
    <w:rsid w:val="00E56618"/>
    <w:rsid w:val="00E5684C"/>
    <w:rsid w:val="00E614A0"/>
    <w:rsid w:val="00E624F6"/>
    <w:rsid w:val="00E65B14"/>
    <w:rsid w:val="00E6740F"/>
    <w:rsid w:val="00E6785C"/>
    <w:rsid w:val="00E70EFE"/>
    <w:rsid w:val="00E70FE4"/>
    <w:rsid w:val="00E714A3"/>
    <w:rsid w:val="00E73DE0"/>
    <w:rsid w:val="00E7570B"/>
    <w:rsid w:val="00E758EC"/>
    <w:rsid w:val="00E766A7"/>
    <w:rsid w:val="00E77E0C"/>
    <w:rsid w:val="00E80435"/>
    <w:rsid w:val="00E87A94"/>
    <w:rsid w:val="00E87F40"/>
    <w:rsid w:val="00E9162D"/>
    <w:rsid w:val="00E9190B"/>
    <w:rsid w:val="00E93FE8"/>
    <w:rsid w:val="00E94FEF"/>
    <w:rsid w:val="00E95178"/>
    <w:rsid w:val="00E95D2B"/>
    <w:rsid w:val="00E9670A"/>
    <w:rsid w:val="00E97E97"/>
    <w:rsid w:val="00EA3FAA"/>
    <w:rsid w:val="00EA44C4"/>
    <w:rsid w:val="00EA5234"/>
    <w:rsid w:val="00EA6191"/>
    <w:rsid w:val="00EA7F63"/>
    <w:rsid w:val="00EB0D1A"/>
    <w:rsid w:val="00EB2924"/>
    <w:rsid w:val="00EB5AE2"/>
    <w:rsid w:val="00EB6E9D"/>
    <w:rsid w:val="00EC05BD"/>
    <w:rsid w:val="00EC2AC5"/>
    <w:rsid w:val="00EC2E9C"/>
    <w:rsid w:val="00EC34A8"/>
    <w:rsid w:val="00EC48CC"/>
    <w:rsid w:val="00EC504B"/>
    <w:rsid w:val="00EC5883"/>
    <w:rsid w:val="00EC5E71"/>
    <w:rsid w:val="00EC64F9"/>
    <w:rsid w:val="00EC7583"/>
    <w:rsid w:val="00EC7726"/>
    <w:rsid w:val="00ED022F"/>
    <w:rsid w:val="00ED0659"/>
    <w:rsid w:val="00ED11E8"/>
    <w:rsid w:val="00ED1F43"/>
    <w:rsid w:val="00ED2391"/>
    <w:rsid w:val="00ED2E79"/>
    <w:rsid w:val="00ED64EA"/>
    <w:rsid w:val="00EE13FC"/>
    <w:rsid w:val="00EF0B97"/>
    <w:rsid w:val="00EF0E65"/>
    <w:rsid w:val="00EF114A"/>
    <w:rsid w:val="00EF14FC"/>
    <w:rsid w:val="00EF1CE1"/>
    <w:rsid w:val="00EF2FE4"/>
    <w:rsid w:val="00EF3A53"/>
    <w:rsid w:val="00EF3C9E"/>
    <w:rsid w:val="00EF4B58"/>
    <w:rsid w:val="00F02088"/>
    <w:rsid w:val="00F0208D"/>
    <w:rsid w:val="00F0322C"/>
    <w:rsid w:val="00F03845"/>
    <w:rsid w:val="00F03A8F"/>
    <w:rsid w:val="00F1040A"/>
    <w:rsid w:val="00F1050C"/>
    <w:rsid w:val="00F112CF"/>
    <w:rsid w:val="00F134BE"/>
    <w:rsid w:val="00F14661"/>
    <w:rsid w:val="00F16AE0"/>
    <w:rsid w:val="00F20DEF"/>
    <w:rsid w:val="00F2214F"/>
    <w:rsid w:val="00F26D7A"/>
    <w:rsid w:val="00F27808"/>
    <w:rsid w:val="00F31EBE"/>
    <w:rsid w:val="00F345B8"/>
    <w:rsid w:val="00F34F16"/>
    <w:rsid w:val="00F3592A"/>
    <w:rsid w:val="00F367C6"/>
    <w:rsid w:val="00F41146"/>
    <w:rsid w:val="00F5125B"/>
    <w:rsid w:val="00F51751"/>
    <w:rsid w:val="00F51C8C"/>
    <w:rsid w:val="00F51D4B"/>
    <w:rsid w:val="00F52B4A"/>
    <w:rsid w:val="00F538E9"/>
    <w:rsid w:val="00F53C6E"/>
    <w:rsid w:val="00F5420D"/>
    <w:rsid w:val="00F56444"/>
    <w:rsid w:val="00F56F6D"/>
    <w:rsid w:val="00F571B5"/>
    <w:rsid w:val="00F60709"/>
    <w:rsid w:val="00F61EF2"/>
    <w:rsid w:val="00F62B76"/>
    <w:rsid w:val="00F62D20"/>
    <w:rsid w:val="00F64ABF"/>
    <w:rsid w:val="00F64F37"/>
    <w:rsid w:val="00F6514C"/>
    <w:rsid w:val="00F659E0"/>
    <w:rsid w:val="00F65CC3"/>
    <w:rsid w:val="00F70A54"/>
    <w:rsid w:val="00F74D5E"/>
    <w:rsid w:val="00F8440E"/>
    <w:rsid w:val="00F84AC8"/>
    <w:rsid w:val="00F85FC7"/>
    <w:rsid w:val="00F87411"/>
    <w:rsid w:val="00F87846"/>
    <w:rsid w:val="00F87C93"/>
    <w:rsid w:val="00F92D47"/>
    <w:rsid w:val="00F94918"/>
    <w:rsid w:val="00F94FBF"/>
    <w:rsid w:val="00F97927"/>
    <w:rsid w:val="00FA1833"/>
    <w:rsid w:val="00FA1EA3"/>
    <w:rsid w:val="00FA2159"/>
    <w:rsid w:val="00FA22E5"/>
    <w:rsid w:val="00FA3DEE"/>
    <w:rsid w:val="00FA3ED7"/>
    <w:rsid w:val="00FA4557"/>
    <w:rsid w:val="00FA661B"/>
    <w:rsid w:val="00FA74FC"/>
    <w:rsid w:val="00FB03AF"/>
    <w:rsid w:val="00FB03CE"/>
    <w:rsid w:val="00FB1657"/>
    <w:rsid w:val="00FB2C1F"/>
    <w:rsid w:val="00FB53E3"/>
    <w:rsid w:val="00FB58B3"/>
    <w:rsid w:val="00FC077E"/>
    <w:rsid w:val="00FC2F75"/>
    <w:rsid w:val="00FC61C6"/>
    <w:rsid w:val="00FC6573"/>
    <w:rsid w:val="00FC6B1F"/>
    <w:rsid w:val="00FC7708"/>
    <w:rsid w:val="00FC7CE9"/>
    <w:rsid w:val="00FD031D"/>
    <w:rsid w:val="00FD0B3D"/>
    <w:rsid w:val="00FD6140"/>
    <w:rsid w:val="00FD68DF"/>
    <w:rsid w:val="00FD7FB0"/>
    <w:rsid w:val="00FE09DA"/>
    <w:rsid w:val="00FE31A6"/>
    <w:rsid w:val="00FF1934"/>
    <w:rsid w:val="00FF2B7F"/>
    <w:rsid w:val="00FF3ABA"/>
    <w:rsid w:val="00FF56A1"/>
    <w:rsid w:val="00FF57CE"/>
    <w:rsid w:val="00FF791C"/>
    <w:rsid w:val="00FF7C8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538423"/>
  <w15:docId w15:val="{8C50FA41-3EC3-42C4-9BB8-5B4CD54EE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2EB3"/>
    <w:pPr>
      <w:tabs>
        <w:tab w:val="center" w:pos="4536"/>
        <w:tab w:val="right" w:pos="9072"/>
      </w:tabs>
    </w:pPr>
  </w:style>
  <w:style w:type="character" w:customStyle="1" w:styleId="HeaderChar">
    <w:name w:val="Header Char"/>
    <w:basedOn w:val="DefaultParagraphFont"/>
    <w:link w:val="Header"/>
    <w:uiPriority w:val="99"/>
    <w:rsid w:val="000C2EB3"/>
  </w:style>
  <w:style w:type="character" w:styleId="PageNumber">
    <w:name w:val="page number"/>
    <w:basedOn w:val="DefaultParagraphFont"/>
    <w:rsid w:val="000C2EB3"/>
  </w:style>
  <w:style w:type="paragraph" w:styleId="ListParagraph">
    <w:name w:val="List Paragraph"/>
    <w:basedOn w:val="Normal"/>
    <w:uiPriority w:val="34"/>
    <w:qFormat/>
    <w:rsid w:val="00FB58B3"/>
    <w:pPr>
      <w:ind w:left="720"/>
      <w:contextualSpacing/>
    </w:pPr>
  </w:style>
  <w:style w:type="paragraph" w:styleId="BalloonText">
    <w:name w:val="Balloon Text"/>
    <w:basedOn w:val="Normal"/>
    <w:link w:val="BalloonTextChar"/>
    <w:uiPriority w:val="99"/>
    <w:semiHidden/>
    <w:unhideWhenUsed/>
    <w:rsid w:val="007F13A7"/>
    <w:rPr>
      <w:rFonts w:ascii="Segoe UI" w:hAnsi="Segoe UI" w:cs="Segoe UI"/>
      <w:sz w:val="18"/>
      <w:szCs w:val="18"/>
    </w:rPr>
  </w:style>
  <w:style w:type="character" w:customStyle="1" w:styleId="BalloonTextChar">
    <w:name w:val="Balloon Text Char"/>
    <w:link w:val="BalloonText"/>
    <w:uiPriority w:val="99"/>
    <w:semiHidden/>
    <w:rsid w:val="007F13A7"/>
    <w:rPr>
      <w:rFonts w:ascii="Segoe UI" w:hAnsi="Segoe UI" w:cs="Segoe UI"/>
      <w:sz w:val="18"/>
      <w:szCs w:val="18"/>
    </w:rPr>
  </w:style>
  <w:style w:type="paragraph" w:styleId="Footer">
    <w:name w:val="footer"/>
    <w:basedOn w:val="Normal"/>
    <w:link w:val="FooterChar"/>
    <w:uiPriority w:val="99"/>
    <w:unhideWhenUsed/>
    <w:rsid w:val="00FC6B1F"/>
    <w:pPr>
      <w:tabs>
        <w:tab w:val="center" w:pos="4536"/>
        <w:tab w:val="right" w:pos="9072"/>
      </w:tabs>
    </w:pPr>
  </w:style>
  <w:style w:type="character" w:customStyle="1" w:styleId="FooterChar">
    <w:name w:val="Footer Char"/>
    <w:basedOn w:val="DefaultParagraphFont"/>
    <w:link w:val="Footer"/>
    <w:uiPriority w:val="99"/>
    <w:rsid w:val="00FC6B1F"/>
  </w:style>
  <w:style w:type="character" w:styleId="Hyperlink">
    <w:name w:val="Hyperlink"/>
    <w:uiPriority w:val="99"/>
    <w:unhideWhenUsed/>
    <w:rsid w:val="00442F84"/>
    <w:rPr>
      <w:strike w:val="0"/>
      <w:dstrike w:val="0"/>
      <w:color w:val="000000"/>
      <w:u w:val="none"/>
      <w:effect w:val="none"/>
    </w:rPr>
  </w:style>
  <w:style w:type="paragraph" w:styleId="NormalWeb">
    <w:name w:val="Normal (Web)"/>
    <w:basedOn w:val="Normal"/>
    <w:uiPriority w:val="99"/>
    <w:semiHidden/>
    <w:unhideWhenUsed/>
    <w:rsid w:val="00442F84"/>
    <w:pPr>
      <w:ind w:firstLine="990"/>
      <w:jc w:val="both"/>
    </w:pPr>
    <w:rPr>
      <w:rFonts w:ascii="Times New Roman" w:eastAsia="Times New Roman" w:hAnsi="Times New Roman"/>
      <w:color w:val="000000"/>
      <w:sz w:val="24"/>
      <w:szCs w:val="24"/>
      <w:lang w:eastAsia="bg-BG"/>
    </w:rPr>
  </w:style>
  <w:style w:type="paragraph" w:customStyle="1" w:styleId="m">
    <w:name w:val="m"/>
    <w:basedOn w:val="Normal"/>
    <w:rsid w:val="00442F84"/>
    <w:pPr>
      <w:ind w:firstLine="990"/>
      <w:jc w:val="both"/>
    </w:pPr>
    <w:rPr>
      <w:rFonts w:ascii="Times New Roman" w:eastAsia="Times New Roman" w:hAnsi="Times New Roman"/>
      <w:color w:val="000000"/>
      <w:sz w:val="24"/>
      <w:szCs w:val="24"/>
      <w:lang w:eastAsia="bg-BG"/>
    </w:rPr>
  </w:style>
  <w:style w:type="character" w:customStyle="1" w:styleId="cursorpointer">
    <w:name w:val="cursorpointer"/>
    <w:rsid w:val="00E31823"/>
  </w:style>
  <w:style w:type="character" w:styleId="CommentReference">
    <w:name w:val="annotation reference"/>
    <w:basedOn w:val="DefaultParagraphFont"/>
    <w:uiPriority w:val="99"/>
    <w:semiHidden/>
    <w:unhideWhenUsed/>
    <w:rsid w:val="00EC5E71"/>
    <w:rPr>
      <w:sz w:val="16"/>
      <w:szCs w:val="16"/>
    </w:rPr>
  </w:style>
  <w:style w:type="paragraph" w:styleId="CommentText">
    <w:name w:val="annotation text"/>
    <w:basedOn w:val="Normal"/>
    <w:link w:val="CommentTextChar"/>
    <w:uiPriority w:val="99"/>
    <w:semiHidden/>
    <w:unhideWhenUsed/>
    <w:rsid w:val="00EC5E71"/>
    <w:rPr>
      <w:sz w:val="20"/>
      <w:szCs w:val="20"/>
    </w:rPr>
  </w:style>
  <w:style w:type="character" w:customStyle="1" w:styleId="CommentTextChar">
    <w:name w:val="Comment Text Char"/>
    <w:basedOn w:val="DefaultParagraphFont"/>
    <w:link w:val="CommentText"/>
    <w:uiPriority w:val="99"/>
    <w:semiHidden/>
    <w:rsid w:val="00EC5E71"/>
    <w:rPr>
      <w:lang w:eastAsia="en-US"/>
    </w:rPr>
  </w:style>
  <w:style w:type="paragraph" w:styleId="CommentSubject">
    <w:name w:val="annotation subject"/>
    <w:basedOn w:val="CommentText"/>
    <w:next w:val="CommentText"/>
    <w:link w:val="CommentSubjectChar"/>
    <w:uiPriority w:val="99"/>
    <w:semiHidden/>
    <w:unhideWhenUsed/>
    <w:rsid w:val="00EC5E71"/>
    <w:rPr>
      <w:b/>
      <w:bCs/>
    </w:rPr>
  </w:style>
  <w:style w:type="character" w:customStyle="1" w:styleId="CommentSubjectChar">
    <w:name w:val="Comment Subject Char"/>
    <w:basedOn w:val="CommentTextChar"/>
    <w:link w:val="CommentSubject"/>
    <w:uiPriority w:val="99"/>
    <w:semiHidden/>
    <w:rsid w:val="00EC5E71"/>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007712">
      <w:bodyDiv w:val="1"/>
      <w:marLeft w:val="0"/>
      <w:marRight w:val="0"/>
      <w:marTop w:val="0"/>
      <w:marBottom w:val="0"/>
      <w:divBdr>
        <w:top w:val="none" w:sz="0" w:space="0" w:color="auto"/>
        <w:left w:val="none" w:sz="0" w:space="0" w:color="auto"/>
        <w:bottom w:val="none" w:sz="0" w:space="0" w:color="auto"/>
        <w:right w:val="none" w:sz="0" w:space="0" w:color="auto"/>
      </w:divBdr>
      <w:divsChild>
        <w:div w:id="181294538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267036163">
      <w:bodyDiv w:val="1"/>
      <w:marLeft w:val="0"/>
      <w:marRight w:val="0"/>
      <w:marTop w:val="0"/>
      <w:marBottom w:val="0"/>
      <w:divBdr>
        <w:top w:val="none" w:sz="0" w:space="0" w:color="auto"/>
        <w:left w:val="none" w:sz="0" w:space="0" w:color="auto"/>
        <w:bottom w:val="none" w:sz="0" w:space="0" w:color="auto"/>
        <w:right w:val="none" w:sz="0" w:space="0" w:color="auto"/>
      </w:divBdr>
    </w:div>
    <w:div w:id="1703050459">
      <w:bodyDiv w:val="1"/>
      <w:marLeft w:val="0"/>
      <w:marRight w:val="0"/>
      <w:marTop w:val="0"/>
      <w:marBottom w:val="0"/>
      <w:divBdr>
        <w:top w:val="none" w:sz="0" w:space="0" w:color="auto"/>
        <w:left w:val="none" w:sz="0" w:space="0" w:color="auto"/>
        <w:bottom w:val="none" w:sz="0" w:space="0" w:color="auto"/>
        <w:right w:val="none" w:sz="0" w:space="0" w:color="auto"/>
      </w:divBdr>
      <w:divsChild>
        <w:div w:id="46439649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oleObject" Target="embeddings/oleObject3.bin"/><Relationship Id="rId18" Type="http://schemas.openxmlformats.org/officeDocument/2006/relationships/image" Target="media/image6.emf"/><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oleObject" Target="embeddings/oleObject7.bin"/><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oleObject" Target="embeddings/oleObject5.bin"/><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oleObject" Target="embeddings/oleObject8.bin"/><Relationship Id="rId28" Type="http://schemas.openxmlformats.org/officeDocument/2006/relationships/theme" Target="theme/theme1.xml"/><Relationship Id="rId10" Type="http://schemas.openxmlformats.org/officeDocument/2006/relationships/image" Target="media/image2.emf"/><Relationship Id="rId19" Type="http://schemas.openxmlformats.org/officeDocument/2006/relationships/oleObject" Target="embeddings/oleObject6.bin"/><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emf"/><Relationship Id="rId22" Type="http://schemas.openxmlformats.org/officeDocument/2006/relationships/image" Target="media/image8.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8484F8-C99C-4BE7-9AF8-3E846BB11F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6502</Words>
  <Characters>37065</Characters>
  <Application>Microsoft Office Word</Application>
  <DocSecurity>0</DocSecurity>
  <Lines>308</Lines>
  <Paragraphs>86</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43481</CharactersWithSpaces>
  <SharedDoc>false</SharedDoc>
  <HLinks>
    <vt:vector size="6" baseType="variant">
      <vt:variant>
        <vt:i4>5963896</vt:i4>
      </vt:variant>
      <vt:variant>
        <vt:i4>108</vt:i4>
      </vt:variant>
      <vt:variant>
        <vt:i4>0</vt:i4>
      </vt:variant>
      <vt:variant>
        <vt:i4>5</vt:i4>
      </vt:variant>
      <vt:variant>
        <vt:lpwstr>mailto:dzk@mh.government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Georgieva</dc:creator>
  <cp:keywords/>
  <dc:description/>
  <cp:lastModifiedBy>Milena Matorova</cp:lastModifiedBy>
  <cp:revision>4</cp:revision>
  <cp:lastPrinted>2024-03-18T09:55:00Z</cp:lastPrinted>
  <dcterms:created xsi:type="dcterms:W3CDTF">2024-03-28T14:42:00Z</dcterms:created>
  <dcterms:modified xsi:type="dcterms:W3CDTF">2024-03-28T14:45:00Z</dcterms:modified>
</cp:coreProperties>
</file>