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CE5" w:rsidRDefault="00432CE5" w:rsidP="00432CE5">
      <w:pPr>
        <w:spacing w:after="0" w:line="240" w:lineRule="auto"/>
        <w:rPr>
          <w:rFonts w:eastAsia="Calibri"/>
          <w:b/>
          <w:lang w:val="en-US" w:eastAsia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-440055</wp:posOffset>
            </wp:positionH>
            <wp:positionV relativeFrom="margin">
              <wp:posOffset>28575</wp:posOffset>
            </wp:positionV>
            <wp:extent cx="828040" cy="819150"/>
            <wp:effectExtent l="0" t="0" r="0" b="0"/>
            <wp:wrapSquare wrapText="bothSides"/>
            <wp:docPr id="1" name="Картина 1" descr="Описание: Описание: Описание: Описание: C:\Users\PC_ObshtinaN\Desktop\герб Николаево -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7" descr="Описание: Описание: Описание: Описание: C:\Users\PC_ObshtinaN\Desktop\герб Николаево - Copy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" b="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Calibri" w:cs="Calibri"/>
          <w:b/>
          <w:sz w:val="20"/>
          <w:szCs w:val="20"/>
          <w:lang w:eastAsia="en-US"/>
        </w:rPr>
        <w:tab/>
      </w:r>
    </w:p>
    <w:p w:rsidR="00432CE5" w:rsidRDefault="00432CE5" w:rsidP="00432CE5">
      <w:pPr>
        <w:pBdr>
          <w:bottom w:val="single" w:sz="6" w:space="1" w:color="auto"/>
        </w:pBdr>
        <w:spacing w:after="0" w:line="240" w:lineRule="auto"/>
        <w:jc w:val="right"/>
        <w:rPr>
          <w:rFonts w:eastAsia="Calibri" w:cs="Calibri"/>
          <w:b/>
          <w:sz w:val="20"/>
          <w:szCs w:val="20"/>
          <w:lang w:eastAsia="en-US"/>
        </w:rPr>
      </w:pPr>
      <w:r>
        <w:rPr>
          <w:rFonts w:eastAsia="Calibri" w:cs="Calibri"/>
          <w:b/>
          <w:sz w:val="20"/>
          <w:szCs w:val="20"/>
          <w:lang w:eastAsia="en-US"/>
        </w:rPr>
        <w:t>Община Николаево,  област Стара Загора, гр. Николаево 6190, ул. „Георги Бенковски“ № 9</w:t>
      </w:r>
    </w:p>
    <w:p w:rsidR="00432CE5" w:rsidRDefault="00432CE5" w:rsidP="00432CE5">
      <w:pPr>
        <w:pBdr>
          <w:bottom w:val="single" w:sz="6" w:space="1" w:color="auto"/>
        </w:pBdr>
        <w:spacing w:after="0" w:line="240" w:lineRule="auto"/>
        <w:jc w:val="center"/>
        <w:rPr>
          <w:rFonts w:eastAsia="Calibri" w:cs="Calibri"/>
          <w:b/>
          <w:sz w:val="8"/>
          <w:szCs w:val="8"/>
          <w:lang w:eastAsia="en-US"/>
        </w:rPr>
      </w:pPr>
    </w:p>
    <w:p w:rsidR="00432CE5" w:rsidRDefault="00432CE5" w:rsidP="00432CE5">
      <w:pPr>
        <w:spacing w:after="0" w:line="240" w:lineRule="auto"/>
        <w:jc w:val="center"/>
        <w:rPr>
          <w:rFonts w:eastAsia="Calibri" w:cs="Calibri"/>
          <w:b/>
          <w:sz w:val="8"/>
          <w:szCs w:val="8"/>
          <w:lang w:eastAsia="en-US"/>
        </w:rPr>
      </w:pPr>
    </w:p>
    <w:p w:rsidR="00432CE5" w:rsidRDefault="00AC37B7" w:rsidP="00AC37B7">
      <w:pPr>
        <w:spacing w:after="0" w:line="240" w:lineRule="auto"/>
        <w:rPr>
          <w:rFonts w:eastAsia="Calibri" w:cs="Calibri"/>
          <w:b/>
          <w:sz w:val="20"/>
          <w:szCs w:val="20"/>
          <w:lang w:eastAsia="en-US"/>
        </w:rPr>
      </w:pPr>
      <w:r>
        <w:rPr>
          <w:rFonts w:eastAsia="Calibri" w:cs="Calibri"/>
          <w:b/>
          <w:sz w:val="20"/>
          <w:szCs w:val="20"/>
          <w:lang w:eastAsia="en-US"/>
        </w:rPr>
        <w:t xml:space="preserve">         </w:t>
      </w:r>
      <w:r w:rsidR="00432CE5">
        <w:rPr>
          <w:rFonts w:eastAsia="Calibri" w:cs="Calibri"/>
          <w:b/>
          <w:sz w:val="20"/>
          <w:szCs w:val="20"/>
          <w:lang w:eastAsia="en-US"/>
        </w:rPr>
        <w:t xml:space="preserve">Телефон  04330 / 2040,  </w:t>
      </w:r>
      <w:r w:rsidR="00432CE5">
        <w:rPr>
          <w:rFonts w:eastAsia="Calibri" w:cs="Calibri"/>
          <w:b/>
          <w:sz w:val="20"/>
          <w:szCs w:val="20"/>
          <w:lang w:val="en-US" w:eastAsia="en-US"/>
        </w:rPr>
        <w:t>e</w:t>
      </w:r>
      <w:r w:rsidR="00432CE5" w:rsidRPr="00791C1E">
        <w:rPr>
          <w:rFonts w:eastAsia="Calibri" w:cs="Calibri"/>
          <w:b/>
          <w:sz w:val="20"/>
          <w:szCs w:val="20"/>
          <w:lang w:eastAsia="en-US"/>
        </w:rPr>
        <w:t>-</w:t>
      </w:r>
      <w:r w:rsidR="00432CE5">
        <w:rPr>
          <w:rFonts w:eastAsia="Calibri" w:cs="Calibri"/>
          <w:b/>
          <w:sz w:val="20"/>
          <w:szCs w:val="20"/>
          <w:lang w:val="en-US" w:eastAsia="en-US"/>
        </w:rPr>
        <w:t>mail</w:t>
      </w:r>
      <w:r w:rsidR="00432CE5">
        <w:rPr>
          <w:rFonts w:eastAsia="Calibri" w:cs="Calibri"/>
          <w:b/>
          <w:sz w:val="20"/>
          <w:szCs w:val="20"/>
          <w:lang w:eastAsia="en-US"/>
        </w:rPr>
        <w:t xml:space="preserve">: </w:t>
      </w:r>
      <w:hyperlink r:id="rId7" w:history="1">
        <w:r w:rsidR="00432CE5">
          <w:rPr>
            <w:rStyle w:val="a3"/>
            <w:rFonts w:eastAsia="Calibri" w:cs="Calibri"/>
            <w:b/>
            <w:sz w:val="20"/>
            <w:szCs w:val="20"/>
            <w:lang w:val="en-US" w:eastAsia="en-US"/>
          </w:rPr>
          <w:t>obnikolaevo</w:t>
        </w:r>
        <w:r w:rsidR="00432CE5" w:rsidRPr="00791C1E">
          <w:rPr>
            <w:rStyle w:val="a3"/>
            <w:rFonts w:eastAsia="Calibri" w:cs="Calibri"/>
            <w:b/>
            <w:sz w:val="20"/>
            <w:szCs w:val="20"/>
            <w:lang w:eastAsia="en-US"/>
          </w:rPr>
          <w:t>@</w:t>
        </w:r>
        <w:r w:rsidR="00432CE5">
          <w:rPr>
            <w:rStyle w:val="a3"/>
            <w:rFonts w:eastAsia="Calibri" w:cs="Calibri"/>
            <w:b/>
            <w:sz w:val="20"/>
            <w:szCs w:val="20"/>
            <w:lang w:val="en-US" w:eastAsia="en-US"/>
          </w:rPr>
          <w:t>nikolaevo</w:t>
        </w:r>
        <w:r w:rsidR="00432CE5" w:rsidRPr="00791C1E">
          <w:rPr>
            <w:rStyle w:val="a3"/>
            <w:rFonts w:eastAsia="Calibri" w:cs="Calibri"/>
            <w:b/>
            <w:sz w:val="20"/>
            <w:szCs w:val="20"/>
            <w:lang w:eastAsia="en-US"/>
          </w:rPr>
          <w:t>.</w:t>
        </w:r>
        <w:r w:rsidR="00432CE5">
          <w:rPr>
            <w:rStyle w:val="a3"/>
            <w:rFonts w:eastAsia="Calibri" w:cs="Calibri"/>
            <w:b/>
            <w:sz w:val="20"/>
            <w:szCs w:val="20"/>
            <w:lang w:val="en-US" w:eastAsia="en-US"/>
          </w:rPr>
          <w:t>net</w:t>
        </w:r>
      </w:hyperlink>
    </w:p>
    <w:p w:rsidR="00432CE5" w:rsidRDefault="00432CE5" w:rsidP="00432CE5">
      <w:pPr>
        <w:rPr>
          <w:szCs w:val="28"/>
        </w:rPr>
      </w:pPr>
    </w:p>
    <w:p w:rsidR="00432CE5" w:rsidRDefault="00432CE5" w:rsidP="00432CE5">
      <w:pPr>
        <w:spacing w:after="100" w:afterAutospacing="1" w:line="20" w:lineRule="atLeast"/>
        <w:contextualSpacing/>
        <w:rPr>
          <w:rFonts w:ascii="Times New Roman" w:hAnsi="Times New Roman"/>
          <w:sz w:val="28"/>
          <w:szCs w:val="28"/>
        </w:rPr>
      </w:pPr>
    </w:p>
    <w:p w:rsidR="00432CE5" w:rsidRPr="008B02DD" w:rsidRDefault="00432CE5" w:rsidP="00432CE5">
      <w:pPr>
        <w:spacing w:after="100" w:afterAutospacing="1" w:line="20" w:lineRule="atLeast"/>
        <w:contextualSpacing/>
        <w:rPr>
          <w:rFonts w:ascii="Times New Roman" w:hAnsi="Times New Roman"/>
          <w:sz w:val="20"/>
          <w:szCs w:val="20"/>
        </w:rPr>
      </w:pPr>
    </w:p>
    <w:p w:rsidR="00C23525" w:rsidRDefault="00C23525" w:rsidP="00C23525">
      <w:pPr>
        <w:jc w:val="center"/>
        <w:rPr>
          <w:rFonts w:ascii="Times New Roman" w:hAnsi="Times New Roman"/>
          <w:b/>
          <w:sz w:val="24"/>
          <w:szCs w:val="24"/>
        </w:rPr>
      </w:pPr>
      <w:r w:rsidRPr="004653CA">
        <w:rPr>
          <w:rFonts w:ascii="Times New Roman" w:hAnsi="Times New Roman"/>
          <w:b/>
          <w:sz w:val="24"/>
          <w:szCs w:val="24"/>
        </w:rPr>
        <w:t xml:space="preserve">Проект </w:t>
      </w:r>
    </w:p>
    <w:p w:rsidR="00C23525" w:rsidRPr="004653CA" w:rsidRDefault="00C23525" w:rsidP="00C23525">
      <w:pPr>
        <w:pStyle w:val="aa"/>
        <w:rPr>
          <w:b w:val="0"/>
          <w:sz w:val="24"/>
          <w:szCs w:val="24"/>
        </w:rPr>
      </w:pPr>
      <w:r w:rsidRPr="004653CA">
        <w:rPr>
          <w:sz w:val="24"/>
          <w:szCs w:val="24"/>
        </w:rPr>
        <w:t xml:space="preserve">за </w:t>
      </w:r>
      <w:r>
        <w:rPr>
          <w:sz w:val="24"/>
          <w:szCs w:val="24"/>
        </w:rPr>
        <w:t>допълнение на</w:t>
      </w:r>
      <w:r w:rsidRPr="004653CA">
        <w:rPr>
          <w:sz w:val="24"/>
          <w:szCs w:val="24"/>
        </w:rPr>
        <w:t xml:space="preserve"> </w:t>
      </w:r>
      <w:r w:rsidRPr="002F348E">
        <w:rPr>
          <w:sz w:val="24"/>
          <w:szCs w:val="24"/>
        </w:rPr>
        <w:t xml:space="preserve">Наредба </w:t>
      </w:r>
      <w:r w:rsidRPr="00950DA6">
        <w:rPr>
          <w:sz w:val="24"/>
          <w:szCs w:val="24"/>
        </w:rPr>
        <w:t xml:space="preserve">за </w:t>
      </w:r>
      <w:r>
        <w:rPr>
          <w:sz w:val="24"/>
          <w:szCs w:val="24"/>
        </w:rPr>
        <w:t xml:space="preserve">определяне размера на местните данъци на територията </w:t>
      </w:r>
      <w:r w:rsidRPr="00950DA6">
        <w:rPr>
          <w:sz w:val="24"/>
          <w:szCs w:val="24"/>
        </w:rPr>
        <w:t xml:space="preserve">на </w:t>
      </w:r>
      <w:r>
        <w:rPr>
          <w:sz w:val="24"/>
          <w:szCs w:val="24"/>
        </w:rPr>
        <w:t>Община Николаево</w:t>
      </w:r>
      <w:r w:rsidRPr="004653CA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4653CA">
        <w:rPr>
          <w:sz w:val="24"/>
          <w:szCs w:val="24"/>
        </w:rPr>
        <w:t xml:space="preserve"> за обществено обсъждане</w:t>
      </w:r>
    </w:p>
    <w:p w:rsidR="00C23525" w:rsidRPr="004653CA" w:rsidRDefault="00C23525" w:rsidP="00C23525">
      <w:pPr>
        <w:jc w:val="center"/>
        <w:rPr>
          <w:rFonts w:ascii="Times New Roman" w:hAnsi="Times New Roman"/>
          <w:b/>
          <w:sz w:val="24"/>
          <w:szCs w:val="24"/>
        </w:rPr>
      </w:pPr>
    </w:p>
    <w:p w:rsidR="00C23525" w:rsidRPr="004653CA" w:rsidRDefault="00C23525" w:rsidP="00C23525">
      <w:pPr>
        <w:jc w:val="center"/>
        <w:rPr>
          <w:rFonts w:ascii="Times New Roman" w:hAnsi="Times New Roman"/>
          <w:sz w:val="24"/>
          <w:szCs w:val="24"/>
        </w:rPr>
      </w:pPr>
      <w:r w:rsidRPr="004653CA">
        <w:rPr>
          <w:rFonts w:ascii="Times New Roman" w:hAnsi="Times New Roman"/>
          <w:sz w:val="24"/>
          <w:szCs w:val="24"/>
        </w:rPr>
        <w:t>На основание чл. 26, ал. 3 от Закона за нормативните актове и във връзка с чл. 77 от АПК, Община Николаево, чрез настоящото публикуване, съответно на сайта на Община Николаево и в Пор</w:t>
      </w:r>
      <w:r w:rsidR="00422F2C">
        <w:rPr>
          <w:rFonts w:ascii="Times New Roman" w:hAnsi="Times New Roman"/>
          <w:sz w:val="24"/>
          <w:szCs w:val="24"/>
        </w:rPr>
        <w:t xml:space="preserve">тала за обществени консултации </w:t>
      </w:r>
      <w:r w:rsidRPr="004653CA">
        <w:rPr>
          <w:rFonts w:ascii="Times New Roman" w:hAnsi="Times New Roman"/>
          <w:sz w:val="24"/>
          <w:szCs w:val="24"/>
        </w:rPr>
        <w:t xml:space="preserve">предоставя възможност на заинтересованите лица да направят своите предложения и становища по проект за </w:t>
      </w:r>
      <w:r w:rsidRPr="009C1864">
        <w:rPr>
          <w:rFonts w:ascii="Times New Roman" w:hAnsi="Times New Roman"/>
          <w:sz w:val="24"/>
          <w:szCs w:val="24"/>
        </w:rPr>
        <w:t xml:space="preserve">изменение на </w:t>
      </w:r>
      <w:r w:rsidRPr="002F348E">
        <w:rPr>
          <w:rFonts w:ascii="Times New Roman" w:hAnsi="Times New Roman"/>
          <w:sz w:val="24"/>
          <w:szCs w:val="24"/>
        </w:rPr>
        <w:t xml:space="preserve">Наредба </w:t>
      </w:r>
      <w:r w:rsidRPr="00950DA6"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sz w:val="24"/>
          <w:szCs w:val="24"/>
        </w:rPr>
        <w:t xml:space="preserve">определяне размера на местните данъци на територията </w:t>
      </w:r>
      <w:r w:rsidRPr="00950DA6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Община Николаево</w:t>
      </w:r>
      <w:r w:rsidRPr="004653CA">
        <w:rPr>
          <w:rFonts w:ascii="Times New Roman" w:hAnsi="Times New Roman"/>
          <w:sz w:val="24"/>
          <w:szCs w:val="24"/>
        </w:rPr>
        <w:t>. Срокът за предложения и становища по проекта, публик</w:t>
      </w:r>
      <w:r>
        <w:rPr>
          <w:rFonts w:ascii="Times New Roman" w:hAnsi="Times New Roman"/>
          <w:sz w:val="24"/>
          <w:szCs w:val="24"/>
        </w:rPr>
        <w:t xml:space="preserve">уван за обществени консултации </w:t>
      </w:r>
      <w:r w:rsidR="001F2718">
        <w:rPr>
          <w:rFonts w:ascii="Times New Roman" w:hAnsi="Times New Roman"/>
          <w:sz w:val="24"/>
          <w:szCs w:val="24"/>
        </w:rPr>
        <w:t xml:space="preserve">е 30 дни, считано от деня </w:t>
      </w:r>
      <w:bookmarkStart w:id="0" w:name="_GoBack"/>
      <w:bookmarkEnd w:id="0"/>
      <w:r w:rsidRPr="004653CA">
        <w:rPr>
          <w:rFonts w:ascii="Times New Roman" w:hAnsi="Times New Roman"/>
          <w:sz w:val="24"/>
          <w:szCs w:val="24"/>
        </w:rPr>
        <w:t>на публикуването му. Предложенията могат да бъдат депозирани в де</w:t>
      </w:r>
      <w:r>
        <w:rPr>
          <w:rFonts w:ascii="Times New Roman" w:hAnsi="Times New Roman"/>
          <w:sz w:val="24"/>
          <w:szCs w:val="24"/>
        </w:rPr>
        <w:t>ловодството на Община Николаево</w:t>
      </w:r>
      <w:r w:rsidRPr="004653CA">
        <w:rPr>
          <w:rFonts w:ascii="Times New Roman" w:hAnsi="Times New Roman"/>
          <w:sz w:val="24"/>
          <w:szCs w:val="24"/>
        </w:rPr>
        <w:t xml:space="preserve"> на адрес град Николаево </w:t>
      </w:r>
      <w:r>
        <w:rPr>
          <w:rFonts w:ascii="Times New Roman" w:hAnsi="Times New Roman"/>
          <w:sz w:val="24"/>
          <w:szCs w:val="24"/>
        </w:rPr>
        <w:t>–</w:t>
      </w:r>
      <w:r w:rsidRPr="004653CA">
        <w:rPr>
          <w:rFonts w:ascii="Times New Roman" w:hAnsi="Times New Roman"/>
          <w:sz w:val="24"/>
          <w:szCs w:val="24"/>
        </w:rPr>
        <w:t xml:space="preserve"> 6190, ул. „Георги Бенковски“ № 9, ст. 308, на място или по пощата, както и на е-</w:t>
      </w:r>
      <w:proofErr w:type="spellStart"/>
      <w:r w:rsidRPr="004653CA">
        <w:rPr>
          <w:rFonts w:ascii="Times New Roman" w:hAnsi="Times New Roman"/>
          <w:sz w:val="24"/>
          <w:szCs w:val="24"/>
        </w:rPr>
        <w:t>mail</w:t>
      </w:r>
      <w:proofErr w:type="spellEnd"/>
      <w:r w:rsidRPr="004653CA">
        <w:rPr>
          <w:rFonts w:ascii="Times New Roman" w:hAnsi="Times New Roman"/>
          <w:sz w:val="24"/>
          <w:szCs w:val="24"/>
        </w:rPr>
        <w:t>: obnikolaevo@nikolaevo.net</w:t>
      </w:r>
    </w:p>
    <w:p w:rsidR="00C23525" w:rsidRPr="00422F2C" w:rsidRDefault="00C23525" w:rsidP="00C23525">
      <w:pPr>
        <w:jc w:val="center"/>
        <w:rPr>
          <w:rFonts w:ascii="Times New Roman" w:hAnsi="Times New Roman"/>
          <w:sz w:val="24"/>
          <w:szCs w:val="24"/>
        </w:rPr>
      </w:pPr>
      <w:r w:rsidRPr="00422F2C">
        <w:rPr>
          <w:rFonts w:ascii="Times New Roman" w:hAnsi="Times New Roman"/>
          <w:sz w:val="24"/>
          <w:szCs w:val="24"/>
        </w:rPr>
        <w:t>***********************</w:t>
      </w:r>
    </w:p>
    <w:p w:rsidR="00C23525" w:rsidRPr="00422F2C" w:rsidRDefault="00C23525" w:rsidP="00C23525">
      <w:pPr>
        <w:jc w:val="center"/>
        <w:rPr>
          <w:rFonts w:ascii="Times New Roman" w:hAnsi="Times New Roman"/>
          <w:sz w:val="24"/>
          <w:szCs w:val="24"/>
        </w:rPr>
      </w:pPr>
      <w:r w:rsidRPr="00422F2C">
        <w:rPr>
          <w:rFonts w:ascii="Times New Roman" w:hAnsi="Times New Roman"/>
          <w:sz w:val="24"/>
          <w:szCs w:val="24"/>
        </w:rPr>
        <w:t xml:space="preserve">Проект за изменение и допълнение на Наредба № 6 за определяне размера на местните данъци на територията на Община Николаево </w:t>
      </w:r>
    </w:p>
    <w:p w:rsidR="00C23525" w:rsidRPr="00422F2C" w:rsidRDefault="00C23525" w:rsidP="00422F2C">
      <w:pPr>
        <w:rPr>
          <w:rFonts w:ascii="Times New Roman" w:hAnsi="Times New Roman"/>
          <w:sz w:val="24"/>
          <w:szCs w:val="24"/>
        </w:rPr>
      </w:pPr>
      <w:r w:rsidRPr="00422F2C">
        <w:rPr>
          <w:rFonts w:ascii="Times New Roman" w:hAnsi="Times New Roman"/>
          <w:sz w:val="24"/>
          <w:szCs w:val="24"/>
        </w:rPr>
        <w:t xml:space="preserve">В преходните и заключителни разпоредби към Наредба № 6 за определяне размера на местните данъци на територията на Община Николаево се създава нов параграф  със следното съдържание: </w:t>
      </w:r>
    </w:p>
    <w:p w:rsidR="00C23525" w:rsidRDefault="00C23525" w:rsidP="00C2352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t>§</w:t>
      </w:r>
      <w:r w:rsidRPr="00930E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14 </w:t>
      </w:r>
      <w:r w:rsidRPr="00930EC8"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Места за настаняване с не повече от 20 стаи – данъкът се определя за стая според местонахождението на обекта: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37"/>
        <w:gridCol w:w="1859"/>
        <w:gridCol w:w="1791"/>
        <w:gridCol w:w="1789"/>
        <w:gridCol w:w="1786"/>
      </w:tblGrid>
      <w:tr w:rsidR="00C23525" w:rsidTr="00C23525">
        <w:tc>
          <w:tcPr>
            <w:tcW w:w="1837" w:type="dxa"/>
          </w:tcPr>
          <w:p w:rsidR="00C23525" w:rsidRDefault="00C23525" w:rsidP="00D317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Патентни дейности</w:t>
            </w:r>
          </w:p>
        </w:tc>
        <w:tc>
          <w:tcPr>
            <w:tcW w:w="1859" w:type="dxa"/>
          </w:tcPr>
          <w:p w:rsidR="00C23525" w:rsidRDefault="00C23525" w:rsidP="00D317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гр. Николаево</w:t>
            </w:r>
          </w:p>
        </w:tc>
        <w:tc>
          <w:tcPr>
            <w:tcW w:w="1791" w:type="dxa"/>
          </w:tcPr>
          <w:p w:rsidR="00C23525" w:rsidRDefault="00C23525" w:rsidP="00D317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Елхово</w:t>
            </w:r>
          </w:p>
        </w:tc>
        <w:tc>
          <w:tcPr>
            <w:tcW w:w="1789" w:type="dxa"/>
          </w:tcPr>
          <w:p w:rsidR="00C23525" w:rsidRDefault="00C23525" w:rsidP="00D317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Едрево</w:t>
            </w:r>
          </w:p>
        </w:tc>
        <w:tc>
          <w:tcPr>
            <w:tcW w:w="1786" w:type="dxa"/>
          </w:tcPr>
          <w:p w:rsidR="00C23525" w:rsidRDefault="00C23525" w:rsidP="00D317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Нова махала</w:t>
            </w:r>
          </w:p>
        </w:tc>
      </w:tr>
      <w:tr w:rsidR="00C23525" w:rsidTr="00C23525">
        <w:tc>
          <w:tcPr>
            <w:tcW w:w="1837" w:type="dxa"/>
          </w:tcPr>
          <w:p w:rsidR="00C23525" w:rsidRDefault="00C23525" w:rsidP="00D317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и 2 звезди</w:t>
            </w:r>
          </w:p>
        </w:tc>
        <w:tc>
          <w:tcPr>
            <w:tcW w:w="1859" w:type="dxa"/>
          </w:tcPr>
          <w:p w:rsidR="00C23525" w:rsidRDefault="00C23525" w:rsidP="00D317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лева</w:t>
            </w:r>
          </w:p>
        </w:tc>
        <w:tc>
          <w:tcPr>
            <w:tcW w:w="1791" w:type="dxa"/>
          </w:tcPr>
          <w:p w:rsidR="00C23525" w:rsidRDefault="00C23525" w:rsidP="00D317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лева</w:t>
            </w:r>
          </w:p>
        </w:tc>
        <w:tc>
          <w:tcPr>
            <w:tcW w:w="1789" w:type="dxa"/>
          </w:tcPr>
          <w:p w:rsidR="00C23525" w:rsidRDefault="00C23525" w:rsidP="00D317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лева</w:t>
            </w:r>
          </w:p>
        </w:tc>
        <w:tc>
          <w:tcPr>
            <w:tcW w:w="1786" w:type="dxa"/>
          </w:tcPr>
          <w:p w:rsidR="00C23525" w:rsidRDefault="00C23525" w:rsidP="00D317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лева</w:t>
            </w:r>
          </w:p>
        </w:tc>
      </w:tr>
    </w:tbl>
    <w:p w:rsidR="00C23525" w:rsidRDefault="00C23525" w:rsidP="00C23525">
      <w:pPr>
        <w:jc w:val="center"/>
      </w:pPr>
    </w:p>
    <w:p w:rsidR="00F15476" w:rsidRPr="00C23525" w:rsidRDefault="00C23525" w:rsidP="00C2352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Вносител: </w:t>
      </w:r>
      <w:proofErr w:type="spellStart"/>
      <w:r>
        <w:rPr>
          <w:rFonts w:ascii="Times New Roman" w:hAnsi="Times New Roman"/>
          <w:b/>
          <w:sz w:val="24"/>
          <w:szCs w:val="24"/>
        </w:rPr>
        <w:t>и</w:t>
      </w:r>
      <w:r w:rsidRPr="00C23525">
        <w:rPr>
          <w:rFonts w:ascii="Times New Roman" w:hAnsi="Times New Roman"/>
          <w:b/>
          <w:sz w:val="24"/>
          <w:szCs w:val="24"/>
        </w:rPr>
        <w:t>нж</w:t>
      </w:r>
      <w:proofErr w:type="spellEnd"/>
      <w:r w:rsidRPr="00C23525">
        <w:rPr>
          <w:rFonts w:ascii="Times New Roman" w:hAnsi="Times New Roman"/>
          <w:b/>
          <w:sz w:val="24"/>
          <w:szCs w:val="24"/>
        </w:rPr>
        <w:t xml:space="preserve"> Константин Костов – Кмет на Община Николаево</w:t>
      </w:r>
    </w:p>
    <w:sectPr w:rsidR="00F15476" w:rsidRPr="00C2352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4A2" w:rsidRDefault="00FC14A2" w:rsidP="00AC37B7">
      <w:pPr>
        <w:spacing w:after="0" w:line="240" w:lineRule="auto"/>
      </w:pPr>
      <w:r>
        <w:separator/>
      </w:r>
    </w:p>
  </w:endnote>
  <w:endnote w:type="continuationSeparator" w:id="0">
    <w:p w:rsidR="00FC14A2" w:rsidRDefault="00FC14A2" w:rsidP="00AC3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7B7" w:rsidRDefault="00AC37B7" w:rsidP="00AC37B7">
    <w:pPr>
      <w:pStyle w:val="a6"/>
      <w:jc w:val="center"/>
    </w:pPr>
    <w:r w:rsidRPr="00C376B5">
      <w:rPr>
        <w:noProof/>
      </w:rPr>
      <w:drawing>
        <wp:inline distT="0" distB="0" distL="0" distR="0" wp14:anchorId="2E6B6B98" wp14:editId="6A0B6D66">
          <wp:extent cx="952500" cy="781050"/>
          <wp:effectExtent l="0" t="0" r="0" b="0"/>
          <wp:docPr id="15" name="Картина 15" descr="D:\PAVLINA\PAVLINA - Nikolaevo - Sekretar - 07102019\CAF\CAF картинки - снимки\fdafe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PAVLINA\PAVLINA - Nikolaevo - Sekretar - 07102019\CAF\CAF картинки - снимки\fdafef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232" cy="801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4A2" w:rsidRDefault="00FC14A2" w:rsidP="00AC37B7">
      <w:pPr>
        <w:spacing w:after="0" w:line="240" w:lineRule="auto"/>
      </w:pPr>
      <w:r>
        <w:separator/>
      </w:r>
    </w:p>
  </w:footnote>
  <w:footnote w:type="continuationSeparator" w:id="0">
    <w:p w:rsidR="00FC14A2" w:rsidRDefault="00FC14A2" w:rsidP="00AC37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B09"/>
    <w:rsid w:val="0008137A"/>
    <w:rsid w:val="001F2718"/>
    <w:rsid w:val="002F1897"/>
    <w:rsid w:val="00361CBC"/>
    <w:rsid w:val="003F334B"/>
    <w:rsid w:val="00422F2C"/>
    <w:rsid w:val="00432CE5"/>
    <w:rsid w:val="004B32A1"/>
    <w:rsid w:val="00631683"/>
    <w:rsid w:val="00647A47"/>
    <w:rsid w:val="00791C1E"/>
    <w:rsid w:val="00814A88"/>
    <w:rsid w:val="008B02DD"/>
    <w:rsid w:val="008B0715"/>
    <w:rsid w:val="008D359D"/>
    <w:rsid w:val="00940717"/>
    <w:rsid w:val="009B0D58"/>
    <w:rsid w:val="009F5C63"/>
    <w:rsid w:val="00A733D7"/>
    <w:rsid w:val="00AC37B7"/>
    <w:rsid w:val="00AF36F2"/>
    <w:rsid w:val="00B54B1F"/>
    <w:rsid w:val="00C23525"/>
    <w:rsid w:val="00C65920"/>
    <w:rsid w:val="00C94B8C"/>
    <w:rsid w:val="00CD4B93"/>
    <w:rsid w:val="00CE2D0B"/>
    <w:rsid w:val="00D007CC"/>
    <w:rsid w:val="00D76C0D"/>
    <w:rsid w:val="00E06D1F"/>
    <w:rsid w:val="00F15476"/>
    <w:rsid w:val="00F33B09"/>
    <w:rsid w:val="00FC14A2"/>
    <w:rsid w:val="00FD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4173E"/>
  <w15:chartTrackingRefBased/>
  <w15:docId w15:val="{86C69F99-1AC8-406C-916E-05576500F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CE5"/>
    <w:pPr>
      <w:spacing w:after="200" w:line="276" w:lineRule="auto"/>
    </w:pPr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32CE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C3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AC37B7"/>
    <w:rPr>
      <w:rFonts w:ascii="Calibri" w:eastAsia="Times New Roman" w:hAnsi="Calibri" w:cs="Times New Roman"/>
      <w:lang w:eastAsia="bg-BG"/>
    </w:rPr>
  </w:style>
  <w:style w:type="paragraph" w:styleId="a6">
    <w:name w:val="footer"/>
    <w:basedOn w:val="a"/>
    <w:link w:val="a7"/>
    <w:uiPriority w:val="99"/>
    <w:unhideWhenUsed/>
    <w:rsid w:val="00AC3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AC37B7"/>
    <w:rPr>
      <w:rFonts w:ascii="Calibri" w:eastAsia="Times New Roman" w:hAnsi="Calibri" w:cs="Times New Roman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D76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D76C0D"/>
    <w:rPr>
      <w:rFonts w:ascii="Segoe UI" w:eastAsia="Times New Roman" w:hAnsi="Segoe UI" w:cs="Segoe UI"/>
      <w:sz w:val="18"/>
      <w:szCs w:val="18"/>
      <w:lang w:eastAsia="bg-BG"/>
    </w:rPr>
  </w:style>
  <w:style w:type="paragraph" w:styleId="aa">
    <w:name w:val="Title"/>
    <w:basedOn w:val="a"/>
    <w:link w:val="ab"/>
    <w:qFormat/>
    <w:rsid w:val="00C23525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eastAsia="en-US"/>
    </w:rPr>
  </w:style>
  <w:style w:type="character" w:customStyle="1" w:styleId="ab">
    <w:name w:val="Заглавие Знак"/>
    <w:basedOn w:val="a0"/>
    <w:link w:val="aa"/>
    <w:rsid w:val="00C23525"/>
    <w:rPr>
      <w:rFonts w:ascii="Times New Roman" w:eastAsia="Times New Roman" w:hAnsi="Times New Roman" w:cs="Times New Roman"/>
      <w:b/>
      <w:sz w:val="28"/>
      <w:szCs w:val="20"/>
    </w:rPr>
  </w:style>
  <w:style w:type="table" w:styleId="ac">
    <w:name w:val="Table Grid"/>
    <w:basedOn w:val="a1"/>
    <w:uiPriority w:val="59"/>
    <w:rsid w:val="00C2352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9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obnikolaevo@nikolaevo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ЗКМЕТ-АТО</dc:creator>
  <cp:keywords/>
  <dc:description/>
  <cp:lastModifiedBy>PC</cp:lastModifiedBy>
  <cp:revision>6</cp:revision>
  <cp:lastPrinted>2025-04-14T10:52:00Z</cp:lastPrinted>
  <dcterms:created xsi:type="dcterms:W3CDTF">2025-07-16T08:31:00Z</dcterms:created>
  <dcterms:modified xsi:type="dcterms:W3CDTF">2025-07-16T11:32:00Z</dcterms:modified>
</cp:coreProperties>
</file>