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A224C2" w14:paraId="2109902E" w14:textId="77777777" w:rsidTr="00165D3D">
        <w:tc>
          <w:tcPr>
            <w:tcW w:w="10266" w:type="dxa"/>
            <w:gridSpan w:val="3"/>
            <w:shd w:val="clear" w:color="auto" w:fill="D9D9D9"/>
          </w:tcPr>
          <w:p w14:paraId="7693D970" w14:textId="1AA3297C" w:rsidR="00076E63" w:rsidRPr="00A224C2" w:rsidRDefault="00FE55C5" w:rsidP="005B61BE">
            <w:pPr>
              <w:spacing w:after="0" w:line="240" w:lineRule="auto"/>
              <w:jc w:val="both"/>
              <w:rPr>
                <w:rFonts w:ascii="Times New Roman" w:eastAsia="Times New Roman" w:hAnsi="Times New Roman" w:cs="Times New Roman"/>
                <w:b/>
                <w:sz w:val="24"/>
                <w:szCs w:val="24"/>
                <w:lang w:val="bg-BG"/>
              </w:rPr>
            </w:pPr>
            <w:bookmarkStart w:id="0" w:name="_Hlk192681292"/>
            <w:r w:rsidRPr="00A224C2">
              <w:rPr>
                <w:rFonts w:ascii="Times New Roman" w:eastAsia="Times New Roman" w:hAnsi="Times New Roman" w:cs="Times New Roman"/>
                <w:b/>
                <w:sz w:val="24"/>
                <w:szCs w:val="24"/>
                <w:lang w:val="bg-BG"/>
              </w:rPr>
              <w:t>Частична предварителна оценка на въздействието</w:t>
            </w:r>
            <w:bookmarkEnd w:id="0"/>
          </w:p>
        </w:tc>
      </w:tr>
      <w:tr w:rsidR="00076E63" w:rsidRPr="00A224C2" w14:paraId="7714BD33" w14:textId="77777777" w:rsidTr="00165D3D">
        <w:trPr>
          <w:gridAfter w:val="1"/>
          <w:wAfter w:w="7" w:type="dxa"/>
        </w:trPr>
        <w:tc>
          <w:tcPr>
            <w:tcW w:w="5043" w:type="dxa"/>
          </w:tcPr>
          <w:p w14:paraId="06ECFD2C" w14:textId="77777777"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Институция:</w:t>
            </w:r>
          </w:p>
          <w:p w14:paraId="4CB926E6" w14:textId="3791CEEE" w:rsidR="00076E63" w:rsidRPr="00A224C2" w:rsidRDefault="00372252" w:rsidP="005B61BE">
            <w:pPr>
              <w:spacing w:after="0" w:line="240" w:lineRule="auto"/>
              <w:jc w:val="both"/>
              <w:rPr>
                <w:rFonts w:ascii="Times New Roman" w:eastAsia="Times New Roman" w:hAnsi="Times New Roman" w:cs="Times New Roman"/>
                <w:sz w:val="24"/>
                <w:szCs w:val="24"/>
                <w:lang w:val="bg-BG"/>
              </w:rPr>
            </w:pPr>
            <w:r w:rsidRPr="00A224C2">
              <w:rPr>
                <w:rFonts w:ascii="Times New Roman" w:eastAsia="Times New Roman" w:hAnsi="Times New Roman" w:cs="Times New Roman"/>
                <w:sz w:val="24"/>
                <w:szCs w:val="24"/>
                <w:lang w:val="bg-BG"/>
              </w:rPr>
              <w:t>Министерство на транспорта</w:t>
            </w:r>
            <w:r w:rsidR="000A2CAE" w:rsidRPr="00A224C2">
              <w:rPr>
                <w:rFonts w:ascii="Times New Roman" w:eastAsia="Times New Roman" w:hAnsi="Times New Roman" w:cs="Times New Roman"/>
                <w:sz w:val="24"/>
                <w:szCs w:val="24"/>
                <w:lang w:val="bg-BG"/>
              </w:rPr>
              <w:t xml:space="preserve"> </w:t>
            </w:r>
            <w:r w:rsidRPr="00A224C2">
              <w:rPr>
                <w:rFonts w:ascii="Times New Roman" w:eastAsia="Times New Roman" w:hAnsi="Times New Roman" w:cs="Times New Roman"/>
                <w:sz w:val="24"/>
                <w:szCs w:val="24"/>
                <w:lang w:val="bg-BG"/>
              </w:rPr>
              <w:t>и съобщенията</w:t>
            </w:r>
          </w:p>
        </w:tc>
        <w:tc>
          <w:tcPr>
            <w:tcW w:w="5216" w:type="dxa"/>
          </w:tcPr>
          <w:p w14:paraId="76161BF2" w14:textId="77777777"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Нормативен акт:</w:t>
            </w:r>
          </w:p>
          <w:p w14:paraId="493AFD50" w14:textId="59C1D499" w:rsidR="00076E63" w:rsidRPr="00A224C2" w:rsidRDefault="000D1F5D" w:rsidP="005B61BE">
            <w:pPr>
              <w:tabs>
                <w:tab w:val="left" w:pos="1180"/>
                <w:tab w:val="left" w:pos="2300"/>
                <w:tab w:val="left" w:pos="2740"/>
                <w:tab w:val="left" w:pos="4480"/>
              </w:tabs>
              <w:spacing w:after="0" w:line="240" w:lineRule="auto"/>
              <w:jc w:val="both"/>
              <w:rPr>
                <w:rFonts w:ascii="Times New Roman" w:eastAsia="Times New Roman" w:hAnsi="Times New Roman" w:cs="Times New Roman"/>
                <w:sz w:val="24"/>
                <w:szCs w:val="24"/>
                <w:lang w:val="bg-BG"/>
              </w:rPr>
            </w:pPr>
            <w:r w:rsidRPr="00A224C2">
              <w:rPr>
                <w:rFonts w:ascii="Times New Roman" w:eastAsia="Times New Roman" w:hAnsi="Times New Roman" w:cs="Times New Roman"/>
                <w:sz w:val="24"/>
                <w:szCs w:val="24"/>
                <w:lang w:val="bg-BG"/>
              </w:rPr>
              <w:t>Проект за изменение</w:t>
            </w:r>
            <w:r w:rsidR="004372C1" w:rsidRPr="00A224C2">
              <w:rPr>
                <w:rFonts w:ascii="Times New Roman" w:eastAsia="Times New Roman" w:hAnsi="Times New Roman" w:cs="Times New Roman"/>
                <w:sz w:val="24"/>
                <w:szCs w:val="24"/>
                <w:lang w:val="bg-BG"/>
              </w:rPr>
              <w:t xml:space="preserve"> </w:t>
            </w:r>
            <w:r w:rsidRPr="00A224C2">
              <w:rPr>
                <w:rFonts w:ascii="Times New Roman" w:eastAsia="Times New Roman" w:hAnsi="Times New Roman" w:cs="Times New Roman"/>
                <w:sz w:val="24"/>
                <w:szCs w:val="24"/>
                <w:lang w:val="bg-BG"/>
              </w:rPr>
              <w:t xml:space="preserve">на </w:t>
            </w:r>
            <w:r w:rsidR="00372252" w:rsidRPr="004168EB">
              <w:rPr>
                <w:rFonts w:ascii="Times New Roman" w:eastAsia="Times New Roman" w:hAnsi="Times New Roman" w:cs="Times New Roman"/>
                <w:sz w:val="24"/>
                <w:szCs w:val="24"/>
                <w:lang w:val="bg-BG"/>
              </w:rPr>
              <w:t>Наредбата за таксите за използване на летищата за обществено ползване и за аеронавигационно обслужване в Република България</w:t>
            </w:r>
          </w:p>
        </w:tc>
      </w:tr>
      <w:tr w:rsidR="00076E63" w:rsidRPr="00A224C2" w14:paraId="37CC55A8" w14:textId="77777777" w:rsidTr="00165D3D">
        <w:trPr>
          <w:gridAfter w:val="1"/>
          <w:wAfter w:w="7" w:type="dxa"/>
        </w:trPr>
        <w:tc>
          <w:tcPr>
            <w:tcW w:w="5043" w:type="dxa"/>
          </w:tcPr>
          <w:p w14:paraId="71AB573E" w14:textId="5CF39719" w:rsidR="00076E63" w:rsidRPr="00A224C2" w:rsidRDefault="00000000" w:rsidP="005B61BE">
            <w:pPr>
              <w:spacing w:after="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lang w:val="en-GB"/>
              </w:rPr>
              <w:pict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39.75pt">
                  <v:imagedata r:id="rId8" o:title=""/>
                </v:shape>
              </w:pict>
            </w:r>
          </w:p>
        </w:tc>
        <w:tc>
          <w:tcPr>
            <w:tcW w:w="5216" w:type="dxa"/>
          </w:tcPr>
          <w:p w14:paraId="553EE054" w14:textId="249C9048" w:rsidR="00076E63" w:rsidRPr="00A224C2" w:rsidRDefault="00000000" w:rsidP="005B61BE">
            <w:pPr>
              <w:spacing w:after="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lang w:val="en-GB"/>
              </w:rPr>
              <w:pict w14:anchorId="53AA5392">
                <v:shape id="_x0000_i1026" type="#_x0000_t75" style="width:202.5pt;height:39pt">
                  <v:imagedata r:id="rId9" o:title=""/>
                </v:shape>
              </w:pict>
            </w:r>
          </w:p>
          <w:p w14:paraId="6830EBA0" w14:textId="77777777" w:rsidR="00076E63" w:rsidRPr="00A224C2" w:rsidRDefault="00076E63" w:rsidP="005B61BE">
            <w:pPr>
              <w:tabs>
                <w:tab w:val="left" w:pos="1180"/>
                <w:tab w:val="left" w:pos="2300"/>
                <w:tab w:val="left" w:pos="2740"/>
                <w:tab w:val="left" w:pos="4480"/>
              </w:tabs>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w:t>
            </w:r>
          </w:p>
        </w:tc>
      </w:tr>
      <w:tr w:rsidR="00076E63" w:rsidRPr="00A224C2" w14:paraId="46A9895B" w14:textId="77777777" w:rsidTr="00165D3D">
        <w:trPr>
          <w:gridAfter w:val="1"/>
          <w:wAfter w:w="7" w:type="dxa"/>
        </w:trPr>
        <w:tc>
          <w:tcPr>
            <w:tcW w:w="5043" w:type="dxa"/>
          </w:tcPr>
          <w:p w14:paraId="34FEE387" w14:textId="77777777"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Лице за контакт:</w:t>
            </w:r>
          </w:p>
          <w:p w14:paraId="42A2F149" w14:textId="5E52AB7C" w:rsidR="00AE1BB4" w:rsidRDefault="00AE1BB4" w:rsidP="00AE1BB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Цветина Илиева</w:t>
            </w:r>
          </w:p>
          <w:p w14:paraId="50146119" w14:textId="08A1C96F" w:rsidR="00AE1BB4" w:rsidRPr="00C15FCA" w:rsidRDefault="00AE1BB4" w:rsidP="00AE1BB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Старши юрисконсулт</w:t>
            </w:r>
          </w:p>
          <w:p w14:paraId="000F5112" w14:textId="77777777" w:rsidR="00AE1BB4" w:rsidRPr="00C15FCA" w:rsidRDefault="00AE1BB4" w:rsidP="00AE1BB4">
            <w:pPr>
              <w:spacing w:before="120" w:after="120" w:line="240" w:lineRule="auto"/>
              <w:rPr>
                <w:rFonts w:ascii="Times New Roman" w:eastAsia="Times New Roman" w:hAnsi="Times New Roman" w:cs="Times New Roman"/>
                <w:b/>
                <w:sz w:val="24"/>
                <w:szCs w:val="24"/>
                <w:lang w:val="bg-BG"/>
              </w:rPr>
            </w:pPr>
            <w:r w:rsidRPr="00C15FCA">
              <w:rPr>
                <w:rFonts w:ascii="Times New Roman" w:eastAsia="Times New Roman" w:hAnsi="Times New Roman" w:cs="Times New Roman"/>
                <w:bCs/>
                <w:sz w:val="24"/>
                <w:szCs w:val="24"/>
                <w:lang w:val="bg-BG"/>
              </w:rPr>
              <w:t>Главна дирекция „Гражданска въздухоплавателна администрация“</w:t>
            </w:r>
          </w:p>
          <w:p w14:paraId="316B6F30" w14:textId="752C6170" w:rsidR="00076E63" w:rsidRPr="00A224C2" w:rsidRDefault="00076E63" w:rsidP="005B61BE">
            <w:pPr>
              <w:spacing w:after="0" w:line="240" w:lineRule="auto"/>
              <w:jc w:val="both"/>
              <w:rPr>
                <w:rFonts w:ascii="Times New Roman" w:eastAsia="Times New Roman" w:hAnsi="Times New Roman" w:cs="Times New Roman"/>
                <w:bCs/>
                <w:sz w:val="24"/>
                <w:szCs w:val="24"/>
                <w:lang w:val="bg-BG"/>
              </w:rPr>
            </w:pPr>
          </w:p>
        </w:tc>
        <w:tc>
          <w:tcPr>
            <w:tcW w:w="5216" w:type="dxa"/>
          </w:tcPr>
          <w:p w14:paraId="0195404F" w14:textId="6E45B87C"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Телефон</w:t>
            </w:r>
            <w:r w:rsidR="0060089B" w:rsidRPr="00A224C2">
              <w:rPr>
                <w:rFonts w:ascii="Times New Roman" w:eastAsia="Times New Roman" w:hAnsi="Times New Roman" w:cs="Times New Roman"/>
                <w:b/>
                <w:sz w:val="24"/>
                <w:szCs w:val="24"/>
                <w:lang w:val="bg-BG"/>
              </w:rPr>
              <w:t xml:space="preserve"> и ел. поща</w:t>
            </w:r>
            <w:r w:rsidRPr="00A224C2">
              <w:rPr>
                <w:rFonts w:ascii="Times New Roman" w:eastAsia="Times New Roman" w:hAnsi="Times New Roman" w:cs="Times New Roman"/>
                <w:b/>
                <w:sz w:val="24"/>
                <w:szCs w:val="24"/>
                <w:lang w:val="bg-BG"/>
              </w:rPr>
              <w:t>:</w:t>
            </w:r>
          </w:p>
          <w:p w14:paraId="55D0CF32" w14:textId="2F47C927" w:rsidR="00076E63" w:rsidRPr="007D5764" w:rsidRDefault="00AE1BB4" w:rsidP="005B61BE">
            <w:pPr>
              <w:spacing w:after="0" w:line="240" w:lineRule="auto"/>
              <w:jc w:val="both"/>
              <w:rPr>
                <w:rFonts w:ascii="Times New Roman" w:eastAsia="Times New Roman" w:hAnsi="Times New Roman" w:cs="Times New Roman"/>
                <w:b/>
                <w:sz w:val="24"/>
                <w:szCs w:val="24"/>
                <w:lang w:val="bg-BG"/>
              </w:rPr>
            </w:pPr>
            <w:r w:rsidRPr="00C15FCA">
              <w:rPr>
                <w:rFonts w:ascii="Times New Roman" w:eastAsia="Times New Roman" w:hAnsi="Times New Roman" w:cs="Times New Roman"/>
                <w:b/>
                <w:sz w:val="24"/>
                <w:szCs w:val="24"/>
                <w:lang w:val="bg-BG"/>
              </w:rPr>
              <w:t>02 937 107</w:t>
            </w:r>
            <w:r>
              <w:rPr>
                <w:rFonts w:ascii="Times New Roman" w:eastAsia="Times New Roman" w:hAnsi="Times New Roman" w:cs="Times New Roman"/>
                <w:b/>
                <w:sz w:val="24"/>
                <w:szCs w:val="24"/>
                <w:lang w:val="bg-BG"/>
              </w:rPr>
              <w:t>2</w:t>
            </w:r>
            <w:r w:rsidRPr="00C15FCA">
              <w:rPr>
                <w:rFonts w:ascii="Times New Roman" w:eastAsia="Times New Roman" w:hAnsi="Times New Roman" w:cs="Times New Roman"/>
                <w:b/>
                <w:sz w:val="24"/>
                <w:szCs w:val="24"/>
                <w:lang w:val="bg-BG"/>
              </w:rPr>
              <w:t xml:space="preserve">,  </w:t>
            </w:r>
            <w:r w:rsidRPr="00C15FCA">
              <w:rPr>
                <w:rFonts w:ascii="Times New Roman" w:eastAsia="Times New Roman" w:hAnsi="Times New Roman" w:cs="Times New Roman"/>
                <w:b/>
                <w:sz w:val="24"/>
                <w:szCs w:val="24"/>
              </w:rPr>
              <w:t xml:space="preserve">e-mail: </w:t>
            </w:r>
            <w:r w:rsidRPr="00AE1BB4">
              <w:rPr>
                <w:rFonts w:ascii="Times New Roman" w:eastAsia="Times New Roman" w:hAnsi="Times New Roman" w:cs="Times New Roman"/>
                <w:b/>
                <w:sz w:val="24"/>
                <w:szCs w:val="24"/>
              </w:rPr>
              <w:t>tsilieva@caa.bg</w:t>
            </w:r>
          </w:p>
        </w:tc>
      </w:tr>
      <w:tr w:rsidR="00076E63" w:rsidRPr="00CA1859" w14:paraId="2757906E" w14:textId="77777777" w:rsidTr="00165D3D">
        <w:tc>
          <w:tcPr>
            <w:tcW w:w="10266" w:type="dxa"/>
            <w:gridSpan w:val="3"/>
          </w:tcPr>
          <w:p w14:paraId="71074557" w14:textId="0606A051" w:rsidR="00076E63" w:rsidRPr="00CA1859" w:rsidRDefault="001138D1" w:rsidP="0066354F">
            <w:pPr>
              <w:pStyle w:val="ListParagraph"/>
              <w:numPr>
                <w:ilvl w:val="0"/>
                <w:numId w:val="13"/>
              </w:numPr>
              <w:spacing w:after="0" w:line="240" w:lineRule="auto"/>
              <w:jc w:val="both"/>
              <w:rPr>
                <w:rFonts w:ascii="Times New Roman" w:eastAsia="Times New Roman" w:hAnsi="Times New Roman" w:cs="Times New Roman"/>
                <w:b/>
                <w:sz w:val="24"/>
                <w:szCs w:val="24"/>
                <w:lang w:val="bg-BG"/>
              </w:rPr>
            </w:pPr>
            <w:r w:rsidRPr="00CA1859">
              <w:rPr>
                <w:rFonts w:ascii="Times New Roman" w:eastAsia="Times New Roman" w:hAnsi="Times New Roman" w:cs="Times New Roman"/>
                <w:b/>
                <w:sz w:val="24"/>
                <w:szCs w:val="24"/>
                <w:lang w:val="bg-BG"/>
              </w:rPr>
              <w:t>Проблем/</w:t>
            </w:r>
            <w:r w:rsidR="009D4DA5" w:rsidRPr="00CA1859">
              <w:rPr>
                <w:rFonts w:ascii="Times New Roman" w:eastAsia="Times New Roman" w:hAnsi="Times New Roman" w:cs="Times New Roman"/>
                <w:b/>
                <w:sz w:val="24"/>
                <w:szCs w:val="24"/>
                <w:lang w:val="bg-BG"/>
              </w:rPr>
              <w:t>проблем</w:t>
            </w:r>
            <w:r w:rsidRPr="00CA1859">
              <w:rPr>
                <w:rFonts w:ascii="Times New Roman" w:eastAsia="Times New Roman" w:hAnsi="Times New Roman" w:cs="Times New Roman"/>
                <w:b/>
                <w:sz w:val="24"/>
                <w:szCs w:val="24"/>
                <w:lang w:val="bg-BG"/>
              </w:rPr>
              <w:t>и за решаване</w:t>
            </w:r>
            <w:r w:rsidR="00076E63" w:rsidRPr="00CA1859">
              <w:rPr>
                <w:rFonts w:ascii="Times New Roman" w:eastAsia="Times New Roman" w:hAnsi="Times New Roman" w:cs="Times New Roman"/>
                <w:b/>
                <w:sz w:val="24"/>
                <w:szCs w:val="24"/>
                <w:lang w:val="bg-BG"/>
              </w:rPr>
              <w:t xml:space="preserve">: </w:t>
            </w:r>
          </w:p>
          <w:p w14:paraId="5DFE7620" w14:textId="77777777" w:rsidR="0066354F" w:rsidRPr="00CA1859" w:rsidRDefault="0066354F" w:rsidP="0066354F">
            <w:pPr>
              <w:spacing w:after="0" w:line="240" w:lineRule="auto"/>
              <w:ind w:left="360"/>
              <w:jc w:val="both"/>
              <w:rPr>
                <w:rFonts w:ascii="Times New Roman" w:eastAsia="Times New Roman" w:hAnsi="Times New Roman" w:cs="Times New Roman"/>
                <w:b/>
                <w:sz w:val="24"/>
                <w:szCs w:val="24"/>
                <w:lang w:val="bg-BG"/>
              </w:rPr>
            </w:pPr>
          </w:p>
          <w:p w14:paraId="2682BCC7" w14:textId="02D0ADEF" w:rsidR="00A224C2" w:rsidRPr="00CA1859" w:rsidRDefault="00A224C2" w:rsidP="0066354F">
            <w:pPr>
              <w:spacing w:after="0" w:line="240" w:lineRule="auto"/>
              <w:ind w:firstLine="291"/>
              <w:jc w:val="both"/>
              <w:outlineLvl w:val="2"/>
              <w:rPr>
                <w:rFonts w:ascii="Times New Roman" w:eastAsia="Times New Roman" w:hAnsi="Times New Roman" w:cs="Times New Roman"/>
                <w:b/>
                <w:sz w:val="24"/>
                <w:szCs w:val="24"/>
                <w:lang w:val="bg-BG"/>
              </w:rPr>
            </w:pPr>
            <w:r w:rsidRPr="00CA1859">
              <w:rPr>
                <w:rFonts w:ascii="Times New Roman" w:eastAsia="Times New Roman" w:hAnsi="Times New Roman" w:cs="Times New Roman"/>
                <w:b/>
                <w:sz w:val="24"/>
                <w:szCs w:val="24"/>
                <w:lang w:val="bg-BG"/>
              </w:rPr>
              <w:t xml:space="preserve">Проблем </w:t>
            </w:r>
            <w:r w:rsidR="00C32DC1" w:rsidRPr="00CA1859">
              <w:rPr>
                <w:rFonts w:ascii="Times New Roman" w:eastAsia="Times New Roman" w:hAnsi="Times New Roman" w:cs="Times New Roman"/>
                <w:b/>
                <w:sz w:val="24"/>
                <w:szCs w:val="24"/>
              </w:rPr>
              <w:t>1.</w:t>
            </w:r>
            <w:r w:rsidR="00D274B7" w:rsidRPr="00CA1859">
              <w:rPr>
                <w:rFonts w:ascii="Times New Roman" w:eastAsia="Times New Roman" w:hAnsi="Times New Roman" w:cs="Times New Roman"/>
                <w:b/>
                <w:sz w:val="24"/>
                <w:szCs w:val="24"/>
                <w:lang w:val="bg-BG"/>
              </w:rPr>
              <w:t xml:space="preserve">  „</w:t>
            </w:r>
            <w:r w:rsidR="00D32201" w:rsidRPr="00CA1859">
              <w:rPr>
                <w:rFonts w:ascii="Times New Roman" w:eastAsia="Times New Roman" w:hAnsi="Times New Roman" w:cs="Times New Roman"/>
                <w:b/>
                <w:sz w:val="24"/>
                <w:szCs w:val="24"/>
                <w:lang w:val="bg-BG"/>
              </w:rPr>
              <w:t xml:space="preserve">Действащите размери на </w:t>
            </w:r>
            <w:r w:rsidR="0066354F" w:rsidRPr="00CA1859">
              <w:rPr>
                <w:rFonts w:ascii="Times New Roman" w:eastAsia="Times New Roman" w:hAnsi="Times New Roman" w:cs="Times New Roman"/>
                <w:b/>
                <w:sz w:val="24"/>
                <w:szCs w:val="24"/>
                <w:lang w:val="bg-BG"/>
              </w:rPr>
              <w:t xml:space="preserve">базовата таксова единица „прелитане“ и лихвения процент за просрочие </w:t>
            </w:r>
            <w:r w:rsidR="00D32201" w:rsidRPr="00CA1859">
              <w:rPr>
                <w:rFonts w:ascii="Times New Roman" w:eastAsia="Times New Roman" w:hAnsi="Times New Roman" w:cs="Times New Roman"/>
                <w:b/>
                <w:sz w:val="24"/>
                <w:szCs w:val="24"/>
                <w:lang w:val="bg-BG"/>
              </w:rPr>
              <w:t xml:space="preserve">не отразяват актуалните европейски регулаторни решения </w:t>
            </w:r>
            <w:r w:rsidR="0066354F" w:rsidRPr="00CA1859">
              <w:rPr>
                <w:rFonts w:ascii="Times New Roman" w:eastAsia="Times New Roman" w:hAnsi="Times New Roman" w:cs="Times New Roman"/>
                <w:b/>
                <w:sz w:val="24"/>
                <w:szCs w:val="24"/>
                <w:lang w:val="bg-BG"/>
              </w:rPr>
              <w:t>на Евроконтрол и приложимата правна рамка на ЕС за схемата за ефективност и таксуване в Единното европейско небе</w:t>
            </w:r>
            <w:r w:rsidR="00D274B7" w:rsidRPr="00CA1859">
              <w:rPr>
                <w:rFonts w:ascii="Times New Roman" w:eastAsia="Times New Roman" w:hAnsi="Times New Roman" w:cs="Times New Roman"/>
                <w:b/>
                <w:sz w:val="24"/>
                <w:szCs w:val="24"/>
                <w:lang w:val="bg-BG"/>
              </w:rPr>
              <w:t>“.</w:t>
            </w:r>
          </w:p>
          <w:p w14:paraId="5B261EB1" w14:textId="5667AE74"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rPr>
              <w:t xml:space="preserve">I. </w:t>
            </w:r>
            <w:r w:rsidRPr="00CA1859">
              <w:rPr>
                <w:rFonts w:ascii="Times New Roman" w:hAnsi="Times New Roman" w:cs="Times New Roman"/>
                <w:sz w:val="24"/>
                <w:szCs w:val="24"/>
                <w:lang w:val="bg-BG"/>
              </w:rPr>
              <w:t xml:space="preserve">В разпоредбите на чл. 7, ал. 2 и чл. 18, ал. 3 от </w:t>
            </w:r>
            <w:r w:rsidR="0066354F" w:rsidRPr="00CA1859">
              <w:rPr>
                <w:rFonts w:ascii="Times New Roman" w:hAnsi="Times New Roman" w:cs="Times New Roman"/>
                <w:sz w:val="24"/>
                <w:szCs w:val="24"/>
                <w:lang w:val="bg-BG"/>
              </w:rPr>
              <w:t>Наредбата за таксите за използване на летищата за обществено ползване и за аеронавигационно обслужване в Република България (Наредбата)</w:t>
            </w:r>
            <w:r w:rsidRPr="00CA1859">
              <w:rPr>
                <w:rFonts w:ascii="Times New Roman" w:hAnsi="Times New Roman" w:cs="Times New Roman"/>
                <w:sz w:val="24"/>
                <w:szCs w:val="24"/>
                <w:lang w:val="bg-BG"/>
              </w:rPr>
              <w:t xml:space="preserve">, ежегодно </w:t>
            </w:r>
            <w:r w:rsidR="00E40A9A" w:rsidRPr="00FD444D">
              <w:rPr>
                <w:rFonts w:ascii="Times New Roman" w:hAnsi="Times New Roman" w:cs="Times New Roman"/>
                <w:sz w:val="24"/>
                <w:szCs w:val="24"/>
                <w:lang w:val="bg-BG"/>
              </w:rPr>
              <w:t xml:space="preserve">се </w:t>
            </w:r>
            <w:r w:rsidRPr="00CA1859">
              <w:rPr>
                <w:rFonts w:ascii="Times New Roman" w:hAnsi="Times New Roman" w:cs="Times New Roman"/>
                <w:sz w:val="24"/>
                <w:szCs w:val="24"/>
                <w:lang w:val="bg-BG"/>
              </w:rPr>
              <w:t>определят размерите на:</w:t>
            </w:r>
          </w:p>
          <w:p w14:paraId="60744E3B"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а) осреднената базова таксова единица за аеронавигационно обслужване при прелитане във въздушното пространство на Република България; </w:t>
            </w:r>
          </w:p>
          <w:p w14:paraId="68EA16C8"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б) лихвения процент за просрочено плащане на таксите за аеронавигационно обслужване.</w:t>
            </w:r>
          </w:p>
          <w:p w14:paraId="6130EE8C" w14:textId="5D5465CF" w:rsidR="0066354F" w:rsidRPr="00CA1859" w:rsidRDefault="0066354F" w:rsidP="0066354F">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По отношение на таксовите единици „прелитане“ са приложими документите на Международната организация за гражданско въздухоплаване (ICAO), Принципите за установяване на разходната база за пътни такси и за изчисляване на административната таксова единица на Европейската организация за безопасност на въздухоплаването (Евроконтрол) съгласно Многостранното споразумение за пътните такси от 12 февруари 1981 г. (обн. ДВ, бр. 77 от 1999 г.), както и Регламент (ЕС) № 2019/317 на </w:t>
            </w:r>
            <w:r w:rsidR="00E40A9A" w:rsidRPr="00CA1859">
              <w:rPr>
                <w:rFonts w:ascii="Times New Roman" w:hAnsi="Times New Roman" w:cs="Times New Roman"/>
                <w:sz w:val="24"/>
                <w:szCs w:val="24"/>
                <w:lang w:val="bg-BG"/>
              </w:rPr>
              <w:t>Комисията</w:t>
            </w:r>
            <w:r w:rsidRPr="00CA1859">
              <w:rPr>
                <w:rFonts w:ascii="Times New Roman" w:hAnsi="Times New Roman" w:cs="Times New Roman"/>
                <w:sz w:val="24"/>
                <w:szCs w:val="24"/>
                <w:lang w:val="bg-BG"/>
              </w:rPr>
              <w:t xml:space="preserve"> за определяне на схема за ефективност и за таксуване в Единното европейско небе. Този регламент предвижда изготвяне и одобряване на План за ефективност на ниво държава </w:t>
            </w:r>
            <w:r w:rsidR="00E40A9A" w:rsidRPr="00CA1859">
              <w:rPr>
                <w:rFonts w:ascii="Times New Roman" w:hAnsi="Times New Roman" w:cs="Times New Roman"/>
                <w:sz w:val="24"/>
                <w:szCs w:val="24"/>
                <w:lang w:val="bg-BG"/>
              </w:rPr>
              <w:t>със заложени</w:t>
            </w:r>
            <w:r w:rsidRPr="00CA1859">
              <w:rPr>
                <w:rFonts w:ascii="Times New Roman" w:hAnsi="Times New Roman" w:cs="Times New Roman"/>
                <w:sz w:val="24"/>
                <w:szCs w:val="24"/>
                <w:lang w:val="bg-BG"/>
              </w:rPr>
              <w:t xml:space="preserve"> задължителни цели за постигане в четири ключови области на ефективност – безопасност, околна среда, капацитет на въздушното пространство и разходна ефективност. По отношение на оценката на Плана за ефективност, Регламентът залага три критерия за оценка на приноса към постигане на общоевропейските цели на ключовия показател в област разходна ефективност:</w:t>
            </w:r>
          </w:p>
          <w:p w14:paraId="2D3C697F" w14:textId="77777777" w:rsidR="0066354F" w:rsidRPr="00CA1859" w:rsidRDefault="0066354F" w:rsidP="0066354F">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Критерий 1 – изменение на установените разходи на обслужена единица (ОЕ) за всяка година от трети референтен период (РПЗ);</w:t>
            </w:r>
          </w:p>
          <w:p w14:paraId="01A7F18D" w14:textId="77777777" w:rsidR="0066354F" w:rsidRPr="00CA1859" w:rsidRDefault="0066354F" w:rsidP="0066354F">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Критерий 2 – дългосрочно изменение на установените разходи на ОЕ на годишна база за втори и трети референтни периоди (РП2 и РПЗ);</w:t>
            </w:r>
          </w:p>
          <w:p w14:paraId="22EA5B7B" w14:textId="77777777" w:rsidR="0066354F" w:rsidRPr="00CA1859" w:rsidRDefault="0066354F" w:rsidP="0066354F">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Критерий 3 – доставчиците на аеронавигационно обслужване се групират по сходни оперативни и икономически характеристики с цел оценяване на разходната им ефективност, като удовлетворяването на критерия се постига с установени разходи на ОЕ, по-ниски от средната стойност на този показател на сравнителната група.</w:t>
            </w:r>
          </w:p>
          <w:p w14:paraId="13C44C70" w14:textId="77777777" w:rsidR="0066354F" w:rsidRPr="00CA1859" w:rsidRDefault="0066354F" w:rsidP="0066354F">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Отклонения от тези критерии са допустими дотолкова, че да се позволи постигане на целите в ключова област „Капацитет на въздушното пространство“ или при прилагане на мерки за </w:t>
            </w:r>
            <w:r w:rsidRPr="00CA1859">
              <w:rPr>
                <w:rFonts w:ascii="Times New Roman" w:hAnsi="Times New Roman" w:cs="Times New Roman"/>
                <w:sz w:val="24"/>
                <w:szCs w:val="24"/>
                <w:lang w:val="bg-BG"/>
              </w:rPr>
              <w:lastRenderedPageBreak/>
              <w:t>преструктуриране, които да донесат ползи на ползвателите на аеронавигационно обслужване в следващи референтни периоди.</w:t>
            </w:r>
          </w:p>
          <w:p w14:paraId="6CB51FFE" w14:textId="77777777" w:rsidR="0066354F" w:rsidRPr="00CA1859" w:rsidRDefault="0066354F" w:rsidP="0066354F">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Съобразно изискванията на европейското законодателство, Главна дирекция „Гражданска въздухоплавателна администрация“ (ГД ГВА) и Държавно предприятие „Ръководство на въздушното движение“ (ДП РВД) са изготвили План за ефективност за четвъртия референтен период, започващ на 1.01.2025 г. и завършващ на 31.12.2029 г. (ПЕ РП4). Планът е одобрен с Решение (ЕС) 2025/1054 на Комисията от 19 май 2025 година относно съгласуваността на целите за ефективност, включени в проектоплана за ефективност, представен от България в съответствие с Регламент (ЕО) № 549/2004 на Европейския парламент и на Съвета, с валидните за целия Европейски съюз цели за ефективност, отнасящи се за четвъртия референтен период на схемата за ефективност и за таксуване в Единното европейско небе (нотифицирано под номер С(2025) 2920). </w:t>
            </w:r>
          </w:p>
          <w:p w14:paraId="7B993769" w14:textId="54874EC5" w:rsidR="0066354F" w:rsidRPr="00CA1859" w:rsidRDefault="0066354F" w:rsidP="0066354F">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Консултативният процес по размера на таксовите единици „прелитане“ включва ежегодно провеждани многостранни консултации, организирани от Разширения комитет по пътните такси към Евроконтрол, съгласно процедурни правила, разработени в изпълнение на чл. 5.2 от Многостранното споразумение за установяване на обща система за пътни такси. Консултативни сесии на Разширения комитет във връзка с таксовите единици за 2026 г. са проведени на 17-18 юни 2025 г. и 19-20 ноември 2025 г. В тях взимат участие представители на всички държави-членки на Евроконтрол, на асоциациите на авиокомпаниите (IATA, A4E), на </w:t>
            </w:r>
            <w:r w:rsidR="0088469F">
              <w:rPr>
                <w:rFonts w:ascii="Times New Roman" w:hAnsi="Times New Roman" w:cs="Times New Roman"/>
                <w:sz w:val="24"/>
                <w:szCs w:val="24"/>
                <w:lang w:val="bg-BG"/>
              </w:rPr>
              <w:t>Главна д</w:t>
            </w:r>
            <w:r w:rsidR="00E40A9A" w:rsidRPr="00CA1859">
              <w:rPr>
                <w:rFonts w:ascii="Times New Roman" w:hAnsi="Times New Roman" w:cs="Times New Roman"/>
                <w:sz w:val="24"/>
                <w:szCs w:val="24"/>
                <w:lang w:val="bg-BG"/>
              </w:rPr>
              <w:t xml:space="preserve">ирекция „Мобилност и транспорт“ на </w:t>
            </w:r>
            <w:r w:rsidRPr="00CA1859">
              <w:rPr>
                <w:rFonts w:ascii="Times New Roman" w:hAnsi="Times New Roman" w:cs="Times New Roman"/>
                <w:sz w:val="24"/>
                <w:szCs w:val="24"/>
                <w:lang w:val="bg-BG"/>
              </w:rPr>
              <w:t xml:space="preserve">Европейската комисия и на Централното бюро за пътни такси, което отговаря за проверката, оценката, изчисляването и събирането на такси „прелитане“. Таксовата единица „прелитане“ се определя от всяка държава на основа на прогнозните данни за годишната разходна база, броя на обслужените единици, генерирани в обслужваното въздушно пространство на Република България, и разходите на Евроконтрол по </w:t>
            </w:r>
            <w:r w:rsidR="00367DC7" w:rsidRPr="00CA1859">
              <w:rPr>
                <w:rFonts w:ascii="Times New Roman" w:hAnsi="Times New Roman" w:cs="Times New Roman"/>
                <w:sz w:val="24"/>
                <w:szCs w:val="24"/>
                <w:lang w:val="bg-BG"/>
              </w:rPr>
              <w:t xml:space="preserve">администриране </w:t>
            </w:r>
            <w:r w:rsidRPr="00CA1859">
              <w:rPr>
                <w:rFonts w:ascii="Times New Roman" w:hAnsi="Times New Roman" w:cs="Times New Roman"/>
                <w:sz w:val="24"/>
                <w:szCs w:val="24"/>
                <w:lang w:val="bg-BG"/>
              </w:rPr>
              <w:t>на системата за събиране на аеронавигационните такси при прелитане. Във връзка с чл. 7 от Многостранното споразумение, Евроконтрол има задължението да оцени предложените национални таксови единици за съответствие с приложимите правила и представяната информация на провежданите многостранни консултации, и след тяхното одобрение да събира дължимите пътни такси в изпълнение на чл. 8 от същото споразумение.</w:t>
            </w:r>
          </w:p>
          <w:p w14:paraId="3FEFC18A" w14:textId="77777777" w:rsidR="0066354F" w:rsidRPr="00CA1859" w:rsidRDefault="0066354F" w:rsidP="0066354F">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В резултат на проведените консултативни срещи и успешното завършване на консултативния процес, с Решение № 25/185 от 27.11.2025 г. на Разширената комисия на Евроконтрол са определени размерите на таксовите единици за всяка държава членка. Базовата таксова единица „прелитане” за Република България за 2026 г. е в размер на 31,97 евро, в който е включен и компонент, отразяващ разходите на Бюрото за събиране на таксите за аеронавигационно обслужване към Евроконтрол в размер на 0,10 евро.</w:t>
            </w:r>
          </w:p>
          <w:p w14:paraId="56455DF4" w14:textId="77777777" w:rsidR="0066354F" w:rsidRPr="00CA1859" w:rsidRDefault="0066354F" w:rsidP="0066354F">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След консултации в Разширения комитет за пътните такси и Временния съвет на Евроконтрол, с Решение № 25/186 от 27.11.2025 г. Разширената комисия е одобрила лихвен процент за просрочено плащане на таксите за аеронавигационно обслужване при прелитане през 2026 г. в размер на 12,38% на годишна база, който е приложим за всички държави членки на организацията.</w:t>
            </w:r>
          </w:p>
          <w:p w14:paraId="3C47E024" w14:textId="213A57C1" w:rsidR="00404E51" w:rsidRPr="00CA1859" w:rsidRDefault="00404E51" w:rsidP="0066354F">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Ползвателите на въздушното пространство са уведомени чрез електронния канал на Европейската комисия Policy Reporting Platform и заплащат определените таксови единици от 1 януари 2026 г.</w:t>
            </w:r>
          </w:p>
          <w:p w14:paraId="3E9B388F" w14:textId="77777777" w:rsidR="0066354F" w:rsidRPr="00CA1859" w:rsidRDefault="0066354F" w:rsidP="0066354F">
            <w:pPr>
              <w:spacing w:after="0" w:line="240" w:lineRule="auto"/>
              <w:ind w:firstLine="574"/>
              <w:jc w:val="both"/>
              <w:outlineLvl w:val="2"/>
              <w:rPr>
                <w:rFonts w:ascii="Times New Roman" w:hAnsi="Times New Roman" w:cs="Times New Roman"/>
                <w:sz w:val="24"/>
                <w:szCs w:val="24"/>
                <w:lang w:val="bg-BG"/>
              </w:rPr>
            </w:pPr>
          </w:p>
          <w:p w14:paraId="165FAE8C" w14:textId="65E5CD61" w:rsidR="0066354F" w:rsidRPr="00224048" w:rsidRDefault="0066354F" w:rsidP="00404E51">
            <w:pPr>
              <w:spacing w:after="0" w:line="240" w:lineRule="auto"/>
              <w:ind w:firstLine="574"/>
              <w:jc w:val="both"/>
              <w:outlineLvl w:val="2"/>
              <w:rPr>
                <w:rFonts w:ascii="Times New Roman" w:hAnsi="Times New Roman" w:cs="Times New Roman"/>
                <w:b/>
                <w:bCs/>
                <w:sz w:val="24"/>
                <w:szCs w:val="24"/>
                <w:lang w:val="bg-BG"/>
              </w:rPr>
            </w:pPr>
            <w:r w:rsidRPr="00CA1859">
              <w:rPr>
                <w:rFonts w:ascii="Times New Roman" w:eastAsia="Times New Roman" w:hAnsi="Times New Roman" w:cs="Times New Roman"/>
                <w:b/>
                <w:sz w:val="24"/>
                <w:szCs w:val="24"/>
                <w:lang w:val="bg-BG"/>
              </w:rPr>
              <w:t>Проблем 2</w:t>
            </w:r>
            <w:r w:rsidRPr="00CA1859">
              <w:rPr>
                <w:rFonts w:ascii="Times New Roman" w:eastAsia="Times New Roman" w:hAnsi="Times New Roman" w:cs="Times New Roman"/>
                <w:b/>
                <w:sz w:val="24"/>
                <w:szCs w:val="24"/>
              </w:rPr>
              <w:t>.</w:t>
            </w:r>
            <w:r w:rsidRPr="00CA1859">
              <w:rPr>
                <w:rFonts w:ascii="Times New Roman" w:eastAsia="Times New Roman" w:hAnsi="Times New Roman" w:cs="Times New Roman"/>
                <w:b/>
                <w:sz w:val="24"/>
                <w:szCs w:val="24"/>
                <w:lang w:val="bg-BG"/>
              </w:rPr>
              <w:t xml:space="preserve"> </w:t>
            </w:r>
            <w:r w:rsidRPr="00CA1859">
              <w:rPr>
                <w:rFonts w:ascii="Times New Roman" w:hAnsi="Times New Roman" w:cs="Times New Roman"/>
                <w:b/>
                <w:bCs/>
                <w:sz w:val="24"/>
                <w:szCs w:val="24"/>
                <w:lang w:val="bg-BG"/>
              </w:rPr>
              <w:t>„</w:t>
            </w:r>
            <w:r w:rsidRPr="00224048">
              <w:rPr>
                <w:rFonts w:ascii="Times New Roman" w:hAnsi="Times New Roman" w:cs="Times New Roman"/>
                <w:b/>
                <w:bCs/>
                <w:sz w:val="24"/>
                <w:szCs w:val="24"/>
                <w:lang w:val="bg-BG"/>
              </w:rPr>
              <w:t xml:space="preserve">Продължително прилагане на </w:t>
            </w:r>
            <w:r w:rsidR="006A2DA6" w:rsidRPr="00224048">
              <w:rPr>
                <w:rFonts w:ascii="Times New Roman" w:hAnsi="Times New Roman" w:cs="Times New Roman"/>
                <w:b/>
                <w:bCs/>
                <w:sz w:val="24"/>
                <w:szCs w:val="24"/>
                <w:lang w:val="bg-BG"/>
              </w:rPr>
              <w:t xml:space="preserve">занижен </w:t>
            </w:r>
            <w:r w:rsidRPr="00224048">
              <w:rPr>
                <w:rFonts w:ascii="Times New Roman" w:hAnsi="Times New Roman" w:cs="Times New Roman"/>
                <w:b/>
                <w:bCs/>
                <w:sz w:val="24"/>
                <w:szCs w:val="24"/>
                <w:lang w:val="bg-BG"/>
              </w:rPr>
              <w:t xml:space="preserve">размер на осреднената таксова единица за терминално обслужване на </w:t>
            </w:r>
            <w:r w:rsidR="0050525A" w:rsidRPr="00224048">
              <w:rPr>
                <w:rFonts w:ascii="Times New Roman" w:hAnsi="Times New Roman" w:cs="Times New Roman"/>
                <w:b/>
                <w:bCs/>
                <w:sz w:val="24"/>
                <w:szCs w:val="24"/>
                <w:lang w:val="bg-BG"/>
              </w:rPr>
              <w:t>л</w:t>
            </w:r>
            <w:r w:rsidRPr="00224048">
              <w:rPr>
                <w:rFonts w:ascii="Times New Roman" w:hAnsi="Times New Roman" w:cs="Times New Roman"/>
                <w:b/>
                <w:bCs/>
                <w:sz w:val="24"/>
                <w:szCs w:val="24"/>
              </w:rPr>
              <w:t xml:space="preserve">етище </w:t>
            </w:r>
            <w:r w:rsidR="0050525A" w:rsidRPr="00224048">
              <w:rPr>
                <w:rFonts w:ascii="Times New Roman" w:eastAsia="Calibri" w:hAnsi="Times New Roman" w:cs="Times New Roman"/>
                <w:b/>
                <w:bCs/>
                <w:sz w:val="24"/>
                <w:szCs w:val="24"/>
                <w:lang w:val="bg-BG"/>
              </w:rPr>
              <w:t>„Васил Левски“ – София</w:t>
            </w:r>
            <w:r w:rsidRPr="00224048">
              <w:rPr>
                <w:rFonts w:ascii="Times New Roman" w:hAnsi="Times New Roman" w:cs="Times New Roman"/>
                <w:b/>
                <w:bCs/>
                <w:sz w:val="24"/>
                <w:szCs w:val="24"/>
                <w:lang w:val="bg-BG"/>
              </w:rPr>
              <w:t xml:space="preserve"> (LBSF), който не отразява актуалните разходи, инфлационни процеси и прогнозен ръст на трафика.“</w:t>
            </w:r>
          </w:p>
          <w:p w14:paraId="2A915205" w14:textId="26BA208B"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С нормата на чл. 19, ал. 3 от Наредбата е определен размерът на осреднената таксова единица за обслужване в зоните и районите на летищата (t2) за летище </w:t>
            </w:r>
            <w:r w:rsidR="0050525A" w:rsidRPr="00CA1859">
              <w:rPr>
                <w:rFonts w:ascii="Times New Roman" w:hAnsi="Times New Roman" w:cs="Times New Roman"/>
                <w:sz w:val="24"/>
                <w:szCs w:val="24"/>
                <w:lang w:val="bg-BG"/>
              </w:rPr>
              <w:t>„Васил Левски“ – София</w:t>
            </w:r>
            <w:r w:rsidRPr="00CA1859">
              <w:rPr>
                <w:rFonts w:ascii="Times New Roman" w:hAnsi="Times New Roman" w:cs="Times New Roman"/>
                <w:sz w:val="24"/>
                <w:szCs w:val="24"/>
                <w:lang w:val="bg-BG"/>
              </w:rPr>
              <w:t xml:space="preserve"> (LBSF). Настоящият размер на осреднената таксова единица за обслужване в зоните и районите на летищата от 135,06 евро за летище </w:t>
            </w:r>
            <w:r w:rsidR="0050525A" w:rsidRPr="00CA1859">
              <w:rPr>
                <w:rFonts w:ascii="Times New Roman" w:hAnsi="Times New Roman" w:cs="Times New Roman"/>
                <w:sz w:val="24"/>
                <w:szCs w:val="24"/>
                <w:lang w:val="bg-BG"/>
              </w:rPr>
              <w:t>„Васил Левски“ – София</w:t>
            </w:r>
            <w:r w:rsidRPr="00CA1859">
              <w:rPr>
                <w:rFonts w:ascii="Times New Roman" w:hAnsi="Times New Roman" w:cs="Times New Roman"/>
                <w:sz w:val="24"/>
                <w:szCs w:val="24"/>
                <w:lang w:val="bg-BG"/>
              </w:rPr>
              <w:t xml:space="preserve"> (код по </w:t>
            </w:r>
            <w:r w:rsidR="00367DC7" w:rsidRPr="00CA1859">
              <w:rPr>
                <w:rFonts w:ascii="Times New Roman" w:hAnsi="Times New Roman" w:cs="Times New Roman"/>
                <w:sz w:val="24"/>
                <w:szCs w:val="24"/>
              </w:rPr>
              <w:t>ICAO</w:t>
            </w:r>
            <w:r w:rsidR="00367DC7" w:rsidRPr="00CA1859">
              <w:rPr>
                <w:rFonts w:ascii="Times New Roman" w:hAnsi="Times New Roman" w:cs="Times New Roman"/>
                <w:sz w:val="24"/>
                <w:szCs w:val="24"/>
                <w:lang w:val="bg-BG"/>
              </w:rPr>
              <w:t xml:space="preserve"> </w:t>
            </w:r>
            <w:r w:rsidRPr="00CA1859">
              <w:rPr>
                <w:rFonts w:ascii="Times New Roman" w:hAnsi="Times New Roman" w:cs="Times New Roman"/>
                <w:sz w:val="24"/>
                <w:szCs w:val="24"/>
                <w:lang w:val="bg-BG"/>
              </w:rPr>
              <w:t xml:space="preserve">LBSF) е влязъл в сила на 1.01.2019 г. и е валиден до момента. Той е определен по реда на Регламент за изпълнение (ЕС) № 390/2013 на Комисията от 3 май 2013 г. за установяване на схема за ефективност за </w:t>
            </w:r>
            <w:r w:rsidRPr="00CA1859">
              <w:rPr>
                <w:rFonts w:ascii="Times New Roman" w:hAnsi="Times New Roman" w:cs="Times New Roman"/>
                <w:sz w:val="24"/>
                <w:szCs w:val="24"/>
                <w:lang w:val="bg-BG"/>
              </w:rPr>
              <w:lastRenderedPageBreak/>
              <w:t xml:space="preserve">аеронавигационни услуги и мрежови функции. Съгласно разпоредбите на член 1, параграф 4 на регламента, летище </w:t>
            </w:r>
            <w:r w:rsidR="0050525A" w:rsidRPr="00CA1859">
              <w:rPr>
                <w:rFonts w:ascii="Times New Roman" w:hAnsi="Times New Roman" w:cs="Times New Roman"/>
                <w:sz w:val="24"/>
                <w:szCs w:val="24"/>
                <w:lang w:val="bg-BG"/>
              </w:rPr>
              <w:t>„Васил Левски“ – София</w:t>
            </w:r>
            <w:r w:rsidRPr="00CA1859">
              <w:rPr>
                <w:rFonts w:ascii="Times New Roman" w:hAnsi="Times New Roman" w:cs="Times New Roman"/>
                <w:sz w:val="24"/>
                <w:szCs w:val="24"/>
                <w:lang w:val="bg-BG"/>
              </w:rPr>
              <w:t xml:space="preserve"> попада в обхвата на схемата за ефективност във втория референтен период 2015–2019 г. (РП2) като летището с най-голям брой движения на търговски въздушен транспорт по правилата за полети по прибори на година на територията на Република България. Планът за ефективност за РП2 предвижда осреднената таксова единица за обслужване в зоните и районите на летищата за летище </w:t>
            </w:r>
            <w:r w:rsidR="0050525A" w:rsidRPr="00CA1859">
              <w:rPr>
                <w:rFonts w:ascii="Times New Roman" w:hAnsi="Times New Roman" w:cs="Times New Roman"/>
                <w:sz w:val="24"/>
                <w:szCs w:val="24"/>
                <w:lang w:val="bg-BG"/>
              </w:rPr>
              <w:t>„Васил Левски“ – София</w:t>
            </w:r>
            <w:r w:rsidRPr="00CA1859">
              <w:rPr>
                <w:rFonts w:ascii="Times New Roman" w:hAnsi="Times New Roman" w:cs="Times New Roman"/>
                <w:sz w:val="24"/>
                <w:szCs w:val="24"/>
                <w:lang w:val="bg-BG"/>
              </w:rPr>
              <w:t xml:space="preserve"> да намалява постепенно от 415,57 BGN (212,48 EUR) през 2015 г. до 409,80 BGN (209,53 EUR) през 2019 г. В съответствие с т. 2.2. от Приложение V </w:t>
            </w:r>
            <w:r w:rsidR="00DD6E63" w:rsidRPr="00CA1859">
              <w:rPr>
                <w:rFonts w:ascii="Times New Roman" w:hAnsi="Times New Roman" w:cs="Times New Roman"/>
                <w:sz w:val="24"/>
                <w:szCs w:val="24"/>
                <w:lang w:val="bg-BG"/>
              </w:rPr>
              <w:t xml:space="preserve">към </w:t>
            </w:r>
            <w:r w:rsidRPr="00CA1859">
              <w:rPr>
                <w:rFonts w:ascii="Times New Roman" w:hAnsi="Times New Roman" w:cs="Times New Roman"/>
                <w:sz w:val="24"/>
                <w:szCs w:val="24"/>
                <w:lang w:val="bg-BG"/>
              </w:rPr>
              <w:t>Регламент за изпълнение (ЕС) № 391/2013 на Комисията от 3 май 2013 година за установяване на обща схема за таксуване на аеронавигационното обслужване, терминалната таксова единица за всяка година от референтния период се получава като с прогнозния общ брой единици терминално обслужване за съответната година се раздели алгебричната сума от следните елементи:</w:t>
            </w:r>
          </w:p>
          <w:p w14:paraId="24044EE7"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установените разходи в номинално изражение за съответната година, както е определено в плана за ефективност;</w:t>
            </w:r>
          </w:p>
          <w:p w14:paraId="5453B987" w14:textId="4D7F4784" w:rsidR="00404E51" w:rsidRPr="00224048"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224048">
              <w:rPr>
                <w:rFonts w:ascii="Times New Roman" w:hAnsi="Times New Roman" w:cs="Times New Roman"/>
                <w:sz w:val="24"/>
                <w:szCs w:val="24"/>
                <w:lang w:val="bg-BG"/>
              </w:rPr>
              <w:tab/>
            </w:r>
            <w:r w:rsidR="00DD6E63" w:rsidRPr="00224048">
              <w:rPr>
                <w:rFonts w:ascii="Times New Roman" w:eastAsia="SimSun" w:hAnsi="Times New Roman"/>
                <w:lang w:val="bg-BG"/>
              </w:rPr>
              <w:t>инфлационна корекция между прогнозната и реалната инфлация</w:t>
            </w:r>
            <w:r w:rsidRPr="00224048">
              <w:rPr>
                <w:rFonts w:ascii="Times New Roman" w:hAnsi="Times New Roman" w:cs="Times New Roman"/>
                <w:sz w:val="24"/>
                <w:szCs w:val="24"/>
                <w:lang w:val="bg-BG"/>
              </w:rPr>
              <w:t>;</w:t>
            </w:r>
          </w:p>
          <w:p w14:paraId="2B014011"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възстановяването на разходи за преструктуриране;</w:t>
            </w:r>
          </w:p>
          <w:p w14:paraId="6A03A5B6"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преносите, произтичащи от прилагането на механизма за поделяне на риска, свързан с въздушното движение;</w:t>
            </w:r>
          </w:p>
          <w:p w14:paraId="28F939A5"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преносите от предходния референтен период, произтичащи от прилагането на механизма за поделяне на разходите;</w:t>
            </w:r>
          </w:p>
          <w:p w14:paraId="7C253273"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бонусите и санкциите, произтичащи от схемите за финансово стимулиране;</w:t>
            </w:r>
          </w:p>
          <w:p w14:paraId="3A0D58DE"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прекомерните или недостатъчните възстановявания в резултат на колебания във въздушното движение;</w:t>
            </w:r>
          </w:p>
          <w:p w14:paraId="2D17167D"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за първите два референтни периода — прекомерните или недостатъчните възстановявания, понесени от държавите членки до 2014 г. включително;</w:t>
            </w:r>
          </w:p>
          <w:p w14:paraId="69C68B14"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приспадане на други приходи.</w:t>
            </w:r>
          </w:p>
          <w:p w14:paraId="00D27E06" w14:textId="18C0E85A"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През всички години на РП2 действителните </w:t>
            </w:r>
            <w:r w:rsidR="00DD6E63" w:rsidRPr="00224048">
              <w:rPr>
                <w:rFonts w:ascii="Times New Roman" w:eastAsia="SimSun" w:hAnsi="Times New Roman"/>
                <w:lang w:val="bg-BG"/>
              </w:rPr>
              <w:t>обслужени единици в зоните и районите на летищата</w:t>
            </w:r>
            <w:r w:rsidRPr="00CA1859">
              <w:rPr>
                <w:rFonts w:ascii="Times New Roman" w:hAnsi="Times New Roman" w:cs="Times New Roman"/>
                <w:sz w:val="24"/>
                <w:szCs w:val="24"/>
                <w:lang w:val="bg-BG"/>
              </w:rPr>
              <w:t xml:space="preserve"> са били по-високи от планираните. Този резултат, съчетан с по-нисък от планирания кумулативен индекс на инфлацията, е довел до суми, които е следвало да бъдат върнати на ползвателите на въздушното пространство чрез механизма на споделяне на риска от трафика и корекции на единичната ставка въз основа на инфлацията. Вследствие на по-високите от планираните единици обслужване през 2017 г. и на по-ниския от планирания кумулативен индекс на инфлацията за периода 2015-2017 г., таксовата единица за 2019 г. е изчислена на 264,16 BGN (135,06 EUR) (с 35,5 % по-ниска от планираната) и остава непроменена до настоящия момент.</w:t>
            </w:r>
          </w:p>
          <w:p w14:paraId="2639540B" w14:textId="485B4E54"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В третия референтен период 2020-2024 г. е приложим Регламент за изпълнение (ЕС) 2019/317 на Комисията от 11 февруари 2019 година за определяне на схема за ефективност и за таксуване в Единното европейско небе, отменящ регламенти за изпълнение (ЕС) № 390/2013 и (ЕС) № 391/2013. В член 1, параграф 3 на регламента е определено, че същият се прилага за аеронавигационно обслужване, предоставяно на летища, с 80 000 или повече движения на търговския въздушен транспорт на година по правилата за полети по прибори, изчислени съгласно разпоредбите на член 2, параграф 10. Отчитайки ниския общ брой движения (респ. единици терминално </w:t>
            </w:r>
            <w:r w:rsidR="006A2DA6" w:rsidRPr="00CA1859">
              <w:rPr>
                <w:rFonts w:ascii="Times New Roman" w:hAnsi="Times New Roman" w:cs="Times New Roman"/>
                <w:sz w:val="24"/>
                <w:szCs w:val="24"/>
                <w:lang w:val="bg-BG"/>
              </w:rPr>
              <w:t xml:space="preserve">аеронавигационно </w:t>
            </w:r>
            <w:r w:rsidRPr="00CA1859">
              <w:rPr>
                <w:rFonts w:ascii="Times New Roman" w:hAnsi="Times New Roman" w:cs="Times New Roman"/>
                <w:sz w:val="24"/>
                <w:szCs w:val="24"/>
                <w:lang w:val="bg-BG"/>
              </w:rPr>
              <w:t xml:space="preserve">обслужване) на летище </w:t>
            </w:r>
            <w:r w:rsidR="0050525A" w:rsidRPr="00CA1859">
              <w:rPr>
                <w:rFonts w:ascii="Times New Roman" w:hAnsi="Times New Roman" w:cs="Times New Roman"/>
                <w:sz w:val="24"/>
                <w:szCs w:val="24"/>
                <w:lang w:val="bg-BG"/>
              </w:rPr>
              <w:t>„Васил Левски“ – София</w:t>
            </w:r>
            <w:r w:rsidRPr="00CA1859">
              <w:rPr>
                <w:rFonts w:ascii="Times New Roman" w:hAnsi="Times New Roman" w:cs="Times New Roman"/>
                <w:sz w:val="24"/>
                <w:szCs w:val="24"/>
                <w:lang w:val="bg-BG"/>
              </w:rPr>
              <w:t xml:space="preserve"> в абсолютно изражение, при което корекциите за инфлация и трафик могат да окажат значително въздействие и прекомерна волатилност върху единичната ставка, България взима решение да не прилага схемата за ефективност по отношение на услуги</w:t>
            </w:r>
            <w:r w:rsidR="006A2DA6" w:rsidRPr="00CA1859">
              <w:rPr>
                <w:rFonts w:ascii="Times New Roman" w:hAnsi="Times New Roman" w:cs="Times New Roman"/>
                <w:sz w:val="24"/>
                <w:szCs w:val="24"/>
                <w:lang w:val="bg-BG"/>
              </w:rPr>
              <w:t xml:space="preserve">те в зона </w:t>
            </w:r>
            <w:r w:rsidR="006A2DA6" w:rsidRPr="00CA1859">
              <w:rPr>
                <w:rFonts w:ascii="Times New Roman" w:hAnsi="Times New Roman" w:cs="Times New Roman"/>
                <w:sz w:val="24"/>
                <w:szCs w:val="24"/>
              </w:rPr>
              <w:t>LBSF</w:t>
            </w:r>
            <w:r w:rsidRPr="00CA1859">
              <w:rPr>
                <w:rFonts w:ascii="Times New Roman" w:hAnsi="Times New Roman" w:cs="Times New Roman"/>
                <w:sz w:val="24"/>
                <w:szCs w:val="24"/>
                <w:lang w:val="bg-BG"/>
              </w:rPr>
              <w:t xml:space="preserve"> </w:t>
            </w:r>
            <w:r w:rsidR="006A2DA6" w:rsidRPr="00CA1859">
              <w:rPr>
                <w:rFonts w:ascii="Times New Roman" w:hAnsi="Times New Roman" w:cs="Times New Roman"/>
                <w:sz w:val="24"/>
                <w:szCs w:val="24"/>
                <w:lang w:val="bg-BG"/>
              </w:rPr>
              <w:t xml:space="preserve">през РП3 и настоящия РП4 </w:t>
            </w:r>
            <w:r w:rsidRPr="00CA1859">
              <w:rPr>
                <w:rFonts w:ascii="Times New Roman" w:hAnsi="Times New Roman" w:cs="Times New Roman"/>
                <w:sz w:val="24"/>
                <w:szCs w:val="24"/>
                <w:lang w:val="bg-BG"/>
              </w:rPr>
              <w:t>(каквато възможност е предвидена в член 1, параграф 3 на Регламент за изпълнение (ЕС) 2019/317).</w:t>
            </w:r>
          </w:p>
          <w:p w14:paraId="0059F5C1" w14:textId="71D8DA22"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В началото на 2020 г. са планирани действия за преразглеждане на осреднената таксова единица за обслужване в зоната на летище </w:t>
            </w:r>
            <w:r w:rsidR="0050525A" w:rsidRPr="00CA1859">
              <w:rPr>
                <w:rFonts w:ascii="Times New Roman" w:hAnsi="Times New Roman" w:cs="Times New Roman"/>
                <w:sz w:val="24"/>
                <w:szCs w:val="24"/>
                <w:lang w:val="bg-BG"/>
              </w:rPr>
              <w:t>„Васил Левски“ – София</w:t>
            </w:r>
            <w:r w:rsidRPr="00CA1859">
              <w:rPr>
                <w:rFonts w:ascii="Times New Roman" w:hAnsi="Times New Roman" w:cs="Times New Roman"/>
                <w:sz w:val="24"/>
                <w:szCs w:val="24"/>
                <w:lang w:val="bg-BG"/>
              </w:rPr>
              <w:t>. Избухването на пандемията от COVID-19 през м. март 2020 г. предизвиква отлагане на плановете, първоначално поради липсата на надеждна прогноза за възстановяване на трафика, а впоследствие с оглед на неблагоприятното въздействие, което увеличеният размер на такса</w:t>
            </w:r>
            <w:r w:rsidR="006A2DA6" w:rsidRPr="00CA1859">
              <w:rPr>
                <w:rFonts w:ascii="Times New Roman" w:hAnsi="Times New Roman" w:cs="Times New Roman"/>
                <w:sz w:val="24"/>
                <w:szCs w:val="24"/>
                <w:lang w:val="bg-BG"/>
              </w:rPr>
              <w:t>та</w:t>
            </w:r>
            <w:r w:rsidRPr="00CA1859">
              <w:rPr>
                <w:rFonts w:ascii="Times New Roman" w:hAnsi="Times New Roman" w:cs="Times New Roman"/>
                <w:sz w:val="24"/>
                <w:szCs w:val="24"/>
                <w:lang w:val="bg-BG"/>
              </w:rPr>
              <w:t xml:space="preserve"> би оказал върху крехкото възстановяване на трафика от/до LBSF до 2022 г.</w:t>
            </w:r>
          </w:p>
          <w:p w14:paraId="16359E3B" w14:textId="40FBAC9C"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lastRenderedPageBreak/>
              <w:t xml:space="preserve">Направена е симулация на изчисление на осреднената таксова единица </w:t>
            </w:r>
            <w:r w:rsidR="006A2DA6" w:rsidRPr="00CA1859">
              <w:rPr>
                <w:rFonts w:ascii="Times New Roman" w:hAnsi="Times New Roman" w:cs="Times New Roman"/>
                <w:sz w:val="24"/>
                <w:szCs w:val="24"/>
                <w:lang w:val="bg-BG"/>
              </w:rPr>
              <w:t xml:space="preserve">за РП3 </w:t>
            </w:r>
            <w:r w:rsidRPr="00CA1859">
              <w:rPr>
                <w:rFonts w:ascii="Times New Roman" w:hAnsi="Times New Roman" w:cs="Times New Roman"/>
                <w:sz w:val="24"/>
                <w:szCs w:val="24"/>
                <w:lang w:val="bg-BG"/>
              </w:rPr>
              <w:t>въз основа на действителните разходи, относими към аеронавигационно обслужване</w:t>
            </w:r>
            <w:r w:rsidR="006A2DA6" w:rsidRPr="00CA1859">
              <w:rPr>
                <w:rFonts w:ascii="Times New Roman" w:hAnsi="Times New Roman" w:cs="Times New Roman"/>
                <w:sz w:val="24"/>
                <w:szCs w:val="24"/>
                <w:lang w:val="bg-BG"/>
              </w:rPr>
              <w:t xml:space="preserve"> в зона </w:t>
            </w:r>
            <w:r w:rsidR="006A2DA6" w:rsidRPr="00CA1859">
              <w:rPr>
                <w:rFonts w:ascii="Times New Roman" w:hAnsi="Times New Roman" w:cs="Times New Roman"/>
                <w:sz w:val="24"/>
                <w:szCs w:val="24"/>
              </w:rPr>
              <w:t>LBSF</w:t>
            </w:r>
            <w:r w:rsidRPr="00CA1859">
              <w:rPr>
                <w:rFonts w:ascii="Times New Roman" w:hAnsi="Times New Roman" w:cs="Times New Roman"/>
                <w:sz w:val="24"/>
                <w:szCs w:val="24"/>
                <w:lang w:val="bg-BG"/>
              </w:rPr>
              <w:t xml:space="preserve">, като са компенсирани изцяло значителните отрицателни корекции от 2018 г. и от 2019 г., пренесени съответно в 2020 г. и 2021 г. Потенциално валидната за 2020 г. таксова единица би била 381,56 BGN/195,09 EUR, а тази за 2021 г. </w:t>
            </w:r>
            <w:r w:rsidR="006A2DA6"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 xml:space="preserve"> 328,82 BGN/168,12 EUR. В резултат от запазването на размера на таксовата единица на нивото от 2019 г. (264,16 BGN/135,06 EUR), може да се направи извод, че всички корекции за RP2, произтичащи от схемата за ефективност, са били изцяло възстановени на ползвателите, в съответствие с приложимата за референтния период регулаторна рамка.</w:t>
            </w:r>
          </w:p>
          <w:p w14:paraId="2204069B" w14:textId="1219A8A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В същото време, българският доставчик на аеронавигационно обслужване в зоната на летище </w:t>
            </w:r>
            <w:r w:rsidR="0050525A" w:rsidRPr="00CA1859">
              <w:rPr>
                <w:rFonts w:ascii="Times New Roman" w:hAnsi="Times New Roman" w:cs="Times New Roman"/>
                <w:sz w:val="24"/>
                <w:szCs w:val="24"/>
                <w:lang w:val="bg-BG"/>
              </w:rPr>
              <w:t>„Васил Левски“ – София</w:t>
            </w:r>
            <w:r w:rsidRPr="00CA1859">
              <w:rPr>
                <w:rFonts w:ascii="Times New Roman" w:hAnsi="Times New Roman" w:cs="Times New Roman"/>
                <w:sz w:val="24"/>
                <w:szCs w:val="24"/>
                <w:lang w:val="bg-BG"/>
              </w:rPr>
              <w:t xml:space="preserve"> е поддържал високи нива на безопасност и качество на услугата, в подкрепа на възстановяване на трафика. През 2023 г. и 2024 г. броят на движенията в зона LBSF леко надвишава този през 2019 г., като допълнително се стабилизира към края на 2025 г. Това позволява да се изготви надеждна средносрочна прогноза за единиците </w:t>
            </w:r>
            <w:r w:rsidR="006A2DA6" w:rsidRPr="00CA1859">
              <w:rPr>
                <w:rFonts w:ascii="Times New Roman" w:hAnsi="Times New Roman" w:cs="Times New Roman"/>
                <w:sz w:val="24"/>
                <w:szCs w:val="24"/>
                <w:lang w:val="bg-BG"/>
              </w:rPr>
              <w:t xml:space="preserve">аеронавигационно </w:t>
            </w:r>
            <w:r w:rsidRPr="00CA1859">
              <w:rPr>
                <w:rFonts w:ascii="Times New Roman" w:hAnsi="Times New Roman" w:cs="Times New Roman"/>
                <w:sz w:val="24"/>
                <w:szCs w:val="24"/>
                <w:lang w:val="bg-BG"/>
              </w:rPr>
              <w:t>обслужване и да се пристъпи към постепенно нормализиране на таксовата единица, съответстваща на текущите и прогнозни нива на разходите.</w:t>
            </w:r>
          </w:p>
          <w:p w14:paraId="0F7E253F" w14:textId="7D67C92F"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Общата тенденция за периода 2020-2024 г. (РП3) при основните показатели като инфлация, трафик, измерен в брой единици обслужване, разходи за персонал и други оперативни разходи, съпоставена с 2019 г., може да бъде обобщена както следва: кумулативно инфлацията е нараснала с 31%, трафикът с 13%, а разходите за персонал с 33,7 %, което е в съответствие с инфлацията, но е по-ниско от инфлацията и ръста на трафика, взети заедно. Другите оперативни разходи са по-нестабилни в своята динамика, но кумулативното увеличение за периода е около 5 %.</w:t>
            </w:r>
          </w:p>
          <w:p w14:paraId="7567A758" w14:textId="119E0AF6"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В периода 2025-2029 г. (РП4), доставчикът на аеронавигационно обслужване в зоната на летище </w:t>
            </w:r>
            <w:r w:rsidR="0050525A" w:rsidRPr="00CA1859">
              <w:rPr>
                <w:rFonts w:ascii="Times New Roman" w:hAnsi="Times New Roman" w:cs="Times New Roman"/>
                <w:sz w:val="24"/>
                <w:szCs w:val="24"/>
                <w:lang w:val="bg-BG"/>
              </w:rPr>
              <w:t>„Васил Левски“ – София</w:t>
            </w:r>
            <w:r w:rsidRPr="00CA1859">
              <w:rPr>
                <w:rFonts w:ascii="Times New Roman" w:hAnsi="Times New Roman" w:cs="Times New Roman"/>
                <w:sz w:val="24"/>
                <w:szCs w:val="24"/>
                <w:lang w:val="bg-BG"/>
              </w:rPr>
              <w:t xml:space="preserve"> предвижда организационни мерки и инвестиции (като например доставка и въвеждане в експлоатация на дигитална кула), насочени към поддържане на безопасността на полетите, увеличаване на капацитета, измерен чрез брой обслужвани кацания и отлитания на въздухоплавателни средства за час, и подобряване на ефективността на разходите, относими към аеронавигационно</w:t>
            </w:r>
            <w:r w:rsidR="00605D58" w:rsidRPr="00CA1859">
              <w:rPr>
                <w:rFonts w:ascii="Times New Roman" w:hAnsi="Times New Roman" w:cs="Times New Roman"/>
                <w:sz w:val="24"/>
                <w:szCs w:val="24"/>
                <w:lang w:val="bg-BG"/>
              </w:rPr>
              <w:t>то</w:t>
            </w:r>
            <w:r w:rsidRPr="00CA1859">
              <w:rPr>
                <w:rFonts w:ascii="Times New Roman" w:hAnsi="Times New Roman" w:cs="Times New Roman"/>
                <w:sz w:val="24"/>
                <w:szCs w:val="24"/>
                <w:lang w:val="bg-BG"/>
              </w:rPr>
              <w:t xml:space="preserve"> обслужване</w:t>
            </w:r>
            <w:r w:rsidR="00605D58" w:rsidRPr="00CA1859">
              <w:rPr>
                <w:rFonts w:ascii="Times New Roman" w:hAnsi="Times New Roman" w:cs="Times New Roman"/>
                <w:sz w:val="24"/>
                <w:szCs w:val="24"/>
                <w:lang w:val="bg-BG"/>
              </w:rPr>
              <w:t xml:space="preserve"> в зона </w:t>
            </w:r>
            <w:r w:rsidR="00605D58" w:rsidRPr="00CA1859">
              <w:rPr>
                <w:rFonts w:ascii="Times New Roman" w:hAnsi="Times New Roman" w:cs="Times New Roman"/>
                <w:sz w:val="24"/>
                <w:szCs w:val="24"/>
              </w:rPr>
              <w:t>LBSF</w:t>
            </w:r>
            <w:r w:rsidRPr="00CA1859">
              <w:rPr>
                <w:rFonts w:ascii="Times New Roman" w:hAnsi="Times New Roman" w:cs="Times New Roman"/>
                <w:sz w:val="24"/>
                <w:szCs w:val="24"/>
                <w:lang w:val="bg-BG"/>
              </w:rPr>
              <w:t xml:space="preserve">. Разходите за възнаграждения следват динамиката на инфлацията и ръста на трафика, като производителността на персонала се увеличава посредством нововъведения в организацията на работа и обучение за работа на две работни позиции. Очаква се увеличение на разходите за социални осигуровки и обезщетения в резултат от законови промени. </w:t>
            </w:r>
          </w:p>
          <w:p w14:paraId="248BC36C" w14:textId="14504E04"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Другите оперативни разходи се колебаят в зависимост от цените на енергията и инфлацията, но като цяло се очаква увеличението им да бъде по-умерено. Под влияние на силните инфлационни процеси в Европа в периода 2022-</w:t>
            </w:r>
            <w:r w:rsidR="00A13193" w:rsidRPr="00CA1859">
              <w:rPr>
                <w:rFonts w:ascii="Times New Roman" w:hAnsi="Times New Roman" w:cs="Times New Roman"/>
                <w:sz w:val="24"/>
                <w:szCs w:val="24"/>
              </w:rPr>
              <w:t>20</w:t>
            </w:r>
            <w:r w:rsidRPr="00CA1859">
              <w:rPr>
                <w:rFonts w:ascii="Times New Roman" w:hAnsi="Times New Roman" w:cs="Times New Roman"/>
                <w:sz w:val="24"/>
                <w:szCs w:val="24"/>
                <w:lang w:val="bg-BG"/>
              </w:rPr>
              <w:t xml:space="preserve">24 г., цените на оборудването също имат тенденция към повишение, понякога с изненадващо високи темпове. </w:t>
            </w:r>
          </w:p>
          <w:p w14:paraId="6BFFAFBB" w14:textId="7F55C6BD" w:rsidR="00CA1859" w:rsidRDefault="00CA1859" w:rsidP="00404E51">
            <w:pPr>
              <w:spacing w:after="0" w:line="240" w:lineRule="auto"/>
              <w:ind w:firstLine="574"/>
              <w:jc w:val="both"/>
              <w:outlineLvl w:val="2"/>
              <w:rPr>
                <w:rFonts w:ascii="Times New Roman" w:hAnsi="Times New Roman" w:cs="Times New Roman"/>
                <w:sz w:val="24"/>
                <w:szCs w:val="24"/>
              </w:rPr>
            </w:pPr>
            <w:r w:rsidRPr="00CA1859">
              <w:rPr>
                <w:rFonts w:ascii="Times New Roman" w:hAnsi="Times New Roman" w:cs="Times New Roman"/>
                <w:sz w:val="24"/>
                <w:szCs w:val="24"/>
                <w:lang w:val="bg-BG"/>
              </w:rPr>
              <w:t xml:space="preserve">През 2025 г. в зона LBSF са обслужени 68 385 въздушни движения. </w:t>
            </w:r>
            <w:r w:rsidR="00404E51" w:rsidRPr="00CA1859">
              <w:rPr>
                <w:rFonts w:ascii="Times New Roman" w:hAnsi="Times New Roman" w:cs="Times New Roman"/>
                <w:sz w:val="24"/>
                <w:szCs w:val="24"/>
                <w:lang w:val="bg-BG"/>
              </w:rPr>
              <w:t xml:space="preserve">Предвид очаквания ръст до края на РП4, има реален потенциал от началото на РП5 (2030-2034 г.) летище </w:t>
            </w:r>
            <w:r w:rsidR="0050525A" w:rsidRPr="00CA1859">
              <w:rPr>
                <w:rFonts w:ascii="Times New Roman" w:hAnsi="Times New Roman" w:cs="Times New Roman"/>
                <w:sz w:val="24"/>
                <w:szCs w:val="24"/>
                <w:lang w:val="bg-BG"/>
              </w:rPr>
              <w:t>„Васил Левски“ – София</w:t>
            </w:r>
            <w:r w:rsidR="00404E51" w:rsidRPr="00CA1859">
              <w:rPr>
                <w:rFonts w:ascii="Times New Roman" w:hAnsi="Times New Roman" w:cs="Times New Roman"/>
                <w:sz w:val="24"/>
                <w:szCs w:val="24"/>
                <w:lang w:val="bg-BG"/>
              </w:rPr>
              <w:t xml:space="preserve"> отново да бъде включено в схемата за ефективност. Това би довело до рязко покачване на размера на таксовата единица, което би могло да повлияе отрицателно върху полетните програми на неговите ползватели. </w:t>
            </w:r>
            <w:r w:rsidRPr="00CA1859">
              <w:rPr>
                <w:rFonts w:ascii="Times New Roman" w:hAnsi="Times New Roman" w:cs="Times New Roman"/>
                <w:sz w:val="24"/>
                <w:szCs w:val="24"/>
                <w:lang w:val="bg-BG"/>
              </w:rPr>
              <w:t>За да се избегне подобен ефект, необходимо е да започне плавен процес на нормализиране на осреднената таксова единица до постигане на разход</w:t>
            </w:r>
            <w:r w:rsidR="00DB2505">
              <w:rPr>
                <w:rFonts w:ascii="Times New Roman" w:hAnsi="Times New Roman" w:cs="Times New Roman"/>
                <w:sz w:val="24"/>
                <w:szCs w:val="24"/>
                <w:lang w:val="bg-BG"/>
              </w:rPr>
              <w:t>н</w:t>
            </w:r>
            <w:r w:rsidRPr="00CA1859">
              <w:rPr>
                <w:rFonts w:ascii="Times New Roman" w:hAnsi="Times New Roman" w:cs="Times New Roman"/>
                <w:sz w:val="24"/>
                <w:szCs w:val="24"/>
                <w:lang w:val="bg-BG"/>
              </w:rPr>
              <w:t>о</w:t>
            </w:r>
            <w:r w:rsidR="00DB2505">
              <w:rPr>
                <w:rFonts w:ascii="Times New Roman" w:hAnsi="Times New Roman" w:cs="Times New Roman"/>
                <w:sz w:val="24"/>
                <w:szCs w:val="24"/>
                <w:lang w:val="bg-BG"/>
              </w:rPr>
              <w:t xml:space="preserve"> </w:t>
            </w:r>
            <w:r w:rsidRPr="00CA1859">
              <w:rPr>
                <w:rFonts w:ascii="Times New Roman" w:hAnsi="Times New Roman" w:cs="Times New Roman"/>
                <w:sz w:val="24"/>
                <w:szCs w:val="24"/>
                <w:lang w:val="bg-BG"/>
              </w:rPr>
              <w:t xml:space="preserve">ориентиран размер </w:t>
            </w:r>
            <w:r w:rsidR="00DB2505">
              <w:rPr>
                <w:rFonts w:ascii="Times New Roman" w:hAnsi="Times New Roman" w:cs="Times New Roman"/>
                <w:sz w:val="24"/>
                <w:szCs w:val="24"/>
                <w:lang w:val="bg-BG"/>
              </w:rPr>
              <w:t xml:space="preserve">на таксата </w:t>
            </w:r>
            <w:r w:rsidRPr="00CA1859">
              <w:rPr>
                <w:rFonts w:ascii="Times New Roman" w:hAnsi="Times New Roman" w:cs="Times New Roman"/>
                <w:sz w:val="24"/>
                <w:szCs w:val="24"/>
                <w:lang w:val="bg-BG"/>
              </w:rPr>
              <w:t>в края на РП4.</w:t>
            </w:r>
            <w:r w:rsidR="00404E51" w:rsidRPr="00CA1859">
              <w:rPr>
                <w:rFonts w:ascii="Times New Roman" w:hAnsi="Times New Roman" w:cs="Times New Roman"/>
                <w:sz w:val="24"/>
                <w:szCs w:val="24"/>
                <w:lang w:val="bg-BG"/>
              </w:rPr>
              <w:t xml:space="preserve"> </w:t>
            </w:r>
          </w:p>
          <w:p w14:paraId="1D1BBED3" w14:textId="18B62E35" w:rsidR="00404E51" w:rsidRPr="00CA1859" w:rsidRDefault="00CA1859"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Предлага се да бъде определена осреднена таксова единица в размер на 150 евро за аеронавигационно обслужване в зона LBSF, в сила от 1 </w:t>
            </w:r>
            <w:r w:rsidR="002132E5">
              <w:rPr>
                <w:rFonts w:ascii="Times New Roman" w:hAnsi="Times New Roman" w:cs="Times New Roman"/>
                <w:sz w:val="24"/>
                <w:szCs w:val="24"/>
                <w:lang w:val="bg-BG"/>
              </w:rPr>
              <w:t>юни</w:t>
            </w:r>
            <w:r w:rsidRPr="00CA1859">
              <w:rPr>
                <w:rFonts w:ascii="Times New Roman" w:hAnsi="Times New Roman" w:cs="Times New Roman"/>
                <w:sz w:val="24"/>
                <w:szCs w:val="24"/>
                <w:lang w:val="bg-BG"/>
              </w:rPr>
              <w:t xml:space="preserve"> 2026 г., което представлява увеличение от 11% спрямо прилаганата до момента. В преходния период на плавно нормализиране на таксовата единица се предвижда ежегодна актуализация от около 5 %, съобразена с тенденциите в трафика, разходите и инфлационните процеси, отразени в актуализирана прогноза за оставащите години от РП4.</w:t>
            </w:r>
          </w:p>
          <w:p w14:paraId="3453D01B" w14:textId="20177050" w:rsidR="00CA1859" w:rsidRPr="00CA1859" w:rsidRDefault="00CA1859" w:rsidP="00224048">
            <w:pPr>
              <w:spacing w:after="0" w:line="240" w:lineRule="auto"/>
              <w:ind w:firstLine="573"/>
              <w:jc w:val="both"/>
              <w:outlineLvl w:val="2"/>
              <w:rPr>
                <w:rFonts w:ascii="Times New Roman" w:hAnsi="Times New Roman" w:cs="Times New Roman"/>
                <w:sz w:val="24"/>
                <w:szCs w:val="24"/>
              </w:rPr>
            </w:pPr>
            <w:r w:rsidRPr="00CA1859">
              <w:rPr>
                <w:rFonts w:ascii="Times New Roman" w:eastAsia="SimSun" w:hAnsi="Times New Roman"/>
              </w:rPr>
              <w:t xml:space="preserve">В </w:t>
            </w:r>
            <w:r w:rsidRPr="00224048">
              <w:rPr>
                <w:rFonts w:ascii="Times New Roman" w:eastAsia="SimSun" w:hAnsi="Times New Roman"/>
                <w:lang w:val="bg-BG"/>
              </w:rPr>
              <w:t>подкрепа на предложението е изготвена</w:t>
            </w:r>
            <w:r w:rsidR="00404E51" w:rsidRPr="00CA1859">
              <w:rPr>
                <w:rFonts w:ascii="Times New Roman" w:hAnsi="Times New Roman" w:cs="Times New Roman"/>
                <w:sz w:val="24"/>
                <w:szCs w:val="24"/>
                <w:lang w:val="bg-BG"/>
              </w:rPr>
              <w:t xml:space="preserve"> съпоставка с приложимите през 2025 г. и 2026 г. такси за терминално обслужване в държавите членки на Единното Европейско небе, както и някои съседни държави (Турция, Сърбия, Северна Македония), изчислени за два основни типа въздухоплавателни средства – Ербъс A320 (с максимално излетно тегло 79 тона) и Боинг B737 </w:t>
            </w:r>
            <w:r w:rsidR="00404E51" w:rsidRPr="00CA1859">
              <w:rPr>
                <w:rFonts w:ascii="Times New Roman" w:hAnsi="Times New Roman" w:cs="Times New Roman"/>
                <w:sz w:val="24"/>
                <w:szCs w:val="24"/>
                <w:lang w:val="bg-BG"/>
              </w:rPr>
              <w:lastRenderedPageBreak/>
              <w:t>MAX 8 (с максимално излетно тегло 82.6 тона). Разчетът показва, че настоящата такса за терминално аеронавигационно обслужване в зона LBSF остава най-ниската (с изключение на Испания през 2025/2026 г. и Гърция през 2026 г.), дори и след предложеното увеличение през 2026 г.</w:t>
            </w:r>
          </w:p>
          <w:p w14:paraId="564E4540" w14:textId="0B35B927" w:rsidR="00CA1859" w:rsidRPr="00224048" w:rsidRDefault="00CA1859" w:rsidP="00224048">
            <w:pPr>
              <w:spacing w:after="0" w:line="240" w:lineRule="auto"/>
              <w:ind w:firstLine="291"/>
              <w:outlineLvl w:val="2"/>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7018B8" wp14:editId="74B2763B">
                  <wp:extent cx="5934710" cy="4810125"/>
                  <wp:effectExtent l="0" t="0" r="8890" b="9525"/>
                  <wp:docPr id="409671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710" cy="4810125"/>
                          </a:xfrm>
                          <a:prstGeom prst="rect">
                            <a:avLst/>
                          </a:prstGeom>
                          <a:noFill/>
                        </pic:spPr>
                      </pic:pic>
                    </a:graphicData>
                  </a:graphic>
                </wp:inline>
              </w:drawing>
            </w:r>
          </w:p>
          <w:p w14:paraId="72530222" w14:textId="5E0E00B3" w:rsidR="00404E51" w:rsidRPr="00CA1859" w:rsidRDefault="00404E51" w:rsidP="00F641F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Предложението е консултирано с представители на ползвателите на въздушното пространство, изпълняващи полетни програми до и от летищата за обществено ползване в Република България, на 11.02.2026 г.</w:t>
            </w:r>
            <w:r w:rsidR="00CA1859" w:rsidRPr="00CA1859">
              <w:t xml:space="preserve"> </w:t>
            </w:r>
            <w:r w:rsidR="00CA1859" w:rsidRPr="00CA1859">
              <w:rPr>
                <w:rFonts w:ascii="Times New Roman" w:hAnsi="Times New Roman" w:cs="Times New Roman"/>
                <w:sz w:val="24"/>
                <w:szCs w:val="24"/>
                <w:lang w:val="bg-BG"/>
              </w:rPr>
              <w:t>Въздушните превозвачи са дали висока оценка на прозрачния процес по определяне на осреднената таксова единица за обслужване в зона LBSF, както и на избрания подход за плавно нормализиране на нейния размер в периода на РП4, който дава по-дългосрочна перспектива за ползвателите на българското въздушно пространство.</w:t>
            </w:r>
          </w:p>
          <w:p w14:paraId="6A166E8A" w14:textId="77777777" w:rsidR="0066354F" w:rsidRPr="00CA1859" w:rsidRDefault="0066354F" w:rsidP="00E2598E">
            <w:pPr>
              <w:spacing w:after="0" w:line="240" w:lineRule="auto"/>
              <w:jc w:val="both"/>
              <w:outlineLvl w:val="2"/>
              <w:rPr>
                <w:rFonts w:ascii="Times New Roman" w:hAnsi="Times New Roman" w:cs="Times New Roman"/>
                <w:sz w:val="24"/>
                <w:szCs w:val="24"/>
                <w:lang w:val="bg-BG"/>
              </w:rPr>
            </w:pPr>
          </w:p>
          <w:p w14:paraId="73792B42" w14:textId="2A9AB22E" w:rsidR="0066354F" w:rsidRPr="00CA1859" w:rsidRDefault="0066354F" w:rsidP="00DC7438">
            <w:pPr>
              <w:spacing w:after="0" w:line="240" w:lineRule="auto"/>
              <w:ind w:firstLine="574"/>
              <w:jc w:val="both"/>
              <w:outlineLvl w:val="2"/>
              <w:rPr>
                <w:rFonts w:ascii="Times New Roman" w:hAnsi="Times New Roman" w:cs="Times New Roman"/>
                <w:b/>
                <w:bCs/>
                <w:sz w:val="24"/>
                <w:szCs w:val="24"/>
                <w:lang w:val="bg-BG"/>
              </w:rPr>
            </w:pPr>
            <w:r w:rsidRPr="00CA1859">
              <w:rPr>
                <w:rFonts w:ascii="Times New Roman" w:hAnsi="Times New Roman" w:cs="Times New Roman"/>
                <w:b/>
                <w:bCs/>
                <w:sz w:val="24"/>
                <w:szCs w:val="24"/>
                <w:lang w:val="bg-BG"/>
              </w:rPr>
              <w:t>Проблем 3.</w:t>
            </w:r>
            <w:r w:rsidR="00DC7438" w:rsidRPr="00CA1859">
              <w:rPr>
                <w:rFonts w:ascii="Times New Roman" w:hAnsi="Times New Roman" w:cs="Times New Roman"/>
                <w:b/>
                <w:bCs/>
                <w:sz w:val="24"/>
                <w:szCs w:val="24"/>
              </w:rPr>
              <w:t xml:space="preserve"> </w:t>
            </w:r>
            <w:r w:rsidR="00DC7438" w:rsidRPr="00CA1859">
              <w:rPr>
                <w:rFonts w:ascii="Times New Roman" w:hAnsi="Times New Roman" w:cs="Times New Roman"/>
                <w:b/>
                <w:bCs/>
                <w:sz w:val="24"/>
                <w:szCs w:val="24"/>
                <w:lang w:val="bg-BG"/>
              </w:rPr>
              <w:t>„Недостатъчна ефективност на действащата програма за отстъпки върху летищните такси на Летище Варна и Летище Бургас за постигане на целите за възстановяване и устойчив ръст на трафика</w:t>
            </w:r>
            <w:r w:rsidR="00F44598" w:rsidRPr="00CA1859">
              <w:rPr>
                <w:rFonts w:ascii="Times New Roman" w:hAnsi="Times New Roman" w:cs="Times New Roman"/>
                <w:b/>
                <w:bCs/>
                <w:sz w:val="24"/>
                <w:szCs w:val="24"/>
              </w:rPr>
              <w:t>.</w:t>
            </w:r>
            <w:r w:rsidR="00F44598" w:rsidRPr="00CA1859">
              <w:rPr>
                <w:rFonts w:ascii="Times New Roman" w:hAnsi="Times New Roman" w:cs="Times New Roman"/>
                <w:b/>
                <w:bCs/>
                <w:sz w:val="24"/>
                <w:szCs w:val="24"/>
                <w:lang w:val="bg-BG"/>
              </w:rPr>
              <w:t>“</w:t>
            </w:r>
          </w:p>
          <w:p w14:paraId="7585C464" w14:textId="2DE2F936"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В точка 7 от Приложение № 2 към чл. 11, ал. 1; чл. 13, ал. 2 и 3; чл. 16, ал. 2 от Наредбата се предвиждат отстъпки за стимулиране развитието на трафика, отнасящи се до летище Варна и </w:t>
            </w:r>
            <w:r w:rsidR="000528E8" w:rsidRPr="00CA1859">
              <w:rPr>
                <w:rFonts w:ascii="Times New Roman" w:hAnsi="Times New Roman" w:cs="Times New Roman"/>
                <w:sz w:val="24"/>
                <w:szCs w:val="24"/>
                <w:lang w:val="bg-BG"/>
              </w:rPr>
              <w:t xml:space="preserve">до </w:t>
            </w:r>
            <w:r w:rsidRPr="00CA1859">
              <w:rPr>
                <w:rFonts w:ascii="Times New Roman" w:hAnsi="Times New Roman" w:cs="Times New Roman"/>
                <w:sz w:val="24"/>
                <w:szCs w:val="24"/>
                <w:lang w:val="bg-BG"/>
              </w:rPr>
              <w:t>летище Бургас.</w:t>
            </w:r>
          </w:p>
          <w:p w14:paraId="27CC1BDA" w14:textId="6AB8E8A2"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Видовете такси, които се събират в летищата за обществено ползване в Република България са определени в чл. 120, ал. 1 на Закона за гражданското въздухоплаване (ЗГВ). Съгласно чл. 122, ал 1 от ЗГВ</w:t>
            </w:r>
            <w:r w:rsidR="000528E8"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 xml:space="preserve"> Министерският съвет по предложение на министъра на транспорта и съобщенията определя с наредба размера на таксите, реда и случаите, при които те се събират (с изключение на летището, попадащо под обхвата на Директива 2009/12/ЕО на Европейския парламент и на Съвета от 11 март 2009 г. относно летищните такси). Конкретният размер на таксите, събирани на летище Варна и летище Бургас, е определен в Приложение № 2 на Наредбата за таксите за използване на летищата за обществено ползване и за аеронавигационно обслужване в Република България. Като </w:t>
            </w:r>
            <w:r w:rsidRPr="00CA1859">
              <w:rPr>
                <w:rFonts w:ascii="Times New Roman" w:hAnsi="Times New Roman" w:cs="Times New Roman"/>
                <w:sz w:val="24"/>
                <w:szCs w:val="24"/>
                <w:lang w:val="bg-BG"/>
              </w:rPr>
              <w:lastRenderedPageBreak/>
              <w:t xml:space="preserve">концесионер и летищен оператор съгласно Договора за концесия на гражданско летище за обществено ползване Бургас и гражданско летище за обществено ползване Варна, сключен на 10.09.2006 г. с Република България, представлявана от министъра на транспорта и съобщенията („Договор за концесия“/„Концесионен договор“), в сила от 10.11.2006 г., „Фрапорт Туин Стар Еърпорт Мениджмънт“ АД (ФТСЕМ АД) е оправомощено да събира летищните такси от въздушните превозвачи за срока на концесията, на основание чл. 120, ал. 1 и ал. 5, т. 2 от ЗГВ, и в съответствие с основното право на концесионера по чл. 2.1.2 от Договора за концесия, съобразно разпоредбите на чл. 32 от същия. Определянето на размера на летищните такси се извършва от концедента въз основа на принципа на покриване на разходите за регулираните дейности за съответния срок от Генералния план (текущият срок на Генералния план е периодът 2022-2026 г.). Концедентът има право да изменя летищните такси по всяко време, с писмено уведомление, отправено до концесионера, ако прогнозите и предварителните оценки, съдържащи се в одобрения Генерален план, не са </w:t>
            </w:r>
            <w:r w:rsidR="000528E8" w:rsidRPr="00CA1859">
              <w:rPr>
                <w:rFonts w:ascii="Times New Roman" w:hAnsi="Times New Roman" w:cs="Times New Roman"/>
                <w:sz w:val="24"/>
                <w:szCs w:val="24"/>
                <w:lang w:val="bg-BG"/>
              </w:rPr>
              <w:t xml:space="preserve">изпълнени </w:t>
            </w:r>
            <w:r w:rsidRPr="00CA1859">
              <w:rPr>
                <w:rFonts w:ascii="Times New Roman" w:hAnsi="Times New Roman" w:cs="Times New Roman"/>
                <w:sz w:val="24"/>
                <w:szCs w:val="24"/>
                <w:lang w:val="bg-BG"/>
              </w:rPr>
              <w:t>при променени икономически условия в сектора, като концесионерът също има право да предлага такива промени. Съгласно предвиденото в чл. 32.2, абзац трети от Концесионния договор, размерът на летищните такси се съгласува по реда на чл. 34 от Концесионния договор, а концедентът осигурява изменянето и допълването на Наредбата за летищните такси, така че прилагането на съгласуваните летищни такси да бъде възможно винаги през срока на концесията.</w:t>
            </w:r>
          </w:p>
          <w:p w14:paraId="5C5546D8" w14:textId="6654E0DC"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Настоящите размери на летищните такси, които ползвателите на летище Варна и летище Бургас заплащат, са определени в Приложение № 2 на Наредба за таксите за използване на летищата за обществено ползване и за аеронавигационно обслужване в Република България, и са в сила от 15 април 2024 г. С последното изменение на Приложение № 2, като неделима част от системата от летищни такси, е въведена програма от отстъпки върху базовия размер на публикуваните таксови единици, за стимулиране развитието на трафика на летище Варна и на летище Бургас. Отстъпките са достъпни за всички ползватели (настоящи и потенциални) и се предоставят по обективни критерии. Целта им е като цяло да повишат конкурентоспособността на двете летища на местния и международ</w:t>
            </w:r>
            <w:r w:rsidR="000528E8" w:rsidRPr="00CA1859">
              <w:rPr>
                <w:rFonts w:ascii="Times New Roman" w:hAnsi="Times New Roman" w:cs="Times New Roman"/>
                <w:sz w:val="24"/>
                <w:szCs w:val="24"/>
                <w:lang w:val="bg-BG"/>
              </w:rPr>
              <w:t>ния</w:t>
            </w:r>
            <w:r w:rsidRPr="00CA1859">
              <w:rPr>
                <w:rFonts w:ascii="Times New Roman" w:hAnsi="Times New Roman" w:cs="Times New Roman"/>
                <w:sz w:val="24"/>
                <w:szCs w:val="24"/>
                <w:lang w:val="bg-BG"/>
              </w:rPr>
              <w:t xml:space="preserve"> пазар, като провокират интерес към дестинацията от страна на авиокомпаниите и стимулират развитието на нови целогодишни и сезонни въздушни маршрути и устойчиво възстановяване и развитие на летищния трафик. Приложното поле на </w:t>
            </w:r>
            <w:r w:rsidR="000528E8" w:rsidRPr="00CA1859">
              <w:rPr>
                <w:rFonts w:ascii="Times New Roman" w:hAnsi="Times New Roman" w:cs="Times New Roman"/>
                <w:sz w:val="24"/>
                <w:szCs w:val="24"/>
                <w:lang w:val="bg-BG"/>
              </w:rPr>
              <w:t xml:space="preserve">действащите </w:t>
            </w:r>
            <w:r w:rsidRPr="00CA1859">
              <w:rPr>
                <w:rFonts w:ascii="Times New Roman" w:hAnsi="Times New Roman" w:cs="Times New Roman"/>
                <w:sz w:val="24"/>
                <w:szCs w:val="24"/>
                <w:lang w:val="bg-BG"/>
              </w:rPr>
              <w:t>стимулиращи отстъпки не обхваща периода на активния летен сезон от м. юни до м. септември, включително.</w:t>
            </w:r>
          </w:p>
          <w:p w14:paraId="4E8BC5B4"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В края на 2025 г. концесионерът ФТЕСМ АД анализира ефекта от програмата и установява, че тя не дава желания резултат върху общия ръст на пътникопотока на летище Бургас и летище Варна. Възстановяването на трафика изостава спрямо ревизираната през 2024 г. прогноза и за двете летища, под влияние на трудно преодолими фактори извън контрола на летищния оператор, като: </w:t>
            </w:r>
          </w:p>
          <w:p w14:paraId="632C602F"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фактори от геополитически характер, свързани със загуба на ключови пазари със съществен дял в общия трафик на летища Бургас и Варна до 2019 г. (Русия, Беларус и Украйна);</w:t>
            </w:r>
          </w:p>
          <w:p w14:paraId="3872C417"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 xml:space="preserve">предизвикателства пред развитието на нови пазари извън Европа във връзка с визови ограничения; </w:t>
            </w:r>
          </w:p>
          <w:p w14:paraId="25D9781B" w14:textId="4FECCA1E"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промени в бизнес модела на някои авиокомпании от традиционни чартърни полети към отдаване под наем на въздухоплавателни средства и екипажи (т.нар. „мокър лизинг“) и затруднения по осигуряване на заместващ превозвач за важни пазари (</w:t>
            </w:r>
            <w:r w:rsidR="000528E8" w:rsidRPr="00CA1859">
              <w:rPr>
                <w:rFonts w:ascii="Times New Roman" w:hAnsi="Times New Roman" w:cs="Times New Roman"/>
                <w:sz w:val="24"/>
                <w:szCs w:val="24"/>
                <w:lang w:val="bg-BG"/>
              </w:rPr>
              <w:t xml:space="preserve">напр. </w:t>
            </w:r>
            <w:r w:rsidRPr="00CA1859">
              <w:rPr>
                <w:rFonts w:ascii="Times New Roman" w:hAnsi="Times New Roman" w:cs="Times New Roman"/>
                <w:sz w:val="24"/>
                <w:szCs w:val="24"/>
                <w:lang w:val="bg-BG"/>
              </w:rPr>
              <w:t>Германия);</w:t>
            </w:r>
          </w:p>
          <w:p w14:paraId="22E15DCE"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капацитетни затруднения и принудително свиване на полетни програми на базирани превозвачи;</w:t>
            </w:r>
          </w:p>
          <w:p w14:paraId="3AD871F1"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ab/>
              <w:t>интензивна конкуренция от страна на други летища и туристически дестинации в региона (Турция, Гърция, Хърватска, Албания).</w:t>
            </w:r>
          </w:p>
          <w:p w14:paraId="1C97F6AE" w14:textId="77777777" w:rsidR="00404E51" w:rsidRPr="00CA1859"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Програмата за стимулиране развитието на трафика е оказала известен положителен ефект по отношение на броя на заминаващите пътници от летище Варна през месеците извън активния сезон, като стимулиращи отстъпки са изплатени само на двама въздушни превозвачи. По отношение на летния туристически сезон, темповете на възстановяване на трафика след </w:t>
            </w:r>
            <w:r w:rsidRPr="00CA1859">
              <w:rPr>
                <w:rFonts w:ascii="Times New Roman" w:hAnsi="Times New Roman" w:cs="Times New Roman"/>
                <w:sz w:val="24"/>
                <w:szCs w:val="24"/>
                <w:lang w:val="bg-BG"/>
              </w:rPr>
              <w:lastRenderedPageBreak/>
              <w:t xml:space="preserve">пандемията Covid-19 и за двете летища са незадоволителни и остават под средните нива за Европа и региона. </w:t>
            </w:r>
          </w:p>
          <w:p w14:paraId="2DBE9889" w14:textId="77777777" w:rsidR="00224048" w:rsidRDefault="00404E51" w:rsidP="00404E51">
            <w:pPr>
              <w:spacing w:after="0" w:line="240" w:lineRule="auto"/>
              <w:ind w:firstLine="574"/>
              <w:jc w:val="both"/>
              <w:outlineLvl w:val="2"/>
              <w:rPr>
                <w:rFonts w:ascii="Times New Roman" w:hAnsi="Times New Roman" w:cs="Times New Roman"/>
                <w:sz w:val="24"/>
                <w:szCs w:val="24"/>
              </w:rPr>
            </w:pPr>
            <w:r w:rsidRPr="00CA1859">
              <w:rPr>
                <w:rFonts w:ascii="Times New Roman" w:hAnsi="Times New Roman" w:cs="Times New Roman"/>
                <w:sz w:val="24"/>
                <w:szCs w:val="24"/>
                <w:lang w:val="bg-BG"/>
              </w:rPr>
              <w:t xml:space="preserve">Въз основа на анализа, ФТЕСМ АД достига до извода, че последващото развитие на трафика на двете летища изисква подобрен маркетингов механизъм, който да отговаря на очакванията на заявилите интерес въздушни превозвачи. </w:t>
            </w:r>
          </w:p>
          <w:p w14:paraId="3D8C45FF" w14:textId="5CDD381D" w:rsidR="008B4B22" w:rsidRDefault="00404E51" w:rsidP="00404E51">
            <w:pPr>
              <w:spacing w:after="0" w:line="240" w:lineRule="auto"/>
              <w:ind w:firstLine="574"/>
              <w:jc w:val="both"/>
              <w:outlineLvl w:val="2"/>
              <w:rPr>
                <w:rFonts w:ascii="Times New Roman" w:hAnsi="Times New Roman" w:cs="Times New Roman"/>
                <w:sz w:val="24"/>
                <w:szCs w:val="24"/>
                <w:lang w:val="bg-BG"/>
              </w:rPr>
            </w:pPr>
            <w:r w:rsidRPr="00CA1859">
              <w:rPr>
                <w:rFonts w:ascii="Times New Roman" w:hAnsi="Times New Roman" w:cs="Times New Roman"/>
                <w:sz w:val="24"/>
                <w:szCs w:val="24"/>
                <w:lang w:val="bg-BG"/>
              </w:rPr>
              <w:t xml:space="preserve">В края на м. ноември 2025 г. концесионерът е внесъл предложение за нова Програма за стимулиране развитието на трафика на летище Бургас и летище Варна, която да замени въведената през м. април 2024 г. В нея са предвидени отстъпки </w:t>
            </w:r>
            <w:r w:rsidR="00743FE2" w:rsidRPr="00CA1859">
              <w:rPr>
                <w:rFonts w:ascii="Times New Roman" w:hAnsi="Times New Roman" w:cs="Times New Roman"/>
                <w:sz w:val="24"/>
                <w:szCs w:val="24"/>
                <w:lang w:val="bg-BG"/>
              </w:rPr>
              <w:t xml:space="preserve">с целогодишен обхват, включващ и високия летен сезон, приложими </w:t>
            </w:r>
            <w:r w:rsidRPr="00CA1859">
              <w:rPr>
                <w:rFonts w:ascii="Times New Roman" w:hAnsi="Times New Roman" w:cs="Times New Roman"/>
                <w:sz w:val="24"/>
                <w:szCs w:val="24"/>
                <w:lang w:val="bg-BG"/>
              </w:rPr>
              <w:t xml:space="preserve">върху </w:t>
            </w:r>
            <w:r w:rsidR="00743FE2" w:rsidRPr="00CA1859">
              <w:rPr>
                <w:rFonts w:ascii="Times New Roman" w:hAnsi="Times New Roman" w:cs="Times New Roman"/>
                <w:sz w:val="24"/>
                <w:szCs w:val="24"/>
                <w:lang w:val="bg-BG"/>
              </w:rPr>
              <w:t>базов</w:t>
            </w:r>
            <w:r w:rsidR="008B4B22">
              <w:rPr>
                <w:rFonts w:ascii="Times New Roman" w:hAnsi="Times New Roman" w:cs="Times New Roman"/>
                <w:sz w:val="24"/>
                <w:szCs w:val="24"/>
                <w:lang w:val="bg-BG"/>
              </w:rPr>
              <w:t>ите</w:t>
            </w:r>
            <w:r w:rsidR="00743FE2" w:rsidRPr="00CA1859">
              <w:rPr>
                <w:rFonts w:ascii="Times New Roman" w:hAnsi="Times New Roman" w:cs="Times New Roman"/>
                <w:sz w:val="24"/>
                <w:szCs w:val="24"/>
                <w:lang w:val="bg-BG"/>
              </w:rPr>
              <w:t xml:space="preserve"> таксов</w:t>
            </w:r>
            <w:r w:rsidR="008B4B22">
              <w:rPr>
                <w:rFonts w:ascii="Times New Roman" w:hAnsi="Times New Roman" w:cs="Times New Roman"/>
                <w:sz w:val="24"/>
                <w:szCs w:val="24"/>
                <w:lang w:val="bg-BG"/>
              </w:rPr>
              <w:t>и</w:t>
            </w:r>
            <w:r w:rsidR="00743FE2" w:rsidRPr="00CA1859">
              <w:rPr>
                <w:rFonts w:ascii="Times New Roman" w:hAnsi="Times New Roman" w:cs="Times New Roman"/>
                <w:sz w:val="24"/>
                <w:szCs w:val="24"/>
                <w:lang w:val="bg-BG"/>
              </w:rPr>
              <w:t xml:space="preserve"> единиц</w:t>
            </w:r>
            <w:r w:rsidR="008B4B22">
              <w:rPr>
                <w:rFonts w:ascii="Times New Roman" w:hAnsi="Times New Roman" w:cs="Times New Roman"/>
                <w:sz w:val="24"/>
                <w:szCs w:val="24"/>
                <w:lang w:val="bg-BG"/>
              </w:rPr>
              <w:t>и</w:t>
            </w:r>
            <w:r w:rsidRPr="00CA1859">
              <w:rPr>
                <w:rFonts w:ascii="Times New Roman" w:hAnsi="Times New Roman" w:cs="Times New Roman"/>
                <w:sz w:val="24"/>
                <w:szCs w:val="24"/>
                <w:lang w:val="bg-BG"/>
              </w:rPr>
              <w:t xml:space="preserve"> за обслужване на пътници</w:t>
            </w:r>
            <w:r w:rsidR="008B4B22">
              <w:rPr>
                <w:rFonts w:ascii="Times New Roman" w:hAnsi="Times New Roman" w:cs="Times New Roman"/>
                <w:sz w:val="24"/>
                <w:szCs w:val="24"/>
                <w:lang w:val="bg-BG"/>
              </w:rPr>
              <w:t xml:space="preserve"> и за кацане</w:t>
            </w:r>
            <w:r w:rsidR="00743FE2" w:rsidRPr="00CA1859">
              <w:rPr>
                <w:rFonts w:ascii="Times New Roman" w:hAnsi="Times New Roman" w:cs="Times New Roman"/>
                <w:sz w:val="24"/>
                <w:szCs w:val="24"/>
                <w:lang w:val="bg-BG"/>
              </w:rPr>
              <w:t>.</w:t>
            </w:r>
            <w:r w:rsidRPr="00CA1859">
              <w:rPr>
                <w:rFonts w:ascii="Times New Roman" w:hAnsi="Times New Roman" w:cs="Times New Roman"/>
                <w:sz w:val="24"/>
                <w:szCs w:val="24"/>
                <w:lang w:val="bg-BG"/>
              </w:rPr>
              <w:t xml:space="preserve"> </w:t>
            </w:r>
            <w:r w:rsidR="008B4B22">
              <w:rPr>
                <w:rFonts w:ascii="Times New Roman" w:hAnsi="Times New Roman" w:cs="Times New Roman"/>
                <w:sz w:val="24"/>
                <w:szCs w:val="24"/>
                <w:lang w:val="bg-BG"/>
              </w:rPr>
              <w:t xml:space="preserve"> Първоначалното предложение е консултирано с експерти от МТС и ГД ГВА, чиито препоръки са отразени в актуализирана програма, представена от </w:t>
            </w:r>
            <w:r w:rsidR="008B4B22" w:rsidRPr="00CA1859">
              <w:rPr>
                <w:rFonts w:ascii="Times New Roman" w:hAnsi="Times New Roman" w:cs="Times New Roman"/>
                <w:sz w:val="24"/>
                <w:szCs w:val="24"/>
                <w:lang w:val="bg-BG"/>
              </w:rPr>
              <w:t xml:space="preserve"> ФТЕСМ АД </w:t>
            </w:r>
            <w:r w:rsidR="008B4B22">
              <w:rPr>
                <w:rFonts w:ascii="Times New Roman" w:hAnsi="Times New Roman" w:cs="Times New Roman"/>
                <w:sz w:val="24"/>
                <w:szCs w:val="24"/>
                <w:lang w:val="bg-BG"/>
              </w:rPr>
              <w:t xml:space="preserve">в края на м. март 2026 г. </w:t>
            </w:r>
            <w:r w:rsidR="008B4B22" w:rsidRPr="008B4B22">
              <w:rPr>
                <w:rFonts w:ascii="Times New Roman" w:hAnsi="Times New Roman" w:cs="Times New Roman"/>
                <w:sz w:val="24"/>
                <w:szCs w:val="24"/>
                <w:lang w:val="bg-BG"/>
              </w:rPr>
              <w:t xml:space="preserve">Важните моменти в </w:t>
            </w:r>
            <w:r w:rsidR="00895834">
              <w:rPr>
                <w:rFonts w:ascii="Times New Roman" w:hAnsi="Times New Roman" w:cs="Times New Roman"/>
                <w:sz w:val="24"/>
                <w:szCs w:val="24"/>
                <w:lang w:val="bg-BG"/>
              </w:rPr>
              <w:t>предложението</w:t>
            </w:r>
            <w:r w:rsidR="008B4B22" w:rsidRPr="008B4B22">
              <w:rPr>
                <w:rFonts w:ascii="Times New Roman" w:hAnsi="Times New Roman" w:cs="Times New Roman"/>
                <w:sz w:val="24"/>
                <w:szCs w:val="24"/>
                <w:lang w:val="bg-BG"/>
              </w:rPr>
              <w:t xml:space="preserve"> са:</w:t>
            </w:r>
          </w:p>
          <w:p w14:paraId="4EFFC569" w14:textId="73B7F430" w:rsidR="008B4B22" w:rsidRPr="008B4B22" w:rsidRDefault="008B4B22" w:rsidP="008B4B22">
            <w:pPr>
              <w:pStyle w:val="ListParagraph"/>
              <w:numPr>
                <w:ilvl w:val="0"/>
                <w:numId w:val="20"/>
              </w:numPr>
              <w:rPr>
                <w:rFonts w:ascii="Times New Roman" w:hAnsi="Times New Roman" w:cs="Times New Roman"/>
                <w:sz w:val="24"/>
                <w:szCs w:val="24"/>
                <w:lang w:val="bg-BG"/>
              </w:rPr>
            </w:pPr>
            <w:r w:rsidRPr="008B4B22">
              <w:rPr>
                <w:rFonts w:ascii="Times New Roman" w:hAnsi="Times New Roman" w:cs="Times New Roman"/>
                <w:sz w:val="24"/>
                <w:szCs w:val="24"/>
                <w:lang w:val="bg-BG"/>
              </w:rPr>
              <w:t>период на валидност на Програмата, съвпадащ изцяло със следващия период на Генералния план по договора за концесия – 01.01.2027-31.12.2031 г.</w:t>
            </w:r>
            <w:r>
              <w:rPr>
                <w:rFonts w:ascii="Times New Roman" w:hAnsi="Times New Roman" w:cs="Times New Roman"/>
                <w:sz w:val="24"/>
                <w:szCs w:val="24"/>
                <w:lang w:val="bg-BG"/>
              </w:rPr>
              <w:t>;</w:t>
            </w:r>
          </w:p>
          <w:p w14:paraId="3A3713C7" w14:textId="1B9AC0B3" w:rsidR="00404E51" w:rsidRDefault="008B4B22" w:rsidP="008B4B22">
            <w:pPr>
              <w:pStyle w:val="ListParagraph"/>
              <w:numPr>
                <w:ilvl w:val="0"/>
                <w:numId w:val="20"/>
              </w:numPr>
              <w:spacing w:after="0" w:line="240" w:lineRule="auto"/>
              <w:jc w:val="both"/>
              <w:outlineLvl w:val="2"/>
              <w:rPr>
                <w:rFonts w:ascii="Times New Roman" w:hAnsi="Times New Roman" w:cs="Times New Roman"/>
                <w:sz w:val="24"/>
                <w:szCs w:val="24"/>
                <w:lang w:val="bg-BG"/>
              </w:rPr>
            </w:pPr>
            <w:r w:rsidRPr="008B4B22">
              <w:rPr>
                <w:rFonts w:ascii="Times New Roman" w:hAnsi="Times New Roman" w:cs="Times New Roman"/>
                <w:sz w:val="24"/>
                <w:szCs w:val="24"/>
                <w:lang w:val="bg-BG"/>
              </w:rPr>
              <w:t xml:space="preserve">прогноза за трафика </w:t>
            </w:r>
            <w:r>
              <w:rPr>
                <w:rFonts w:ascii="Times New Roman" w:hAnsi="Times New Roman" w:cs="Times New Roman"/>
                <w:sz w:val="24"/>
                <w:szCs w:val="24"/>
                <w:lang w:val="bg-BG"/>
              </w:rPr>
              <w:t xml:space="preserve">на летище Варна и летище Бургас </w:t>
            </w:r>
            <w:r w:rsidRPr="008B4B22">
              <w:rPr>
                <w:rFonts w:ascii="Times New Roman" w:hAnsi="Times New Roman" w:cs="Times New Roman"/>
                <w:sz w:val="24"/>
                <w:szCs w:val="24"/>
                <w:lang w:val="bg-BG"/>
              </w:rPr>
              <w:t xml:space="preserve">за периода на Генерален план 2027-2031 в съответствие с изготвената от външен пазарен консултант - очакван средногодишен темп на растеж </w:t>
            </w:r>
            <w:r w:rsidR="00745F08">
              <w:rPr>
                <w:rFonts w:ascii="Times New Roman" w:hAnsi="Times New Roman" w:cs="Times New Roman"/>
                <w:sz w:val="24"/>
                <w:szCs w:val="24"/>
                <w:lang w:val="bg-BG"/>
              </w:rPr>
              <w:t xml:space="preserve">за периода </w:t>
            </w:r>
            <w:r w:rsidR="00D7004E">
              <w:rPr>
                <w:rFonts w:ascii="Times New Roman" w:hAnsi="Times New Roman" w:cs="Times New Roman"/>
                <w:sz w:val="24"/>
                <w:szCs w:val="24"/>
                <w:lang w:val="bg-BG"/>
              </w:rPr>
              <w:t xml:space="preserve">от </w:t>
            </w:r>
            <w:r w:rsidRPr="008B4B22">
              <w:rPr>
                <w:rFonts w:ascii="Times New Roman" w:hAnsi="Times New Roman" w:cs="Times New Roman"/>
                <w:sz w:val="24"/>
                <w:szCs w:val="24"/>
                <w:lang w:val="bg-BG"/>
              </w:rPr>
              <w:t>5.3%</w:t>
            </w:r>
            <w:r w:rsidR="00745F08">
              <w:rPr>
                <w:rFonts w:ascii="Times New Roman" w:hAnsi="Times New Roman" w:cs="Times New Roman"/>
                <w:sz w:val="24"/>
                <w:szCs w:val="24"/>
                <w:lang w:val="bg-BG"/>
              </w:rPr>
              <w:t>;</w:t>
            </w:r>
          </w:p>
          <w:p w14:paraId="0D8B9EB5" w14:textId="74C95495" w:rsidR="00D7004E" w:rsidRPr="00224048" w:rsidRDefault="004476B3" w:rsidP="004A316B">
            <w:pPr>
              <w:pStyle w:val="ListParagraph"/>
              <w:numPr>
                <w:ilvl w:val="0"/>
                <w:numId w:val="20"/>
              </w:numPr>
              <w:spacing w:after="0" w:line="240" w:lineRule="auto"/>
              <w:jc w:val="both"/>
              <w:outlineLvl w:val="2"/>
              <w:rPr>
                <w:rFonts w:ascii="Times New Roman" w:hAnsi="Times New Roman" w:cs="Times New Roman"/>
                <w:sz w:val="24"/>
                <w:szCs w:val="24"/>
                <w:lang w:val="bg-BG"/>
              </w:rPr>
            </w:pPr>
            <w:r w:rsidRPr="004476B3">
              <w:rPr>
                <w:rFonts w:ascii="Times New Roman" w:hAnsi="Times New Roman" w:cs="Times New Roman"/>
                <w:sz w:val="24"/>
                <w:szCs w:val="24"/>
                <w:lang w:val="bg-BG"/>
              </w:rPr>
              <w:t xml:space="preserve">прогноза за приходите, разходите и финансовия резултат за регулираните летищни дейности, включваща </w:t>
            </w:r>
            <w:r>
              <w:t xml:space="preserve"> </w:t>
            </w:r>
            <w:r w:rsidRPr="004476B3">
              <w:rPr>
                <w:rFonts w:ascii="Times New Roman" w:hAnsi="Times New Roman" w:cs="Times New Roman"/>
                <w:sz w:val="24"/>
                <w:szCs w:val="24"/>
                <w:lang w:val="bg-BG"/>
              </w:rPr>
              <w:t xml:space="preserve">планирано увеличение на таксовите единици от 2027 г. – </w:t>
            </w:r>
            <w:r w:rsidRPr="004476B3">
              <w:rPr>
                <w:rFonts w:ascii="Times New Roman" w:eastAsia="Calibri" w:hAnsi="Times New Roman" w:cs="Times New Roman"/>
                <w:sz w:val="24"/>
                <w:szCs w:val="24"/>
                <w:lang w:val="bg-BG" w:eastAsia="bg-BG"/>
              </w:rPr>
              <w:t xml:space="preserve">прогнозен </w:t>
            </w:r>
            <w:r w:rsidRPr="004476B3">
              <w:rPr>
                <w:rFonts w:ascii="Times New Roman" w:hAnsi="Times New Roman" w:cs="Times New Roman"/>
                <w:sz w:val="24"/>
                <w:szCs w:val="24"/>
                <w:lang w:val="bg-BG"/>
              </w:rPr>
              <w:t>дефицит в авиационния сегмент период</w:t>
            </w:r>
            <w:r>
              <w:rPr>
                <w:rFonts w:ascii="Times New Roman" w:hAnsi="Times New Roman" w:cs="Times New Roman"/>
                <w:sz w:val="24"/>
                <w:szCs w:val="24"/>
                <w:lang w:val="bg-BG"/>
              </w:rPr>
              <w:t>а</w:t>
            </w:r>
            <w:r w:rsidRPr="004476B3">
              <w:rPr>
                <w:rFonts w:ascii="Times New Roman" w:hAnsi="Times New Roman" w:cs="Times New Roman"/>
                <w:sz w:val="24"/>
                <w:szCs w:val="24"/>
                <w:lang w:val="bg-BG"/>
              </w:rPr>
              <w:t xml:space="preserve"> на Генерал</w:t>
            </w:r>
            <w:r>
              <w:rPr>
                <w:rFonts w:ascii="Times New Roman" w:hAnsi="Times New Roman" w:cs="Times New Roman"/>
                <w:sz w:val="24"/>
                <w:szCs w:val="24"/>
                <w:lang w:val="bg-BG"/>
              </w:rPr>
              <w:t>ен</w:t>
            </w:r>
            <w:r w:rsidRPr="004476B3">
              <w:rPr>
                <w:rFonts w:ascii="Times New Roman" w:hAnsi="Times New Roman" w:cs="Times New Roman"/>
                <w:sz w:val="24"/>
                <w:szCs w:val="24"/>
                <w:lang w:val="bg-BG"/>
              </w:rPr>
              <w:t xml:space="preserve"> план </w:t>
            </w:r>
            <w:r w:rsidRPr="008B4B22">
              <w:rPr>
                <w:rFonts w:ascii="Times New Roman" w:hAnsi="Times New Roman" w:cs="Times New Roman"/>
                <w:sz w:val="24"/>
                <w:szCs w:val="24"/>
                <w:lang w:val="bg-BG"/>
              </w:rPr>
              <w:t>2027-2031</w:t>
            </w:r>
            <w:r w:rsidRPr="004476B3">
              <w:rPr>
                <w:rFonts w:ascii="Times New Roman" w:hAnsi="Times New Roman" w:cs="Times New Roman"/>
                <w:sz w:val="24"/>
                <w:szCs w:val="24"/>
                <w:lang w:val="bg-BG"/>
              </w:rPr>
              <w:t>-</w:t>
            </w:r>
            <w:r>
              <w:rPr>
                <w:rFonts w:ascii="Times New Roman" w:hAnsi="Times New Roman" w:cs="Times New Roman"/>
                <w:sz w:val="24"/>
                <w:szCs w:val="24"/>
                <w:lang w:val="bg-BG"/>
              </w:rPr>
              <w:t xml:space="preserve"> в размер на </w:t>
            </w:r>
            <w:r w:rsidRPr="004476B3">
              <w:rPr>
                <w:rFonts w:ascii="Times New Roman" w:hAnsi="Times New Roman" w:cs="Times New Roman"/>
                <w:sz w:val="24"/>
                <w:szCs w:val="24"/>
                <w:lang w:val="bg-BG"/>
              </w:rPr>
              <w:t>52 569 хил. евро</w:t>
            </w:r>
            <w:r w:rsidR="00D7004E" w:rsidRPr="00D7004E">
              <w:rPr>
                <w:rFonts w:ascii="Times New Roman" w:hAnsi="Times New Roman" w:cs="Times New Roman"/>
                <w:sz w:val="24"/>
                <w:szCs w:val="24"/>
                <w:lang w:val="bg-BG"/>
              </w:rPr>
              <w:t xml:space="preserve"> общо за двете летища</w:t>
            </w:r>
            <w:r w:rsidR="00D7004E">
              <w:rPr>
                <w:rFonts w:ascii="Times New Roman" w:hAnsi="Times New Roman" w:cs="Times New Roman"/>
                <w:sz w:val="24"/>
                <w:szCs w:val="24"/>
                <w:lang w:val="bg-BG"/>
              </w:rPr>
              <w:t>,</w:t>
            </w:r>
            <w:r w:rsidR="00D7004E" w:rsidRPr="00D7004E">
              <w:rPr>
                <w:rFonts w:ascii="Times New Roman" w:hAnsi="Times New Roman" w:cs="Times New Roman"/>
                <w:sz w:val="24"/>
                <w:szCs w:val="24"/>
                <w:lang w:val="bg-BG"/>
              </w:rPr>
              <w:t xml:space="preserve"> очакван дефицит за текущия период - 61 154 хил. евро</w:t>
            </w:r>
            <w:r w:rsidR="004A316B">
              <w:rPr>
                <w:rFonts w:ascii="Times New Roman" w:hAnsi="Times New Roman" w:cs="Times New Roman"/>
                <w:sz w:val="24"/>
                <w:szCs w:val="24"/>
                <w:lang w:val="bg-BG"/>
              </w:rPr>
              <w:t>;</w:t>
            </w:r>
          </w:p>
          <w:p w14:paraId="28D88DE7" w14:textId="23B192ED" w:rsidR="00D7004E" w:rsidRPr="00D7004E" w:rsidRDefault="00D7004E" w:rsidP="00D7004E">
            <w:pPr>
              <w:pStyle w:val="ListParagraph"/>
              <w:numPr>
                <w:ilvl w:val="0"/>
                <w:numId w:val="20"/>
              </w:numPr>
              <w:rPr>
                <w:rFonts w:ascii="Times New Roman" w:hAnsi="Times New Roman" w:cs="Times New Roman"/>
                <w:sz w:val="24"/>
                <w:szCs w:val="24"/>
                <w:lang w:val="bg-BG"/>
              </w:rPr>
            </w:pPr>
            <w:r w:rsidRPr="00D7004E">
              <w:rPr>
                <w:rFonts w:ascii="Times New Roman" w:hAnsi="Times New Roman" w:cs="Times New Roman"/>
                <w:sz w:val="24"/>
                <w:szCs w:val="24"/>
                <w:lang w:val="bg-BG"/>
              </w:rPr>
              <w:t xml:space="preserve">прогноза на общите за двете летища приходи от неавиационни дейности, наземно обслужване и други източници за </w:t>
            </w:r>
            <w:r w:rsidRPr="004476B3">
              <w:rPr>
                <w:rFonts w:ascii="Times New Roman" w:hAnsi="Times New Roman" w:cs="Times New Roman"/>
                <w:sz w:val="24"/>
                <w:szCs w:val="24"/>
                <w:lang w:val="bg-BG"/>
              </w:rPr>
              <w:t>период</w:t>
            </w:r>
            <w:r>
              <w:rPr>
                <w:rFonts w:ascii="Times New Roman" w:hAnsi="Times New Roman" w:cs="Times New Roman"/>
                <w:sz w:val="24"/>
                <w:szCs w:val="24"/>
                <w:lang w:val="bg-BG"/>
              </w:rPr>
              <w:t>а</w:t>
            </w:r>
            <w:r w:rsidRPr="004476B3">
              <w:rPr>
                <w:rFonts w:ascii="Times New Roman" w:hAnsi="Times New Roman" w:cs="Times New Roman"/>
                <w:sz w:val="24"/>
                <w:szCs w:val="24"/>
                <w:lang w:val="bg-BG"/>
              </w:rPr>
              <w:t xml:space="preserve"> на Генерал</w:t>
            </w:r>
            <w:r>
              <w:rPr>
                <w:rFonts w:ascii="Times New Roman" w:hAnsi="Times New Roman" w:cs="Times New Roman"/>
                <w:sz w:val="24"/>
                <w:szCs w:val="24"/>
                <w:lang w:val="bg-BG"/>
              </w:rPr>
              <w:t>ен</w:t>
            </w:r>
            <w:r w:rsidRPr="004476B3">
              <w:rPr>
                <w:rFonts w:ascii="Times New Roman" w:hAnsi="Times New Roman" w:cs="Times New Roman"/>
                <w:sz w:val="24"/>
                <w:szCs w:val="24"/>
                <w:lang w:val="bg-BG"/>
              </w:rPr>
              <w:t xml:space="preserve"> план </w:t>
            </w:r>
            <w:r w:rsidRPr="008B4B22">
              <w:rPr>
                <w:rFonts w:ascii="Times New Roman" w:hAnsi="Times New Roman" w:cs="Times New Roman"/>
                <w:sz w:val="24"/>
                <w:szCs w:val="24"/>
                <w:lang w:val="bg-BG"/>
              </w:rPr>
              <w:t>2027-2031</w:t>
            </w:r>
            <w:r>
              <w:rPr>
                <w:rFonts w:ascii="Times New Roman" w:hAnsi="Times New Roman" w:cs="Times New Roman"/>
                <w:sz w:val="24"/>
                <w:szCs w:val="24"/>
                <w:lang w:val="bg-BG"/>
              </w:rPr>
              <w:t xml:space="preserve"> </w:t>
            </w:r>
            <w:r w:rsidRPr="00D7004E">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D7004E">
              <w:rPr>
                <w:rFonts w:ascii="Times New Roman" w:hAnsi="Times New Roman" w:cs="Times New Roman"/>
                <w:sz w:val="24"/>
                <w:szCs w:val="24"/>
                <w:lang w:val="bg-BG"/>
              </w:rPr>
              <w:t xml:space="preserve">средногодишен ръст </w:t>
            </w:r>
            <w:r>
              <w:rPr>
                <w:rFonts w:ascii="Times New Roman" w:hAnsi="Times New Roman" w:cs="Times New Roman"/>
                <w:sz w:val="24"/>
                <w:szCs w:val="24"/>
                <w:lang w:val="bg-BG"/>
              </w:rPr>
              <w:t xml:space="preserve">от </w:t>
            </w:r>
            <w:r w:rsidRPr="00D7004E">
              <w:rPr>
                <w:rFonts w:ascii="Times New Roman" w:hAnsi="Times New Roman" w:cs="Times New Roman"/>
                <w:sz w:val="24"/>
                <w:szCs w:val="24"/>
                <w:lang w:val="bg-BG"/>
              </w:rPr>
              <w:t>6.8%; прогнозен средногодишен ръст на пълното концесионно възнаграждение – 6.1%</w:t>
            </w:r>
            <w:r w:rsidR="00895834">
              <w:rPr>
                <w:rFonts w:ascii="Times New Roman" w:hAnsi="Times New Roman" w:cs="Times New Roman"/>
                <w:sz w:val="24"/>
                <w:szCs w:val="24"/>
                <w:lang w:val="bg-BG"/>
              </w:rPr>
              <w:t>;</w:t>
            </w:r>
          </w:p>
          <w:p w14:paraId="77F310AF" w14:textId="1CB94CB1" w:rsidR="00745F08" w:rsidRDefault="00895834" w:rsidP="00306F62">
            <w:pPr>
              <w:pStyle w:val="ListParagraph"/>
              <w:numPr>
                <w:ilvl w:val="0"/>
                <w:numId w:val="20"/>
              </w:numPr>
              <w:spacing w:after="0" w:line="240" w:lineRule="auto"/>
              <w:jc w:val="both"/>
              <w:outlineLvl w:val="2"/>
              <w:rPr>
                <w:rFonts w:ascii="Times New Roman" w:hAnsi="Times New Roman" w:cs="Times New Roman"/>
                <w:sz w:val="24"/>
                <w:szCs w:val="24"/>
                <w:lang w:val="bg-BG"/>
              </w:rPr>
            </w:pPr>
            <w:r w:rsidRPr="00895834">
              <w:rPr>
                <w:rFonts w:ascii="Times New Roman" w:hAnsi="Times New Roman" w:cs="Times New Roman"/>
                <w:sz w:val="24"/>
                <w:szCs w:val="24"/>
                <w:lang w:val="bg-BG"/>
              </w:rPr>
              <w:t xml:space="preserve">променен стимул за достигнат обем на пътнически трафик (заминаващи пътници), обхващащ три времеви диапазона – нисък сезон (януари-май и октомври-декември), висок сезон (юли и август) и крила на високия сезон (юни и септември); 15 нива на обем годишен трафик за всяко летище, диапазони, съобразени със специфичните особености на всяко летище; намаляващи размери на отстъпките в най‑високите обемни групи (нива 10–15) за периода 2027–2029 г.; поетапно редуциране на отстъпките във всички нива в последните две години - 15% </w:t>
            </w:r>
            <w:r>
              <w:rPr>
                <w:rFonts w:ascii="Times New Roman" w:hAnsi="Times New Roman" w:cs="Times New Roman"/>
                <w:sz w:val="24"/>
                <w:szCs w:val="24"/>
                <w:lang w:val="bg-BG"/>
              </w:rPr>
              <w:t xml:space="preserve">намаление от първоначалните стойности </w:t>
            </w:r>
            <w:r w:rsidRPr="00895834">
              <w:rPr>
                <w:rFonts w:ascii="Times New Roman" w:hAnsi="Times New Roman" w:cs="Times New Roman"/>
                <w:sz w:val="24"/>
                <w:szCs w:val="24"/>
                <w:lang w:val="bg-BG"/>
              </w:rPr>
              <w:t xml:space="preserve"> за 2030 г. и 30% за 2031 г.</w:t>
            </w:r>
            <w:r>
              <w:rPr>
                <w:rFonts w:ascii="Times New Roman" w:hAnsi="Times New Roman" w:cs="Times New Roman"/>
                <w:sz w:val="24"/>
                <w:szCs w:val="24"/>
                <w:lang w:val="bg-BG"/>
              </w:rPr>
              <w:t>;</w:t>
            </w:r>
          </w:p>
          <w:p w14:paraId="73312FA6" w14:textId="5C6FDC3F" w:rsidR="00895834" w:rsidRDefault="00C61D9F" w:rsidP="00306F62">
            <w:pPr>
              <w:pStyle w:val="ListParagraph"/>
              <w:numPr>
                <w:ilvl w:val="0"/>
                <w:numId w:val="20"/>
              </w:numPr>
              <w:spacing w:after="0" w:line="240" w:lineRule="auto"/>
              <w:jc w:val="both"/>
              <w:outlineLvl w:val="2"/>
              <w:rPr>
                <w:rFonts w:ascii="Times New Roman" w:hAnsi="Times New Roman" w:cs="Times New Roman"/>
                <w:sz w:val="24"/>
                <w:szCs w:val="24"/>
                <w:lang w:val="bg-BG"/>
              </w:rPr>
            </w:pPr>
            <w:r>
              <w:rPr>
                <w:rFonts w:ascii="Times New Roman" w:hAnsi="Times New Roman" w:cs="Times New Roman"/>
                <w:sz w:val="24"/>
                <w:szCs w:val="24"/>
                <w:lang w:val="bg-BG"/>
              </w:rPr>
              <w:t>допълнителен стимул за авиопревозвачи, изпълняващи полетни програми и до двете летища – увеличение на отстъпката за обем при определени условия;</w:t>
            </w:r>
          </w:p>
          <w:p w14:paraId="1A91A349" w14:textId="0188CF16" w:rsidR="00C61D9F" w:rsidRDefault="00C61D9F" w:rsidP="00306F62">
            <w:pPr>
              <w:pStyle w:val="ListParagraph"/>
              <w:numPr>
                <w:ilvl w:val="0"/>
                <w:numId w:val="20"/>
              </w:numPr>
              <w:spacing w:after="0" w:line="240" w:lineRule="auto"/>
              <w:jc w:val="both"/>
              <w:outlineLvl w:val="2"/>
              <w:rPr>
                <w:rFonts w:ascii="Times New Roman" w:hAnsi="Times New Roman" w:cs="Times New Roman"/>
                <w:sz w:val="24"/>
                <w:szCs w:val="24"/>
                <w:lang w:val="bg-BG"/>
              </w:rPr>
            </w:pPr>
            <w:r>
              <w:rPr>
                <w:rFonts w:ascii="Times New Roman" w:hAnsi="Times New Roman" w:cs="Times New Roman"/>
                <w:sz w:val="24"/>
                <w:szCs w:val="24"/>
                <w:lang w:val="bg-BG"/>
              </w:rPr>
              <w:t xml:space="preserve">нов стимул за ежегоден ръст на пътническия трафик, приложим при достигане на определени критерии - </w:t>
            </w:r>
            <w:r w:rsidRPr="00C61D9F">
              <w:rPr>
                <w:rFonts w:ascii="Times New Roman" w:hAnsi="Times New Roman" w:cs="Times New Roman"/>
                <w:sz w:val="24"/>
                <w:szCs w:val="24"/>
                <w:lang w:val="bg-BG"/>
              </w:rPr>
              <w:t>ефективен инструмент за привличане на нови авиокомпании и насърчаване на съществуващите превозвачи да увеличават своите полетни програми</w:t>
            </w:r>
            <w:r>
              <w:rPr>
                <w:rFonts w:ascii="Times New Roman" w:hAnsi="Times New Roman" w:cs="Times New Roman"/>
                <w:sz w:val="24"/>
                <w:szCs w:val="24"/>
                <w:lang w:val="bg-BG"/>
              </w:rPr>
              <w:t>;</w:t>
            </w:r>
            <w:r w:rsidRPr="00C61D9F">
              <w:rPr>
                <w:rFonts w:ascii="Times New Roman" w:hAnsi="Times New Roman" w:cs="Times New Roman"/>
                <w:sz w:val="24"/>
                <w:szCs w:val="24"/>
                <w:lang w:val="bg-BG"/>
              </w:rPr>
              <w:t xml:space="preserve"> </w:t>
            </w:r>
            <w:r>
              <w:rPr>
                <w:rFonts w:ascii="Times New Roman" w:hAnsi="Times New Roman" w:cs="Times New Roman"/>
                <w:sz w:val="24"/>
                <w:szCs w:val="24"/>
                <w:lang w:val="bg-BG"/>
              </w:rPr>
              <w:t>д</w:t>
            </w:r>
            <w:r w:rsidRPr="00C61D9F">
              <w:rPr>
                <w:rFonts w:ascii="Times New Roman" w:hAnsi="Times New Roman" w:cs="Times New Roman"/>
                <w:sz w:val="24"/>
                <w:szCs w:val="24"/>
                <w:lang w:val="bg-BG"/>
              </w:rPr>
              <w:t xml:space="preserve">остижим </w:t>
            </w:r>
            <w:r>
              <w:rPr>
                <w:rFonts w:ascii="Times New Roman" w:hAnsi="Times New Roman" w:cs="Times New Roman"/>
                <w:sz w:val="24"/>
                <w:szCs w:val="24"/>
                <w:lang w:val="bg-BG"/>
              </w:rPr>
              <w:t>и</w:t>
            </w:r>
            <w:r w:rsidRPr="00C61D9F">
              <w:rPr>
                <w:rFonts w:ascii="Times New Roman" w:hAnsi="Times New Roman" w:cs="Times New Roman"/>
                <w:sz w:val="24"/>
                <w:szCs w:val="24"/>
                <w:lang w:val="bg-BG"/>
              </w:rPr>
              <w:t xml:space="preserve"> за </w:t>
            </w:r>
            <w:r>
              <w:rPr>
                <w:rFonts w:ascii="Times New Roman" w:hAnsi="Times New Roman" w:cs="Times New Roman"/>
                <w:sz w:val="24"/>
                <w:szCs w:val="24"/>
                <w:lang w:val="bg-BG"/>
              </w:rPr>
              <w:t xml:space="preserve">сезонно опериращи </w:t>
            </w:r>
            <w:r w:rsidRPr="00C61D9F">
              <w:rPr>
                <w:rFonts w:ascii="Times New Roman" w:hAnsi="Times New Roman" w:cs="Times New Roman"/>
                <w:sz w:val="24"/>
                <w:szCs w:val="24"/>
                <w:lang w:val="bg-BG"/>
              </w:rPr>
              <w:t>авиокомпании с по-малки обеми превозени пътници</w:t>
            </w:r>
            <w:r w:rsidR="006B2E5A">
              <w:rPr>
                <w:rFonts w:ascii="Times New Roman" w:hAnsi="Times New Roman" w:cs="Times New Roman"/>
                <w:sz w:val="24"/>
                <w:szCs w:val="24"/>
                <w:lang w:val="bg-BG"/>
              </w:rPr>
              <w:t>;</w:t>
            </w:r>
          </w:p>
          <w:p w14:paraId="371D377A" w14:textId="4360CD99" w:rsidR="006B2E5A" w:rsidRPr="00224048" w:rsidRDefault="006B2E5A" w:rsidP="00224048">
            <w:pPr>
              <w:pStyle w:val="ListParagraph"/>
              <w:numPr>
                <w:ilvl w:val="0"/>
                <w:numId w:val="20"/>
              </w:numPr>
              <w:spacing w:after="0" w:line="240" w:lineRule="auto"/>
              <w:jc w:val="both"/>
              <w:outlineLvl w:val="2"/>
              <w:rPr>
                <w:rFonts w:ascii="Times New Roman" w:hAnsi="Times New Roman" w:cs="Times New Roman"/>
                <w:sz w:val="24"/>
                <w:szCs w:val="24"/>
                <w:lang w:val="bg-BG"/>
              </w:rPr>
            </w:pPr>
            <w:r w:rsidRPr="006B2E5A">
              <w:rPr>
                <w:rFonts w:ascii="Times New Roman" w:hAnsi="Times New Roman" w:cs="Times New Roman"/>
                <w:sz w:val="24"/>
                <w:szCs w:val="24"/>
                <w:lang w:val="bg-BG"/>
              </w:rPr>
              <w:t>нов стимул за  базирано на летище Бургас или летище Варна въздухоплавателно средство за периода на летния IATA сезон</w:t>
            </w:r>
            <w:r>
              <w:rPr>
                <w:rFonts w:ascii="Times New Roman" w:hAnsi="Times New Roman" w:cs="Times New Roman"/>
                <w:sz w:val="24"/>
                <w:szCs w:val="24"/>
                <w:lang w:val="bg-BG"/>
              </w:rPr>
              <w:t xml:space="preserve"> - </w:t>
            </w:r>
            <w:r w:rsidRPr="006B2E5A">
              <w:rPr>
                <w:rFonts w:ascii="Times New Roman" w:hAnsi="Times New Roman" w:cs="Times New Roman"/>
                <w:sz w:val="24"/>
                <w:szCs w:val="24"/>
                <w:lang w:val="bg-BG"/>
              </w:rPr>
              <w:t xml:space="preserve">цели да насърчи превозвачи да базират самолет </w:t>
            </w:r>
            <w:r>
              <w:rPr>
                <w:rFonts w:ascii="Times New Roman" w:hAnsi="Times New Roman" w:cs="Times New Roman"/>
                <w:sz w:val="24"/>
                <w:szCs w:val="24"/>
                <w:lang w:val="bg-BG"/>
              </w:rPr>
              <w:t>за изпълнение на туристически полетни програми</w:t>
            </w:r>
            <w:r w:rsidRPr="006B2E5A">
              <w:rPr>
                <w:rFonts w:ascii="Times New Roman" w:hAnsi="Times New Roman" w:cs="Times New Roman"/>
                <w:sz w:val="24"/>
                <w:szCs w:val="24"/>
                <w:lang w:val="bg-BG"/>
              </w:rPr>
              <w:t>, с което да допринесат за възстановяването на организирания входящ туризъм от ключови емитиращи пазари</w:t>
            </w:r>
            <w:r w:rsidR="00BA4B8B">
              <w:rPr>
                <w:rFonts w:ascii="Times New Roman" w:hAnsi="Times New Roman" w:cs="Times New Roman"/>
                <w:sz w:val="24"/>
                <w:szCs w:val="24"/>
                <w:lang w:val="bg-BG"/>
              </w:rPr>
              <w:t>.</w:t>
            </w:r>
          </w:p>
          <w:p w14:paraId="59F9B17F" w14:textId="754C3CC6" w:rsidR="004C1711" w:rsidRDefault="007627B4" w:rsidP="00404E51">
            <w:pPr>
              <w:spacing w:after="0" w:line="240" w:lineRule="auto"/>
              <w:ind w:firstLine="574"/>
              <w:jc w:val="both"/>
              <w:outlineLvl w:val="2"/>
              <w:rPr>
                <w:rFonts w:ascii="Times New Roman" w:hAnsi="Times New Roman" w:cs="Times New Roman"/>
                <w:sz w:val="24"/>
                <w:szCs w:val="24"/>
                <w:lang w:val="bg-BG"/>
              </w:rPr>
            </w:pPr>
            <w:r>
              <w:rPr>
                <w:rFonts w:ascii="Times New Roman" w:hAnsi="Times New Roman" w:cs="Times New Roman"/>
                <w:sz w:val="24"/>
                <w:szCs w:val="24"/>
                <w:lang w:val="bg-BG"/>
              </w:rPr>
              <w:t xml:space="preserve">Така предложената програма за стимулиране развитието на трафика на летище Варна и летище </w:t>
            </w:r>
            <w:r w:rsidR="004D77EB">
              <w:rPr>
                <w:rFonts w:ascii="Times New Roman" w:hAnsi="Times New Roman" w:cs="Times New Roman"/>
                <w:sz w:val="24"/>
                <w:szCs w:val="24"/>
                <w:lang w:val="bg-BG"/>
              </w:rPr>
              <w:t>Бургас се отличава с финансова устойчивост при</w:t>
            </w:r>
            <w:r w:rsidR="004D77EB" w:rsidRPr="004D77EB">
              <w:rPr>
                <w:rFonts w:ascii="Times New Roman" w:hAnsi="Times New Roman" w:cs="Times New Roman"/>
                <w:sz w:val="24"/>
                <w:szCs w:val="24"/>
                <w:lang w:val="bg-BG"/>
              </w:rPr>
              <w:t xml:space="preserve"> средногодишен темп на растеж на сумата на стимулиращите отстъпки </w:t>
            </w:r>
            <w:r w:rsidR="004D77EB">
              <w:rPr>
                <w:rFonts w:ascii="Times New Roman" w:hAnsi="Times New Roman" w:cs="Times New Roman"/>
                <w:sz w:val="24"/>
                <w:szCs w:val="24"/>
                <w:lang w:val="bg-BG"/>
              </w:rPr>
              <w:t>от</w:t>
            </w:r>
            <w:r w:rsidR="004D77EB" w:rsidRPr="004D77EB">
              <w:rPr>
                <w:rFonts w:ascii="Times New Roman" w:hAnsi="Times New Roman" w:cs="Times New Roman"/>
                <w:sz w:val="24"/>
                <w:szCs w:val="24"/>
                <w:lang w:val="bg-BG"/>
              </w:rPr>
              <w:t xml:space="preserve"> 4.6%</w:t>
            </w:r>
            <w:r w:rsidR="004D77EB">
              <w:rPr>
                <w:rFonts w:ascii="Times New Roman" w:hAnsi="Times New Roman" w:cs="Times New Roman"/>
                <w:sz w:val="24"/>
                <w:szCs w:val="24"/>
                <w:lang w:val="bg-BG"/>
              </w:rPr>
              <w:t>, сравнен с изпреварващ</w:t>
            </w:r>
            <w:r w:rsidR="004D77EB">
              <w:t xml:space="preserve"> </w:t>
            </w:r>
            <w:r w:rsidR="004D77EB" w:rsidRPr="004D77EB">
              <w:rPr>
                <w:rFonts w:ascii="Times New Roman" w:hAnsi="Times New Roman" w:cs="Times New Roman"/>
                <w:sz w:val="24"/>
                <w:szCs w:val="24"/>
                <w:lang w:val="bg-BG"/>
              </w:rPr>
              <w:t xml:space="preserve">средногодишен </w:t>
            </w:r>
            <w:r w:rsidR="004D77EB">
              <w:rPr>
                <w:rFonts w:ascii="Times New Roman" w:hAnsi="Times New Roman" w:cs="Times New Roman"/>
                <w:sz w:val="24"/>
                <w:szCs w:val="24"/>
                <w:lang w:val="bg-BG"/>
              </w:rPr>
              <w:t>ръст на трафика.</w:t>
            </w:r>
            <w:r w:rsidR="004D77EB">
              <w:t xml:space="preserve"> </w:t>
            </w:r>
            <w:r w:rsidR="004D77EB">
              <w:rPr>
                <w:rFonts w:ascii="Times New Roman" w:hAnsi="Times New Roman" w:cs="Times New Roman"/>
                <w:sz w:val="24"/>
                <w:szCs w:val="24"/>
                <w:lang w:val="bg-BG"/>
              </w:rPr>
              <w:t>С</w:t>
            </w:r>
            <w:r w:rsidR="004D77EB" w:rsidRPr="004D77EB">
              <w:rPr>
                <w:rFonts w:ascii="Times New Roman" w:hAnsi="Times New Roman" w:cs="Times New Roman"/>
                <w:sz w:val="24"/>
                <w:szCs w:val="24"/>
                <w:lang w:val="bg-BG"/>
              </w:rPr>
              <w:t xml:space="preserve">труктурата и интензитетът на стимулите позволяват да се </w:t>
            </w:r>
            <w:r w:rsidR="004D77EB">
              <w:rPr>
                <w:rFonts w:ascii="Times New Roman" w:hAnsi="Times New Roman" w:cs="Times New Roman"/>
                <w:sz w:val="24"/>
                <w:szCs w:val="24"/>
                <w:lang w:val="bg-BG"/>
              </w:rPr>
              <w:t>постигне балансираност по отношение на ползвателите, като о</w:t>
            </w:r>
            <w:r w:rsidR="004D77EB" w:rsidRPr="004D77EB">
              <w:rPr>
                <w:rFonts w:ascii="Times New Roman" w:hAnsi="Times New Roman" w:cs="Times New Roman"/>
                <w:sz w:val="24"/>
                <w:szCs w:val="24"/>
                <w:lang w:val="bg-BG"/>
              </w:rPr>
              <w:t xml:space="preserve">тстъпките, които авиокомпаниите с най-голям трафик биха получили, намаляват на средностойностно ниво </w:t>
            </w:r>
            <w:r w:rsidR="004D77EB">
              <w:rPr>
                <w:rFonts w:ascii="Times New Roman" w:hAnsi="Times New Roman" w:cs="Times New Roman"/>
                <w:sz w:val="24"/>
                <w:szCs w:val="24"/>
                <w:lang w:val="bg-BG"/>
              </w:rPr>
              <w:t xml:space="preserve">от първата към </w:t>
            </w:r>
            <w:r w:rsidR="004D77EB" w:rsidRPr="004D77EB">
              <w:rPr>
                <w:rFonts w:ascii="Times New Roman" w:hAnsi="Times New Roman" w:cs="Times New Roman"/>
                <w:sz w:val="24"/>
                <w:szCs w:val="24"/>
                <w:lang w:val="bg-BG"/>
              </w:rPr>
              <w:t xml:space="preserve">последната година </w:t>
            </w:r>
            <w:r w:rsidR="004D77EB">
              <w:rPr>
                <w:rFonts w:ascii="Times New Roman" w:hAnsi="Times New Roman" w:cs="Times New Roman"/>
                <w:sz w:val="24"/>
                <w:szCs w:val="24"/>
                <w:lang w:val="bg-BG"/>
              </w:rPr>
              <w:t>на прилагане на п</w:t>
            </w:r>
            <w:r w:rsidR="004D77EB" w:rsidRPr="004D77EB">
              <w:rPr>
                <w:rFonts w:ascii="Times New Roman" w:hAnsi="Times New Roman" w:cs="Times New Roman"/>
                <w:sz w:val="24"/>
                <w:szCs w:val="24"/>
                <w:lang w:val="bg-BG"/>
              </w:rPr>
              <w:t>рограмата и остават значително под нивото на базовата таксова единица за обслужване на заминаващ пътник, която понастоящем е 11.90 Евро</w:t>
            </w:r>
            <w:r w:rsidR="004D77EB">
              <w:rPr>
                <w:rFonts w:ascii="Times New Roman" w:hAnsi="Times New Roman" w:cs="Times New Roman"/>
                <w:sz w:val="24"/>
                <w:szCs w:val="24"/>
                <w:lang w:val="bg-BG"/>
              </w:rPr>
              <w:t>.</w:t>
            </w:r>
            <w:r w:rsidR="00E92C50">
              <w:rPr>
                <w:rFonts w:ascii="Times New Roman" w:hAnsi="Times New Roman" w:cs="Times New Roman"/>
                <w:sz w:val="24"/>
                <w:szCs w:val="24"/>
                <w:lang w:val="bg-BG"/>
              </w:rPr>
              <w:t xml:space="preserve"> Критериите за предоставяне на стимулите отговарят на изискванията за прозрачност и пропорционалност на мярката.</w:t>
            </w:r>
            <w:r w:rsidR="004949FB">
              <w:rPr>
                <w:rFonts w:ascii="Times New Roman" w:hAnsi="Times New Roman" w:cs="Times New Roman"/>
                <w:sz w:val="24"/>
                <w:szCs w:val="24"/>
                <w:lang w:val="bg-BG"/>
              </w:rPr>
              <w:t xml:space="preserve"> </w:t>
            </w:r>
            <w:r w:rsidR="003A5F87" w:rsidRPr="00224048">
              <w:rPr>
                <w:rFonts w:ascii="Times New Roman" w:hAnsi="Times New Roman" w:cs="Times New Roman"/>
                <w:lang w:val="bg-BG"/>
              </w:rPr>
              <w:t>П</w:t>
            </w:r>
            <w:r w:rsidR="003A5F87" w:rsidRPr="003A5F87">
              <w:rPr>
                <w:rFonts w:ascii="Times New Roman" w:hAnsi="Times New Roman" w:cs="Times New Roman"/>
                <w:sz w:val="24"/>
                <w:szCs w:val="24"/>
                <w:lang w:val="bg-BG"/>
              </w:rPr>
              <w:t xml:space="preserve">од положителното </w:t>
            </w:r>
            <w:r w:rsidR="003A5F87" w:rsidRPr="003A5F87">
              <w:rPr>
                <w:rFonts w:ascii="Times New Roman" w:hAnsi="Times New Roman" w:cs="Times New Roman"/>
                <w:sz w:val="24"/>
                <w:szCs w:val="24"/>
                <w:lang w:val="bg-BG"/>
              </w:rPr>
              <w:lastRenderedPageBreak/>
              <w:t xml:space="preserve">въздействие на новата </w:t>
            </w:r>
            <w:r w:rsidR="000E7BE4">
              <w:rPr>
                <w:rFonts w:ascii="Times New Roman" w:hAnsi="Times New Roman" w:cs="Times New Roman"/>
                <w:sz w:val="24"/>
                <w:szCs w:val="24"/>
                <w:lang w:val="bg-BG"/>
              </w:rPr>
              <w:t>п</w:t>
            </w:r>
            <w:r w:rsidR="003A5F87" w:rsidRPr="003A5F87">
              <w:rPr>
                <w:rFonts w:ascii="Times New Roman" w:hAnsi="Times New Roman" w:cs="Times New Roman"/>
                <w:sz w:val="24"/>
                <w:szCs w:val="24"/>
                <w:lang w:val="bg-BG"/>
              </w:rPr>
              <w:t xml:space="preserve">рограма от стимули в периода на нейното прилагане 2027-2031 г. ще бъде създадена основа за възход и </w:t>
            </w:r>
            <w:r w:rsidR="000E7BE4">
              <w:rPr>
                <w:rFonts w:ascii="Times New Roman" w:hAnsi="Times New Roman" w:cs="Times New Roman"/>
                <w:sz w:val="24"/>
                <w:szCs w:val="24"/>
                <w:lang w:val="bg-BG"/>
              </w:rPr>
              <w:t>преодоляване</w:t>
            </w:r>
            <w:r w:rsidR="003A5F87" w:rsidRPr="003A5F87">
              <w:rPr>
                <w:rFonts w:ascii="Times New Roman" w:hAnsi="Times New Roman" w:cs="Times New Roman"/>
                <w:sz w:val="24"/>
                <w:szCs w:val="24"/>
                <w:lang w:val="bg-BG"/>
              </w:rPr>
              <w:t xml:space="preserve"> на негативния </w:t>
            </w:r>
            <w:r w:rsidR="000E7BE4">
              <w:rPr>
                <w:rFonts w:ascii="Times New Roman" w:hAnsi="Times New Roman" w:cs="Times New Roman"/>
                <w:sz w:val="24"/>
                <w:szCs w:val="24"/>
                <w:lang w:val="bg-BG"/>
              </w:rPr>
              <w:t xml:space="preserve">финансов </w:t>
            </w:r>
            <w:r w:rsidR="003A5F87" w:rsidRPr="003A5F87">
              <w:rPr>
                <w:rFonts w:ascii="Times New Roman" w:hAnsi="Times New Roman" w:cs="Times New Roman"/>
                <w:sz w:val="24"/>
                <w:szCs w:val="24"/>
                <w:lang w:val="bg-BG"/>
              </w:rPr>
              <w:t xml:space="preserve">резултат през следващите периоди на Генералния план, когато размерът на инвестициите няма да е толкова голям и външното финансиране ще </w:t>
            </w:r>
            <w:r w:rsidR="000E7BE4">
              <w:rPr>
                <w:rFonts w:ascii="Times New Roman" w:hAnsi="Times New Roman" w:cs="Times New Roman"/>
                <w:sz w:val="24"/>
                <w:szCs w:val="24"/>
                <w:lang w:val="bg-BG"/>
              </w:rPr>
              <w:t>бъде</w:t>
            </w:r>
            <w:r w:rsidR="003A5F87" w:rsidRPr="003A5F87">
              <w:rPr>
                <w:rFonts w:ascii="Times New Roman" w:hAnsi="Times New Roman" w:cs="Times New Roman"/>
                <w:sz w:val="24"/>
                <w:szCs w:val="24"/>
                <w:lang w:val="bg-BG"/>
              </w:rPr>
              <w:t xml:space="preserve"> изплатено.</w:t>
            </w:r>
          </w:p>
          <w:p w14:paraId="34926B05" w14:textId="77777777" w:rsidR="004D77EB" w:rsidRPr="00CA1859" w:rsidRDefault="004D77EB" w:rsidP="00404E51">
            <w:pPr>
              <w:spacing w:after="0" w:line="240" w:lineRule="auto"/>
              <w:ind w:firstLine="574"/>
              <w:jc w:val="both"/>
              <w:outlineLvl w:val="2"/>
              <w:rPr>
                <w:rFonts w:ascii="Times New Roman" w:eastAsia="Times New Roman" w:hAnsi="Times New Roman" w:cs="Times New Roman"/>
                <w:i/>
                <w:sz w:val="24"/>
                <w:szCs w:val="24"/>
                <w:lang w:val="bg-BG"/>
              </w:rPr>
            </w:pPr>
          </w:p>
          <w:p w14:paraId="41CEACBD" w14:textId="40C4D3AF" w:rsidR="00552B54" w:rsidRPr="00CA1859" w:rsidRDefault="00552B54" w:rsidP="00224048">
            <w:pPr>
              <w:tabs>
                <w:tab w:val="left" w:pos="690"/>
                <w:tab w:val="left" w:pos="765"/>
              </w:tabs>
              <w:spacing w:after="0" w:line="240" w:lineRule="auto"/>
              <w:jc w:val="center"/>
              <w:outlineLvl w:val="2"/>
              <w:rPr>
                <w:rFonts w:ascii="Times New Roman" w:eastAsia="Times New Roman" w:hAnsi="Times New Roman" w:cs="Times New Roman"/>
                <w:i/>
                <w:sz w:val="24"/>
                <w:szCs w:val="24"/>
                <w:lang w:val="bg-BG"/>
              </w:rPr>
            </w:pPr>
            <w:r w:rsidRPr="00CA1859">
              <w:rPr>
                <w:rFonts w:ascii="Times New Roman" w:eastAsia="Times New Roman" w:hAnsi="Times New Roman" w:cs="Times New Roman"/>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23608173" w14:textId="77777777" w:rsidR="00404E51" w:rsidRPr="00CA1859" w:rsidRDefault="00404E51" w:rsidP="00404E51">
            <w:pPr>
              <w:spacing w:after="0" w:line="240" w:lineRule="auto"/>
              <w:ind w:firstLine="574"/>
              <w:jc w:val="both"/>
              <w:outlineLvl w:val="2"/>
              <w:rPr>
                <w:rFonts w:ascii="Times New Roman" w:eastAsia="Times New Roman" w:hAnsi="Times New Roman" w:cs="Times New Roman"/>
                <w:sz w:val="24"/>
                <w:szCs w:val="24"/>
                <w:lang w:val="bg-BG"/>
              </w:rPr>
            </w:pPr>
          </w:p>
          <w:p w14:paraId="652C1C09" w14:textId="72EE515B" w:rsidR="00404E51" w:rsidRPr="00CA1859" w:rsidRDefault="00471E74" w:rsidP="00471E74">
            <w:pPr>
              <w:spacing w:after="0" w:line="240" w:lineRule="auto"/>
              <w:ind w:firstLine="574"/>
              <w:jc w:val="both"/>
              <w:outlineLvl w:val="2"/>
              <w:rPr>
                <w:rFonts w:ascii="Times New Roman" w:eastAsia="Times New Roman" w:hAnsi="Times New Roman" w:cs="Times New Roman"/>
                <w:sz w:val="24"/>
                <w:szCs w:val="24"/>
                <w:lang w:val="bg-BG"/>
              </w:rPr>
            </w:pPr>
            <w:r w:rsidRPr="00CA1859">
              <w:rPr>
                <w:rFonts w:ascii="Times New Roman" w:eastAsia="Times New Roman" w:hAnsi="Times New Roman" w:cs="Times New Roman"/>
                <w:sz w:val="24"/>
                <w:szCs w:val="24"/>
                <w:lang w:val="bg-BG"/>
              </w:rPr>
              <w:t>Не е възможно проблем</w:t>
            </w:r>
            <w:r w:rsidR="00DC7438" w:rsidRPr="00CA1859">
              <w:rPr>
                <w:rFonts w:ascii="Times New Roman" w:eastAsia="Times New Roman" w:hAnsi="Times New Roman" w:cs="Times New Roman"/>
                <w:sz w:val="24"/>
                <w:szCs w:val="24"/>
                <w:lang w:val="bg-BG"/>
              </w:rPr>
              <w:t>ите</w:t>
            </w:r>
            <w:r w:rsidRPr="00CA1859">
              <w:rPr>
                <w:rFonts w:ascii="Times New Roman" w:eastAsia="Times New Roman" w:hAnsi="Times New Roman" w:cs="Times New Roman"/>
                <w:sz w:val="24"/>
                <w:szCs w:val="24"/>
                <w:lang w:val="bg-BG"/>
              </w:rPr>
              <w:t xml:space="preserve"> да се реш</w:t>
            </w:r>
            <w:r w:rsidR="00DC7438" w:rsidRPr="00CA1859">
              <w:rPr>
                <w:rFonts w:ascii="Times New Roman" w:eastAsia="Times New Roman" w:hAnsi="Times New Roman" w:cs="Times New Roman"/>
                <w:sz w:val="24"/>
                <w:szCs w:val="24"/>
                <w:lang w:val="bg-BG"/>
              </w:rPr>
              <w:t>ат</w:t>
            </w:r>
            <w:r w:rsidRPr="00CA1859">
              <w:rPr>
                <w:rFonts w:ascii="Times New Roman" w:eastAsia="Times New Roman" w:hAnsi="Times New Roman" w:cs="Times New Roman"/>
                <w:sz w:val="24"/>
                <w:szCs w:val="24"/>
                <w:lang w:val="bg-BG"/>
              </w:rPr>
              <w:t xml:space="preserve"> в рамките на съществуващото законодателство, доколкото за изпълнението на решенията на Евроконтрол и прилагането на Регламент (ЕС) 2019/317</w:t>
            </w:r>
            <w:r w:rsidR="00B05838" w:rsidRPr="00CA1859">
              <w:rPr>
                <w:rFonts w:ascii="Times New Roman" w:eastAsia="Times New Roman" w:hAnsi="Times New Roman" w:cs="Times New Roman"/>
                <w:sz w:val="24"/>
                <w:szCs w:val="24"/>
                <w:lang w:val="bg-BG"/>
              </w:rPr>
              <w:t>, както и за нормализиране на осреднената таксова единица за аеронавигационно обслужване в зона</w:t>
            </w:r>
            <w:r w:rsidR="00C46C7D" w:rsidRPr="00CA1859">
              <w:rPr>
                <w:rFonts w:ascii="Times New Roman" w:eastAsia="Times New Roman" w:hAnsi="Times New Roman" w:cs="Times New Roman"/>
                <w:sz w:val="24"/>
                <w:szCs w:val="24"/>
                <w:lang w:val="bg-BG"/>
              </w:rPr>
              <w:t>та на летище „Васил Левски“ – София и замяна на действащата програма за стимулиране</w:t>
            </w:r>
            <w:r w:rsidRPr="00CA1859">
              <w:rPr>
                <w:rFonts w:ascii="Times New Roman" w:eastAsia="Times New Roman" w:hAnsi="Times New Roman" w:cs="Times New Roman"/>
                <w:sz w:val="24"/>
                <w:szCs w:val="24"/>
                <w:lang w:val="bg-BG"/>
              </w:rPr>
              <w:t xml:space="preserve"> </w:t>
            </w:r>
            <w:r w:rsidR="00C46C7D" w:rsidRPr="00CA1859">
              <w:rPr>
                <w:rFonts w:ascii="Times New Roman" w:eastAsia="Times New Roman" w:hAnsi="Times New Roman" w:cs="Times New Roman"/>
                <w:sz w:val="24"/>
                <w:szCs w:val="24"/>
                <w:lang w:val="bg-BG"/>
              </w:rPr>
              <w:t xml:space="preserve">развитието на трафика на летище Варна и летище Бургас с по-ефективна такава, </w:t>
            </w:r>
            <w:r w:rsidRPr="00CA1859">
              <w:rPr>
                <w:rFonts w:ascii="Times New Roman" w:eastAsia="Times New Roman" w:hAnsi="Times New Roman" w:cs="Times New Roman"/>
                <w:sz w:val="24"/>
                <w:szCs w:val="24"/>
                <w:lang w:val="bg-BG"/>
              </w:rPr>
              <w:t xml:space="preserve">е необходимо изрично изменение на подзаконовия нормативен акт </w:t>
            </w:r>
            <w:r w:rsidR="00B05838" w:rsidRPr="00CA1859">
              <w:rPr>
                <w:rFonts w:ascii="Times New Roman" w:eastAsia="Times New Roman" w:hAnsi="Times New Roman" w:cs="Times New Roman"/>
                <w:sz w:val="24"/>
                <w:szCs w:val="24"/>
                <w:lang w:val="bg-BG"/>
              </w:rPr>
              <w:t xml:space="preserve"> </w:t>
            </w:r>
          </w:p>
          <w:p w14:paraId="5B137E07" w14:textId="77777777" w:rsidR="00471E74" w:rsidRPr="00CA1859" w:rsidRDefault="00471E74" w:rsidP="00471E74">
            <w:pPr>
              <w:spacing w:after="0" w:line="240" w:lineRule="auto"/>
              <w:ind w:firstLine="574"/>
              <w:jc w:val="both"/>
              <w:outlineLvl w:val="2"/>
              <w:rPr>
                <w:rFonts w:ascii="Times New Roman" w:eastAsia="Times New Roman" w:hAnsi="Times New Roman" w:cs="Times New Roman"/>
                <w:i/>
                <w:sz w:val="24"/>
                <w:szCs w:val="24"/>
                <w:lang w:val="bg-BG"/>
              </w:rPr>
            </w:pPr>
          </w:p>
          <w:p w14:paraId="1069AD09" w14:textId="77777777" w:rsidR="00552B54" w:rsidRPr="00CA1859" w:rsidRDefault="00552B54" w:rsidP="00B05838">
            <w:pPr>
              <w:tabs>
                <w:tab w:val="left" w:pos="574"/>
              </w:tabs>
              <w:spacing w:after="0" w:line="240" w:lineRule="auto"/>
              <w:jc w:val="center"/>
              <w:rPr>
                <w:rFonts w:ascii="Times New Roman" w:eastAsia="Times New Roman" w:hAnsi="Times New Roman" w:cs="Times New Roman"/>
                <w:i/>
                <w:sz w:val="24"/>
                <w:szCs w:val="24"/>
                <w:lang w:val="bg-BG"/>
              </w:rPr>
            </w:pPr>
            <w:r w:rsidRPr="00CA1859">
              <w:rPr>
                <w:rFonts w:ascii="Times New Roman" w:eastAsia="Times New Roman" w:hAnsi="Times New Roman" w:cs="Times New Roman"/>
                <w:i/>
                <w:sz w:val="24"/>
                <w:szCs w:val="24"/>
                <w:lang w:val="bg-BG"/>
              </w:rPr>
              <w:t>1.3. Посочете защо действащата нормативна рамка не позволява решаване на проблема/проблемите.</w:t>
            </w:r>
          </w:p>
          <w:p w14:paraId="266197C4" w14:textId="77777777" w:rsidR="00471E74" w:rsidRPr="00CA1859" w:rsidRDefault="00471E74" w:rsidP="00552B54">
            <w:pPr>
              <w:spacing w:after="0" w:line="240" w:lineRule="auto"/>
              <w:jc w:val="center"/>
              <w:rPr>
                <w:rFonts w:ascii="Times New Roman" w:eastAsia="Times New Roman" w:hAnsi="Times New Roman" w:cs="Times New Roman"/>
                <w:i/>
                <w:sz w:val="24"/>
                <w:szCs w:val="24"/>
                <w:lang w:val="bg-BG"/>
              </w:rPr>
            </w:pPr>
          </w:p>
          <w:p w14:paraId="5E4B5B52" w14:textId="1E0EF866" w:rsidR="00DC7438" w:rsidRPr="00CA1859" w:rsidRDefault="00DC7438" w:rsidP="00DC7438">
            <w:pPr>
              <w:spacing w:after="0" w:line="240" w:lineRule="auto"/>
              <w:ind w:firstLine="574"/>
              <w:jc w:val="both"/>
              <w:rPr>
                <w:rFonts w:ascii="Times New Roman" w:eastAsia="Times New Roman" w:hAnsi="Times New Roman" w:cs="Times New Roman"/>
                <w:iCs/>
                <w:sz w:val="24"/>
                <w:szCs w:val="24"/>
                <w:lang w:val="bg-BG"/>
              </w:rPr>
            </w:pPr>
            <w:r w:rsidRPr="00CA1859">
              <w:rPr>
                <w:rFonts w:ascii="Times New Roman" w:eastAsia="Times New Roman" w:hAnsi="Times New Roman" w:cs="Times New Roman"/>
                <w:b/>
                <w:bCs/>
                <w:iCs/>
                <w:sz w:val="24"/>
                <w:szCs w:val="24"/>
                <w:lang w:val="bg-BG"/>
              </w:rPr>
              <w:t>По проблем 1:</w:t>
            </w:r>
            <w:r w:rsidRPr="00CA1859">
              <w:rPr>
                <w:rFonts w:ascii="Times New Roman" w:eastAsia="Times New Roman" w:hAnsi="Times New Roman" w:cs="Times New Roman"/>
                <w:iCs/>
                <w:sz w:val="24"/>
                <w:szCs w:val="24"/>
                <w:lang w:val="bg-BG"/>
              </w:rPr>
              <w:t xml:space="preserve"> Действащата нормативна рамка не позволява автоматично или административно актуализиране на размера на базовата таксова единица „прелитане“ и на лихвения процент за просрочие, тъй като техните стойности се определят ежегодно въз основа на решения на Евроконтрол, приети в рамките на Многостранното споразумение за пътните такси.</w:t>
            </w:r>
          </w:p>
          <w:p w14:paraId="4D1B03FD" w14:textId="1CD42043" w:rsidR="00DC7438" w:rsidRPr="00CA1859" w:rsidRDefault="00DC7438" w:rsidP="00DC7438">
            <w:pPr>
              <w:spacing w:after="0" w:line="240" w:lineRule="auto"/>
              <w:ind w:firstLine="574"/>
              <w:jc w:val="both"/>
              <w:rPr>
                <w:rFonts w:ascii="Times New Roman" w:eastAsia="Times New Roman" w:hAnsi="Times New Roman" w:cs="Times New Roman"/>
                <w:iCs/>
                <w:sz w:val="24"/>
                <w:szCs w:val="24"/>
                <w:lang w:val="bg-BG"/>
              </w:rPr>
            </w:pPr>
            <w:r w:rsidRPr="00CA1859">
              <w:rPr>
                <w:rFonts w:ascii="Times New Roman" w:eastAsia="Times New Roman" w:hAnsi="Times New Roman" w:cs="Times New Roman"/>
                <w:iCs/>
                <w:sz w:val="24"/>
                <w:szCs w:val="24"/>
                <w:lang w:val="bg-BG"/>
              </w:rPr>
              <w:t>Националната наредба съдържа конкретни числови стойности, поради което всяка тяхна промяна изисква нормативно изменение. Липсва механизъм за автоматично въвеждане в националното право на приетите на международно ниво таксови единици и лихвен процент.</w:t>
            </w:r>
          </w:p>
          <w:p w14:paraId="6E116BFC" w14:textId="29A30EDF" w:rsidR="00DC7438" w:rsidRPr="00CA1859" w:rsidRDefault="00DC7438" w:rsidP="00DC7438">
            <w:pPr>
              <w:spacing w:after="0" w:line="240" w:lineRule="auto"/>
              <w:ind w:firstLine="574"/>
              <w:jc w:val="both"/>
              <w:rPr>
                <w:rFonts w:ascii="Times New Roman" w:eastAsia="Times New Roman" w:hAnsi="Times New Roman" w:cs="Times New Roman"/>
                <w:iCs/>
                <w:sz w:val="24"/>
                <w:szCs w:val="24"/>
                <w:lang w:val="bg-BG"/>
              </w:rPr>
            </w:pPr>
            <w:r w:rsidRPr="00CA1859">
              <w:rPr>
                <w:rFonts w:ascii="Times New Roman" w:eastAsia="Times New Roman" w:hAnsi="Times New Roman" w:cs="Times New Roman"/>
                <w:b/>
                <w:bCs/>
                <w:iCs/>
                <w:sz w:val="24"/>
                <w:szCs w:val="24"/>
                <w:lang w:val="bg-BG"/>
              </w:rPr>
              <w:t>По проблем 2:</w:t>
            </w:r>
            <w:r w:rsidRPr="00CA1859">
              <w:rPr>
                <w:rFonts w:ascii="Times New Roman" w:eastAsia="Times New Roman" w:hAnsi="Times New Roman" w:cs="Times New Roman"/>
                <w:iCs/>
                <w:sz w:val="24"/>
                <w:szCs w:val="24"/>
                <w:lang w:val="bg-BG"/>
              </w:rPr>
              <w:t xml:space="preserve"> Сегашният размер на осреднената таксова единица е фиксиран в наредбата като конкретна стойност (135,06 евро), в сила от 2019 г. Нормативната рамка не предвижда автоматичен механизъм за периодична актуализация въз основа на действителните разходи, инфлация, трафик или инвестиционни потребности. След решението на България да не прилага схемата за ефективност за терминални </w:t>
            </w:r>
            <w:r w:rsidR="00405E21" w:rsidRPr="00CA1859">
              <w:rPr>
                <w:rFonts w:ascii="Times New Roman" w:eastAsia="Times New Roman" w:hAnsi="Times New Roman" w:cs="Times New Roman"/>
                <w:iCs/>
                <w:sz w:val="24"/>
                <w:szCs w:val="24"/>
                <w:lang w:val="bg-BG"/>
              </w:rPr>
              <w:t xml:space="preserve">аеронавигационни </w:t>
            </w:r>
            <w:r w:rsidRPr="00CA1859">
              <w:rPr>
                <w:rFonts w:ascii="Times New Roman" w:eastAsia="Times New Roman" w:hAnsi="Times New Roman" w:cs="Times New Roman"/>
                <w:iCs/>
                <w:sz w:val="24"/>
                <w:szCs w:val="24"/>
                <w:lang w:val="bg-BG"/>
              </w:rPr>
              <w:t>услуги през РП3 и РП4 по реда на Регламент (ЕС) 2019/317, липсва регулаторен механизъм на европейско ниво, който да наложи актуализация на таксата. Това означава, че без изрично изменение на наредбата размерът остава непроменен, независимо от съществените изменения в икономическата среда (инфлация, разходи за персонал</w:t>
            </w:r>
            <w:r w:rsidR="00405E21" w:rsidRPr="00CA1859">
              <w:rPr>
                <w:rFonts w:ascii="Times New Roman" w:eastAsia="Times New Roman" w:hAnsi="Times New Roman" w:cs="Times New Roman"/>
                <w:iCs/>
                <w:sz w:val="24"/>
                <w:szCs w:val="24"/>
                <w:lang w:val="bg-BG"/>
              </w:rPr>
              <w:t xml:space="preserve"> и други оперативни разходи</w:t>
            </w:r>
            <w:r w:rsidRPr="00CA1859">
              <w:rPr>
                <w:rFonts w:ascii="Times New Roman" w:eastAsia="Times New Roman" w:hAnsi="Times New Roman" w:cs="Times New Roman"/>
                <w:iCs/>
                <w:sz w:val="24"/>
                <w:szCs w:val="24"/>
                <w:lang w:val="bg-BG"/>
              </w:rPr>
              <w:t>, инвестиции, ръст на трафика).</w:t>
            </w:r>
          </w:p>
          <w:p w14:paraId="1AD68357" w14:textId="188DAAD3" w:rsidR="00DC7438" w:rsidRPr="00CA1859" w:rsidRDefault="00DC7438" w:rsidP="00DC7438">
            <w:pPr>
              <w:spacing w:after="0" w:line="240" w:lineRule="auto"/>
              <w:ind w:firstLine="574"/>
              <w:jc w:val="both"/>
              <w:rPr>
                <w:rFonts w:ascii="Times New Roman" w:eastAsia="Times New Roman" w:hAnsi="Times New Roman" w:cs="Times New Roman"/>
                <w:b/>
                <w:bCs/>
                <w:iCs/>
                <w:sz w:val="24"/>
                <w:szCs w:val="24"/>
                <w:lang w:val="bg-BG"/>
              </w:rPr>
            </w:pPr>
            <w:r w:rsidRPr="00CA1859">
              <w:rPr>
                <w:rFonts w:ascii="Times New Roman" w:eastAsia="Times New Roman" w:hAnsi="Times New Roman" w:cs="Times New Roman"/>
                <w:b/>
                <w:bCs/>
                <w:iCs/>
                <w:sz w:val="24"/>
                <w:szCs w:val="24"/>
                <w:lang w:val="bg-BG"/>
              </w:rPr>
              <w:t xml:space="preserve">По проблем 3: </w:t>
            </w:r>
            <w:r w:rsidRPr="00CA1859">
              <w:rPr>
                <w:rFonts w:ascii="Times New Roman" w:eastAsia="Times New Roman" w:hAnsi="Times New Roman" w:cs="Times New Roman"/>
                <w:iCs/>
                <w:sz w:val="24"/>
                <w:szCs w:val="24"/>
                <w:lang w:val="bg-BG"/>
              </w:rPr>
              <w:t xml:space="preserve">Съществуващата програма за стимулиране </w:t>
            </w:r>
            <w:r w:rsidR="00405E21" w:rsidRPr="00CA1859">
              <w:rPr>
                <w:rFonts w:ascii="Times New Roman" w:eastAsia="Times New Roman" w:hAnsi="Times New Roman" w:cs="Times New Roman"/>
                <w:iCs/>
                <w:sz w:val="24"/>
                <w:szCs w:val="24"/>
                <w:lang w:val="bg-BG"/>
              </w:rPr>
              <w:t xml:space="preserve">развитието </w:t>
            </w:r>
            <w:r w:rsidRPr="00CA1859">
              <w:rPr>
                <w:rFonts w:ascii="Times New Roman" w:eastAsia="Times New Roman" w:hAnsi="Times New Roman" w:cs="Times New Roman"/>
                <w:iCs/>
                <w:sz w:val="24"/>
                <w:szCs w:val="24"/>
                <w:lang w:val="bg-BG"/>
              </w:rPr>
              <w:t>на трафика е нормативно закрепена в Приложение № 2 към наредбата и съдържа конкретни параметри, включително ограничения в обхвата (изключване на активния летен сезон).</w:t>
            </w:r>
            <w:r w:rsidRPr="00CA1859">
              <w:rPr>
                <w:rFonts w:ascii="Times New Roman" w:eastAsia="Times New Roman" w:hAnsi="Times New Roman" w:cs="Times New Roman"/>
                <w:b/>
                <w:bCs/>
                <w:iCs/>
                <w:sz w:val="24"/>
                <w:szCs w:val="24"/>
                <w:lang w:val="bg-BG"/>
              </w:rPr>
              <w:t xml:space="preserve"> </w:t>
            </w:r>
            <w:r w:rsidRPr="00CA1859">
              <w:rPr>
                <w:rFonts w:ascii="Times New Roman" w:eastAsia="Times New Roman" w:hAnsi="Times New Roman" w:cs="Times New Roman"/>
                <w:iCs/>
                <w:sz w:val="24"/>
                <w:szCs w:val="24"/>
                <w:lang w:val="bg-BG"/>
              </w:rPr>
              <w:t>Тъй като размерите и условията на отстъпките</w:t>
            </w:r>
            <w:r w:rsidR="00405E21" w:rsidRPr="00CA1859">
              <w:rPr>
                <w:rFonts w:ascii="Times New Roman" w:eastAsia="Times New Roman" w:hAnsi="Times New Roman" w:cs="Times New Roman"/>
                <w:iCs/>
                <w:sz w:val="24"/>
                <w:szCs w:val="24"/>
                <w:lang w:val="bg-BG"/>
              </w:rPr>
              <w:t xml:space="preserve">, като неразделна част </w:t>
            </w:r>
            <w:r w:rsidR="00935EEC">
              <w:rPr>
                <w:rFonts w:ascii="Times New Roman" w:eastAsia="Times New Roman" w:hAnsi="Times New Roman" w:cs="Times New Roman"/>
                <w:iCs/>
                <w:sz w:val="24"/>
                <w:szCs w:val="24"/>
                <w:lang w:val="bg-BG"/>
              </w:rPr>
              <w:t>от</w:t>
            </w:r>
            <w:r w:rsidR="00405E21" w:rsidRPr="00CA1859">
              <w:rPr>
                <w:rFonts w:ascii="Times New Roman" w:eastAsia="Times New Roman" w:hAnsi="Times New Roman" w:cs="Times New Roman"/>
                <w:iCs/>
                <w:sz w:val="24"/>
                <w:szCs w:val="24"/>
                <w:lang w:val="bg-BG"/>
              </w:rPr>
              <w:t xml:space="preserve"> приложимата система от такси,</w:t>
            </w:r>
            <w:r w:rsidRPr="00CA1859">
              <w:rPr>
                <w:rFonts w:ascii="Times New Roman" w:eastAsia="Times New Roman" w:hAnsi="Times New Roman" w:cs="Times New Roman"/>
                <w:iCs/>
                <w:sz w:val="24"/>
                <w:szCs w:val="24"/>
                <w:lang w:val="bg-BG"/>
              </w:rPr>
              <w:t xml:space="preserve"> са уредени на ниво подзаконов нормативен акт, те не могат да бъдат адаптирани гъвкаво в отговор на пазарни промени, конкурентен натиск и геополитически фактори без изменение на Наредбата.</w:t>
            </w:r>
          </w:p>
          <w:p w14:paraId="760CA030" w14:textId="77777777" w:rsidR="00471E74" w:rsidRPr="00CA1859" w:rsidRDefault="00471E74" w:rsidP="00471E74">
            <w:pPr>
              <w:spacing w:after="0" w:line="240" w:lineRule="auto"/>
              <w:ind w:firstLine="574"/>
              <w:jc w:val="both"/>
              <w:rPr>
                <w:rFonts w:ascii="Times New Roman" w:eastAsia="Times New Roman" w:hAnsi="Times New Roman" w:cs="Times New Roman"/>
                <w:iCs/>
                <w:sz w:val="24"/>
                <w:szCs w:val="24"/>
              </w:rPr>
            </w:pPr>
          </w:p>
          <w:p w14:paraId="64E83137" w14:textId="77777777" w:rsidR="00552B54" w:rsidRPr="00CA1859" w:rsidRDefault="00552B54" w:rsidP="00552B54">
            <w:pPr>
              <w:spacing w:after="0" w:line="240" w:lineRule="auto"/>
              <w:jc w:val="center"/>
              <w:rPr>
                <w:rFonts w:ascii="Times New Roman" w:eastAsia="Times New Roman" w:hAnsi="Times New Roman" w:cs="Times New Roman"/>
                <w:i/>
                <w:sz w:val="24"/>
                <w:szCs w:val="24"/>
                <w:lang w:val="bg-BG"/>
              </w:rPr>
            </w:pPr>
            <w:r w:rsidRPr="00CA1859">
              <w:rPr>
                <w:rFonts w:ascii="Times New Roman" w:eastAsia="Times New Roman" w:hAnsi="Times New Roman" w:cs="Times New Roman"/>
                <w:i/>
                <w:sz w:val="24"/>
                <w:szCs w:val="24"/>
                <w:lang w:val="bg-BG"/>
              </w:rPr>
              <w:t>1.4. Посочете задължителните действия, произтичащи от нормативни актове от по-висока степен или актове от правото на ЕС.</w:t>
            </w:r>
          </w:p>
          <w:p w14:paraId="51B9BE89" w14:textId="77777777" w:rsidR="00471E74" w:rsidRPr="00CA1859" w:rsidRDefault="00471E74" w:rsidP="00552B54">
            <w:pPr>
              <w:spacing w:after="0" w:line="240" w:lineRule="auto"/>
              <w:jc w:val="center"/>
              <w:rPr>
                <w:rFonts w:ascii="Times New Roman" w:eastAsia="Times New Roman" w:hAnsi="Times New Roman" w:cs="Times New Roman"/>
                <w:i/>
                <w:sz w:val="24"/>
                <w:szCs w:val="24"/>
                <w:lang w:val="bg-BG"/>
              </w:rPr>
            </w:pPr>
          </w:p>
          <w:p w14:paraId="1762CE85" w14:textId="05325427" w:rsidR="00C04458" w:rsidRPr="00CA1859" w:rsidRDefault="00C04458" w:rsidP="007507D6">
            <w:pPr>
              <w:spacing w:after="0" w:line="240" w:lineRule="auto"/>
              <w:ind w:firstLine="574"/>
              <w:jc w:val="both"/>
              <w:rPr>
                <w:rFonts w:ascii="Times New Roman" w:eastAsia="Times New Roman" w:hAnsi="Times New Roman" w:cs="Times New Roman"/>
                <w:iCs/>
                <w:sz w:val="24"/>
                <w:szCs w:val="24"/>
                <w:lang w:val="bg-BG"/>
              </w:rPr>
            </w:pPr>
            <w:r w:rsidRPr="00CA1859">
              <w:rPr>
                <w:rFonts w:ascii="Times New Roman" w:eastAsia="Times New Roman" w:hAnsi="Times New Roman" w:cs="Times New Roman"/>
                <w:iCs/>
                <w:sz w:val="24"/>
                <w:szCs w:val="24"/>
                <w:lang w:val="bg-BG"/>
              </w:rPr>
              <w:t>Предложените изменения произтичат от задължения по:</w:t>
            </w:r>
          </w:p>
          <w:p w14:paraId="0576869C" w14:textId="649CFEF5" w:rsidR="00C04458" w:rsidRPr="00CA1859" w:rsidRDefault="00C04458" w:rsidP="007507D6">
            <w:pPr>
              <w:spacing w:after="0" w:line="240" w:lineRule="auto"/>
              <w:ind w:firstLine="574"/>
              <w:jc w:val="both"/>
              <w:rPr>
                <w:rFonts w:ascii="Times New Roman" w:eastAsia="Times New Roman" w:hAnsi="Times New Roman" w:cs="Times New Roman"/>
                <w:iCs/>
                <w:sz w:val="24"/>
                <w:szCs w:val="24"/>
                <w:lang w:val="bg-BG"/>
              </w:rPr>
            </w:pPr>
            <w:r w:rsidRPr="00CA1859">
              <w:rPr>
                <w:rFonts w:ascii="Times New Roman" w:eastAsia="Times New Roman" w:hAnsi="Times New Roman" w:cs="Times New Roman"/>
                <w:iCs/>
                <w:sz w:val="24"/>
                <w:szCs w:val="24"/>
                <w:lang w:val="bg-BG"/>
              </w:rPr>
              <w:t>Решение № 25/185 от 27.11.2025 г. на Разширената комисия на Евроконтрол, с което е определена таксовата единица „прелитане“ за 2026 г.;</w:t>
            </w:r>
          </w:p>
          <w:p w14:paraId="18F4A887" w14:textId="75EDDD5C" w:rsidR="00C04458" w:rsidRPr="00CA1859" w:rsidRDefault="00C04458" w:rsidP="007507D6">
            <w:pPr>
              <w:spacing w:after="0" w:line="240" w:lineRule="auto"/>
              <w:ind w:firstLine="574"/>
              <w:jc w:val="both"/>
              <w:rPr>
                <w:rFonts w:ascii="Times New Roman" w:eastAsia="Times New Roman" w:hAnsi="Times New Roman" w:cs="Times New Roman"/>
                <w:iCs/>
                <w:sz w:val="24"/>
                <w:szCs w:val="24"/>
                <w:lang w:val="bg-BG"/>
              </w:rPr>
            </w:pPr>
            <w:r w:rsidRPr="00CA1859">
              <w:rPr>
                <w:rFonts w:ascii="Times New Roman" w:eastAsia="Times New Roman" w:hAnsi="Times New Roman" w:cs="Times New Roman"/>
                <w:iCs/>
                <w:sz w:val="24"/>
                <w:szCs w:val="24"/>
                <w:lang w:val="bg-BG"/>
              </w:rPr>
              <w:t>Решение № 25/186 от 27.11.2025 г. на Разширената комисия на Евроконтрол, с което е одобрен лихвеният процент за просрочено плащане.</w:t>
            </w:r>
          </w:p>
          <w:p w14:paraId="6CE97730" w14:textId="415202E4" w:rsidR="00C04458" w:rsidRPr="00CA1859" w:rsidRDefault="00C04458" w:rsidP="007507D6">
            <w:pPr>
              <w:spacing w:after="0" w:line="240" w:lineRule="auto"/>
              <w:ind w:firstLine="574"/>
              <w:jc w:val="both"/>
              <w:rPr>
                <w:rFonts w:ascii="Times New Roman" w:eastAsia="Times New Roman" w:hAnsi="Times New Roman" w:cs="Times New Roman"/>
                <w:iCs/>
                <w:sz w:val="24"/>
                <w:szCs w:val="24"/>
                <w:lang w:val="bg-BG"/>
              </w:rPr>
            </w:pPr>
            <w:r w:rsidRPr="00CA1859">
              <w:rPr>
                <w:rFonts w:ascii="Times New Roman" w:eastAsia="Times New Roman" w:hAnsi="Times New Roman" w:cs="Times New Roman"/>
                <w:iCs/>
                <w:sz w:val="24"/>
                <w:szCs w:val="24"/>
                <w:lang w:val="bg-BG"/>
              </w:rPr>
              <w:t>Въвеждането на тези стойности в националната нормативна уредба е задължително, за да се осигури съответствие с правото на ЕС и международните ангажименти на Република България.</w:t>
            </w:r>
          </w:p>
          <w:p w14:paraId="3CA666A8" w14:textId="77777777" w:rsidR="00405E21" w:rsidRPr="00CA1859" w:rsidRDefault="00C04458" w:rsidP="007507D6">
            <w:pPr>
              <w:spacing w:after="0" w:line="240" w:lineRule="auto"/>
              <w:ind w:firstLine="574"/>
              <w:jc w:val="both"/>
              <w:rPr>
                <w:rFonts w:ascii="Times New Roman" w:eastAsia="Times New Roman" w:hAnsi="Times New Roman" w:cs="Times New Roman"/>
                <w:iCs/>
                <w:sz w:val="24"/>
                <w:szCs w:val="24"/>
                <w:lang w:val="bg-BG"/>
              </w:rPr>
            </w:pPr>
            <w:r w:rsidRPr="00CA1859">
              <w:rPr>
                <w:rFonts w:ascii="Times New Roman" w:eastAsia="Times New Roman" w:hAnsi="Times New Roman" w:cs="Times New Roman"/>
                <w:iCs/>
                <w:sz w:val="24"/>
                <w:szCs w:val="24"/>
                <w:lang w:val="bg-BG"/>
              </w:rPr>
              <w:lastRenderedPageBreak/>
              <w:t xml:space="preserve">По отношение на </w:t>
            </w:r>
            <w:r w:rsidR="00405E21" w:rsidRPr="00CA1859">
              <w:rPr>
                <w:rFonts w:ascii="Times New Roman" w:eastAsia="Times New Roman" w:hAnsi="Times New Roman" w:cs="Times New Roman"/>
                <w:iCs/>
                <w:sz w:val="24"/>
                <w:szCs w:val="24"/>
                <w:lang w:val="bg-BG"/>
              </w:rPr>
              <w:t>осреднената таксова единица за аеронавигационно обслужване в зоните и районите на летищата измененията произтичат от разпоредбите на Закона за гражданското въздухоплаване.</w:t>
            </w:r>
          </w:p>
          <w:p w14:paraId="304325B9" w14:textId="3BB40A58" w:rsidR="00471E74" w:rsidRPr="00CA1859" w:rsidRDefault="00405E21" w:rsidP="00224048">
            <w:pPr>
              <w:spacing w:after="0" w:line="240" w:lineRule="auto"/>
              <w:ind w:firstLine="574"/>
              <w:jc w:val="both"/>
              <w:rPr>
                <w:rFonts w:ascii="Times New Roman" w:eastAsia="Times New Roman" w:hAnsi="Times New Roman" w:cs="Times New Roman"/>
                <w:i/>
                <w:sz w:val="24"/>
                <w:szCs w:val="24"/>
                <w:lang w:val="bg-BG"/>
              </w:rPr>
            </w:pPr>
            <w:r w:rsidRPr="00CA1859">
              <w:rPr>
                <w:rFonts w:ascii="Times New Roman" w:eastAsia="Times New Roman" w:hAnsi="Times New Roman" w:cs="Times New Roman"/>
                <w:iCs/>
                <w:sz w:val="24"/>
                <w:szCs w:val="24"/>
                <w:lang w:val="bg-BG"/>
              </w:rPr>
              <w:t xml:space="preserve">По отношение на </w:t>
            </w:r>
            <w:r w:rsidR="00C04458" w:rsidRPr="00CA1859">
              <w:rPr>
                <w:rFonts w:ascii="Times New Roman" w:eastAsia="Times New Roman" w:hAnsi="Times New Roman" w:cs="Times New Roman"/>
                <w:iCs/>
                <w:sz w:val="24"/>
                <w:szCs w:val="24"/>
                <w:lang w:val="bg-BG"/>
              </w:rPr>
              <w:t>летищните такси за летищата Варна и Бургас</w:t>
            </w:r>
            <w:r w:rsidR="00670BCA">
              <w:rPr>
                <w:rFonts w:ascii="Times New Roman" w:eastAsia="Times New Roman" w:hAnsi="Times New Roman" w:cs="Times New Roman"/>
                <w:iCs/>
                <w:sz w:val="24"/>
                <w:szCs w:val="24"/>
                <w:lang w:val="bg-BG"/>
              </w:rPr>
              <w:t>, вкл. прилаганите върху тях стимулиращи отстъпки</w:t>
            </w:r>
            <w:r w:rsidR="00C04458" w:rsidRPr="00CA1859">
              <w:rPr>
                <w:rFonts w:ascii="Times New Roman" w:eastAsia="Times New Roman" w:hAnsi="Times New Roman" w:cs="Times New Roman"/>
                <w:iCs/>
                <w:sz w:val="24"/>
                <w:szCs w:val="24"/>
                <w:lang w:val="bg-BG"/>
              </w:rPr>
              <w:t>, измененията произтичат от разпоредбите на Закона за гражданското въздухоплаване и сключения концесионен договор</w:t>
            </w:r>
            <w:r w:rsidR="00124406" w:rsidRPr="00CA1859">
              <w:rPr>
                <w:rFonts w:ascii="Times New Roman" w:eastAsia="Times New Roman" w:hAnsi="Times New Roman" w:cs="Times New Roman"/>
                <w:iCs/>
                <w:sz w:val="24"/>
                <w:szCs w:val="24"/>
                <w:lang w:val="bg-BG"/>
              </w:rPr>
              <w:t>.</w:t>
            </w:r>
          </w:p>
          <w:p w14:paraId="11092831" w14:textId="04FD963B" w:rsidR="005B61BE" w:rsidRPr="00CA1859" w:rsidRDefault="005B61BE" w:rsidP="00552B54">
            <w:pPr>
              <w:spacing w:after="0" w:line="240" w:lineRule="auto"/>
              <w:jc w:val="center"/>
              <w:rPr>
                <w:rFonts w:ascii="Times New Roman" w:eastAsia="Times New Roman" w:hAnsi="Times New Roman" w:cs="Times New Roman"/>
                <w:i/>
                <w:sz w:val="24"/>
                <w:szCs w:val="24"/>
                <w:lang w:val="bg-BG"/>
              </w:rPr>
            </w:pPr>
          </w:p>
        </w:tc>
      </w:tr>
      <w:tr w:rsidR="00076E63" w:rsidRPr="00A224C2" w14:paraId="1749561E" w14:textId="77777777" w:rsidTr="00165D3D">
        <w:tc>
          <w:tcPr>
            <w:tcW w:w="10266" w:type="dxa"/>
            <w:gridSpan w:val="3"/>
          </w:tcPr>
          <w:p w14:paraId="654CA161" w14:textId="77777777"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lastRenderedPageBreak/>
              <w:t>2. Цели:</w:t>
            </w:r>
          </w:p>
          <w:p w14:paraId="2ECD9238" w14:textId="3931EBDD" w:rsidR="00E435CC" w:rsidRDefault="00E435CC" w:rsidP="00DB2505">
            <w:pPr>
              <w:rPr>
                <w:rFonts w:ascii="Times New Roman" w:eastAsia="Times New Roman" w:hAnsi="Times New Roman" w:cs="Times New Roman"/>
                <w:b/>
                <w:sz w:val="24"/>
                <w:szCs w:val="24"/>
                <w:lang w:val="bg-BG"/>
              </w:rPr>
            </w:pPr>
            <w:r w:rsidRPr="00E435CC">
              <w:rPr>
                <w:rFonts w:ascii="Times New Roman" w:eastAsia="Times New Roman" w:hAnsi="Times New Roman" w:cs="Times New Roman"/>
                <w:b/>
                <w:sz w:val="24"/>
                <w:szCs w:val="24"/>
                <w:lang w:val="bg-BG"/>
              </w:rPr>
              <w:t>А) по проблем 1 и проблем 2:</w:t>
            </w:r>
          </w:p>
          <w:p w14:paraId="08B95F19" w14:textId="5BB484E7" w:rsidR="00DB2505" w:rsidRPr="00DB2505" w:rsidRDefault="00076E63" w:rsidP="00DB2505">
            <w:pPr>
              <w:rPr>
                <w:rFonts w:ascii="Times New Roman" w:eastAsia="Times New Roman" w:hAnsi="Times New Roman" w:cs="Times New Roman"/>
                <w:bCs/>
                <w:sz w:val="24"/>
                <w:szCs w:val="24"/>
                <w:lang w:val="bg-BG"/>
              </w:rPr>
            </w:pPr>
            <w:r w:rsidRPr="00A224C2">
              <w:rPr>
                <w:rFonts w:ascii="Times New Roman" w:eastAsia="Times New Roman" w:hAnsi="Times New Roman" w:cs="Times New Roman"/>
                <w:b/>
                <w:sz w:val="24"/>
                <w:szCs w:val="24"/>
                <w:lang w:val="bg-BG"/>
              </w:rPr>
              <w:t>Цел 1</w:t>
            </w:r>
            <w:r w:rsidR="000D073D" w:rsidRPr="00A224C2">
              <w:rPr>
                <w:rFonts w:ascii="Times New Roman" w:eastAsia="Times New Roman" w:hAnsi="Times New Roman" w:cs="Times New Roman"/>
                <w:b/>
                <w:sz w:val="24"/>
                <w:szCs w:val="24"/>
                <w:lang w:val="bg-BG"/>
              </w:rPr>
              <w:t>.</w:t>
            </w:r>
            <w:r w:rsidRPr="00A224C2">
              <w:rPr>
                <w:rFonts w:ascii="Times New Roman" w:eastAsia="Times New Roman" w:hAnsi="Times New Roman" w:cs="Times New Roman"/>
                <w:b/>
                <w:sz w:val="24"/>
                <w:szCs w:val="24"/>
                <w:lang w:val="bg-BG"/>
              </w:rPr>
              <w:t xml:space="preserve"> </w:t>
            </w:r>
            <w:r w:rsidR="00DB2505" w:rsidRPr="00DB2505">
              <w:rPr>
                <w:rFonts w:ascii="Times New Roman" w:eastAsia="Times New Roman" w:hAnsi="Times New Roman" w:cs="Times New Roman"/>
                <w:bCs/>
                <w:sz w:val="24"/>
                <w:szCs w:val="24"/>
                <w:lang w:val="bg-BG"/>
              </w:rPr>
              <w:t>Осигуряване на съответствие с нормативните изисквания, произтичащи от Регламент за изпълнение (ЕС) 2019/317, съображение 32, чл. 122, ал. 1 на ЗГВ и чл. 22, ал. 1 на Наредбата.</w:t>
            </w:r>
          </w:p>
          <w:p w14:paraId="29C40379" w14:textId="0F791B1F" w:rsidR="00DC7438" w:rsidRPr="00662889" w:rsidRDefault="00DC7438" w:rsidP="00662889">
            <w:pPr>
              <w:spacing w:after="0" w:line="240" w:lineRule="auto"/>
              <w:ind w:firstLine="574"/>
              <w:jc w:val="both"/>
              <w:rPr>
                <w:rFonts w:ascii="Times New Roman" w:eastAsia="Times New Roman" w:hAnsi="Times New Roman" w:cs="Times New Roman"/>
                <w:bCs/>
                <w:sz w:val="24"/>
                <w:szCs w:val="24"/>
                <w:lang w:val="bg-BG"/>
              </w:rPr>
            </w:pPr>
          </w:p>
          <w:p w14:paraId="47DA9882" w14:textId="27D859A3" w:rsidR="00F86DBA" w:rsidRDefault="00DC7438" w:rsidP="00763267">
            <w:pPr>
              <w:spacing w:after="0" w:line="240" w:lineRule="auto"/>
              <w:ind w:firstLine="7"/>
              <w:jc w:val="both"/>
              <w:rPr>
                <w:rFonts w:ascii="Times New Roman" w:eastAsia="Times New Roman" w:hAnsi="Times New Roman" w:cs="Times New Roman"/>
                <w:bCs/>
                <w:sz w:val="24"/>
                <w:szCs w:val="24"/>
                <w:lang w:val="bg-BG"/>
              </w:rPr>
            </w:pPr>
            <w:r w:rsidRPr="00A224C2">
              <w:rPr>
                <w:rFonts w:ascii="Times New Roman" w:eastAsia="Times New Roman" w:hAnsi="Times New Roman" w:cs="Times New Roman"/>
                <w:b/>
                <w:sz w:val="24"/>
                <w:szCs w:val="24"/>
                <w:lang w:val="bg-BG"/>
              </w:rPr>
              <w:t xml:space="preserve">Цел </w:t>
            </w:r>
            <w:r>
              <w:rPr>
                <w:rFonts w:ascii="Times New Roman" w:eastAsia="Times New Roman" w:hAnsi="Times New Roman" w:cs="Times New Roman"/>
                <w:b/>
                <w:sz w:val="24"/>
                <w:szCs w:val="24"/>
                <w:lang w:val="bg-BG"/>
              </w:rPr>
              <w:t>2</w:t>
            </w:r>
            <w:r w:rsidRPr="00A224C2">
              <w:rPr>
                <w:rFonts w:ascii="Times New Roman" w:eastAsia="Times New Roman" w:hAnsi="Times New Roman" w:cs="Times New Roman"/>
                <w:b/>
                <w:sz w:val="24"/>
                <w:szCs w:val="24"/>
                <w:lang w:val="bg-BG"/>
              </w:rPr>
              <w:t xml:space="preserve">. </w:t>
            </w:r>
            <w:r w:rsidR="00E435CC" w:rsidRPr="00224048">
              <w:rPr>
                <w:rFonts w:ascii="Times New Roman" w:eastAsia="Times New Roman" w:hAnsi="Times New Roman" w:cs="Times New Roman"/>
                <w:bCs/>
                <w:sz w:val="24"/>
                <w:szCs w:val="24"/>
                <w:lang w:val="bg-BG"/>
              </w:rPr>
              <w:t>О</w:t>
            </w:r>
            <w:r w:rsidR="00E435CC" w:rsidRPr="00662889">
              <w:rPr>
                <w:rFonts w:ascii="Times New Roman" w:eastAsia="Times New Roman" w:hAnsi="Times New Roman" w:cs="Times New Roman"/>
                <w:bCs/>
                <w:sz w:val="24"/>
                <w:szCs w:val="24"/>
                <w:lang w:val="bg-BG"/>
              </w:rPr>
              <w:t>сигурява</w:t>
            </w:r>
            <w:r w:rsidR="00E435CC">
              <w:rPr>
                <w:rFonts w:ascii="Times New Roman" w:eastAsia="Times New Roman" w:hAnsi="Times New Roman" w:cs="Times New Roman"/>
                <w:bCs/>
                <w:sz w:val="24"/>
                <w:szCs w:val="24"/>
                <w:lang w:val="bg-BG"/>
              </w:rPr>
              <w:t>не на</w:t>
            </w:r>
            <w:r w:rsidR="00E435CC" w:rsidRPr="00662889">
              <w:rPr>
                <w:rFonts w:ascii="Times New Roman" w:eastAsia="Times New Roman" w:hAnsi="Times New Roman" w:cs="Times New Roman"/>
                <w:bCs/>
                <w:sz w:val="24"/>
                <w:szCs w:val="24"/>
                <w:lang w:val="bg-BG"/>
              </w:rPr>
              <w:t xml:space="preserve"> достатъчно приходи за покриване на </w:t>
            </w:r>
            <w:r w:rsidR="00E435CC">
              <w:rPr>
                <w:rFonts w:ascii="Times New Roman" w:eastAsia="Times New Roman" w:hAnsi="Times New Roman" w:cs="Times New Roman"/>
                <w:bCs/>
                <w:sz w:val="24"/>
                <w:szCs w:val="24"/>
                <w:lang w:val="bg-BG"/>
              </w:rPr>
              <w:t xml:space="preserve">оперативните </w:t>
            </w:r>
            <w:r w:rsidR="00E435CC" w:rsidRPr="00662889">
              <w:rPr>
                <w:rFonts w:ascii="Times New Roman" w:eastAsia="Times New Roman" w:hAnsi="Times New Roman" w:cs="Times New Roman"/>
                <w:bCs/>
                <w:sz w:val="24"/>
                <w:szCs w:val="24"/>
                <w:lang w:val="bg-BG"/>
              </w:rPr>
              <w:t>разходи за дейността</w:t>
            </w:r>
            <w:r w:rsidR="00F86DBA">
              <w:rPr>
                <w:rFonts w:ascii="Times New Roman" w:eastAsia="Times New Roman" w:hAnsi="Times New Roman" w:cs="Times New Roman"/>
                <w:bCs/>
                <w:sz w:val="24"/>
                <w:szCs w:val="24"/>
                <w:lang w:val="bg-BG"/>
              </w:rPr>
              <w:t xml:space="preserve"> по аеронавигационно обслужване в зоната на летище „Васил</w:t>
            </w:r>
            <w:r w:rsidR="00F86DBA" w:rsidRPr="00662889">
              <w:rPr>
                <w:rFonts w:ascii="Times New Roman" w:eastAsia="Times New Roman" w:hAnsi="Times New Roman" w:cs="Times New Roman"/>
                <w:bCs/>
                <w:sz w:val="24"/>
                <w:szCs w:val="24"/>
                <w:lang w:val="bg-BG"/>
              </w:rPr>
              <w:t xml:space="preserve"> </w:t>
            </w:r>
            <w:r w:rsidR="00F86DBA">
              <w:rPr>
                <w:rFonts w:ascii="Times New Roman" w:eastAsia="Times New Roman" w:hAnsi="Times New Roman" w:cs="Times New Roman"/>
                <w:bCs/>
                <w:sz w:val="24"/>
                <w:szCs w:val="24"/>
                <w:lang w:val="bg-BG"/>
              </w:rPr>
              <w:t>Левски“ – София</w:t>
            </w:r>
            <w:r w:rsidR="00E435CC" w:rsidRPr="00662889">
              <w:rPr>
                <w:rFonts w:ascii="Times New Roman" w:eastAsia="Times New Roman" w:hAnsi="Times New Roman" w:cs="Times New Roman"/>
                <w:bCs/>
                <w:sz w:val="24"/>
                <w:szCs w:val="24"/>
                <w:lang w:val="bg-BG"/>
              </w:rPr>
              <w:t>, при поддържане на високи показатели на безопасност и регулярност на полетите, качество на услугите и ефективност на разходите</w:t>
            </w:r>
            <w:r w:rsidR="00F86DBA">
              <w:rPr>
                <w:rFonts w:ascii="Times New Roman" w:eastAsia="Times New Roman" w:hAnsi="Times New Roman" w:cs="Times New Roman"/>
                <w:bCs/>
                <w:sz w:val="24"/>
                <w:szCs w:val="24"/>
                <w:lang w:val="bg-BG"/>
              </w:rPr>
              <w:t>,</w:t>
            </w:r>
            <w:r w:rsidR="00E435CC" w:rsidRPr="00662889">
              <w:rPr>
                <w:rFonts w:ascii="Times New Roman" w:eastAsia="Times New Roman" w:hAnsi="Times New Roman" w:cs="Times New Roman"/>
                <w:bCs/>
                <w:sz w:val="24"/>
                <w:szCs w:val="24"/>
                <w:lang w:val="bg-BG"/>
              </w:rPr>
              <w:t xml:space="preserve"> </w:t>
            </w:r>
            <w:r w:rsidR="00F86DBA" w:rsidRPr="00F86DBA">
              <w:rPr>
                <w:rFonts w:ascii="Times New Roman" w:eastAsia="Times New Roman" w:hAnsi="Times New Roman" w:cs="Times New Roman"/>
                <w:bCs/>
                <w:sz w:val="24"/>
                <w:szCs w:val="24"/>
                <w:lang w:val="bg-BG"/>
              </w:rPr>
              <w:t xml:space="preserve">в съответствие с принципите, заложени в схемата за ефективност и таксуване, приложима в Единното Европейско небе (ЕЕН). </w:t>
            </w:r>
            <w:r w:rsidR="00662889" w:rsidRPr="00662889">
              <w:rPr>
                <w:rFonts w:ascii="Times New Roman" w:eastAsia="Times New Roman" w:hAnsi="Times New Roman" w:cs="Times New Roman"/>
                <w:bCs/>
                <w:sz w:val="24"/>
                <w:szCs w:val="24"/>
                <w:lang w:val="bg-BG"/>
              </w:rPr>
              <w:t xml:space="preserve">. </w:t>
            </w:r>
          </w:p>
          <w:p w14:paraId="794E7FC7" w14:textId="11353028" w:rsidR="00DC7438" w:rsidRPr="00151B95" w:rsidRDefault="00F86DBA" w:rsidP="00224048">
            <w:pPr>
              <w:spacing w:after="0" w:line="240" w:lineRule="auto"/>
              <w:ind w:firstLine="7"/>
              <w:jc w:val="both"/>
              <w:rPr>
                <w:rFonts w:ascii="Times New Roman" w:eastAsia="Times New Roman" w:hAnsi="Times New Roman" w:cs="Times New Roman"/>
                <w:bCs/>
                <w:sz w:val="24"/>
                <w:szCs w:val="24"/>
                <w:lang w:val="bg-BG"/>
              </w:rPr>
            </w:pPr>
            <w:r w:rsidRPr="00A224C2">
              <w:rPr>
                <w:rFonts w:ascii="Times New Roman" w:eastAsia="Times New Roman" w:hAnsi="Times New Roman" w:cs="Times New Roman"/>
                <w:b/>
                <w:sz w:val="24"/>
                <w:szCs w:val="24"/>
                <w:lang w:val="bg-BG"/>
              </w:rPr>
              <w:t xml:space="preserve">Цел </w:t>
            </w:r>
            <w:r>
              <w:rPr>
                <w:rFonts w:ascii="Times New Roman" w:eastAsia="Times New Roman" w:hAnsi="Times New Roman" w:cs="Times New Roman"/>
                <w:b/>
                <w:sz w:val="24"/>
                <w:szCs w:val="24"/>
                <w:lang w:val="bg-BG"/>
              </w:rPr>
              <w:t>3</w:t>
            </w:r>
            <w:r w:rsidRPr="00A224C2">
              <w:rPr>
                <w:rFonts w:ascii="Times New Roman" w:eastAsia="Times New Roman" w:hAnsi="Times New Roman" w:cs="Times New Roman"/>
                <w:b/>
                <w:sz w:val="24"/>
                <w:szCs w:val="24"/>
                <w:lang w:val="bg-BG"/>
              </w:rPr>
              <w:t>.</w:t>
            </w:r>
            <w:r>
              <w:rPr>
                <w:rFonts w:ascii="Times New Roman" w:eastAsia="Times New Roman" w:hAnsi="Times New Roman" w:cs="Times New Roman"/>
                <w:b/>
                <w:sz w:val="24"/>
                <w:szCs w:val="24"/>
                <w:lang w:val="bg-BG"/>
              </w:rPr>
              <w:t xml:space="preserve"> </w:t>
            </w:r>
            <w:r w:rsidRPr="00224048">
              <w:rPr>
                <w:rFonts w:ascii="Times New Roman" w:eastAsia="Times New Roman" w:hAnsi="Times New Roman" w:cs="Times New Roman"/>
                <w:bCs/>
                <w:sz w:val="24"/>
                <w:szCs w:val="24"/>
                <w:lang w:val="bg-BG"/>
              </w:rPr>
              <w:t xml:space="preserve">Поддържане на висока конкурентоспособност на </w:t>
            </w:r>
            <w:r>
              <w:rPr>
                <w:rFonts w:ascii="Times New Roman" w:eastAsia="Times New Roman" w:hAnsi="Times New Roman" w:cs="Times New Roman"/>
                <w:bCs/>
                <w:sz w:val="24"/>
                <w:szCs w:val="24"/>
                <w:lang w:val="bg-BG"/>
              </w:rPr>
              <w:t>предлаганите услуги по аеронавигационн</w:t>
            </w:r>
            <w:r w:rsidR="00B16A39">
              <w:rPr>
                <w:rFonts w:ascii="Times New Roman" w:eastAsia="Times New Roman" w:hAnsi="Times New Roman" w:cs="Times New Roman"/>
                <w:bCs/>
                <w:sz w:val="24"/>
                <w:szCs w:val="24"/>
                <w:lang w:val="bg-BG"/>
              </w:rPr>
              <w:t>о</w:t>
            </w:r>
            <w:r>
              <w:rPr>
                <w:rFonts w:ascii="Times New Roman" w:eastAsia="Times New Roman" w:hAnsi="Times New Roman" w:cs="Times New Roman"/>
                <w:bCs/>
                <w:sz w:val="24"/>
                <w:szCs w:val="24"/>
                <w:lang w:val="bg-BG"/>
              </w:rPr>
              <w:t xml:space="preserve"> обслужване в зоните и районите на летищата </w:t>
            </w:r>
            <w:r w:rsidRPr="00224048">
              <w:rPr>
                <w:rFonts w:ascii="Times New Roman" w:eastAsia="Times New Roman" w:hAnsi="Times New Roman" w:cs="Times New Roman"/>
                <w:bCs/>
                <w:sz w:val="24"/>
                <w:szCs w:val="24"/>
                <w:lang w:val="bg-BG"/>
              </w:rPr>
              <w:t>по отношение на останалите държави от Е</w:t>
            </w:r>
            <w:r>
              <w:rPr>
                <w:rFonts w:ascii="Times New Roman" w:eastAsia="Times New Roman" w:hAnsi="Times New Roman" w:cs="Times New Roman"/>
                <w:bCs/>
                <w:sz w:val="24"/>
                <w:szCs w:val="24"/>
                <w:lang w:val="bg-BG"/>
              </w:rPr>
              <w:t xml:space="preserve">динното </w:t>
            </w:r>
            <w:r w:rsidRPr="00224048">
              <w:rPr>
                <w:rFonts w:ascii="Times New Roman" w:eastAsia="Times New Roman" w:hAnsi="Times New Roman" w:cs="Times New Roman"/>
                <w:bCs/>
                <w:sz w:val="24"/>
                <w:szCs w:val="24"/>
                <w:lang w:val="bg-BG"/>
              </w:rPr>
              <w:t>Е</w:t>
            </w:r>
            <w:r>
              <w:rPr>
                <w:rFonts w:ascii="Times New Roman" w:eastAsia="Times New Roman" w:hAnsi="Times New Roman" w:cs="Times New Roman"/>
                <w:bCs/>
                <w:sz w:val="24"/>
                <w:szCs w:val="24"/>
                <w:lang w:val="bg-BG"/>
              </w:rPr>
              <w:t>вропейско небе</w:t>
            </w:r>
            <w:r w:rsidRPr="00224048">
              <w:rPr>
                <w:rFonts w:ascii="Times New Roman" w:eastAsia="Times New Roman" w:hAnsi="Times New Roman" w:cs="Times New Roman"/>
                <w:bCs/>
                <w:sz w:val="24"/>
                <w:szCs w:val="24"/>
                <w:lang w:val="bg-BG"/>
              </w:rPr>
              <w:t xml:space="preserve"> и съседните такива</w:t>
            </w:r>
            <w:r>
              <w:rPr>
                <w:rFonts w:ascii="Times New Roman" w:eastAsia="Times New Roman" w:hAnsi="Times New Roman" w:cs="Times New Roman"/>
                <w:bCs/>
                <w:sz w:val="24"/>
                <w:szCs w:val="24"/>
                <w:lang w:val="bg-BG"/>
              </w:rPr>
              <w:t xml:space="preserve"> чрез </w:t>
            </w:r>
            <w:r w:rsidRPr="00662889">
              <w:rPr>
                <w:rFonts w:ascii="Times New Roman" w:eastAsia="Times New Roman" w:hAnsi="Times New Roman" w:cs="Times New Roman"/>
                <w:bCs/>
                <w:sz w:val="24"/>
                <w:szCs w:val="24"/>
                <w:lang w:val="bg-BG"/>
              </w:rPr>
              <w:t>разпределя</w:t>
            </w:r>
            <w:r>
              <w:rPr>
                <w:rFonts w:ascii="Times New Roman" w:eastAsia="Times New Roman" w:hAnsi="Times New Roman" w:cs="Times New Roman"/>
                <w:bCs/>
                <w:sz w:val="24"/>
                <w:szCs w:val="24"/>
                <w:lang w:val="bg-BG"/>
              </w:rPr>
              <w:t>не</w:t>
            </w:r>
            <w:r w:rsidRPr="00662889">
              <w:rPr>
                <w:rFonts w:ascii="Times New Roman" w:eastAsia="Times New Roman" w:hAnsi="Times New Roman" w:cs="Times New Roman"/>
                <w:bCs/>
                <w:sz w:val="24"/>
                <w:szCs w:val="24"/>
                <w:lang w:val="bg-BG"/>
              </w:rPr>
              <w:t xml:space="preserve"> в няколко последователни години </w:t>
            </w:r>
            <w:r>
              <w:rPr>
                <w:rFonts w:ascii="Times New Roman" w:eastAsia="Times New Roman" w:hAnsi="Times New Roman" w:cs="Times New Roman"/>
                <w:bCs/>
                <w:sz w:val="24"/>
                <w:szCs w:val="24"/>
                <w:lang w:val="bg-BG"/>
              </w:rPr>
              <w:t xml:space="preserve">на </w:t>
            </w:r>
            <w:r w:rsidRPr="00662889">
              <w:rPr>
                <w:rFonts w:ascii="Times New Roman" w:eastAsia="Times New Roman" w:hAnsi="Times New Roman" w:cs="Times New Roman"/>
                <w:bCs/>
                <w:sz w:val="24"/>
                <w:szCs w:val="24"/>
                <w:lang w:val="bg-BG"/>
              </w:rPr>
              <w:t xml:space="preserve">тежестта за ползвателите от налагащото се увеличение на </w:t>
            </w:r>
            <w:r w:rsidR="00B16A39">
              <w:rPr>
                <w:rFonts w:ascii="Times New Roman" w:eastAsia="Times New Roman" w:hAnsi="Times New Roman" w:cs="Times New Roman"/>
                <w:bCs/>
                <w:sz w:val="24"/>
                <w:szCs w:val="24"/>
                <w:lang w:val="bg-BG"/>
              </w:rPr>
              <w:t>осреднената таксова единица</w:t>
            </w:r>
            <w:r w:rsidRPr="00662889">
              <w:rPr>
                <w:rFonts w:ascii="Times New Roman" w:eastAsia="Times New Roman" w:hAnsi="Times New Roman" w:cs="Times New Roman"/>
                <w:bCs/>
                <w:sz w:val="24"/>
                <w:szCs w:val="24"/>
                <w:lang w:val="bg-BG"/>
              </w:rPr>
              <w:t xml:space="preserve"> за аеронавигационно обслужване в зон</w:t>
            </w:r>
            <w:r w:rsidR="00B16A39">
              <w:rPr>
                <w:rFonts w:ascii="Times New Roman" w:eastAsia="Times New Roman" w:hAnsi="Times New Roman" w:cs="Times New Roman"/>
                <w:bCs/>
                <w:sz w:val="24"/>
                <w:szCs w:val="24"/>
                <w:lang w:val="bg-BG"/>
              </w:rPr>
              <w:t>а</w:t>
            </w:r>
            <w:r w:rsidRPr="00662889">
              <w:rPr>
                <w:rFonts w:ascii="Times New Roman" w:eastAsia="Times New Roman" w:hAnsi="Times New Roman" w:cs="Times New Roman"/>
                <w:bCs/>
                <w:sz w:val="24"/>
                <w:szCs w:val="24"/>
                <w:lang w:val="bg-BG"/>
              </w:rPr>
              <w:t>т</w:t>
            </w:r>
            <w:r w:rsidR="00B16A39">
              <w:rPr>
                <w:rFonts w:ascii="Times New Roman" w:eastAsia="Times New Roman" w:hAnsi="Times New Roman" w:cs="Times New Roman"/>
                <w:bCs/>
                <w:sz w:val="24"/>
                <w:szCs w:val="24"/>
                <w:lang w:val="bg-BG"/>
              </w:rPr>
              <w:t>а</w:t>
            </w:r>
            <w:r w:rsidRPr="00662889">
              <w:rPr>
                <w:rFonts w:ascii="Times New Roman" w:eastAsia="Times New Roman" w:hAnsi="Times New Roman" w:cs="Times New Roman"/>
                <w:bCs/>
                <w:sz w:val="24"/>
                <w:szCs w:val="24"/>
                <w:lang w:val="bg-BG"/>
              </w:rPr>
              <w:t xml:space="preserve"> на летище </w:t>
            </w:r>
            <w:r w:rsidRPr="0050525A">
              <w:rPr>
                <w:rFonts w:ascii="Times New Roman" w:eastAsia="Times New Roman" w:hAnsi="Times New Roman" w:cs="Times New Roman"/>
                <w:bCs/>
                <w:sz w:val="24"/>
                <w:szCs w:val="24"/>
                <w:lang w:val="bg-BG"/>
              </w:rPr>
              <w:t>„Васил Левски“ – София</w:t>
            </w:r>
            <w:r w:rsidRPr="00662889">
              <w:rPr>
                <w:rFonts w:ascii="Times New Roman" w:eastAsia="Times New Roman" w:hAnsi="Times New Roman" w:cs="Times New Roman"/>
                <w:bCs/>
                <w:sz w:val="24"/>
                <w:szCs w:val="24"/>
                <w:lang w:val="bg-BG"/>
              </w:rPr>
              <w:t xml:space="preserve"> (LBSF)</w:t>
            </w:r>
            <w:r>
              <w:rPr>
                <w:rFonts w:ascii="Times New Roman" w:eastAsia="Times New Roman" w:hAnsi="Times New Roman" w:cs="Times New Roman"/>
                <w:bCs/>
                <w:sz w:val="24"/>
                <w:szCs w:val="24"/>
                <w:lang w:val="bg-BG"/>
              </w:rPr>
              <w:t xml:space="preserve">. </w:t>
            </w:r>
            <w:r w:rsidR="00662889" w:rsidRPr="00151B95">
              <w:rPr>
                <w:rFonts w:ascii="Times New Roman" w:eastAsia="Times New Roman" w:hAnsi="Times New Roman" w:cs="Times New Roman"/>
                <w:bCs/>
                <w:sz w:val="24"/>
                <w:szCs w:val="24"/>
                <w:lang w:val="bg-BG"/>
              </w:rPr>
              <w:t>.</w:t>
            </w:r>
          </w:p>
          <w:p w14:paraId="2B1BA443" w14:textId="7A60F3B9" w:rsidR="00F86DBA" w:rsidRDefault="00F86DBA" w:rsidP="00662889">
            <w:pPr>
              <w:spacing w:after="0" w:line="240" w:lineRule="auto"/>
              <w:ind w:firstLine="574"/>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Б</w:t>
            </w:r>
            <w:r w:rsidRPr="00F86DBA">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3</w:t>
            </w:r>
          </w:p>
          <w:p w14:paraId="6985398B" w14:textId="4085254E" w:rsidR="00AE5E57" w:rsidRDefault="00DC7438" w:rsidP="00F86DBA">
            <w:pPr>
              <w:spacing w:after="0" w:line="240" w:lineRule="auto"/>
              <w:ind w:firstLine="7"/>
              <w:jc w:val="both"/>
              <w:rPr>
                <w:rFonts w:ascii="Times New Roman" w:eastAsia="Times New Roman" w:hAnsi="Times New Roman" w:cs="Times New Roman"/>
                <w:bCs/>
                <w:sz w:val="24"/>
                <w:szCs w:val="24"/>
                <w:lang w:val="bg-BG"/>
              </w:rPr>
            </w:pPr>
            <w:r w:rsidRPr="00A224C2">
              <w:rPr>
                <w:rFonts w:ascii="Times New Roman" w:eastAsia="Times New Roman" w:hAnsi="Times New Roman" w:cs="Times New Roman"/>
                <w:b/>
                <w:sz w:val="24"/>
                <w:szCs w:val="24"/>
                <w:lang w:val="bg-BG"/>
              </w:rPr>
              <w:t xml:space="preserve">Цел </w:t>
            </w:r>
            <w:r w:rsidR="00F86DBA">
              <w:rPr>
                <w:rFonts w:ascii="Times New Roman" w:eastAsia="Times New Roman" w:hAnsi="Times New Roman" w:cs="Times New Roman"/>
                <w:b/>
                <w:sz w:val="24"/>
                <w:szCs w:val="24"/>
                <w:lang w:val="bg-BG"/>
              </w:rPr>
              <w:t>4</w:t>
            </w:r>
            <w:r w:rsidRPr="00A224C2">
              <w:rPr>
                <w:rFonts w:ascii="Times New Roman" w:eastAsia="Times New Roman" w:hAnsi="Times New Roman" w:cs="Times New Roman"/>
                <w:b/>
                <w:sz w:val="24"/>
                <w:szCs w:val="24"/>
                <w:lang w:val="bg-BG"/>
              </w:rPr>
              <w:t xml:space="preserve">. </w:t>
            </w:r>
            <w:r w:rsidR="00151B95" w:rsidRPr="00151B95">
              <w:rPr>
                <w:rFonts w:ascii="Times New Roman" w:eastAsia="Times New Roman" w:hAnsi="Times New Roman" w:cs="Times New Roman"/>
                <w:bCs/>
                <w:sz w:val="24"/>
                <w:szCs w:val="24"/>
                <w:lang w:val="bg-BG"/>
              </w:rPr>
              <w:t xml:space="preserve">Ускорено възстановяване и стабилизиране на летищния трафик, подпомогнато от въвеждането на </w:t>
            </w:r>
            <w:r w:rsidR="00151B95">
              <w:rPr>
                <w:rFonts w:ascii="Times New Roman" w:eastAsia="Times New Roman" w:hAnsi="Times New Roman" w:cs="Times New Roman"/>
                <w:bCs/>
                <w:sz w:val="24"/>
                <w:szCs w:val="24"/>
                <w:lang w:val="bg-BG"/>
              </w:rPr>
              <w:t xml:space="preserve">подобрена </w:t>
            </w:r>
            <w:r w:rsidR="00151B95" w:rsidRPr="00151B95">
              <w:rPr>
                <w:rFonts w:ascii="Times New Roman" w:eastAsia="Times New Roman" w:hAnsi="Times New Roman" w:cs="Times New Roman"/>
                <w:bCs/>
                <w:sz w:val="24"/>
                <w:szCs w:val="24"/>
                <w:lang w:val="bg-BG"/>
              </w:rPr>
              <w:t xml:space="preserve">Програма от стимулиращи отстъпки – ръст </w:t>
            </w:r>
            <w:r w:rsidR="00151B95">
              <w:rPr>
                <w:rFonts w:ascii="Times New Roman" w:eastAsia="Times New Roman" w:hAnsi="Times New Roman" w:cs="Times New Roman"/>
                <w:bCs/>
                <w:sz w:val="24"/>
                <w:szCs w:val="24"/>
                <w:lang w:val="bg-BG"/>
              </w:rPr>
              <w:t xml:space="preserve">на пътникопотока </w:t>
            </w:r>
            <w:r w:rsidR="00151B95" w:rsidRPr="00151B95">
              <w:rPr>
                <w:rFonts w:ascii="Times New Roman" w:eastAsia="Times New Roman" w:hAnsi="Times New Roman" w:cs="Times New Roman"/>
                <w:bCs/>
                <w:sz w:val="24"/>
                <w:szCs w:val="24"/>
                <w:lang w:val="bg-BG"/>
              </w:rPr>
              <w:t>в края на периода на Генерален план 202</w:t>
            </w:r>
            <w:r w:rsidR="00151B95">
              <w:rPr>
                <w:rFonts w:ascii="Times New Roman" w:eastAsia="Times New Roman" w:hAnsi="Times New Roman" w:cs="Times New Roman"/>
                <w:bCs/>
                <w:sz w:val="24"/>
                <w:szCs w:val="24"/>
                <w:lang w:val="bg-BG"/>
              </w:rPr>
              <w:t>7</w:t>
            </w:r>
            <w:r w:rsidR="00151B95" w:rsidRPr="00151B95">
              <w:rPr>
                <w:rFonts w:ascii="Times New Roman" w:eastAsia="Times New Roman" w:hAnsi="Times New Roman" w:cs="Times New Roman"/>
                <w:bCs/>
                <w:sz w:val="24"/>
                <w:szCs w:val="24"/>
                <w:lang w:val="bg-BG"/>
              </w:rPr>
              <w:t>-20</w:t>
            </w:r>
            <w:r w:rsidR="00151B95">
              <w:rPr>
                <w:rFonts w:ascii="Times New Roman" w:eastAsia="Times New Roman" w:hAnsi="Times New Roman" w:cs="Times New Roman"/>
                <w:bCs/>
                <w:sz w:val="24"/>
                <w:szCs w:val="24"/>
                <w:lang w:val="bg-BG"/>
              </w:rPr>
              <w:t>31 г.</w:t>
            </w:r>
            <w:r w:rsidR="00151B95" w:rsidRPr="00151B95">
              <w:rPr>
                <w:rFonts w:ascii="Times New Roman" w:eastAsia="Times New Roman" w:hAnsi="Times New Roman" w:cs="Times New Roman"/>
                <w:bCs/>
                <w:sz w:val="24"/>
                <w:szCs w:val="24"/>
                <w:lang w:val="bg-BG"/>
              </w:rPr>
              <w:t xml:space="preserve"> спрямо </w:t>
            </w:r>
            <w:r w:rsidR="00151B95">
              <w:rPr>
                <w:rFonts w:ascii="Times New Roman" w:eastAsia="Times New Roman" w:hAnsi="Times New Roman" w:cs="Times New Roman"/>
                <w:bCs/>
                <w:sz w:val="24"/>
                <w:szCs w:val="24"/>
                <w:lang w:val="bg-BG"/>
              </w:rPr>
              <w:t>2026 г.</w:t>
            </w:r>
            <w:r w:rsidR="0059741C">
              <w:rPr>
                <w:rFonts w:ascii="Times New Roman" w:eastAsia="Times New Roman" w:hAnsi="Times New Roman" w:cs="Times New Roman"/>
                <w:bCs/>
                <w:sz w:val="24"/>
                <w:szCs w:val="24"/>
                <w:lang w:val="bg-BG"/>
              </w:rPr>
              <w:t xml:space="preserve">: около </w:t>
            </w:r>
            <w:r w:rsidR="0059741C">
              <w:rPr>
                <w:rFonts w:ascii="Times New Roman" w:eastAsia="Times New Roman" w:hAnsi="Times New Roman" w:cs="Times New Roman"/>
                <w:bCs/>
                <w:sz w:val="24"/>
                <w:szCs w:val="24"/>
              </w:rPr>
              <w:t>30%</w:t>
            </w:r>
            <w:r w:rsidR="0059741C">
              <w:rPr>
                <w:rFonts w:ascii="Times New Roman" w:eastAsia="Times New Roman" w:hAnsi="Times New Roman" w:cs="Times New Roman"/>
                <w:bCs/>
                <w:sz w:val="24"/>
                <w:szCs w:val="24"/>
                <w:lang w:val="bg-BG"/>
              </w:rPr>
              <w:t xml:space="preserve"> общо за двете летища</w:t>
            </w:r>
            <w:r w:rsidR="00151B95">
              <w:rPr>
                <w:rFonts w:ascii="Times New Roman" w:eastAsia="Times New Roman" w:hAnsi="Times New Roman" w:cs="Times New Roman"/>
                <w:bCs/>
                <w:sz w:val="24"/>
                <w:szCs w:val="24"/>
                <w:lang w:val="bg-BG"/>
              </w:rPr>
              <w:t>.</w:t>
            </w:r>
          </w:p>
          <w:p w14:paraId="6118FB57" w14:textId="343DC547" w:rsidR="00151B95" w:rsidRPr="00151B95" w:rsidRDefault="00151B95" w:rsidP="00F86DBA">
            <w:pPr>
              <w:spacing w:after="0" w:line="240" w:lineRule="auto"/>
              <w:ind w:firstLine="7"/>
              <w:jc w:val="both"/>
              <w:rPr>
                <w:rFonts w:ascii="Times New Roman" w:eastAsia="Times New Roman" w:hAnsi="Times New Roman" w:cs="Times New Roman"/>
                <w:bCs/>
                <w:sz w:val="24"/>
                <w:szCs w:val="24"/>
                <w:lang w:val="bg-BG"/>
              </w:rPr>
            </w:pPr>
            <w:r w:rsidRPr="00A224C2">
              <w:rPr>
                <w:rFonts w:ascii="Times New Roman" w:eastAsia="Times New Roman" w:hAnsi="Times New Roman" w:cs="Times New Roman"/>
                <w:b/>
                <w:sz w:val="24"/>
                <w:szCs w:val="24"/>
                <w:lang w:val="bg-BG"/>
              </w:rPr>
              <w:t xml:space="preserve">Цел </w:t>
            </w:r>
            <w:r>
              <w:rPr>
                <w:rFonts w:ascii="Times New Roman" w:eastAsia="Times New Roman" w:hAnsi="Times New Roman" w:cs="Times New Roman"/>
                <w:b/>
                <w:sz w:val="24"/>
                <w:szCs w:val="24"/>
                <w:lang w:val="bg-BG"/>
              </w:rPr>
              <w:t>5</w:t>
            </w:r>
            <w:r w:rsidRPr="00A224C2">
              <w:rPr>
                <w:rFonts w:ascii="Times New Roman" w:eastAsia="Times New Roman" w:hAnsi="Times New Roman" w:cs="Times New Roman"/>
                <w:b/>
                <w:sz w:val="24"/>
                <w:szCs w:val="24"/>
                <w:lang w:val="bg-BG"/>
              </w:rPr>
              <w:t>.</w:t>
            </w:r>
            <w:r>
              <w:rPr>
                <w:rFonts w:ascii="Times New Roman" w:eastAsia="Times New Roman" w:hAnsi="Times New Roman" w:cs="Times New Roman"/>
                <w:b/>
                <w:sz w:val="24"/>
                <w:szCs w:val="24"/>
                <w:lang w:val="bg-BG"/>
              </w:rPr>
              <w:t xml:space="preserve"> </w:t>
            </w:r>
            <w:r w:rsidRPr="00224048">
              <w:rPr>
                <w:rFonts w:ascii="Times New Roman" w:eastAsia="Times New Roman" w:hAnsi="Times New Roman" w:cs="Times New Roman"/>
                <w:bCs/>
                <w:sz w:val="24"/>
                <w:szCs w:val="24"/>
                <w:lang w:val="bg-BG"/>
              </w:rPr>
              <w:t xml:space="preserve">Повишена конкурентоспособност на летище Варна и летище Бургас на международния пазар и подобрена въздушна свързаност на Черноморския регион, чрез въвеждане на </w:t>
            </w:r>
            <w:r>
              <w:rPr>
                <w:rFonts w:ascii="Times New Roman" w:eastAsia="Times New Roman" w:hAnsi="Times New Roman" w:cs="Times New Roman"/>
                <w:bCs/>
                <w:sz w:val="24"/>
                <w:szCs w:val="24"/>
                <w:lang w:val="bg-BG"/>
              </w:rPr>
              <w:t xml:space="preserve">подобрена </w:t>
            </w:r>
            <w:r w:rsidRPr="00224048">
              <w:rPr>
                <w:rFonts w:ascii="Times New Roman" w:eastAsia="Times New Roman" w:hAnsi="Times New Roman" w:cs="Times New Roman"/>
                <w:bCs/>
                <w:sz w:val="24"/>
                <w:szCs w:val="24"/>
                <w:lang w:val="bg-BG"/>
              </w:rPr>
              <w:t>Програма от стимулиращи отстъпки, предвиждаща постигането на увеличен брой опериращи авиокомпании</w:t>
            </w:r>
            <w:r>
              <w:rPr>
                <w:rFonts w:ascii="Times New Roman" w:eastAsia="Times New Roman" w:hAnsi="Times New Roman" w:cs="Times New Roman"/>
                <w:bCs/>
                <w:sz w:val="24"/>
                <w:szCs w:val="24"/>
                <w:lang w:val="bg-BG"/>
              </w:rPr>
              <w:t>/обслужвани директни маршрути</w:t>
            </w:r>
            <w:r w:rsidRPr="00224048">
              <w:rPr>
                <w:rFonts w:ascii="Times New Roman" w:eastAsia="Times New Roman" w:hAnsi="Times New Roman" w:cs="Times New Roman"/>
                <w:bCs/>
                <w:sz w:val="24"/>
                <w:szCs w:val="24"/>
                <w:lang w:val="bg-BG"/>
              </w:rPr>
              <w:t xml:space="preserve"> в края на периода на Генерален план 202</w:t>
            </w:r>
            <w:r>
              <w:rPr>
                <w:rFonts w:ascii="Times New Roman" w:eastAsia="Times New Roman" w:hAnsi="Times New Roman" w:cs="Times New Roman"/>
                <w:bCs/>
                <w:sz w:val="24"/>
                <w:szCs w:val="24"/>
                <w:lang w:val="bg-BG"/>
              </w:rPr>
              <w:t>7</w:t>
            </w:r>
            <w:r w:rsidRPr="00224048">
              <w:rPr>
                <w:rFonts w:ascii="Times New Roman" w:eastAsia="Times New Roman" w:hAnsi="Times New Roman" w:cs="Times New Roman"/>
                <w:bCs/>
                <w:sz w:val="24"/>
                <w:szCs w:val="24"/>
                <w:lang w:val="bg-BG"/>
              </w:rPr>
              <w:t>-20</w:t>
            </w:r>
            <w:r>
              <w:rPr>
                <w:rFonts w:ascii="Times New Roman" w:eastAsia="Times New Roman" w:hAnsi="Times New Roman" w:cs="Times New Roman"/>
                <w:bCs/>
                <w:sz w:val="24"/>
                <w:szCs w:val="24"/>
                <w:lang w:val="bg-BG"/>
              </w:rPr>
              <w:t>31 г.</w:t>
            </w:r>
            <w:r w:rsidRPr="00224048">
              <w:rPr>
                <w:rFonts w:ascii="Times New Roman" w:eastAsia="Times New Roman" w:hAnsi="Times New Roman" w:cs="Times New Roman"/>
                <w:bCs/>
                <w:sz w:val="24"/>
                <w:szCs w:val="24"/>
                <w:lang w:val="bg-BG"/>
              </w:rPr>
              <w:t xml:space="preserve"> спрямо </w:t>
            </w:r>
            <w:r>
              <w:rPr>
                <w:rFonts w:ascii="Times New Roman" w:eastAsia="Times New Roman" w:hAnsi="Times New Roman" w:cs="Times New Roman"/>
                <w:bCs/>
                <w:sz w:val="24"/>
                <w:szCs w:val="24"/>
                <w:lang w:val="bg-BG"/>
              </w:rPr>
              <w:t>2026 г.</w:t>
            </w:r>
            <w:r w:rsidRPr="00224048">
              <w:rPr>
                <w:rFonts w:ascii="Times New Roman" w:eastAsia="Times New Roman" w:hAnsi="Times New Roman" w:cs="Times New Roman"/>
                <w:bCs/>
                <w:sz w:val="24"/>
                <w:szCs w:val="24"/>
                <w:lang w:val="bg-BG"/>
              </w:rPr>
              <w:t xml:space="preserve">: </w:t>
            </w:r>
            <w:r w:rsidR="00796F55">
              <w:t xml:space="preserve"> </w:t>
            </w:r>
            <w:r w:rsidR="00796F55" w:rsidRPr="00224048">
              <w:rPr>
                <w:rFonts w:ascii="Times New Roman" w:eastAsia="Times New Roman" w:hAnsi="Times New Roman" w:cs="Times New Roman"/>
                <w:bCs/>
                <w:sz w:val="24"/>
                <w:szCs w:val="24"/>
                <w:lang w:val="bg-BG"/>
              </w:rPr>
              <w:t>п</w:t>
            </w:r>
            <w:r w:rsidR="00796F55" w:rsidRPr="00796F55">
              <w:rPr>
                <w:rFonts w:ascii="Times New Roman" w:eastAsia="Times New Roman" w:hAnsi="Times New Roman" w:cs="Times New Roman"/>
                <w:bCs/>
                <w:sz w:val="24"/>
                <w:szCs w:val="24"/>
                <w:lang w:val="bg-BG"/>
              </w:rPr>
              <w:t>о над 6 новопривлечени въздушни превозвачи и по 15 новооткрити маршрута за летище Варна и за летище Бургас</w:t>
            </w:r>
            <w:r w:rsidRPr="00224048">
              <w:rPr>
                <w:rFonts w:ascii="Times New Roman" w:eastAsia="Times New Roman" w:hAnsi="Times New Roman" w:cs="Times New Roman"/>
                <w:bCs/>
                <w:sz w:val="24"/>
                <w:szCs w:val="24"/>
                <w:lang w:val="bg-BG"/>
              </w:rPr>
              <w:t>.</w:t>
            </w:r>
          </w:p>
          <w:p w14:paraId="771076F7" w14:textId="7298E490" w:rsidR="00662889" w:rsidRPr="00662889" w:rsidRDefault="00662889" w:rsidP="00224048">
            <w:pPr>
              <w:spacing w:after="0" w:line="240" w:lineRule="auto"/>
              <w:ind w:firstLine="7"/>
              <w:jc w:val="both"/>
              <w:rPr>
                <w:rFonts w:ascii="Times New Roman" w:eastAsia="Times New Roman" w:hAnsi="Times New Roman" w:cs="Times New Roman"/>
                <w:bCs/>
                <w:sz w:val="24"/>
                <w:szCs w:val="24"/>
                <w:lang w:val="bg-BG"/>
              </w:rPr>
            </w:pPr>
          </w:p>
          <w:p w14:paraId="4DB0E00F" w14:textId="0F100164" w:rsidR="00662889" w:rsidRPr="00224048" w:rsidRDefault="00662889" w:rsidP="00662889">
            <w:pPr>
              <w:spacing w:after="0" w:line="240" w:lineRule="auto"/>
              <w:ind w:firstLine="574"/>
              <w:jc w:val="both"/>
              <w:rPr>
                <w:rFonts w:ascii="Times New Roman" w:eastAsia="Times New Roman" w:hAnsi="Times New Roman" w:cs="Times New Roman"/>
                <w:bCs/>
                <w:sz w:val="24"/>
                <w:szCs w:val="24"/>
                <w:lang w:val="bg-BG"/>
              </w:rPr>
            </w:pPr>
          </w:p>
          <w:p w14:paraId="3B6E17ED" w14:textId="3EF90364" w:rsidR="003F4705" w:rsidRPr="00D82CBB" w:rsidRDefault="003F4705" w:rsidP="00772ECB">
            <w:pPr>
              <w:spacing w:after="0" w:line="240" w:lineRule="auto"/>
              <w:jc w:val="both"/>
              <w:rPr>
                <w:rFonts w:ascii="Times New Roman" w:eastAsia="Times New Roman" w:hAnsi="Times New Roman" w:cs="Times New Roman"/>
                <w:i/>
                <w:sz w:val="18"/>
                <w:szCs w:val="18"/>
                <w:lang w:val="bg-BG"/>
              </w:rPr>
            </w:pPr>
          </w:p>
          <w:p w14:paraId="3F4A0FB5" w14:textId="4FEC6867" w:rsidR="00076E63" w:rsidRPr="00A224C2" w:rsidRDefault="00076E63" w:rsidP="00D82CBB">
            <w:pPr>
              <w:spacing w:after="0" w:line="240" w:lineRule="auto"/>
              <w:jc w:val="center"/>
              <w:rPr>
                <w:rFonts w:ascii="Times New Roman" w:eastAsia="Times New Roman" w:hAnsi="Times New Roman" w:cs="Times New Roman"/>
                <w:sz w:val="24"/>
                <w:szCs w:val="24"/>
                <w:lang w:val="bg-BG"/>
              </w:rPr>
            </w:pPr>
            <w:r w:rsidRPr="00D82CBB">
              <w:rPr>
                <w:rFonts w:ascii="Times New Roman" w:eastAsia="Times New Roman" w:hAnsi="Times New Roman" w:cs="Times New Roman"/>
                <w:i/>
                <w:sz w:val="18"/>
                <w:szCs w:val="18"/>
                <w:lang w:val="bg-BG"/>
              </w:rPr>
              <w:t xml:space="preserve">Посочете </w:t>
            </w:r>
            <w:r w:rsidR="0060089B" w:rsidRPr="00D82CBB">
              <w:rPr>
                <w:rFonts w:ascii="Times New Roman" w:eastAsia="Times New Roman" w:hAnsi="Times New Roman" w:cs="Times New Roman"/>
                <w:i/>
                <w:sz w:val="18"/>
                <w:szCs w:val="18"/>
                <w:lang w:val="bg-BG"/>
              </w:rPr>
              <w:t xml:space="preserve">определените </w:t>
            </w:r>
            <w:r w:rsidRPr="00D82CBB">
              <w:rPr>
                <w:rFonts w:ascii="Times New Roman" w:eastAsia="Times New Roman" w:hAnsi="Times New Roman" w:cs="Times New Roman"/>
                <w:i/>
                <w:sz w:val="18"/>
                <w:szCs w:val="18"/>
                <w:lang w:val="bg-BG"/>
              </w:rPr>
              <w:t>цели</w:t>
            </w:r>
            <w:r w:rsidR="0060089B" w:rsidRPr="00D82CBB">
              <w:rPr>
                <w:rFonts w:ascii="Times New Roman" w:eastAsia="Times New Roman" w:hAnsi="Times New Roman" w:cs="Times New Roman"/>
                <w:i/>
                <w:sz w:val="18"/>
                <w:szCs w:val="18"/>
                <w:lang w:val="bg-BG"/>
              </w:rPr>
              <w:t xml:space="preserve"> </w:t>
            </w:r>
            <w:r w:rsidRPr="00D82CBB">
              <w:rPr>
                <w:rFonts w:ascii="Times New Roman" w:eastAsia="Times New Roman" w:hAnsi="Times New Roman" w:cs="Times New Roman"/>
                <w:i/>
                <w:sz w:val="18"/>
                <w:szCs w:val="18"/>
                <w:lang w:val="bg-BG"/>
              </w:rPr>
              <w:t>за решаване на проблем</w:t>
            </w:r>
            <w:r w:rsidR="0060089B" w:rsidRPr="00D82CBB">
              <w:rPr>
                <w:rFonts w:ascii="Times New Roman" w:eastAsia="Times New Roman" w:hAnsi="Times New Roman" w:cs="Times New Roman"/>
                <w:i/>
                <w:sz w:val="18"/>
                <w:szCs w:val="18"/>
                <w:lang w:val="bg-BG"/>
              </w:rPr>
              <w:t>а/</w:t>
            </w:r>
            <w:r w:rsidR="009D4DA5" w:rsidRPr="00D82CBB">
              <w:rPr>
                <w:rFonts w:ascii="Times New Roman" w:eastAsia="Times New Roman" w:hAnsi="Times New Roman" w:cs="Times New Roman"/>
                <w:i/>
                <w:sz w:val="18"/>
                <w:szCs w:val="18"/>
                <w:lang w:val="bg-BG"/>
              </w:rPr>
              <w:t>проблем</w:t>
            </w:r>
            <w:r w:rsidRPr="00D82CBB">
              <w:rPr>
                <w:rFonts w:ascii="Times New Roman" w:eastAsia="Times New Roman" w:hAnsi="Times New Roman" w:cs="Times New Roman"/>
                <w:i/>
                <w:sz w:val="18"/>
                <w:szCs w:val="18"/>
                <w:lang w:val="bg-BG"/>
              </w:rPr>
              <w:t>и</w:t>
            </w:r>
            <w:r w:rsidR="0060089B" w:rsidRPr="00D82CBB">
              <w:rPr>
                <w:rFonts w:ascii="Times New Roman" w:eastAsia="Times New Roman" w:hAnsi="Times New Roman" w:cs="Times New Roman"/>
                <w:i/>
                <w:sz w:val="18"/>
                <w:szCs w:val="18"/>
                <w:lang w:val="bg-BG"/>
              </w:rPr>
              <w:t>те</w:t>
            </w:r>
            <w:r w:rsidRPr="00D82CBB">
              <w:rPr>
                <w:rFonts w:ascii="Times New Roman" w:eastAsia="Times New Roman" w:hAnsi="Times New Roman" w:cs="Times New Roman"/>
                <w:i/>
                <w:sz w:val="18"/>
                <w:szCs w:val="18"/>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D82CBB">
              <w:rPr>
                <w:rFonts w:ascii="Times New Roman" w:eastAsia="Times New Roman" w:hAnsi="Times New Roman" w:cs="Times New Roman"/>
                <w:i/>
                <w:sz w:val="18"/>
                <w:szCs w:val="18"/>
                <w:lang w:val="bg-BG"/>
              </w:rPr>
              <w:t xml:space="preserve">са насочени към решаването на </w:t>
            </w:r>
            <w:r w:rsidRPr="00D82CBB">
              <w:rPr>
                <w:rFonts w:ascii="Times New Roman" w:eastAsia="Times New Roman" w:hAnsi="Times New Roman" w:cs="Times New Roman"/>
                <w:i/>
                <w:sz w:val="18"/>
                <w:szCs w:val="18"/>
                <w:lang w:val="bg-BG"/>
              </w:rPr>
              <w:t>проблем</w:t>
            </w:r>
            <w:r w:rsidR="0060089B" w:rsidRPr="00D82CBB">
              <w:rPr>
                <w:rFonts w:ascii="Times New Roman" w:eastAsia="Times New Roman" w:hAnsi="Times New Roman" w:cs="Times New Roman"/>
                <w:i/>
                <w:sz w:val="18"/>
                <w:szCs w:val="18"/>
                <w:lang w:val="bg-BG"/>
              </w:rPr>
              <w:t>а/</w:t>
            </w:r>
            <w:r w:rsidR="009D4DA5" w:rsidRPr="00D82CBB">
              <w:rPr>
                <w:rFonts w:ascii="Times New Roman" w:eastAsia="Times New Roman" w:hAnsi="Times New Roman" w:cs="Times New Roman"/>
                <w:i/>
                <w:sz w:val="18"/>
                <w:szCs w:val="18"/>
                <w:lang w:val="bg-BG"/>
              </w:rPr>
              <w:t>проблем</w:t>
            </w:r>
            <w:r w:rsidRPr="00D82CBB">
              <w:rPr>
                <w:rFonts w:ascii="Times New Roman" w:eastAsia="Times New Roman" w:hAnsi="Times New Roman" w:cs="Times New Roman"/>
                <w:i/>
                <w:sz w:val="18"/>
                <w:szCs w:val="18"/>
                <w:lang w:val="bg-BG"/>
              </w:rPr>
              <w:t>и</w:t>
            </w:r>
            <w:r w:rsidR="0060089B" w:rsidRPr="00D82CBB">
              <w:rPr>
                <w:rFonts w:ascii="Times New Roman" w:eastAsia="Times New Roman" w:hAnsi="Times New Roman" w:cs="Times New Roman"/>
                <w:i/>
                <w:sz w:val="18"/>
                <w:szCs w:val="18"/>
                <w:lang w:val="bg-BG"/>
              </w:rPr>
              <w:t>те</w:t>
            </w:r>
            <w:r w:rsidRPr="00D82CBB">
              <w:rPr>
                <w:rFonts w:ascii="Times New Roman" w:eastAsia="Times New Roman" w:hAnsi="Times New Roman" w:cs="Times New Roman"/>
                <w:i/>
                <w:sz w:val="18"/>
                <w:szCs w:val="18"/>
                <w:lang w:val="bg-BG"/>
              </w:rPr>
              <w:t xml:space="preserve"> и да съответстват на действащ</w:t>
            </w:r>
            <w:r w:rsidR="0078311F" w:rsidRPr="00D82CBB">
              <w:rPr>
                <w:rFonts w:ascii="Times New Roman" w:eastAsia="Times New Roman" w:hAnsi="Times New Roman" w:cs="Times New Roman"/>
                <w:i/>
                <w:sz w:val="18"/>
                <w:szCs w:val="18"/>
                <w:lang w:val="bg-BG"/>
              </w:rPr>
              <w:t>ите</w:t>
            </w:r>
            <w:r w:rsidRPr="00D82CBB">
              <w:rPr>
                <w:rFonts w:ascii="Times New Roman" w:eastAsia="Times New Roman" w:hAnsi="Times New Roman" w:cs="Times New Roman"/>
                <w:i/>
                <w:sz w:val="18"/>
                <w:szCs w:val="18"/>
                <w:lang w:val="bg-BG"/>
              </w:rPr>
              <w:t xml:space="preserve"> стратегическ</w:t>
            </w:r>
            <w:r w:rsidR="0078311F" w:rsidRPr="00D82CBB">
              <w:rPr>
                <w:rFonts w:ascii="Times New Roman" w:eastAsia="Times New Roman" w:hAnsi="Times New Roman" w:cs="Times New Roman"/>
                <w:i/>
                <w:sz w:val="18"/>
                <w:szCs w:val="18"/>
                <w:lang w:val="bg-BG"/>
              </w:rPr>
              <w:t>и документи</w:t>
            </w:r>
            <w:r w:rsidRPr="00D82CBB">
              <w:rPr>
                <w:rFonts w:ascii="Times New Roman" w:eastAsia="Times New Roman" w:hAnsi="Times New Roman" w:cs="Times New Roman"/>
                <w:i/>
                <w:sz w:val="18"/>
                <w:szCs w:val="18"/>
                <w:lang w:val="bg-BG"/>
              </w:rPr>
              <w:t>.</w:t>
            </w:r>
          </w:p>
        </w:tc>
      </w:tr>
      <w:tr w:rsidR="00076E63" w:rsidRPr="00A224C2" w14:paraId="70468BFA" w14:textId="77777777" w:rsidTr="00165D3D">
        <w:tc>
          <w:tcPr>
            <w:tcW w:w="10266" w:type="dxa"/>
            <w:gridSpan w:val="3"/>
          </w:tcPr>
          <w:p w14:paraId="73797BAF" w14:textId="212309C2" w:rsidR="00076E63" w:rsidRDefault="00076E63" w:rsidP="005B61BE">
            <w:pPr>
              <w:spacing w:after="0" w:line="240" w:lineRule="auto"/>
              <w:jc w:val="both"/>
              <w:rPr>
                <w:rFonts w:ascii="Times New Roman" w:eastAsia="Times New Roman" w:hAnsi="Times New Roman" w:cs="Times New Roman"/>
                <w:b/>
                <w:sz w:val="24"/>
                <w:szCs w:val="24"/>
                <w:lang w:val="bg-BG"/>
              </w:rPr>
            </w:pPr>
            <w:r w:rsidRPr="007D5909">
              <w:rPr>
                <w:rFonts w:ascii="Times New Roman" w:eastAsia="Times New Roman" w:hAnsi="Times New Roman" w:cs="Times New Roman"/>
                <w:b/>
                <w:sz w:val="24"/>
                <w:szCs w:val="24"/>
                <w:lang w:val="bg-BG"/>
              </w:rPr>
              <w:t xml:space="preserve">3. </w:t>
            </w:r>
            <w:r w:rsidR="007108A0" w:rsidRPr="007D5909">
              <w:rPr>
                <w:rFonts w:ascii="Times New Roman" w:eastAsia="Times New Roman" w:hAnsi="Times New Roman" w:cs="Times New Roman"/>
                <w:b/>
                <w:sz w:val="24"/>
                <w:szCs w:val="24"/>
                <w:lang w:val="bg-BG"/>
              </w:rPr>
              <w:t>З</w:t>
            </w:r>
            <w:r w:rsidRPr="007D5909">
              <w:rPr>
                <w:rFonts w:ascii="Times New Roman" w:eastAsia="Times New Roman" w:hAnsi="Times New Roman" w:cs="Times New Roman"/>
                <w:b/>
                <w:sz w:val="24"/>
                <w:szCs w:val="24"/>
                <w:lang w:val="bg-BG"/>
              </w:rPr>
              <w:t>а</w:t>
            </w:r>
            <w:r w:rsidR="00E653D3" w:rsidRPr="007D5909">
              <w:rPr>
                <w:rFonts w:ascii="Times New Roman" w:eastAsia="Times New Roman" w:hAnsi="Times New Roman" w:cs="Times New Roman"/>
                <w:b/>
                <w:sz w:val="24"/>
                <w:szCs w:val="24"/>
                <w:lang w:val="bg-BG"/>
              </w:rPr>
              <w:t>интересовани</w:t>
            </w:r>
            <w:r w:rsidRPr="007D5909">
              <w:rPr>
                <w:rFonts w:ascii="Times New Roman" w:eastAsia="Times New Roman" w:hAnsi="Times New Roman" w:cs="Times New Roman"/>
                <w:b/>
                <w:sz w:val="24"/>
                <w:szCs w:val="24"/>
                <w:lang w:val="bg-BG"/>
              </w:rPr>
              <w:t xml:space="preserve"> страни: </w:t>
            </w:r>
          </w:p>
          <w:p w14:paraId="1BC9C68C" w14:textId="2D5E8486" w:rsidR="0090670F" w:rsidRDefault="0090670F" w:rsidP="005B61BE">
            <w:pPr>
              <w:spacing w:after="0" w:line="240" w:lineRule="auto"/>
              <w:jc w:val="both"/>
              <w:rPr>
                <w:rFonts w:ascii="Times New Roman" w:eastAsia="Times New Roman" w:hAnsi="Times New Roman" w:cs="Times New Roman"/>
                <w:b/>
                <w:sz w:val="24"/>
                <w:szCs w:val="24"/>
                <w:lang w:val="bg-BG"/>
              </w:rPr>
            </w:pPr>
            <w:r w:rsidRPr="0090670F">
              <w:rPr>
                <w:rFonts w:ascii="Times New Roman" w:eastAsia="Times New Roman" w:hAnsi="Times New Roman" w:cs="Times New Roman"/>
                <w:b/>
                <w:sz w:val="24"/>
                <w:szCs w:val="24"/>
                <w:lang w:val="bg-BG"/>
              </w:rPr>
              <w:t>А) по проблем 1 и проблем 2:</w:t>
            </w:r>
          </w:p>
          <w:p w14:paraId="1B2E97F2" w14:textId="2AEEFEB8" w:rsidR="0090670F" w:rsidRDefault="00F45417" w:rsidP="0090670F">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bg-BG"/>
              </w:rPr>
              <w:t>1</w:t>
            </w:r>
            <w:r w:rsidR="0090670F" w:rsidRPr="0090670F">
              <w:rPr>
                <w:rFonts w:ascii="Times New Roman" w:eastAsia="Times New Roman" w:hAnsi="Times New Roman" w:cs="Times New Roman"/>
                <w:bCs/>
                <w:sz w:val="24"/>
                <w:szCs w:val="24"/>
                <w:lang w:val="bg-BG"/>
              </w:rPr>
              <w:t>) Главна дирекция „Гражданска въздухоплавателна администрация“ – национален надзорен орган съгласно чл. 16в от ЗГВ;</w:t>
            </w:r>
          </w:p>
          <w:p w14:paraId="72ACB0F5" w14:textId="17B0B523" w:rsidR="004574D3" w:rsidRPr="004574D3" w:rsidRDefault="00F45417" w:rsidP="004574D3">
            <w:pPr>
              <w:spacing w:after="0" w:line="240" w:lineRule="auto"/>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2</w:t>
            </w:r>
            <w:r w:rsidR="004574D3">
              <w:rPr>
                <w:rFonts w:ascii="Times New Roman" w:eastAsia="Times New Roman" w:hAnsi="Times New Roman" w:cs="Times New Roman"/>
                <w:bCs/>
                <w:sz w:val="24"/>
                <w:szCs w:val="24"/>
              </w:rPr>
              <w:t xml:space="preserve">) </w:t>
            </w:r>
            <w:r w:rsidR="004574D3" w:rsidRPr="004574D3">
              <w:rPr>
                <w:rFonts w:ascii="Times New Roman" w:eastAsia="Times New Roman" w:hAnsi="Times New Roman" w:cs="Times New Roman"/>
                <w:bCs/>
                <w:sz w:val="24"/>
                <w:szCs w:val="24"/>
                <w:lang w:val="bg-BG"/>
              </w:rPr>
              <w:t>Държавно предприятие</w:t>
            </w:r>
            <w:r w:rsidR="004574D3">
              <w:rPr>
                <w:rFonts w:ascii="Times New Roman" w:eastAsia="Times New Roman" w:hAnsi="Times New Roman" w:cs="Times New Roman"/>
                <w:bCs/>
                <w:sz w:val="24"/>
                <w:szCs w:val="24"/>
              </w:rPr>
              <w:t xml:space="preserve"> </w:t>
            </w:r>
            <w:r w:rsidR="004574D3" w:rsidRPr="004574D3">
              <w:rPr>
                <w:rFonts w:ascii="Times New Roman" w:eastAsia="Times New Roman" w:hAnsi="Times New Roman" w:cs="Times New Roman"/>
                <w:bCs/>
                <w:sz w:val="24"/>
                <w:szCs w:val="24"/>
                <w:lang w:val="bg-BG"/>
              </w:rPr>
              <w:t>,,Ръководство на въздушното движение;</w:t>
            </w:r>
          </w:p>
          <w:p w14:paraId="626161AA" w14:textId="72959F9B" w:rsidR="0090670F" w:rsidRDefault="00F45417" w:rsidP="0090670F">
            <w:pPr>
              <w:spacing w:after="0" w:line="240" w:lineRule="auto"/>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3</w:t>
            </w:r>
            <w:r w:rsidR="0090670F" w:rsidRPr="00224048">
              <w:rPr>
                <w:rFonts w:ascii="Times New Roman" w:eastAsia="Times New Roman" w:hAnsi="Times New Roman" w:cs="Times New Roman"/>
                <w:bCs/>
                <w:sz w:val="24"/>
                <w:szCs w:val="24"/>
                <w:lang w:val="bg-BG"/>
              </w:rPr>
              <w:t xml:space="preserve">) </w:t>
            </w:r>
            <w:r w:rsidR="0090670F">
              <w:rPr>
                <w:rFonts w:ascii="Times New Roman" w:eastAsia="Times New Roman" w:hAnsi="Times New Roman" w:cs="Times New Roman"/>
                <w:bCs/>
                <w:sz w:val="24"/>
                <w:szCs w:val="24"/>
                <w:lang w:val="bg-BG"/>
              </w:rPr>
              <w:t>Авиационните оператори,</w:t>
            </w:r>
            <w:r w:rsidR="0090670F" w:rsidRPr="00224048">
              <w:rPr>
                <w:rFonts w:ascii="Times New Roman" w:eastAsia="Times New Roman" w:hAnsi="Times New Roman" w:cs="Times New Roman"/>
                <w:bCs/>
                <w:sz w:val="24"/>
                <w:szCs w:val="24"/>
                <w:lang w:val="bg-BG"/>
              </w:rPr>
              <w:t xml:space="preserve"> </w:t>
            </w:r>
            <w:r w:rsidR="0090670F" w:rsidRPr="007D5909">
              <w:rPr>
                <w:rFonts w:ascii="Times New Roman" w:eastAsia="Calibri" w:hAnsi="Times New Roman" w:cs="Times New Roman"/>
                <w:sz w:val="24"/>
                <w:szCs w:val="24"/>
                <w:lang w:val="bg-BG"/>
              </w:rPr>
              <w:t xml:space="preserve">прелитащи във </w:t>
            </w:r>
            <w:r w:rsidR="0090670F" w:rsidRPr="00224048">
              <w:rPr>
                <w:rFonts w:ascii="Times New Roman" w:eastAsia="Times New Roman" w:hAnsi="Times New Roman" w:cs="Times New Roman"/>
                <w:bCs/>
                <w:sz w:val="24"/>
                <w:szCs w:val="24"/>
                <w:lang w:val="bg-BG"/>
              </w:rPr>
              <w:t>въздушното пространство на Република България</w:t>
            </w:r>
            <w:r w:rsidR="0090670F">
              <w:rPr>
                <w:rFonts w:ascii="Times New Roman" w:eastAsia="Times New Roman" w:hAnsi="Times New Roman" w:cs="Times New Roman"/>
                <w:bCs/>
                <w:sz w:val="24"/>
                <w:szCs w:val="24"/>
                <w:lang w:val="bg-BG"/>
              </w:rPr>
              <w:t xml:space="preserve">, </w:t>
            </w:r>
            <w:r w:rsidR="0090670F" w:rsidRPr="007D5909">
              <w:rPr>
                <w:rFonts w:ascii="Times New Roman" w:eastAsia="Calibri" w:hAnsi="Times New Roman" w:cs="Times New Roman"/>
                <w:sz w:val="24"/>
                <w:szCs w:val="24"/>
                <w:lang w:val="bg-BG"/>
              </w:rPr>
              <w:t>ползватели на аеронавигационно обслужване</w:t>
            </w:r>
            <w:r w:rsidR="0090670F">
              <w:rPr>
                <w:rFonts w:ascii="Times New Roman" w:eastAsia="Calibri" w:hAnsi="Times New Roman" w:cs="Times New Roman"/>
                <w:sz w:val="24"/>
                <w:szCs w:val="24"/>
                <w:lang w:val="bg-BG"/>
              </w:rPr>
              <w:t xml:space="preserve"> – ориентировъчен брой </w:t>
            </w:r>
            <w:r w:rsidR="00796F55">
              <w:rPr>
                <w:rFonts w:ascii="Times New Roman" w:eastAsia="Calibri" w:hAnsi="Times New Roman" w:cs="Times New Roman"/>
                <w:sz w:val="24"/>
                <w:szCs w:val="24"/>
                <w:lang w:val="bg-BG"/>
              </w:rPr>
              <w:t>1000</w:t>
            </w:r>
            <w:r w:rsidR="0090670F">
              <w:rPr>
                <w:rFonts w:ascii="Times New Roman" w:eastAsia="Calibri" w:hAnsi="Times New Roman" w:cs="Times New Roman"/>
                <w:sz w:val="24"/>
                <w:szCs w:val="24"/>
                <w:lang w:val="bg-BG"/>
              </w:rPr>
              <w:t xml:space="preserve"> оператори</w:t>
            </w:r>
            <w:r w:rsidR="00796F55">
              <w:rPr>
                <w:rFonts w:ascii="Times New Roman" w:eastAsia="Calibri" w:hAnsi="Times New Roman" w:cs="Times New Roman"/>
                <w:sz w:val="24"/>
                <w:szCs w:val="24"/>
                <w:lang w:val="bg-BG"/>
              </w:rPr>
              <w:t xml:space="preserve"> (по данни за 2025 г.)</w:t>
            </w:r>
            <w:r w:rsidR="0090670F">
              <w:rPr>
                <w:rFonts w:ascii="Times New Roman" w:eastAsia="Calibri" w:hAnsi="Times New Roman" w:cs="Times New Roman"/>
                <w:sz w:val="24"/>
                <w:szCs w:val="24"/>
                <w:lang w:val="bg-BG"/>
              </w:rPr>
              <w:t>;</w:t>
            </w:r>
          </w:p>
          <w:p w14:paraId="748DCAB2" w14:textId="06D5443D" w:rsidR="0090670F" w:rsidRDefault="00F45417" w:rsidP="0090670F">
            <w:pPr>
              <w:spacing w:after="0" w:line="240" w:lineRule="auto"/>
              <w:jc w:val="both"/>
              <w:rPr>
                <w:rFonts w:ascii="Times New Roman" w:eastAsia="Calibri" w:hAnsi="Times New Roman" w:cs="Times New Roman"/>
                <w:sz w:val="24"/>
                <w:szCs w:val="24"/>
                <w:lang w:val="bg-BG"/>
              </w:rPr>
            </w:pPr>
            <w:r>
              <w:rPr>
                <w:rFonts w:ascii="Times New Roman" w:eastAsia="Times New Roman" w:hAnsi="Times New Roman" w:cs="Times New Roman"/>
                <w:bCs/>
                <w:sz w:val="24"/>
                <w:szCs w:val="24"/>
                <w:lang w:val="bg-BG"/>
              </w:rPr>
              <w:t>4</w:t>
            </w:r>
            <w:r w:rsidR="0090670F">
              <w:rPr>
                <w:rFonts w:ascii="Times New Roman" w:eastAsia="Times New Roman" w:hAnsi="Times New Roman" w:cs="Times New Roman"/>
                <w:bCs/>
                <w:sz w:val="24"/>
                <w:szCs w:val="24"/>
                <w:lang w:val="bg-BG"/>
              </w:rPr>
              <w:t xml:space="preserve">) </w:t>
            </w:r>
            <w:r w:rsidR="001622A9">
              <w:rPr>
                <w:rFonts w:ascii="Times New Roman" w:eastAsia="Times New Roman" w:hAnsi="Times New Roman" w:cs="Times New Roman"/>
                <w:bCs/>
                <w:sz w:val="24"/>
                <w:szCs w:val="24"/>
                <w:lang w:val="bg-BG"/>
              </w:rPr>
              <w:t>Авиационните оператори</w:t>
            </w:r>
            <w:r w:rsidR="0090670F">
              <w:rPr>
                <w:rFonts w:ascii="Times New Roman" w:eastAsia="Times New Roman" w:hAnsi="Times New Roman" w:cs="Times New Roman"/>
                <w:bCs/>
                <w:sz w:val="24"/>
                <w:szCs w:val="24"/>
                <w:lang w:val="bg-BG"/>
              </w:rPr>
              <w:t xml:space="preserve">, осъществяващи </w:t>
            </w:r>
            <w:r w:rsidR="00F7162F">
              <w:rPr>
                <w:rFonts w:ascii="Times New Roman" w:eastAsia="Times New Roman" w:hAnsi="Times New Roman" w:cs="Times New Roman"/>
                <w:bCs/>
                <w:sz w:val="24"/>
                <w:szCs w:val="24"/>
                <w:lang w:val="bg-BG"/>
              </w:rPr>
              <w:t xml:space="preserve">редовни и чартърни </w:t>
            </w:r>
            <w:r w:rsidR="005B1BD0">
              <w:rPr>
                <w:rFonts w:ascii="Times New Roman" w:eastAsia="Times New Roman" w:hAnsi="Times New Roman" w:cs="Times New Roman"/>
                <w:bCs/>
                <w:sz w:val="24"/>
                <w:szCs w:val="24"/>
                <w:lang w:val="bg-BG"/>
              </w:rPr>
              <w:t>полети</w:t>
            </w:r>
            <w:r w:rsidR="00B76385" w:rsidRPr="00B76385">
              <w:rPr>
                <w:rFonts w:ascii="Times New Roman" w:eastAsia="Times New Roman" w:hAnsi="Times New Roman" w:cs="Times New Roman"/>
                <w:bCs/>
                <w:sz w:val="24"/>
                <w:szCs w:val="24"/>
                <w:lang w:val="bg-BG"/>
              </w:rPr>
              <w:t xml:space="preserve"> </w:t>
            </w:r>
            <w:r w:rsidR="00B76385">
              <w:rPr>
                <w:rFonts w:ascii="Times New Roman" w:eastAsia="Times New Roman" w:hAnsi="Times New Roman" w:cs="Times New Roman"/>
                <w:bCs/>
                <w:sz w:val="24"/>
                <w:szCs w:val="24"/>
                <w:lang w:val="bg-BG"/>
              </w:rPr>
              <w:t>д</w:t>
            </w:r>
            <w:r w:rsidR="0090670F">
              <w:rPr>
                <w:rFonts w:ascii="Times New Roman" w:eastAsia="Times New Roman" w:hAnsi="Times New Roman" w:cs="Times New Roman"/>
                <w:bCs/>
                <w:sz w:val="24"/>
                <w:szCs w:val="24"/>
                <w:lang w:val="bg-BG"/>
              </w:rPr>
              <w:t>о</w:t>
            </w:r>
            <w:r w:rsidR="00B76385">
              <w:rPr>
                <w:rFonts w:ascii="Times New Roman" w:eastAsia="Times New Roman" w:hAnsi="Times New Roman" w:cs="Times New Roman"/>
                <w:bCs/>
                <w:sz w:val="24"/>
                <w:szCs w:val="24"/>
                <w:lang w:val="bg-BG"/>
              </w:rPr>
              <w:t>/от</w:t>
            </w:r>
            <w:r w:rsidR="0090670F">
              <w:rPr>
                <w:rFonts w:ascii="Times New Roman" w:eastAsia="Times New Roman" w:hAnsi="Times New Roman" w:cs="Times New Roman"/>
                <w:bCs/>
                <w:sz w:val="24"/>
                <w:szCs w:val="24"/>
                <w:lang w:val="bg-BG"/>
              </w:rPr>
              <w:t xml:space="preserve"> </w:t>
            </w:r>
            <w:r w:rsidR="0090670F" w:rsidRPr="000B071B">
              <w:rPr>
                <w:rFonts w:ascii="Times New Roman" w:eastAsia="Times New Roman" w:hAnsi="Times New Roman" w:cs="Times New Roman"/>
                <w:bCs/>
                <w:sz w:val="24"/>
                <w:szCs w:val="24"/>
                <w:lang w:val="bg-BG"/>
              </w:rPr>
              <w:t xml:space="preserve">летище </w:t>
            </w:r>
            <w:r w:rsidR="0090670F">
              <w:rPr>
                <w:rFonts w:ascii="Times New Roman" w:eastAsia="Calibri" w:hAnsi="Times New Roman" w:cs="Times New Roman"/>
                <w:sz w:val="24"/>
                <w:szCs w:val="24"/>
                <w:lang w:val="bg-BG"/>
              </w:rPr>
              <w:t>„Васил Левски“ – София</w:t>
            </w:r>
            <w:r w:rsidR="001622A9">
              <w:rPr>
                <w:rFonts w:ascii="Times New Roman" w:eastAsia="Calibri" w:hAnsi="Times New Roman" w:cs="Times New Roman"/>
                <w:sz w:val="24"/>
                <w:szCs w:val="24"/>
                <w:lang w:val="bg-BG"/>
              </w:rPr>
              <w:t xml:space="preserve"> - ориентировъчен брой </w:t>
            </w:r>
            <w:r w:rsidR="00796F55">
              <w:rPr>
                <w:rFonts w:ascii="Times New Roman" w:eastAsia="Calibri" w:hAnsi="Times New Roman" w:cs="Times New Roman"/>
                <w:sz w:val="24"/>
                <w:szCs w:val="24"/>
                <w:lang w:val="bg-BG"/>
              </w:rPr>
              <w:t>50</w:t>
            </w:r>
            <w:r w:rsidR="001622A9">
              <w:rPr>
                <w:rFonts w:ascii="Times New Roman" w:eastAsia="Calibri" w:hAnsi="Times New Roman" w:cs="Times New Roman"/>
                <w:sz w:val="24"/>
                <w:szCs w:val="24"/>
                <w:lang w:val="bg-BG"/>
              </w:rPr>
              <w:t xml:space="preserve"> оператори</w:t>
            </w:r>
            <w:r>
              <w:rPr>
                <w:rFonts w:ascii="Times New Roman" w:eastAsia="Calibri" w:hAnsi="Times New Roman" w:cs="Times New Roman"/>
                <w:sz w:val="24"/>
                <w:szCs w:val="24"/>
                <w:lang w:val="bg-BG"/>
              </w:rPr>
              <w:t>.</w:t>
            </w:r>
          </w:p>
          <w:p w14:paraId="7B3C3031" w14:textId="77777777" w:rsidR="00F45417" w:rsidRDefault="00F45417" w:rsidP="0090670F">
            <w:pPr>
              <w:spacing w:after="0" w:line="240" w:lineRule="auto"/>
              <w:jc w:val="both"/>
              <w:rPr>
                <w:rFonts w:ascii="Times New Roman" w:eastAsia="Calibri" w:hAnsi="Times New Roman" w:cs="Times New Roman"/>
                <w:sz w:val="24"/>
                <w:szCs w:val="24"/>
                <w:lang w:val="bg-BG"/>
              </w:rPr>
            </w:pPr>
          </w:p>
          <w:p w14:paraId="26D51978" w14:textId="72659813" w:rsidR="0090670F" w:rsidRPr="00F45417" w:rsidRDefault="0090670F" w:rsidP="0090670F">
            <w:pPr>
              <w:spacing w:after="0" w:line="240" w:lineRule="auto"/>
              <w:jc w:val="both"/>
              <w:rPr>
                <w:rFonts w:ascii="Times New Roman" w:eastAsia="Times New Roman" w:hAnsi="Times New Roman" w:cs="Times New Roman"/>
                <w:b/>
                <w:sz w:val="24"/>
                <w:szCs w:val="24"/>
                <w:lang w:val="bg-BG"/>
              </w:rPr>
            </w:pPr>
            <w:r w:rsidRPr="00224048">
              <w:rPr>
                <w:rFonts w:ascii="Times New Roman" w:eastAsia="Times New Roman" w:hAnsi="Times New Roman" w:cs="Times New Roman"/>
                <w:b/>
                <w:sz w:val="24"/>
                <w:szCs w:val="24"/>
                <w:lang w:val="bg-BG"/>
              </w:rPr>
              <w:t>Б) По проблем 3:</w:t>
            </w:r>
          </w:p>
          <w:p w14:paraId="04436BB8" w14:textId="66D3C6DE" w:rsidR="007A08B9" w:rsidRDefault="007A08B9" w:rsidP="005B61BE">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val="bg-BG"/>
              </w:rPr>
              <w:lastRenderedPageBreak/>
              <w:t>1)</w:t>
            </w:r>
            <w:r w:rsidRPr="0001771C">
              <w:rPr>
                <w:rFonts w:ascii="Times New Roman" w:eastAsia="Times New Roman" w:hAnsi="Times New Roman" w:cs="Times New Roman"/>
                <w:bCs/>
                <w:sz w:val="24"/>
                <w:szCs w:val="24"/>
                <w:lang w:val="bg-BG"/>
              </w:rPr>
              <w:t xml:space="preserve"> </w:t>
            </w:r>
            <w:r w:rsidR="00F44598" w:rsidRPr="00F44598">
              <w:rPr>
                <w:rFonts w:ascii="Times New Roman" w:eastAsia="Times New Roman" w:hAnsi="Times New Roman" w:cs="Times New Roman"/>
                <w:bCs/>
                <w:sz w:val="24"/>
                <w:szCs w:val="24"/>
                <w:lang w:val="bg-BG"/>
              </w:rPr>
              <w:t>Министерство на транспорта и съобщенията</w:t>
            </w:r>
            <w:r w:rsidR="00F44598" w:rsidRPr="00F44598">
              <w:rPr>
                <w:rFonts w:ascii="Times New Roman" w:eastAsia="Times New Roman" w:hAnsi="Times New Roman" w:cs="Times New Roman"/>
                <w:b/>
                <w:bCs/>
                <w:sz w:val="24"/>
                <w:szCs w:val="24"/>
                <w:lang w:val="bg-BG"/>
              </w:rPr>
              <w:t xml:space="preserve"> </w:t>
            </w:r>
            <w:r>
              <w:rPr>
                <w:rFonts w:ascii="Times New Roman" w:eastAsia="Times New Roman" w:hAnsi="Times New Roman" w:cs="Times New Roman"/>
                <w:bCs/>
                <w:sz w:val="24"/>
                <w:szCs w:val="24"/>
                <w:lang w:val="bg-BG"/>
              </w:rPr>
              <w:t xml:space="preserve">– </w:t>
            </w:r>
            <w:r w:rsidRPr="0001771C">
              <w:rPr>
                <w:rFonts w:ascii="Times New Roman" w:eastAsia="Times New Roman" w:hAnsi="Times New Roman" w:cs="Times New Roman"/>
                <w:bCs/>
                <w:sz w:val="24"/>
                <w:szCs w:val="24"/>
                <w:lang w:val="bg-BG"/>
              </w:rPr>
              <w:t>като концедент по Договора за концесия</w:t>
            </w:r>
            <w:r w:rsidRPr="00091443">
              <w:rPr>
                <w:lang w:val="ru-RU"/>
              </w:rPr>
              <w:t xml:space="preserve"> </w:t>
            </w:r>
            <w:r w:rsidRPr="000B071B">
              <w:rPr>
                <w:rFonts w:ascii="Times New Roman" w:eastAsia="Times New Roman" w:hAnsi="Times New Roman" w:cs="Times New Roman"/>
                <w:bCs/>
                <w:sz w:val="24"/>
                <w:szCs w:val="24"/>
                <w:lang w:val="bg-BG"/>
              </w:rPr>
              <w:t>на гражданско летище за обществено ползване Бургас</w:t>
            </w:r>
            <w:r w:rsidR="004574D3">
              <w:rPr>
                <w:rFonts w:ascii="Times New Roman" w:eastAsia="Times New Roman" w:hAnsi="Times New Roman" w:cs="Times New Roman"/>
                <w:bCs/>
                <w:sz w:val="24"/>
                <w:szCs w:val="24"/>
                <w:lang w:val="bg-BG"/>
              </w:rPr>
              <w:t xml:space="preserve"> и </w:t>
            </w:r>
            <w:r w:rsidRPr="000B071B">
              <w:rPr>
                <w:rFonts w:ascii="Times New Roman" w:eastAsia="Times New Roman" w:hAnsi="Times New Roman" w:cs="Times New Roman"/>
                <w:bCs/>
                <w:sz w:val="24"/>
                <w:szCs w:val="24"/>
                <w:lang w:val="bg-BG"/>
              </w:rPr>
              <w:t>гражданско летище за обществено ползване Варна</w:t>
            </w:r>
            <w:r>
              <w:rPr>
                <w:rFonts w:ascii="Times New Roman" w:eastAsia="Calibri" w:hAnsi="Times New Roman" w:cs="Times New Roman"/>
                <w:sz w:val="24"/>
                <w:szCs w:val="24"/>
                <w:lang w:val="bg-BG"/>
              </w:rPr>
              <w:t>;</w:t>
            </w:r>
          </w:p>
          <w:p w14:paraId="2D46CE4A" w14:textId="5E7160DC" w:rsidR="00B76385" w:rsidRDefault="00B76385" w:rsidP="00B76385">
            <w:pPr>
              <w:spacing w:after="0" w:line="240" w:lineRule="auto"/>
              <w:ind w:right="113"/>
              <w:jc w:val="both"/>
              <w:rPr>
                <w:rFonts w:ascii="Times New Roman" w:hAnsi="Times New Roman" w:cs="Times New Roman"/>
                <w:sz w:val="24"/>
                <w:szCs w:val="24"/>
                <w:lang w:val="bg-BG"/>
              </w:rPr>
            </w:pPr>
            <w:r>
              <w:rPr>
                <w:rFonts w:ascii="Times New Roman" w:eastAsia="Calibri" w:hAnsi="Times New Roman" w:cs="Times New Roman"/>
                <w:sz w:val="24"/>
                <w:szCs w:val="24"/>
              </w:rPr>
              <w:t>2</w:t>
            </w:r>
            <w:r>
              <w:rPr>
                <w:rFonts w:ascii="Times New Roman" w:eastAsia="Calibri" w:hAnsi="Times New Roman" w:cs="Times New Roman"/>
                <w:sz w:val="24"/>
                <w:szCs w:val="24"/>
                <w:lang w:val="bg-BG"/>
              </w:rPr>
              <w:t xml:space="preserve">) </w:t>
            </w:r>
            <w:r w:rsidRPr="00404E51">
              <w:rPr>
                <w:rFonts w:ascii="Times New Roman" w:hAnsi="Times New Roman" w:cs="Times New Roman"/>
                <w:sz w:val="24"/>
                <w:szCs w:val="24"/>
                <w:lang w:val="bg-BG"/>
              </w:rPr>
              <w:t>„Фрапорт Туин Стар Еърпорт Мениджмънт“ АД</w:t>
            </w:r>
            <w:r>
              <w:rPr>
                <w:rFonts w:ascii="Times New Roman" w:hAnsi="Times New Roman" w:cs="Times New Roman"/>
                <w:sz w:val="24"/>
                <w:szCs w:val="24"/>
                <w:lang w:val="bg-BG"/>
              </w:rPr>
              <w:t xml:space="preserve"> – </w:t>
            </w:r>
            <w:r w:rsidRPr="00124406">
              <w:rPr>
                <w:rFonts w:ascii="Times New Roman" w:hAnsi="Times New Roman" w:cs="Times New Roman"/>
                <w:sz w:val="24"/>
                <w:szCs w:val="24"/>
                <w:lang w:val="bg-BG"/>
              </w:rPr>
              <w:t>концесионер</w:t>
            </w:r>
            <w:r>
              <w:rPr>
                <w:rFonts w:ascii="Times New Roman" w:hAnsi="Times New Roman" w:cs="Times New Roman"/>
                <w:sz w:val="24"/>
                <w:szCs w:val="24"/>
                <w:lang w:val="bg-BG"/>
              </w:rPr>
              <w:t xml:space="preserve"> на летище Варна и летище Бургас;</w:t>
            </w:r>
          </w:p>
          <w:p w14:paraId="36DA4983" w14:textId="3BDB9030" w:rsidR="00F45417" w:rsidRDefault="00B76385" w:rsidP="00F45417">
            <w:pPr>
              <w:spacing w:after="0" w:line="240" w:lineRule="auto"/>
              <w:ind w:right="113"/>
              <w:jc w:val="both"/>
              <w:rPr>
                <w:rFonts w:ascii="Times New Roman" w:eastAsia="Calibri" w:hAnsi="Times New Roman" w:cs="Times New Roman"/>
                <w:sz w:val="24"/>
                <w:szCs w:val="24"/>
                <w:lang w:val="bg-BG"/>
              </w:rPr>
            </w:pPr>
            <w:r>
              <w:rPr>
                <w:rFonts w:ascii="Times New Roman" w:eastAsia="Calibri" w:hAnsi="Times New Roman" w:cs="Times New Roman"/>
                <w:sz w:val="24"/>
                <w:szCs w:val="24"/>
              </w:rPr>
              <w:t>3</w:t>
            </w:r>
            <w:r>
              <w:rPr>
                <w:rFonts w:ascii="Times New Roman" w:eastAsia="Calibri" w:hAnsi="Times New Roman" w:cs="Times New Roman"/>
                <w:sz w:val="24"/>
                <w:szCs w:val="24"/>
                <w:lang w:val="bg-BG"/>
              </w:rPr>
              <w:t xml:space="preserve">) </w:t>
            </w:r>
            <w:r w:rsidRPr="00A417C4">
              <w:rPr>
                <w:rFonts w:ascii="Times New Roman" w:eastAsia="Calibri" w:hAnsi="Times New Roman" w:cs="Times New Roman"/>
                <w:sz w:val="24"/>
                <w:szCs w:val="24"/>
                <w:lang w:val="bg-BG"/>
              </w:rPr>
              <w:t>Въздушните превозвачи</w:t>
            </w:r>
            <w:r>
              <w:rPr>
                <w:rFonts w:ascii="Times New Roman" w:eastAsia="Calibri" w:hAnsi="Times New Roman" w:cs="Times New Roman"/>
                <w:sz w:val="24"/>
                <w:szCs w:val="24"/>
                <w:lang w:val="bg-BG"/>
              </w:rPr>
              <w:t>,</w:t>
            </w:r>
            <w:r w:rsidRPr="00A417C4">
              <w:rPr>
                <w:rFonts w:ascii="Times New Roman" w:eastAsia="Calibri" w:hAnsi="Times New Roman" w:cs="Times New Roman"/>
                <w:sz w:val="24"/>
                <w:szCs w:val="24"/>
                <w:lang w:val="bg-BG"/>
              </w:rPr>
              <w:t xml:space="preserve"> </w:t>
            </w:r>
            <w:r>
              <w:rPr>
                <w:rFonts w:ascii="Times New Roman" w:eastAsia="Calibri" w:hAnsi="Times New Roman" w:cs="Times New Roman"/>
                <w:sz w:val="24"/>
                <w:szCs w:val="24"/>
                <w:lang w:val="bg-BG"/>
              </w:rPr>
              <w:t>осъществява</w:t>
            </w:r>
            <w:r w:rsidRPr="00A417C4">
              <w:rPr>
                <w:rFonts w:ascii="Times New Roman" w:eastAsia="Calibri" w:hAnsi="Times New Roman" w:cs="Times New Roman"/>
                <w:sz w:val="24"/>
                <w:szCs w:val="24"/>
                <w:lang w:val="bg-BG"/>
              </w:rPr>
              <w:t>щи търговски превоз</w:t>
            </w:r>
            <w:r>
              <w:rPr>
                <w:rFonts w:ascii="Times New Roman" w:eastAsia="Calibri" w:hAnsi="Times New Roman" w:cs="Times New Roman"/>
                <w:sz w:val="24"/>
                <w:szCs w:val="24"/>
                <w:lang w:val="bg-BG"/>
              </w:rPr>
              <w:t>и</w:t>
            </w:r>
            <w:r w:rsidRPr="00A417C4">
              <w:rPr>
                <w:rFonts w:ascii="Times New Roman" w:eastAsia="Calibri" w:hAnsi="Times New Roman" w:cs="Times New Roman"/>
                <w:sz w:val="24"/>
                <w:szCs w:val="24"/>
                <w:lang w:val="bg-BG"/>
              </w:rPr>
              <w:t xml:space="preserve"> на пътници и товари </w:t>
            </w:r>
            <w:r>
              <w:rPr>
                <w:rFonts w:ascii="Times New Roman" w:eastAsia="Calibri" w:hAnsi="Times New Roman" w:cs="Times New Roman"/>
                <w:sz w:val="24"/>
                <w:szCs w:val="24"/>
                <w:lang w:val="bg-BG"/>
              </w:rPr>
              <w:t>до/от</w:t>
            </w:r>
            <w:r w:rsidRPr="00A417C4">
              <w:rPr>
                <w:rFonts w:ascii="Times New Roman" w:eastAsia="Calibri" w:hAnsi="Times New Roman" w:cs="Times New Roman"/>
                <w:sz w:val="24"/>
                <w:szCs w:val="24"/>
                <w:lang w:val="bg-BG"/>
              </w:rPr>
              <w:t xml:space="preserve"> летище Варна и</w:t>
            </w:r>
            <w:r>
              <w:rPr>
                <w:rFonts w:ascii="Times New Roman" w:eastAsia="Calibri" w:hAnsi="Times New Roman" w:cs="Times New Roman"/>
                <w:sz w:val="24"/>
                <w:szCs w:val="24"/>
                <w:lang w:val="bg-BG"/>
              </w:rPr>
              <w:t xml:space="preserve"> до/от</w:t>
            </w:r>
            <w:r w:rsidRPr="00A417C4">
              <w:rPr>
                <w:rFonts w:ascii="Times New Roman" w:eastAsia="Calibri" w:hAnsi="Times New Roman" w:cs="Times New Roman"/>
                <w:sz w:val="24"/>
                <w:szCs w:val="24"/>
                <w:lang w:val="bg-BG"/>
              </w:rPr>
              <w:t xml:space="preserve"> летище Бургас</w:t>
            </w:r>
            <w:r w:rsidR="003C2679">
              <w:rPr>
                <w:rFonts w:ascii="Times New Roman" w:eastAsia="Calibri" w:hAnsi="Times New Roman" w:cs="Times New Roman"/>
                <w:sz w:val="24"/>
                <w:szCs w:val="24"/>
                <w:lang w:val="bg-BG"/>
              </w:rPr>
              <w:t xml:space="preserve"> – </w:t>
            </w:r>
            <w:r w:rsidR="003C2679" w:rsidRPr="002D177B">
              <w:rPr>
                <w:rFonts w:ascii="Times New Roman" w:eastAsia="Calibri" w:hAnsi="Times New Roman" w:cs="Times New Roman"/>
                <w:sz w:val="24"/>
                <w:szCs w:val="24"/>
                <w:lang w:val="bg-BG"/>
              </w:rPr>
              <w:t xml:space="preserve">ориентировъчен брой </w:t>
            </w:r>
            <w:r w:rsidR="00AC5132" w:rsidRPr="00224048">
              <w:rPr>
                <w:rFonts w:ascii="Times New Roman" w:eastAsia="Calibri" w:hAnsi="Times New Roman" w:cs="Times New Roman"/>
                <w:sz w:val="24"/>
                <w:szCs w:val="24"/>
              </w:rPr>
              <w:t xml:space="preserve">64 </w:t>
            </w:r>
            <w:r w:rsidR="00AC5132" w:rsidRPr="00224048">
              <w:rPr>
                <w:rFonts w:ascii="Times New Roman" w:eastAsia="Calibri" w:hAnsi="Times New Roman" w:cs="Times New Roman"/>
                <w:sz w:val="24"/>
                <w:szCs w:val="24"/>
                <w:lang w:val="bg-BG"/>
              </w:rPr>
              <w:t>(по данни за 2025 г.)</w:t>
            </w:r>
            <w:r w:rsidR="003C2679" w:rsidRPr="002D177B">
              <w:rPr>
                <w:rFonts w:ascii="Times New Roman" w:eastAsia="Calibri" w:hAnsi="Times New Roman" w:cs="Times New Roman"/>
                <w:sz w:val="24"/>
                <w:szCs w:val="24"/>
                <w:lang w:val="bg-BG"/>
              </w:rPr>
              <w:t>.</w:t>
            </w:r>
          </w:p>
          <w:p w14:paraId="71F5C9B1" w14:textId="4AF02149" w:rsidR="008734E4" w:rsidRPr="007D5909" w:rsidRDefault="008734E4" w:rsidP="005B61BE">
            <w:pPr>
              <w:spacing w:after="0" w:line="240" w:lineRule="auto"/>
              <w:ind w:right="113"/>
              <w:jc w:val="both"/>
              <w:rPr>
                <w:rFonts w:ascii="Times New Roman" w:eastAsia="Calibri" w:hAnsi="Times New Roman" w:cs="Times New Roman"/>
                <w:sz w:val="24"/>
                <w:szCs w:val="24"/>
                <w:lang w:val="bg-BG"/>
              </w:rPr>
            </w:pPr>
          </w:p>
          <w:p w14:paraId="655CA8C4" w14:textId="54601573" w:rsidR="00E47D69" w:rsidRDefault="00B12783" w:rsidP="005B61BE">
            <w:pPr>
              <w:spacing w:after="0" w:line="240" w:lineRule="auto"/>
              <w:ind w:right="113"/>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w:t>
            </w:r>
          </w:p>
          <w:p w14:paraId="28FF88CB" w14:textId="3C2E1C8C" w:rsidR="007A08B9" w:rsidRPr="0022002D" w:rsidRDefault="007A08B9" w:rsidP="005B61BE">
            <w:pPr>
              <w:spacing w:after="0" w:line="240" w:lineRule="auto"/>
              <w:ind w:right="113"/>
              <w:jc w:val="both"/>
              <w:rPr>
                <w:rFonts w:ascii="Times New Roman" w:eastAsia="Calibri" w:hAnsi="Times New Roman" w:cs="Times New Roman"/>
                <w:sz w:val="24"/>
                <w:szCs w:val="24"/>
                <w:lang w:val="bg-BG"/>
              </w:rPr>
            </w:pPr>
          </w:p>
          <w:p w14:paraId="073EE628" w14:textId="77777777" w:rsidR="00076E63" w:rsidRPr="00D07B8B" w:rsidRDefault="00076E63" w:rsidP="00772ECB">
            <w:pPr>
              <w:spacing w:after="0" w:line="240" w:lineRule="auto"/>
              <w:ind w:right="113"/>
              <w:jc w:val="both"/>
              <w:rPr>
                <w:rFonts w:ascii="Times New Roman" w:eastAsia="Times New Roman" w:hAnsi="Times New Roman" w:cs="Times New Roman"/>
                <w:iCs/>
                <w:sz w:val="24"/>
                <w:szCs w:val="24"/>
                <w:lang w:val="bg-BG"/>
              </w:rPr>
            </w:pPr>
          </w:p>
          <w:p w14:paraId="13103825" w14:textId="22B15361" w:rsidR="00076E63" w:rsidRPr="0022002D" w:rsidRDefault="00076E63" w:rsidP="00D82CBB">
            <w:pPr>
              <w:spacing w:after="0" w:line="240" w:lineRule="auto"/>
              <w:jc w:val="center"/>
              <w:rPr>
                <w:rFonts w:ascii="Times New Roman" w:eastAsia="Times New Roman" w:hAnsi="Times New Roman" w:cs="Times New Roman"/>
                <w:b/>
                <w:sz w:val="18"/>
                <w:szCs w:val="18"/>
                <w:lang w:val="bg-BG"/>
              </w:rPr>
            </w:pPr>
            <w:r w:rsidRPr="0022002D">
              <w:rPr>
                <w:rFonts w:ascii="Times New Roman" w:eastAsia="Times New Roman" w:hAnsi="Times New Roman" w:cs="Times New Roman"/>
                <w:i/>
                <w:sz w:val="18"/>
                <w:szCs w:val="18"/>
                <w:lang w:val="bg-BG"/>
              </w:rPr>
              <w:t>Посочете всички потенциални за</w:t>
            </w:r>
            <w:r w:rsidR="00E653D3" w:rsidRPr="0022002D">
              <w:rPr>
                <w:rFonts w:ascii="Times New Roman" w:eastAsia="Times New Roman" w:hAnsi="Times New Roman" w:cs="Times New Roman"/>
                <w:i/>
                <w:sz w:val="18"/>
                <w:szCs w:val="18"/>
                <w:lang w:val="bg-BG"/>
              </w:rPr>
              <w:t>интересовани</w:t>
            </w:r>
            <w:r w:rsidRPr="0022002D">
              <w:rPr>
                <w:rFonts w:ascii="Times New Roman" w:eastAsia="Times New Roman" w:hAnsi="Times New Roman" w:cs="Times New Roman"/>
                <w:i/>
                <w:sz w:val="18"/>
                <w:szCs w:val="18"/>
                <w:lang w:val="bg-BG"/>
              </w:rPr>
              <w:t xml:space="preserve"> </w:t>
            </w:r>
            <w:r w:rsidR="0060089B" w:rsidRPr="0022002D">
              <w:rPr>
                <w:rFonts w:ascii="Times New Roman" w:eastAsia="Times New Roman" w:hAnsi="Times New Roman" w:cs="Times New Roman"/>
                <w:i/>
                <w:sz w:val="18"/>
                <w:szCs w:val="18"/>
                <w:lang w:val="bg-BG"/>
              </w:rPr>
              <w:t xml:space="preserve">страни/групи заинтересовани страни </w:t>
            </w:r>
            <w:r w:rsidRPr="0022002D">
              <w:rPr>
                <w:rFonts w:ascii="Times New Roman" w:eastAsia="Times New Roman" w:hAnsi="Times New Roman" w:cs="Times New Roman"/>
                <w:i/>
                <w:sz w:val="18"/>
                <w:szCs w:val="18"/>
                <w:lang w:val="bg-BG"/>
              </w:rPr>
              <w:t>(в рамките на процеса по извършване на частичната предварителна частична оценка на въздействието</w:t>
            </w:r>
            <w:r w:rsidR="00E653D3" w:rsidRPr="0022002D">
              <w:rPr>
                <w:rFonts w:ascii="Times New Roman" w:eastAsia="Times New Roman" w:hAnsi="Times New Roman" w:cs="Times New Roman"/>
                <w:i/>
                <w:sz w:val="18"/>
                <w:szCs w:val="18"/>
                <w:lang w:val="bg-BG"/>
              </w:rPr>
              <w:t xml:space="preserve"> и/или </w:t>
            </w:r>
            <w:r w:rsidRPr="0022002D">
              <w:rPr>
                <w:rFonts w:ascii="Times New Roman" w:eastAsia="Times New Roman" w:hAnsi="Times New Roman" w:cs="Times New Roman"/>
                <w:i/>
                <w:sz w:val="18"/>
                <w:szCs w:val="18"/>
                <w:lang w:val="bg-BG"/>
              </w:rPr>
              <w:t>при обществените консултации по чл. 26 от Закона за нормативните актове), върху които предложени</w:t>
            </w:r>
            <w:r w:rsidR="0060089B" w:rsidRPr="0022002D">
              <w:rPr>
                <w:rFonts w:ascii="Times New Roman" w:eastAsia="Times New Roman" w:hAnsi="Times New Roman" w:cs="Times New Roman"/>
                <w:i/>
                <w:sz w:val="18"/>
                <w:szCs w:val="18"/>
                <w:lang w:val="bg-BG"/>
              </w:rPr>
              <w:t>я</w:t>
            </w:r>
            <w:r w:rsidRPr="0022002D">
              <w:rPr>
                <w:rFonts w:ascii="Times New Roman" w:eastAsia="Times New Roman" w:hAnsi="Times New Roman" w:cs="Times New Roman"/>
                <w:i/>
                <w:sz w:val="18"/>
                <w:szCs w:val="18"/>
                <w:lang w:val="bg-BG"/>
              </w:rPr>
              <w:t>т</w:t>
            </w:r>
            <w:r w:rsidR="0060089B" w:rsidRPr="0022002D">
              <w:rPr>
                <w:rFonts w:ascii="Times New Roman" w:eastAsia="Times New Roman" w:hAnsi="Times New Roman" w:cs="Times New Roman"/>
                <w:i/>
                <w:sz w:val="18"/>
                <w:szCs w:val="18"/>
                <w:lang w:val="bg-BG"/>
              </w:rPr>
              <w:t>а</w:t>
            </w:r>
            <w:r w:rsidRPr="0022002D">
              <w:rPr>
                <w:rFonts w:ascii="Times New Roman" w:eastAsia="Times New Roman" w:hAnsi="Times New Roman" w:cs="Times New Roman"/>
                <w:i/>
                <w:sz w:val="18"/>
                <w:szCs w:val="18"/>
                <w:lang w:val="bg-BG"/>
              </w:rPr>
              <w:t xml:space="preserve"> ще окаж</w:t>
            </w:r>
            <w:r w:rsidR="0060089B" w:rsidRPr="0022002D">
              <w:rPr>
                <w:rFonts w:ascii="Times New Roman" w:eastAsia="Times New Roman" w:hAnsi="Times New Roman" w:cs="Times New Roman"/>
                <w:i/>
                <w:sz w:val="18"/>
                <w:szCs w:val="18"/>
                <w:lang w:val="bg-BG"/>
              </w:rPr>
              <w:t>ат</w:t>
            </w:r>
            <w:r w:rsidRPr="0022002D">
              <w:rPr>
                <w:rFonts w:ascii="Times New Roman" w:eastAsia="Times New Roman" w:hAnsi="Times New Roman" w:cs="Times New Roman"/>
                <w:i/>
                <w:sz w:val="18"/>
                <w:szCs w:val="18"/>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A224C2" w14:paraId="66D92659" w14:textId="77777777" w:rsidTr="00165D3D">
        <w:tc>
          <w:tcPr>
            <w:tcW w:w="10266" w:type="dxa"/>
            <w:gridSpan w:val="3"/>
          </w:tcPr>
          <w:p w14:paraId="5D74D9EC" w14:textId="77777777"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042D08" w:rsidRPr="00A224C2" w14:paraId="43D33DAE" w14:textId="77777777" w:rsidTr="00165D3D">
        <w:tc>
          <w:tcPr>
            <w:tcW w:w="10266" w:type="dxa"/>
            <w:gridSpan w:val="3"/>
          </w:tcPr>
          <w:p w14:paraId="33A10896" w14:textId="77777777" w:rsidR="00042D08" w:rsidRPr="00A224C2" w:rsidRDefault="00042D08"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4.1. По проблем 1:</w:t>
            </w:r>
          </w:p>
        </w:tc>
      </w:tr>
      <w:tr w:rsidR="005B61BE" w:rsidRPr="003C124D" w14:paraId="3018570F" w14:textId="77777777" w:rsidTr="00165D3D">
        <w:tc>
          <w:tcPr>
            <w:tcW w:w="10266" w:type="dxa"/>
            <w:gridSpan w:val="3"/>
            <w:vAlign w:val="center"/>
          </w:tcPr>
          <w:p w14:paraId="7518E375" w14:textId="77777777" w:rsidR="005B61BE" w:rsidRPr="00DE55C6" w:rsidRDefault="005B61BE" w:rsidP="005B61BE">
            <w:pPr>
              <w:spacing w:before="120" w:after="120" w:line="240" w:lineRule="auto"/>
              <w:jc w:val="both"/>
              <w:rPr>
                <w:rFonts w:ascii="Times New Roman" w:eastAsia="Times New Roman" w:hAnsi="Times New Roman" w:cs="Times New Roman"/>
                <w:b/>
                <w:sz w:val="24"/>
                <w:szCs w:val="24"/>
                <w:lang w:val="bg-BG"/>
              </w:rPr>
            </w:pPr>
            <w:r w:rsidRPr="002C4E87">
              <w:rPr>
                <w:rFonts w:ascii="Times New Roman" w:eastAsia="Times New Roman" w:hAnsi="Times New Roman" w:cs="Times New Roman"/>
                <w:b/>
                <w:sz w:val="24"/>
                <w:szCs w:val="24"/>
                <w:lang w:val="bg-BG"/>
              </w:rPr>
              <w:t>В</w:t>
            </w:r>
            <w:r w:rsidRPr="00DE55C6">
              <w:rPr>
                <w:rFonts w:ascii="Times New Roman" w:eastAsia="Times New Roman" w:hAnsi="Times New Roman" w:cs="Times New Roman"/>
                <w:b/>
                <w:sz w:val="24"/>
                <w:szCs w:val="24"/>
                <w:lang w:val="bg-BG"/>
              </w:rPr>
              <w:t xml:space="preserve">ариант </w:t>
            </w:r>
            <w:r w:rsidRPr="00DE55C6">
              <w:rPr>
                <w:rFonts w:ascii="Times New Roman" w:eastAsia="Times New Roman" w:hAnsi="Times New Roman" w:cs="Times New Roman"/>
                <w:b/>
                <w:sz w:val="24"/>
                <w:szCs w:val="24"/>
              </w:rPr>
              <w:t xml:space="preserve">1 </w:t>
            </w:r>
            <w:r w:rsidRPr="00DE55C6">
              <w:rPr>
                <w:rFonts w:ascii="Times New Roman" w:eastAsia="Times New Roman" w:hAnsi="Times New Roman" w:cs="Times New Roman"/>
                <w:b/>
                <w:sz w:val="24"/>
                <w:szCs w:val="24"/>
                <w:lang w:val="bg-BG"/>
              </w:rPr>
              <w:t>„Без действие“:</w:t>
            </w:r>
          </w:p>
          <w:p w14:paraId="56DAE807" w14:textId="77777777" w:rsidR="005B61BE" w:rsidRDefault="005B61BE" w:rsidP="005B61BE">
            <w:pPr>
              <w:spacing w:before="120" w:after="120" w:line="240" w:lineRule="auto"/>
              <w:jc w:val="both"/>
              <w:rPr>
                <w:rFonts w:ascii="Times New Roman" w:eastAsia="Times New Roman" w:hAnsi="Times New Roman" w:cs="Times New Roman"/>
                <w:b/>
                <w:sz w:val="24"/>
                <w:szCs w:val="24"/>
                <w:lang w:val="bg-BG"/>
              </w:rPr>
            </w:pPr>
            <w:r w:rsidRPr="00DE55C6">
              <w:rPr>
                <w:rFonts w:ascii="Times New Roman" w:eastAsia="Times New Roman" w:hAnsi="Times New Roman" w:cs="Times New Roman"/>
                <w:b/>
                <w:sz w:val="24"/>
                <w:szCs w:val="24"/>
                <w:lang w:val="bg-BG"/>
              </w:rPr>
              <w:t>Описание:</w:t>
            </w:r>
          </w:p>
          <w:p w14:paraId="04A8E18C" w14:textId="2BD4F596" w:rsidR="0089433E" w:rsidRPr="00110831" w:rsidRDefault="0089433E" w:rsidP="0089433E">
            <w:pPr>
              <w:spacing w:before="120" w:after="120" w:line="240" w:lineRule="auto"/>
              <w:ind w:firstLine="574"/>
              <w:jc w:val="both"/>
              <w:rPr>
                <w:rFonts w:ascii="Times New Roman" w:eastAsia="Times New Roman" w:hAnsi="Times New Roman" w:cs="Times New Roman"/>
                <w:bCs/>
                <w:sz w:val="24"/>
                <w:szCs w:val="24"/>
                <w:lang w:val="bg-BG"/>
              </w:rPr>
            </w:pPr>
            <w:r w:rsidRPr="00224048">
              <w:rPr>
                <w:rFonts w:ascii="Times New Roman" w:eastAsia="Times New Roman" w:hAnsi="Times New Roman" w:cs="Times New Roman"/>
                <w:bCs/>
                <w:sz w:val="24"/>
                <w:szCs w:val="24"/>
                <w:lang w:val="bg-BG"/>
              </w:rPr>
              <w:t>При този вариант не се приема изменение на Наредбата и се запазват действащите текстове и стойности.</w:t>
            </w:r>
          </w:p>
          <w:p w14:paraId="28BD4044" w14:textId="51602D6C" w:rsidR="0089433E" w:rsidRPr="0089433E" w:rsidRDefault="0089433E" w:rsidP="0089433E">
            <w:pPr>
              <w:spacing w:after="0" w:line="240" w:lineRule="auto"/>
              <w:ind w:left="7" w:firstLine="567"/>
              <w:jc w:val="both"/>
              <w:rPr>
                <w:rFonts w:ascii="Times New Roman" w:eastAsia="Times New Roman" w:hAnsi="Times New Roman" w:cs="Times New Roman"/>
                <w:bCs/>
                <w:sz w:val="24"/>
                <w:szCs w:val="24"/>
                <w:lang w:val="bg-BG"/>
              </w:rPr>
            </w:pPr>
            <w:r w:rsidRPr="0089433E">
              <w:rPr>
                <w:rFonts w:ascii="Times New Roman" w:eastAsia="Times New Roman" w:hAnsi="Times New Roman" w:cs="Times New Roman"/>
                <w:b/>
                <w:sz w:val="24"/>
                <w:szCs w:val="24"/>
                <w:lang w:val="bg-BG"/>
              </w:rPr>
              <w:t xml:space="preserve">По проблем 1: </w:t>
            </w:r>
            <w:r w:rsidRPr="0089433E">
              <w:rPr>
                <w:rFonts w:ascii="Times New Roman" w:eastAsia="Times New Roman" w:hAnsi="Times New Roman" w:cs="Times New Roman"/>
                <w:bCs/>
                <w:sz w:val="24"/>
                <w:szCs w:val="24"/>
                <w:lang w:val="bg-BG"/>
              </w:rPr>
              <w:t>По отношение на таксова единица „прелитане“ и лихвен процент</w:t>
            </w:r>
            <w:r>
              <w:rPr>
                <w:rFonts w:ascii="Times New Roman" w:eastAsia="Times New Roman" w:hAnsi="Times New Roman" w:cs="Times New Roman"/>
                <w:bCs/>
                <w:sz w:val="24"/>
                <w:szCs w:val="24"/>
                <w:lang w:val="bg-BG"/>
              </w:rPr>
              <w:t xml:space="preserve"> не </w:t>
            </w:r>
            <w:r w:rsidRPr="0089433E">
              <w:rPr>
                <w:rFonts w:ascii="Times New Roman" w:eastAsia="Times New Roman" w:hAnsi="Times New Roman" w:cs="Times New Roman"/>
                <w:bCs/>
                <w:sz w:val="24"/>
                <w:szCs w:val="24"/>
                <w:lang w:val="bg-BG"/>
              </w:rPr>
              <w:t xml:space="preserve">се предприема изменение на чл. 7, ал. 2 и чл. 18, ал. 3 от Наредбата. </w:t>
            </w:r>
            <w:r>
              <w:rPr>
                <w:rFonts w:ascii="Times New Roman" w:eastAsia="Times New Roman" w:hAnsi="Times New Roman" w:cs="Times New Roman"/>
                <w:bCs/>
                <w:sz w:val="24"/>
                <w:szCs w:val="24"/>
                <w:lang w:val="bg-BG"/>
              </w:rPr>
              <w:t>В</w:t>
            </w:r>
            <w:r w:rsidRPr="0089433E">
              <w:rPr>
                <w:rFonts w:ascii="Times New Roman" w:eastAsia="Times New Roman" w:hAnsi="Times New Roman" w:cs="Times New Roman"/>
                <w:bCs/>
                <w:sz w:val="24"/>
                <w:szCs w:val="24"/>
                <w:lang w:val="bg-BG"/>
              </w:rPr>
              <w:t xml:space="preserve"> чл. 7, ал. 2 годишният размер на лихвата, дължима при неспазване на срока за плащане на таксите по чл. 3, ал. 2, т. 1 за въздухоплавателни средства с максимално излетно тегло, равно или по-голямо от 2,0 т, и таксата по чл. 3, ал. 2, т. 2 </w:t>
            </w:r>
            <w:r>
              <w:rPr>
                <w:rFonts w:ascii="Times New Roman" w:eastAsia="Times New Roman" w:hAnsi="Times New Roman" w:cs="Times New Roman"/>
                <w:bCs/>
                <w:sz w:val="24"/>
                <w:szCs w:val="24"/>
                <w:lang w:val="bg-BG"/>
              </w:rPr>
              <w:t>ще бъде запазена в размер на</w:t>
            </w:r>
            <w:r w:rsidRPr="0089433E">
              <w:rPr>
                <w:rFonts w:ascii="Times New Roman" w:eastAsia="Times New Roman" w:hAnsi="Times New Roman" w:cs="Times New Roman"/>
                <w:bCs/>
                <w:sz w:val="24"/>
                <w:szCs w:val="24"/>
                <w:lang w:val="bg-BG"/>
              </w:rPr>
              <w:t xml:space="preserve"> 13,79 на сто</w:t>
            </w:r>
            <w:r>
              <w:rPr>
                <w:rFonts w:ascii="Times New Roman" w:eastAsia="Times New Roman" w:hAnsi="Times New Roman" w:cs="Times New Roman"/>
                <w:bCs/>
                <w:sz w:val="24"/>
                <w:szCs w:val="24"/>
                <w:lang w:val="bg-BG"/>
              </w:rPr>
              <w:t xml:space="preserve">.  </w:t>
            </w:r>
            <w:r w:rsidRPr="0089433E">
              <w:rPr>
                <w:rFonts w:ascii="Times New Roman" w:eastAsia="Times New Roman" w:hAnsi="Times New Roman" w:cs="Times New Roman"/>
                <w:bCs/>
                <w:sz w:val="24"/>
                <w:szCs w:val="24"/>
                <w:lang w:val="bg-BG"/>
              </w:rPr>
              <w:t xml:space="preserve">В чл. 18, ал. 3 размерът на осреднената таксова единица за прелитане (t1) </w:t>
            </w:r>
            <w:r w:rsidR="00365466">
              <w:rPr>
                <w:rFonts w:ascii="Times New Roman" w:eastAsia="Times New Roman" w:hAnsi="Times New Roman" w:cs="Times New Roman"/>
                <w:bCs/>
                <w:sz w:val="24"/>
                <w:szCs w:val="24"/>
                <w:lang w:val="bg-BG"/>
              </w:rPr>
              <w:t xml:space="preserve">ще </w:t>
            </w:r>
            <w:r>
              <w:rPr>
                <w:rFonts w:ascii="Times New Roman" w:eastAsia="Times New Roman" w:hAnsi="Times New Roman" w:cs="Times New Roman"/>
                <w:bCs/>
                <w:sz w:val="24"/>
                <w:szCs w:val="24"/>
                <w:lang w:val="bg-BG"/>
              </w:rPr>
              <w:t>остане в размер на</w:t>
            </w:r>
            <w:r w:rsidRPr="0089433E">
              <w:rPr>
                <w:rFonts w:ascii="Times New Roman" w:eastAsia="Times New Roman" w:hAnsi="Times New Roman" w:cs="Times New Roman"/>
                <w:bCs/>
                <w:sz w:val="24"/>
                <w:szCs w:val="24"/>
                <w:lang w:val="bg-BG"/>
              </w:rPr>
              <w:t xml:space="preserve"> 29,54 </w:t>
            </w:r>
            <w:r>
              <w:rPr>
                <w:rFonts w:ascii="Times New Roman" w:eastAsia="Times New Roman" w:hAnsi="Times New Roman" w:cs="Times New Roman"/>
                <w:bCs/>
                <w:sz w:val="24"/>
                <w:szCs w:val="24"/>
                <w:lang w:val="bg-BG"/>
              </w:rPr>
              <w:t>евро.</w:t>
            </w:r>
          </w:p>
          <w:p w14:paraId="0796B177" w14:textId="78802EE8" w:rsidR="007507D6" w:rsidRPr="0050525A" w:rsidRDefault="0089433E" w:rsidP="00224048">
            <w:pPr>
              <w:spacing w:after="0" w:line="240" w:lineRule="auto"/>
              <w:ind w:left="7" w:firstLine="567"/>
              <w:jc w:val="both"/>
              <w:rPr>
                <w:rFonts w:ascii="Times New Roman" w:eastAsia="Times New Roman" w:hAnsi="Times New Roman" w:cs="Times New Roman"/>
                <w:bCs/>
                <w:sz w:val="24"/>
                <w:szCs w:val="24"/>
                <w:lang w:val="bg-BG"/>
              </w:rPr>
            </w:pPr>
            <w:r w:rsidRPr="0050525A">
              <w:rPr>
                <w:rFonts w:ascii="Times New Roman" w:eastAsia="Times New Roman" w:hAnsi="Times New Roman" w:cs="Times New Roman"/>
                <w:bCs/>
                <w:sz w:val="24"/>
                <w:szCs w:val="24"/>
                <w:lang w:val="bg-BG"/>
              </w:rPr>
              <w:t xml:space="preserve">В националната уредба остават публикувани </w:t>
            </w:r>
            <w:r w:rsidR="00671617">
              <w:rPr>
                <w:rFonts w:ascii="Times New Roman" w:eastAsia="Times New Roman" w:hAnsi="Times New Roman" w:cs="Times New Roman"/>
                <w:bCs/>
                <w:sz w:val="24"/>
                <w:szCs w:val="24"/>
                <w:lang w:val="bg-BG"/>
              </w:rPr>
              <w:t>миналогодишните</w:t>
            </w:r>
            <w:r w:rsidR="00671617" w:rsidRPr="0050525A">
              <w:rPr>
                <w:rFonts w:ascii="Times New Roman" w:eastAsia="Times New Roman" w:hAnsi="Times New Roman" w:cs="Times New Roman"/>
                <w:bCs/>
                <w:sz w:val="24"/>
                <w:szCs w:val="24"/>
                <w:lang w:val="bg-BG"/>
              </w:rPr>
              <w:t xml:space="preserve"> </w:t>
            </w:r>
            <w:r w:rsidRPr="0050525A">
              <w:rPr>
                <w:rFonts w:ascii="Times New Roman" w:eastAsia="Times New Roman" w:hAnsi="Times New Roman" w:cs="Times New Roman"/>
                <w:bCs/>
                <w:sz w:val="24"/>
                <w:szCs w:val="24"/>
                <w:lang w:val="bg-BG"/>
              </w:rPr>
              <w:t xml:space="preserve">стойности на таксовата единица „прелитане“ и лихвения процент за просрочено плащане, въпреки че от 1 януари 2026 г. се </w:t>
            </w:r>
            <w:r w:rsidR="00365466">
              <w:rPr>
                <w:rFonts w:ascii="Times New Roman" w:eastAsia="Times New Roman" w:hAnsi="Times New Roman" w:cs="Times New Roman"/>
                <w:bCs/>
                <w:sz w:val="24"/>
                <w:szCs w:val="24"/>
                <w:lang w:val="bg-BG"/>
              </w:rPr>
              <w:t>таксуват</w:t>
            </w:r>
            <w:r w:rsidR="00365466" w:rsidRPr="0050525A">
              <w:rPr>
                <w:rFonts w:ascii="Times New Roman" w:eastAsia="Times New Roman" w:hAnsi="Times New Roman" w:cs="Times New Roman"/>
                <w:bCs/>
                <w:sz w:val="24"/>
                <w:szCs w:val="24"/>
                <w:lang w:val="bg-BG"/>
              </w:rPr>
              <w:t xml:space="preserve"> </w:t>
            </w:r>
            <w:r w:rsidRPr="0050525A">
              <w:rPr>
                <w:rFonts w:ascii="Times New Roman" w:eastAsia="Times New Roman" w:hAnsi="Times New Roman" w:cs="Times New Roman"/>
                <w:bCs/>
                <w:sz w:val="24"/>
                <w:szCs w:val="24"/>
                <w:lang w:val="bg-BG"/>
              </w:rPr>
              <w:t xml:space="preserve">новите стойности, </w:t>
            </w:r>
            <w:r w:rsidR="00365466">
              <w:rPr>
                <w:rFonts w:ascii="Times New Roman" w:eastAsia="Times New Roman" w:hAnsi="Times New Roman" w:cs="Times New Roman"/>
                <w:bCs/>
                <w:sz w:val="24"/>
                <w:szCs w:val="24"/>
                <w:lang w:val="bg-BG"/>
              </w:rPr>
              <w:t xml:space="preserve">определени </w:t>
            </w:r>
            <w:r w:rsidR="00365466" w:rsidRPr="00224048">
              <w:rPr>
                <w:rFonts w:ascii="Times New Roman" w:eastAsia="Times New Roman" w:hAnsi="Times New Roman" w:cs="Times New Roman"/>
                <w:bCs/>
                <w:sz w:val="24"/>
                <w:szCs w:val="24"/>
                <w:lang w:val="bg-BG"/>
              </w:rPr>
              <w:t xml:space="preserve">по реда, предвиден в </w:t>
            </w:r>
            <w:hyperlink r:id="rId11" w:history="1">
              <w:r w:rsidR="00224048" w:rsidRPr="00224048">
                <w:rPr>
                  <w:rStyle w:val="Hyperlink"/>
                  <w:rFonts w:ascii="Times New Roman" w:eastAsia="Times New Roman" w:hAnsi="Times New Roman" w:cs="Times New Roman"/>
                  <w:bCs/>
                  <w:sz w:val="24"/>
                  <w:szCs w:val="24"/>
                  <w:lang w:val="bg-BG"/>
                </w:rPr>
                <w:t xml:space="preserve">Регламент </w:t>
              </w:r>
              <w:r w:rsidR="00224048" w:rsidRPr="00224048">
                <w:rPr>
                  <w:rStyle w:val="Hyperlink"/>
                  <w:rFonts w:ascii="Times New Roman" w:eastAsia="Times New Roman" w:hAnsi="Times New Roman" w:cs="Times New Roman"/>
                  <w:sz w:val="24"/>
                  <w:szCs w:val="24"/>
                  <w:lang w:val="bg-BG"/>
                </w:rPr>
                <w:t>за изпълнение</w:t>
              </w:r>
              <w:r w:rsidR="00224048" w:rsidRPr="00224048">
                <w:rPr>
                  <w:rStyle w:val="Hyperlink"/>
                </w:rPr>
                <w:t xml:space="preserve"> </w:t>
              </w:r>
              <w:r w:rsidR="00224048" w:rsidRPr="00224048">
                <w:rPr>
                  <w:rStyle w:val="Hyperlink"/>
                  <w:rFonts w:ascii="Times New Roman" w:eastAsia="Times New Roman" w:hAnsi="Times New Roman" w:cs="Times New Roman"/>
                  <w:bCs/>
                  <w:sz w:val="24"/>
                  <w:szCs w:val="24"/>
                  <w:lang w:val="bg-BG"/>
                </w:rPr>
                <w:t>(ЕС) № 2019/317</w:t>
              </w:r>
            </w:hyperlink>
            <w:r w:rsidR="00224048" w:rsidRPr="00224048">
              <w:rPr>
                <w:rFonts w:ascii="Times New Roman" w:eastAsia="Times New Roman" w:hAnsi="Times New Roman" w:cs="Times New Roman"/>
                <w:bCs/>
                <w:sz w:val="24"/>
                <w:szCs w:val="24"/>
                <w:lang w:val="bg-BG"/>
              </w:rPr>
              <w:t xml:space="preserve"> на Европейската комисия (ЕК) за определяне на схема за ефективност и за таксуване в Единното европейско небе</w:t>
            </w:r>
            <w:r w:rsidR="00365466" w:rsidRPr="00224048">
              <w:rPr>
                <w:rFonts w:ascii="Times New Roman" w:eastAsia="Times New Roman" w:hAnsi="Times New Roman" w:cs="Times New Roman"/>
                <w:bCs/>
                <w:sz w:val="24"/>
                <w:szCs w:val="24"/>
                <w:lang w:val="bg-BG"/>
              </w:rPr>
              <w:t xml:space="preserve"> и Многостранното споразумение за пътните такси от 12 февруари 1981 г.</w:t>
            </w:r>
            <w:r w:rsidR="00365466">
              <w:rPr>
                <w:rFonts w:ascii="Times New Roman" w:eastAsia="Times New Roman" w:hAnsi="Times New Roman" w:cs="Times New Roman"/>
                <w:bCs/>
                <w:sz w:val="24"/>
                <w:szCs w:val="24"/>
                <w:lang w:val="bg-BG"/>
              </w:rPr>
              <w:t>, с решения на Разширената комисия на Евроконтрол.</w:t>
            </w:r>
          </w:p>
          <w:p w14:paraId="63F42F86" w14:textId="76982FBA" w:rsidR="00D4544E" w:rsidRPr="0050525A" w:rsidRDefault="00D4544E" w:rsidP="00722579">
            <w:pPr>
              <w:spacing w:after="0" w:line="240" w:lineRule="auto"/>
              <w:ind w:firstLine="574"/>
              <w:jc w:val="both"/>
              <w:rPr>
                <w:rFonts w:ascii="Times New Roman" w:eastAsia="Times New Roman" w:hAnsi="Times New Roman" w:cs="Times New Roman"/>
                <w:bCs/>
                <w:sz w:val="24"/>
                <w:szCs w:val="24"/>
                <w:lang w:val="bg-BG"/>
              </w:rPr>
            </w:pPr>
            <w:r w:rsidRPr="0050525A">
              <w:rPr>
                <w:rFonts w:ascii="Times New Roman" w:eastAsia="Times New Roman" w:hAnsi="Times New Roman" w:cs="Times New Roman"/>
                <w:b/>
                <w:sz w:val="24"/>
                <w:szCs w:val="24"/>
                <w:lang w:val="bg-BG"/>
              </w:rPr>
              <w:t>По проблем 2:</w:t>
            </w:r>
            <w:r w:rsidRPr="0050525A">
              <w:rPr>
                <w:rFonts w:ascii="Times New Roman" w:hAnsi="Times New Roman" w:cs="Times New Roman"/>
                <w:sz w:val="24"/>
                <w:szCs w:val="24"/>
              </w:rPr>
              <w:t xml:space="preserve"> </w:t>
            </w:r>
            <w:r w:rsidRPr="00224048">
              <w:rPr>
                <w:rFonts w:ascii="Times New Roman" w:eastAsia="Times New Roman" w:hAnsi="Times New Roman" w:cs="Times New Roman"/>
                <w:bCs/>
                <w:sz w:val="24"/>
                <w:szCs w:val="24"/>
                <w:lang w:val="bg-BG"/>
              </w:rPr>
              <w:t xml:space="preserve">По отношение на терминалната таксова единица за </w:t>
            </w:r>
            <w:r w:rsidR="0050525A" w:rsidRPr="00110831">
              <w:rPr>
                <w:rFonts w:ascii="Times New Roman" w:eastAsia="Times New Roman" w:hAnsi="Times New Roman" w:cs="Times New Roman"/>
                <w:bCs/>
                <w:sz w:val="24"/>
                <w:szCs w:val="24"/>
                <w:lang w:val="bg-BG"/>
              </w:rPr>
              <w:t>л</w:t>
            </w:r>
            <w:r w:rsidRPr="00224048">
              <w:rPr>
                <w:rFonts w:ascii="Times New Roman" w:eastAsia="Times New Roman" w:hAnsi="Times New Roman" w:cs="Times New Roman"/>
                <w:bCs/>
                <w:sz w:val="24"/>
                <w:szCs w:val="24"/>
                <w:lang w:val="bg-BG"/>
              </w:rPr>
              <w:t xml:space="preserve">етище </w:t>
            </w:r>
            <w:r w:rsidR="0050525A" w:rsidRPr="00224048">
              <w:rPr>
                <w:rFonts w:ascii="Times New Roman" w:eastAsia="Times New Roman" w:hAnsi="Times New Roman" w:cs="Times New Roman"/>
                <w:bCs/>
                <w:sz w:val="24"/>
                <w:szCs w:val="24"/>
                <w:lang w:val="bg-BG"/>
              </w:rPr>
              <w:t>„Васил Левски“ – София</w:t>
            </w:r>
            <w:r w:rsidRPr="00110831">
              <w:rPr>
                <w:rFonts w:ascii="Times New Roman" w:eastAsia="Times New Roman" w:hAnsi="Times New Roman" w:cs="Times New Roman"/>
                <w:bCs/>
                <w:sz w:val="24"/>
                <w:szCs w:val="24"/>
                <w:lang w:val="bg-BG"/>
              </w:rPr>
              <w:t>, вариант „Без действие“</w:t>
            </w:r>
            <w:r w:rsidRPr="00224048">
              <w:rPr>
                <w:rFonts w:ascii="Times New Roman" w:hAnsi="Times New Roman" w:cs="Times New Roman"/>
                <w:sz w:val="24"/>
                <w:szCs w:val="24"/>
                <w:lang w:val="bg-BG"/>
              </w:rPr>
              <w:t xml:space="preserve"> </w:t>
            </w:r>
            <w:r w:rsidRPr="00110831">
              <w:rPr>
                <w:rFonts w:ascii="Times New Roman" w:eastAsia="Times New Roman" w:hAnsi="Times New Roman" w:cs="Times New Roman"/>
                <w:bCs/>
                <w:sz w:val="24"/>
                <w:szCs w:val="24"/>
                <w:lang w:val="bg-BG"/>
              </w:rPr>
              <w:t xml:space="preserve">би довел до запазване на </w:t>
            </w:r>
            <w:r w:rsidR="00671617">
              <w:rPr>
                <w:rFonts w:ascii="Times New Roman" w:eastAsia="Times New Roman" w:hAnsi="Times New Roman" w:cs="Times New Roman"/>
                <w:bCs/>
                <w:sz w:val="24"/>
                <w:szCs w:val="24"/>
                <w:lang w:val="bg-BG"/>
              </w:rPr>
              <w:t xml:space="preserve">занижения </w:t>
            </w:r>
            <w:r w:rsidR="00671617" w:rsidRPr="00110831">
              <w:rPr>
                <w:rFonts w:ascii="Times New Roman" w:eastAsia="Times New Roman" w:hAnsi="Times New Roman" w:cs="Times New Roman"/>
                <w:bCs/>
                <w:sz w:val="24"/>
                <w:szCs w:val="24"/>
                <w:lang w:val="bg-BG"/>
              </w:rPr>
              <w:t xml:space="preserve">ѝ </w:t>
            </w:r>
            <w:r w:rsidRPr="00110831">
              <w:rPr>
                <w:rFonts w:ascii="Times New Roman" w:eastAsia="Times New Roman" w:hAnsi="Times New Roman" w:cs="Times New Roman"/>
                <w:bCs/>
                <w:sz w:val="24"/>
                <w:szCs w:val="24"/>
                <w:lang w:val="bg-BG"/>
              </w:rPr>
              <w:t>размер от 135,06 евро, определен през 2019 г., независимо от настъпилите икономически промени (инфлация, ръст</w:t>
            </w:r>
            <w:r w:rsidRPr="0050525A">
              <w:rPr>
                <w:rFonts w:ascii="Times New Roman" w:eastAsia="Times New Roman" w:hAnsi="Times New Roman" w:cs="Times New Roman"/>
                <w:bCs/>
                <w:sz w:val="24"/>
                <w:szCs w:val="24"/>
                <w:lang w:val="bg-BG"/>
              </w:rPr>
              <w:t xml:space="preserve"> на разходите и трафика</w:t>
            </w:r>
            <w:r w:rsidR="00671617">
              <w:rPr>
                <w:rFonts w:ascii="Times New Roman" w:eastAsia="Times New Roman" w:hAnsi="Times New Roman" w:cs="Times New Roman"/>
                <w:bCs/>
                <w:sz w:val="24"/>
                <w:szCs w:val="24"/>
                <w:lang w:val="bg-BG"/>
              </w:rPr>
              <w:t>, с последващ риск от скокообразно увеличение на таксовата единица в началото на петия референтен период</w:t>
            </w:r>
            <w:r w:rsidRPr="0050525A">
              <w:rPr>
                <w:rFonts w:ascii="Times New Roman" w:eastAsia="Times New Roman" w:hAnsi="Times New Roman" w:cs="Times New Roman"/>
                <w:bCs/>
                <w:sz w:val="24"/>
                <w:szCs w:val="24"/>
                <w:lang w:val="bg-BG"/>
              </w:rPr>
              <w:t>.</w:t>
            </w:r>
          </w:p>
          <w:p w14:paraId="2C8F14B7" w14:textId="46E343EB" w:rsidR="00D4544E" w:rsidRPr="0050525A" w:rsidRDefault="00D4544E" w:rsidP="0050525A">
            <w:pPr>
              <w:spacing w:after="0" w:line="240" w:lineRule="auto"/>
              <w:ind w:firstLine="574"/>
              <w:jc w:val="both"/>
              <w:rPr>
                <w:rFonts w:ascii="Times New Roman" w:eastAsia="Times New Roman" w:hAnsi="Times New Roman" w:cs="Times New Roman"/>
                <w:bCs/>
                <w:sz w:val="24"/>
                <w:szCs w:val="24"/>
                <w:lang w:val="bg-BG"/>
              </w:rPr>
            </w:pPr>
            <w:r w:rsidRPr="0050525A">
              <w:rPr>
                <w:rFonts w:ascii="Times New Roman" w:eastAsia="Times New Roman" w:hAnsi="Times New Roman" w:cs="Times New Roman"/>
                <w:b/>
                <w:sz w:val="24"/>
                <w:szCs w:val="24"/>
                <w:lang w:val="bg-BG"/>
              </w:rPr>
              <w:t>По проблем 3:</w:t>
            </w:r>
            <w:r w:rsidR="0050525A" w:rsidRPr="0050525A">
              <w:rPr>
                <w:rFonts w:ascii="Times New Roman" w:eastAsia="Times New Roman" w:hAnsi="Times New Roman" w:cs="Times New Roman"/>
                <w:b/>
                <w:sz w:val="24"/>
                <w:szCs w:val="24"/>
                <w:lang w:val="bg-BG"/>
              </w:rPr>
              <w:t xml:space="preserve"> </w:t>
            </w:r>
            <w:r w:rsidR="0050525A" w:rsidRPr="0050525A">
              <w:rPr>
                <w:rFonts w:ascii="Times New Roman" w:eastAsia="Times New Roman" w:hAnsi="Times New Roman" w:cs="Times New Roman"/>
                <w:bCs/>
                <w:sz w:val="24"/>
                <w:szCs w:val="24"/>
                <w:lang w:val="bg-BG"/>
              </w:rPr>
              <w:t>По отношение на стимулиращите отстъпки за летище Варна и летище Бургас, обсъжданият вариант би довел до запазва</w:t>
            </w:r>
            <w:r w:rsidR="00472C27">
              <w:rPr>
                <w:rFonts w:ascii="Times New Roman" w:eastAsia="Times New Roman" w:hAnsi="Times New Roman" w:cs="Times New Roman"/>
                <w:bCs/>
                <w:sz w:val="24"/>
                <w:szCs w:val="24"/>
                <w:lang w:val="bg-BG"/>
              </w:rPr>
              <w:t>не</w:t>
            </w:r>
            <w:r w:rsidR="0050525A" w:rsidRPr="0050525A">
              <w:rPr>
                <w:rFonts w:ascii="Times New Roman" w:eastAsia="Times New Roman" w:hAnsi="Times New Roman" w:cs="Times New Roman"/>
                <w:bCs/>
                <w:sz w:val="24"/>
                <w:szCs w:val="24"/>
                <w:lang w:val="bg-BG"/>
              </w:rPr>
              <w:t xml:space="preserve"> </w:t>
            </w:r>
            <w:r w:rsidR="00472C27">
              <w:rPr>
                <w:rFonts w:ascii="Times New Roman" w:eastAsia="Times New Roman" w:hAnsi="Times New Roman" w:cs="Times New Roman"/>
                <w:bCs/>
                <w:sz w:val="24"/>
                <w:szCs w:val="24"/>
                <w:lang w:val="bg-BG"/>
              </w:rPr>
              <w:t>на</w:t>
            </w:r>
            <w:r w:rsidR="0050525A" w:rsidRPr="0050525A">
              <w:rPr>
                <w:rFonts w:ascii="Times New Roman" w:eastAsia="Times New Roman" w:hAnsi="Times New Roman" w:cs="Times New Roman"/>
                <w:bCs/>
                <w:sz w:val="24"/>
                <w:szCs w:val="24"/>
                <w:lang w:val="bg-BG"/>
              </w:rPr>
              <w:t xml:space="preserve"> действащата програма за отстъпки с ограничен сезонен обхват</w:t>
            </w:r>
            <w:r w:rsidR="00472C27">
              <w:rPr>
                <w:rFonts w:ascii="Times New Roman" w:eastAsia="Times New Roman" w:hAnsi="Times New Roman" w:cs="Times New Roman"/>
                <w:bCs/>
                <w:sz w:val="24"/>
                <w:szCs w:val="24"/>
                <w:lang w:val="bg-BG"/>
              </w:rPr>
              <w:t>.</w:t>
            </w:r>
            <w:r w:rsidR="0050525A" w:rsidRPr="0050525A">
              <w:rPr>
                <w:rFonts w:ascii="Times New Roman" w:eastAsia="Times New Roman" w:hAnsi="Times New Roman" w:cs="Times New Roman"/>
                <w:bCs/>
                <w:sz w:val="24"/>
                <w:szCs w:val="24"/>
                <w:lang w:val="bg-BG"/>
              </w:rPr>
              <w:t xml:space="preserve"> </w:t>
            </w:r>
            <w:r w:rsidR="00472C27">
              <w:rPr>
                <w:rFonts w:ascii="Times New Roman" w:eastAsia="Times New Roman" w:hAnsi="Times New Roman" w:cs="Times New Roman"/>
                <w:bCs/>
                <w:sz w:val="24"/>
                <w:szCs w:val="24"/>
                <w:lang w:val="bg-BG"/>
              </w:rPr>
              <w:t>Б</w:t>
            </w:r>
            <w:r w:rsidR="0050525A" w:rsidRPr="0050525A">
              <w:rPr>
                <w:rFonts w:ascii="Times New Roman" w:eastAsia="Times New Roman" w:hAnsi="Times New Roman" w:cs="Times New Roman"/>
                <w:bCs/>
                <w:sz w:val="24"/>
                <w:szCs w:val="24"/>
                <w:lang w:val="bg-BG"/>
              </w:rPr>
              <w:t xml:space="preserve">ез въвеждане на </w:t>
            </w:r>
            <w:r w:rsidR="00472C27">
              <w:rPr>
                <w:rFonts w:ascii="Times New Roman" w:eastAsia="Times New Roman" w:hAnsi="Times New Roman" w:cs="Times New Roman"/>
                <w:bCs/>
                <w:sz w:val="24"/>
                <w:szCs w:val="24"/>
                <w:lang w:val="bg-BG"/>
              </w:rPr>
              <w:t xml:space="preserve">ефективен </w:t>
            </w:r>
            <w:r w:rsidR="0050525A" w:rsidRPr="0050525A">
              <w:rPr>
                <w:rFonts w:ascii="Times New Roman" w:eastAsia="Times New Roman" w:hAnsi="Times New Roman" w:cs="Times New Roman"/>
                <w:bCs/>
                <w:sz w:val="24"/>
                <w:szCs w:val="24"/>
                <w:lang w:val="bg-BG"/>
              </w:rPr>
              <w:t>целогодишен механизъм</w:t>
            </w:r>
            <w:r w:rsidR="00472C27">
              <w:rPr>
                <w:rFonts w:ascii="Times New Roman" w:eastAsia="Times New Roman" w:hAnsi="Times New Roman" w:cs="Times New Roman"/>
                <w:bCs/>
                <w:sz w:val="24"/>
                <w:szCs w:val="24"/>
                <w:lang w:val="bg-BG"/>
              </w:rPr>
              <w:t xml:space="preserve"> за стимулиране</w:t>
            </w:r>
            <w:r w:rsidR="00472C27">
              <w:rPr>
                <w:rFonts w:ascii="Times New Roman" w:hAnsi="Times New Roman" w:cs="Times New Roman"/>
                <w:sz w:val="24"/>
                <w:szCs w:val="24"/>
                <w:lang w:val="bg-BG"/>
              </w:rPr>
              <w:t xml:space="preserve"> </w:t>
            </w:r>
            <w:r w:rsidR="0050525A" w:rsidRPr="0050525A">
              <w:rPr>
                <w:rFonts w:ascii="Times New Roman" w:eastAsia="Times New Roman" w:hAnsi="Times New Roman" w:cs="Times New Roman"/>
                <w:bCs/>
                <w:sz w:val="24"/>
                <w:szCs w:val="24"/>
                <w:lang w:val="bg-BG"/>
              </w:rPr>
              <w:t>постигане</w:t>
            </w:r>
            <w:r w:rsidR="00472C27">
              <w:rPr>
                <w:rFonts w:ascii="Times New Roman" w:eastAsia="Times New Roman" w:hAnsi="Times New Roman" w:cs="Times New Roman"/>
                <w:bCs/>
                <w:sz w:val="24"/>
                <w:szCs w:val="24"/>
                <w:lang w:val="bg-BG"/>
              </w:rPr>
              <w:t>то</w:t>
            </w:r>
            <w:r w:rsidR="0050525A" w:rsidRPr="0050525A">
              <w:rPr>
                <w:rFonts w:ascii="Times New Roman" w:eastAsia="Times New Roman" w:hAnsi="Times New Roman" w:cs="Times New Roman"/>
                <w:bCs/>
                <w:sz w:val="24"/>
                <w:szCs w:val="24"/>
                <w:lang w:val="bg-BG"/>
              </w:rPr>
              <w:t xml:space="preserve"> на целите за </w:t>
            </w:r>
            <w:r w:rsidR="00472C27">
              <w:rPr>
                <w:rFonts w:ascii="Times New Roman" w:eastAsia="Times New Roman" w:hAnsi="Times New Roman" w:cs="Times New Roman"/>
                <w:bCs/>
                <w:sz w:val="24"/>
                <w:szCs w:val="24"/>
                <w:lang w:val="bg-BG"/>
              </w:rPr>
              <w:t xml:space="preserve">ускорено </w:t>
            </w:r>
            <w:r w:rsidR="0050525A" w:rsidRPr="0050525A">
              <w:rPr>
                <w:rFonts w:ascii="Times New Roman" w:eastAsia="Times New Roman" w:hAnsi="Times New Roman" w:cs="Times New Roman"/>
                <w:bCs/>
                <w:sz w:val="24"/>
                <w:szCs w:val="24"/>
                <w:lang w:val="bg-BG"/>
              </w:rPr>
              <w:t>възстановяване</w:t>
            </w:r>
            <w:r w:rsidR="00472C27">
              <w:rPr>
                <w:rFonts w:ascii="Times New Roman" w:eastAsia="Times New Roman" w:hAnsi="Times New Roman" w:cs="Times New Roman"/>
                <w:bCs/>
                <w:sz w:val="24"/>
                <w:szCs w:val="24"/>
                <w:lang w:val="bg-BG"/>
              </w:rPr>
              <w:t>, стабилизиране</w:t>
            </w:r>
            <w:r w:rsidR="0050525A" w:rsidRPr="0050525A">
              <w:rPr>
                <w:rFonts w:ascii="Times New Roman" w:eastAsia="Times New Roman" w:hAnsi="Times New Roman" w:cs="Times New Roman"/>
                <w:bCs/>
                <w:sz w:val="24"/>
                <w:szCs w:val="24"/>
                <w:lang w:val="bg-BG"/>
              </w:rPr>
              <w:t xml:space="preserve"> и устойчив ръст на трафика</w:t>
            </w:r>
            <w:r w:rsidR="00472C27">
              <w:rPr>
                <w:rFonts w:ascii="Times New Roman" w:eastAsia="Times New Roman" w:hAnsi="Times New Roman" w:cs="Times New Roman"/>
                <w:bCs/>
                <w:sz w:val="24"/>
                <w:szCs w:val="24"/>
                <w:lang w:val="bg-BG"/>
              </w:rPr>
              <w:t xml:space="preserve"> остава затруднено</w:t>
            </w:r>
            <w:r w:rsidR="0050525A" w:rsidRPr="0050525A">
              <w:rPr>
                <w:rFonts w:ascii="Times New Roman" w:eastAsia="Times New Roman" w:hAnsi="Times New Roman" w:cs="Times New Roman"/>
                <w:bCs/>
                <w:sz w:val="24"/>
                <w:szCs w:val="24"/>
                <w:lang w:val="bg-BG"/>
              </w:rPr>
              <w:t>.</w:t>
            </w:r>
          </w:p>
          <w:p w14:paraId="70860587" w14:textId="77777777" w:rsidR="00781B7D" w:rsidRPr="00781B7D" w:rsidRDefault="00781B7D" w:rsidP="0050525A">
            <w:pPr>
              <w:spacing w:after="0" w:line="240" w:lineRule="auto"/>
              <w:jc w:val="both"/>
              <w:rPr>
                <w:rFonts w:ascii="Times New Roman" w:eastAsia="Times New Roman" w:hAnsi="Times New Roman" w:cs="Times New Roman"/>
                <w:bCs/>
                <w:sz w:val="24"/>
                <w:szCs w:val="24"/>
                <w:lang w:val="bg-BG"/>
              </w:rPr>
            </w:pPr>
          </w:p>
          <w:p w14:paraId="68B31D68" w14:textId="77777777" w:rsidR="005B61BE" w:rsidRPr="00DE55C6" w:rsidRDefault="005B61BE" w:rsidP="005B61BE">
            <w:pPr>
              <w:spacing w:before="120" w:after="120" w:line="240" w:lineRule="auto"/>
              <w:jc w:val="both"/>
              <w:rPr>
                <w:rFonts w:ascii="Times New Roman" w:eastAsia="Times New Roman" w:hAnsi="Times New Roman" w:cs="Times New Roman"/>
                <w:b/>
                <w:sz w:val="24"/>
                <w:szCs w:val="24"/>
                <w:lang w:val="bg-BG"/>
              </w:rPr>
            </w:pPr>
            <w:r w:rsidRPr="00DE55C6">
              <w:rPr>
                <w:rFonts w:ascii="Times New Roman" w:eastAsia="Times New Roman" w:hAnsi="Times New Roman" w:cs="Times New Roman"/>
                <w:b/>
                <w:sz w:val="24"/>
                <w:szCs w:val="24"/>
                <w:lang w:val="bg-BG"/>
              </w:rPr>
              <w:t>Положителни (икономически/социални/екологични) въздействия:</w:t>
            </w:r>
          </w:p>
          <w:p w14:paraId="23BA27A1" w14:textId="02A5A288" w:rsidR="00BF1C58" w:rsidRPr="00EC7E78" w:rsidRDefault="005362C0" w:rsidP="00BF1C58">
            <w:pPr>
              <w:spacing w:before="120" w:after="120" w:line="240" w:lineRule="auto"/>
              <w:ind w:firstLine="574"/>
              <w:jc w:val="both"/>
              <w:rPr>
                <w:rFonts w:ascii="Times New Roman" w:eastAsia="Times New Roman" w:hAnsi="Times New Roman" w:cs="Times New Roman"/>
                <w:sz w:val="24"/>
                <w:szCs w:val="24"/>
                <w:lang w:val="bg-BG"/>
              </w:rPr>
            </w:pPr>
            <w:r w:rsidRPr="005362C0">
              <w:rPr>
                <w:rFonts w:ascii="Times New Roman" w:eastAsia="Times New Roman" w:hAnsi="Times New Roman" w:cs="Times New Roman"/>
                <w:b/>
                <w:sz w:val="24"/>
                <w:szCs w:val="24"/>
                <w:lang w:val="bg-BG"/>
              </w:rPr>
              <w:t xml:space="preserve">По проблем 1: </w:t>
            </w:r>
            <w:r w:rsidR="00E47D69" w:rsidRPr="005362C0">
              <w:rPr>
                <w:rFonts w:ascii="Times New Roman" w:eastAsia="Times New Roman" w:hAnsi="Times New Roman" w:cs="Times New Roman"/>
                <w:bCs/>
                <w:sz w:val="24"/>
                <w:szCs w:val="24"/>
                <w:lang w:val="bg-BG"/>
              </w:rPr>
              <w:t>Няма положителни въздействия</w:t>
            </w:r>
            <w:r w:rsidR="0006380F" w:rsidRPr="005362C0">
              <w:rPr>
                <w:rFonts w:ascii="Times New Roman" w:eastAsia="Times New Roman" w:hAnsi="Times New Roman" w:cs="Times New Roman"/>
                <w:bCs/>
                <w:sz w:val="24"/>
                <w:szCs w:val="24"/>
              </w:rPr>
              <w:t xml:space="preserve"> </w:t>
            </w:r>
            <w:r w:rsidR="0006380F" w:rsidRPr="005362C0">
              <w:rPr>
                <w:rFonts w:ascii="Times New Roman" w:eastAsia="Times New Roman" w:hAnsi="Times New Roman" w:cs="Times New Roman"/>
                <w:bCs/>
                <w:sz w:val="24"/>
                <w:szCs w:val="24"/>
                <w:lang w:val="bg-BG"/>
              </w:rPr>
              <w:t xml:space="preserve">за </w:t>
            </w:r>
            <w:r w:rsidR="00BF1C58">
              <w:rPr>
                <w:rFonts w:ascii="Times New Roman" w:eastAsia="Times New Roman" w:hAnsi="Times New Roman" w:cs="Times New Roman"/>
                <w:bCs/>
                <w:sz w:val="24"/>
                <w:szCs w:val="24"/>
                <w:lang w:val="bg-BG"/>
              </w:rPr>
              <w:t xml:space="preserve">всички </w:t>
            </w:r>
            <w:r w:rsidR="0006380F" w:rsidRPr="005362C0">
              <w:rPr>
                <w:rFonts w:ascii="Times New Roman" w:eastAsia="Times New Roman" w:hAnsi="Times New Roman" w:cs="Times New Roman"/>
                <w:bCs/>
                <w:sz w:val="24"/>
                <w:szCs w:val="24"/>
                <w:lang w:val="bg-BG"/>
              </w:rPr>
              <w:t>заинтересовани страни</w:t>
            </w:r>
            <w:r w:rsidR="00722579" w:rsidRPr="005362C0">
              <w:rPr>
                <w:rFonts w:ascii="Times New Roman" w:eastAsia="Times New Roman" w:hAnsi="Times New Roman" w:cs="Times New Roman"/>
                <w:bCs/>
                <w:sz w:val="24"/>
                <w:szCs w:val="24"/>
                <w:lang w:val="bg-BG"/>
              </w:rPr>
              <w:t xml:space="preserve"> относно </w:t>
            </w:r>
            <w:r w:rsidR="00EC7E78">
              <w:rPr>
                <w:rFonts w:ascii="Times New Roman" w:eastAsia="Times New Roman" w:hAnsi="Times New Roman" w:cs="Times New Roman"/>
                <w:bCs/>
                <w:sz w:val="24"/>
                <w:szCs w:val="24"/>
                <w:lang w:val="bg-BG"/>
              </w:rPr>
              <w:t>лихвения процент</w:t>
            </w:r>
            <w:r w:rsidR="00EC7E78" w:rsidRPr="005362C0">
              <w:rPr>
                <w:rFonts w:ascii="Times New Roman" w:eastAsia="Times New Roman" w:hAnsi="Times New Roman" w:cs="Times New Roman"/>
                <w:bCs/>
                <w:sz w:val="24"/>
                <w:szCs w:val="24"/>
                <w:lang w:val="bg-BG"/>
              </w:rPr>
              <w:t xml:space="preserve"> </w:t>
            </w:r>
            <w:r w:rsidR="00722579" w:rsidRPr="005362C0">
              <w:rPr>
                <w:rFonts w:ascii="Times New Roman" w:eastAsia="Times New Roman" w:hAnsi="Times New Roman" w:cs="Times New Roman"/>
                <w:bCs/>
                <w:sz w:val="24"/>
                <w:szCs w:val="24"/>
                <w:lang w:val="bg-BG"/>
              </w:rPr>
              <w:t>по чл. 7, ал. 2</w:t>
            </w:r>
            <w:r w:rsidR="00EC7E78">
              <w:rPr>
                <w:rFonts w:ascii="Times New Roman" w:eastAsia="Times New Roman" w:hAnsi="Times New Roman" w:cs="Times New Roman"/>
                <w:bCs/>
                <w:sz w:val="24"/>
                <w:szCs w:val="24"/>
                <w:lang w:val="bg-BG"/>
              </w:rPr>
              <w:t xml:space="preserve"> и </w:t>
            </w:r>
            <w:r w:rsidR="00EC7E78" w:rsidRPr="005362C0">
              <w:rPr>
                <w:rFonts w:ascii="Times New Roman" w:eastAsia="Times New Roman" w:hAnsi="Times New Roman" w:cs="Times New Roman"/>
                <w:bCs/>
                <w:sz w:val="24"/>
                <w:szCs w:val="24"/>
                <w:lang w:val="bg-BG"/>
              </w:rPr>
              <w:t>такс</w:t>
            </w:r>
            <w:r w:rsidR="00EC7E78">
              <w:rPr>
                <w:rFonts w:ascii="Times New Roman" w:eastAsia="Times New Roman" w:hAnsi="Times New Roman" w:cs="Times New Roman"/>
                <w:bCs/>
                <w:sz w:val="24"/>
                <w:szCs w:val="24"/>
                <w:lang w:val="bg-BG"/>
              </w:rPr>
              <w:t xml:space="preserve">овата единица по </w:t>
            </w:r>
            <w:r w:rsidR="00722579" w:rsidRPr="005362C0">
              <w:rPr>
                <w:rFonts w:ascii="Times New Roman" w:eastAsia="Times New Roman" w:hAnsi="Times New Roman" w:cs="Times New Roman"/>
                <w:bCs/>
                <w:sz w:val="24"/>
                <w:szCs w:val="24"/>
                <w:lang w:val="bg-BG"/>
              </w:rPr>
              <w:t xml:space="preserve">чл. 18, ал. 3 от Наредбата. </w:t>
            </w:r>
            <w:r w:rsidR="00150401" w:rsidRPr="005362C0">
              <w:rPr>
                <w:rFonts w:ascii="Times New Roman" w:eastAsia="Times New Roman" w:hAnsi="Times New Roman" w:cs="Times New Roman"/>
                <w:sz w:val="24"/>
                <w:szCs w:val="24"/>
                <w:lang w:val="bg-BG"/>
              </w:rPr>
              <w:t>Ползвателите на въздушното пространство реално заплащат актуализираните размери от 1 януари 202</w:t>
            </w:r>
            <w:r w:rsidR="004C1711" w:rsidRPr="005362C0">
              <w:rPr>
                <w:rFonts w:ascii="Times New Roman" w:eastAsia="Times New Roman" w:hAnsi="Times New Roman" w:cs="Times New Roman"/>
                <w:sz w:val="24"/>
                <w:szCs w:val="24"/>
                <w:lang w:val="bg-BG"/>
              </w:rPr>
              <w:t>6</w:t>
            </w:r>
            <w:r w:rsidR="00150401" w:rsidRPr="005362C0">
              <w:rPr>
                <w:rFonts w:ascii="Times New Roman" w:eastAsia="Times New Roman" w:hAnsi="Times New Roman" w:cs="Times New Roman"/>
                <w:sz w:val="24"/>
                <w:szCs w:val="24"/>
                <w:lang w:val="bg-BG"/>
              </w:rPr>
              <w:t xml:space="preserve"> г., таксувани от Евроконтрол.</w:t>
            </w:r>
            <w:r w:rsidR="00447CBF" w:rsidRPr="00447CBF">
              <w:t xml:space="preserve"> </w:t>
            </w:r>
          </w:p>
          <w:p w14:paraId="14483A9E" w14:textId="7C74F9DE" w:rsidR="00503D38" w:rsidRPr="00B637AC" w:rsidRDefault="00503D38" w:rsidP="00503D38">
            <w:pPr>
              <w:spacing w:after="120" w:line="240" w:lineRule="auto"/>
              <w:ind w:firstLine="574"/>
              <w:jc w:val="both"/>
              <w:rPr>
                <w:rFonts w:ascii="Times New Roman" w:eastAsia="Times New Roman" w:hAnsi="Times New Roman" w:cs="Times New Roman"/>
                <w:b/>
                <w:bCs/>
                <w:sz w:val="24"/>
                <w:szCs w:val="24"/>
                <w:lang w:val="bg-BG"/>
              </w:rPr>
            </w:pPr>
            <w:r w:rsidRPr="00B637AC">
              <w:rPr>
                <w:rFonts w:ascii="Times New Roman" w:eastAsia="Times New Roman" w:hAnsi="Times New Roman" w:cs="Times New Roman"/>
                <w:b/>
                <w:bCs/>
                <w:sz w:val="24"/>
                <w:szCs w:val="24"/>
                <w:lang w:val="bg-BG"/>
              </w:rPr>
              <w:lastRenderedPageBreak/>
              <w:t>Засегнати страни:</w:t>
            </w:r>
            <w:r>
              <w:rPr>
                <w:rFonts w:ascii="Times New Roman" w:eastAsia="Times New Roman" w:hAnsi="Times New Roman" w:cs="Times New Roman"/>
                <w:b/>
                <w:bCs/>
                <w:sz w:val="24"/>
                <w:szCs w:val="24"/>
                <w:lang w:val="bg-BG"/>
              </w:rPr>
              <w:t xml:space="preserve"> </w:t>
            </w:r>
            <w:r w:rsidRPr="00503D38">
              <w:rPr>
                <w:rFonts w:ascii="Times New Roman" w:eastAsia="Times New Roman" w:hAnsi="Times New Roman" w:cs="Times New Roman"/>
                <w:sz w:val="24"/>
                <w:szCs w:val="24"/>
                <w:lang w:val="bg-BG"/>
              </w:rPr>
              <w:t>всички заинтересовани по раздел 3</w:t>
            </w:r>
            <w:r w:rsidR="00F45417">
              <w:rPr>
                <w:rFonts w:ascii="Times New Roman" w:eastAsia="Times New Roman" w:hAnsi="Times New Roman" w:cs="Times New Roman"/>
                <w:sz w:val="24"/>
                <w:szCs w:val="24"/>
                <w:lang w:val="bg-BG"/>
              </w:rPr>
              <w:t>А.</w:t>
            </w:r>
          </w:p>
          <w:p w14:paraId="6A18E0AB" w14:textId="182D78A9" w:rsidR="007507D6" w:rsidRDefault="005362C0" w:rsidP="005362C0">
            <w:pPr>
              <w:spacing w:before="120" w:after="120" w:line="240" w:lineRule="auto"/>
              <w:ind w:firstLine="574"/>
              <w:jc w:val="both"/>
              <w:rPr>
                <w:rFonts w:ascii="Times New Roman" w:hAnsi="Times New Roman" w:cs="Times New Roman"/>
                <w:sz w:val="24"/>
                <w:szCs w:val="24"/>
                <w:lang w:val="bg-BG"/>
              </w:rPr>
            </w:pPr>
            <w:r w:rsidRPr="005362C0">
              <w:rPr>
                <w:rFonts w:ascii="Times New Roman" w:eastAsia="Times New Roman" w:hAnsi="Times New Roman" w:cs="Times New Roman"/>
                <w:b/>
                <w:sz w:val="24"/>
                <w:szCs w:val="24"/>
                <w:lang w:val="bg-BG"/>
              </w:rPr>
              <w:t>По проблем 2:</w:t>
            </w:r>
            <w:r w:rsidRPr="005362C0">
              <w:rPr>
                <w:rFonts w:ascii="Times New Roman" w:hAnsi="Times New Roman" w:cs="Times New Roman"/>
                <w:sz w:val="24"/>
                <w:szCs w:val="24"/>
              </w:rPr>
              <w:t xml:space="preserve"> </w:t>
            </w:r>
            <w:r w:rsidR="007507D6" w:rsidRPr="005362C0">
              <w:rPr>
                <w:rFonts w:ascii="Times New Roman" w:eastAsia="Times New Roman" w:hAnsi="Times New Roman" w:cs="Times New Roman"/>
                <w:sz w:val="24"/>
                <w:szCs w:val="24"/>
                <w:lang w:val="bg-BG"/>
              </w:rPr>
              <w:t>Констатират се положителни въздействия</w:t>
            </w:r>
            <w:r w:rsidR="00722579" w:rsidRPr="005362C0">
              <w:rPr>
                <w:rFonts w:ascii="Times New Roman" w:eastAsia="Times New Roman" w:hAnsi="Times New Roman" w:cs="Times New Roman"/>
                <w:sz w:val="24"/>
                <w:szCs w:val="24"/>
                <w:lang w:val="bg-BG"/>
              </w:rPr>
              <w:t xml:space="preserve"> </w:t>
            </w:r>
            <w:r w:rsidR="00EC7E78">
              <w:rPr>
                <w:rFonts w:ascii="Times New Roman" w:eastAsia="Times New Roman" w:hAnsi="Times New Roman" w:cs="Times New Roman"/>
                <w:sz w:val="24"/>
                <w:szCs w:val="24"/>
                <w:lang w:val="bg-BG"/>
              </w:rPr>
              <w:t xml:space="preserve">само </w:t>
            </w:r>
            <w:r w:rsidR="00722579" w:rsidRPr="005362C0">
              <w:rPr>
                <w:rFonts w:ascii="Times New Roman" w:eastAsia="Times New Roman" w:hAnsi="Times New Roman" w:cs="Times New Roman"/>
                <w:sz w:val="24"/>
                <w:szCs w:val="24"/>
                <w:lang w:val="bg-BG"/>
              </w:rPr>
              <w:t>за ползвателите на въздушното пространство (авиационни оператори)</w:t>
            </w:r>
            <w:r w:rsidR="007507D6" w:rsidRPr="005362C0">
              <w:rPr>
                <w:rFonts w:ascii="Times New Roman" w:eastAsia="Times New Roman" w:hAnsi="Times New Roman" w:cs="Times New Roman"/>
                <w:sz w:val="24"/>
                <w:szCs w:val="24"/>
                <w:lang w:val="bg-BG"/>
              </w:rPr>
              <w:t xml:space="preserve"> относно таксата по </w:t>
            </w:r>
            <w:r w:rsidR="00722579" w:rsidRPr="005362C0">
              <w:rPr>
                <w:rFonts w:ascii="Times New Roman" w:eastAsia="Times New Roman" w:hAnsi="Times New Roman" w:cs="Times New Roman"/>
                <w:bCs/>
                <w:sz w:val="24"/>
                <w:szCs w:val="24"/>
                <w:lang w:val="bg-BG"/>
              </w:rPr>
              <w:t>чл. 19, ал. 3 от Наредбата</w:t>
            </w:r>
            <w:r w:rsidR="00722579" w:rsidRPr="005362C0">
              <w:rPr>
                <w:rFonts w:ascii="Times New Roman" w:eastAsia="Times New Roman" w:hAnsi="Times New Roman" w:cs="Times New Roman"/>
                <w:sz w:val="24"/>
                <w:szCs w:val="24"/>
                <w:lang w:val="bg-BG"/>
              </w:rPr>
              <w:t xml:space="preserve">, с която е </w:t>
            </w:r>
            <w:r w:rsidR="00722579" w:rsidRPr="005362C0">
              <w:rPr>
                <w:rFonts w:ascii="Times New Roman" w:hAnsi="Times New Roman" w:cs="Times New Roman"/>
                <w:sz w:val="24"/>
                <w:szCs w:val="24"/>
                <w:lang w:val="bg-BG"/>
              </w:rPr>
              <w:t xml:space="preserve">определен размерът на осреднената таксова единица за обслужване в зоните и районите на летищата (t2) за летище </w:t>
            </w:r>
            <w:r w:rsidR="0050525A" w:rsidRPr="005362C0">
              <w:rPr>
                <w:rFonts w:ascii="Times New Roman" w:hAnsi="Times New Roman" w:cs="Times New Roman"/>
                <w:sz w:val="24"/>
                <w:szCs w:val="24"/>
                <w:lang w:val="bg-BG"/>
              </w:rPr>
              <w:t>„Васил Левски“ – София</w:t>
            </w:r>
            <w:r w:rsidR="00722579" w:rsidRPr="005362C0">
              <w:rPr>
                <w:rFonts w:ascii="Times New Roman" w:hAnsi="Times New Roman" w:cs="Times New Roman"/>
                <w:sz w:val="24"/>
                <w:szCs w:val="24"/>
                <w:lang w:val="bg-BG"/>
              </w:rPr>
              <w:t xml:space="preserve"> (LBSF). Същата би запазила </w:t>
            </w:r>
            <w:r w:rsidR="00F45417">
              <w:rPr>
                <w:rFonts w:ascii="Times New Roman" w:hAnsi="Times New Roman" w:cs="Times New Roman"/>
                <w:sz w:val="24"/>
                <w:szCs w:val="24"/>
                <w:lang w:val="bg-BG"/>
              </w:rPr>
              <w:t xml:space="preserve">временно </w:t>
            </w:r>
            <w:r w:rsidR="00722579" w:rsidRPr="005362C0">
              <w:rPr>
                <w:rFonts w:ascii="Times New Roman" w:hAnsi="Times New Roman" w:cs="Times New Roman"/>
                <w:sz w:val="24"/>
                <w:szCs w:val="24"/>
                <w:lang w:val="bg-BG"/>
              </w:rPr>
              <w:t>настоящия си по-нисък размер от 135,06 евро.</w:t>
            </w:r>
            <w:r w:rsidRPr="005362C0">
              <w:rPr>
                <w:rFonts w:ascii="Times New Roman" w:hAnsi="Times New Roman" w:cs="Times New Roman"/>
                <w:sz w:val="24"/>
                <w:szCs w:val="24"/>
              </w:rPr>
              <w:t xml:space="preserve"> </w:t>
            </w:r>
            <w:r w:rsidRPr="005362C0">
              <w:rPr>
                <w:rFonts w:ascii="Times New Roman" w:hAnsi="Times New Roman" w:cs="Times New Roman"/>
                <w:sz w:val="24"/>
                <w:szCs w:val="24"/>
                <w:lang w:val="bg-BG"/>
              </w:rPr>
              <w:t>В този смисъл, приемането на този вариант би довело до краткосрочна финансова полза за авиационните оператори, с оглед липса на незабавно увеличение на разходите</w:t>
            </w:r>
            <w:r w:rsidR="00EC7E78">
              <w:rPr>
                <w:rFonts w:ascii="Times New Roman" w:hAnsi="Times New Roman" w:cs="Times New Roman"/>
                <w:sz w:val="24"/>
                <w:szCs w:val="24"/>
                <w:lang w:val="bg-BG"/>
              </w:rPr>
              <w:t>, но с риск от последващо скокообразно увеличение.</w:t>
            </w:r>
          </w:p>
          <w:p w14:paraId="389EDA4D" w14:textId="77777777" w:rsidR="00BF1C58" w:rsidRPr="00BF1C58" w:rsidRDefault="00BF1C58" w:rsidP="00BF1C58">
            <w:pPr>
              <w:spacing w:before="120" w:after="120" w:line="240" w:lineRule="auto"/>
              <w:ind w:firstLine="574"/>
              <w:jc w:val="both"/>
              <w:rPr>
                <w:rFonts w:ascii="Times New Roman" w:hAnsi="Times New Roman" w:cs="Times New Roman"/>
                <w:sz w:val="24"/>
                <w:szCs w:val="24"/>
                <w:lang w:val="bg-BG"/>
              </w:rPr>
            </w:pPr>
            <w:r w:rsidRPr="00BF1C58">
              <w:rPr>
                <w:rFonts w:ascii="Times New Roman" w:hAnsi="Times New Roman" w:cs="Times New Roman"/>
                <w:b/>
                <w:bCs/>
                <w:sz w:val="24"/>
                <w:szCs w:val="24"/>
                <w:lang w:val="bg-BG"/>
              </w:rPr>
              <w:t>Засегнати страни:</w:t>
            </w:r>
          </w:p>
          <w:p w14:paraId="41297AEA" w14:textId="065026B4" w:rsidR="00BF1C58" w:rsidRPr="00BF1C58" w:rsidRDefault="00BF1C58" w:rsidP="00BF1C58">
            <w:pPr>
              <w:pStyle w:val="ListParagraph"/>
              <w:numPr>
                <w:ilvl w:val="1"/>
                <w:numId w:val="16"/>
              </w:numPr>
              <w:spacing w:before="120" w:after="120" w:line="240" w:lineRule="auto"/>
              <w:jc w:val="both"/>
              <w:rPr>
                <w:rFonts w:ascii="Times New Roman" w:hAnsi="Times New Roman" w:cs="Times New Roman"/>
                <w:sz w:val="24"/>
                <w:szCs w:val="24"/>
                <w:lang w:val="bg-BG"/>
              </w:rPr>
            </w:pPr>
            <w:r w:rsidRPr="00BF1C58">
              <w:rPr>
                <w:rFonts w:ascii="Times New Roman" w:hAnsi="Times New Roman" w:cs="Times New Roman"/>
                <w:sz w:val="24"/>
                <w:szCs w:val="24"/>
                <w:lang w:val="bg-BG"/>
              </w:rPr>
              <w:t>Авиационни оператори – краткосрочна икономическа полза;</w:t>
            </w:r>
          </w:p>
          <w:p w14:paraId="2110CE73" w14:textId="670E3EA5" w:rsidR="00BF1C58" w:rsidRPr="00BF1C58" w:rsidRDefault="00BF1C58" w:rsidP="00BF1C58">
            <w:pPr>
              <w:pStyle w:val="ListParagraph"/>
              <w:numPr>
                <w:ilvl w:val="1"/>
                <w:numId w:val="16"/>
              </w:numPr>
              <w:spacing w:before="120" w:after="120" w:line="240" w:lineRule="auto"/>
              <w:jc w:val="both"/>
              <w:rPr>
                <w:rFonts w:ascii="Times New Roman" w:hAnsi="Times New Roman" w:cs="Times New Roman"/>
                <w:sz w:val="24"/>
                <w:szCs w:val="24"/>
                <w:lang w:val="bg-BG"/>
              </w:rPr>
            </w:pPr>
            <w:r w:rsidRPr="00BF1C58">
              <w:rPr>
                <w:rFonts w:ascii="Times New Roman" w:hAnsi="Times New Roman" w:cs="Times New Roman"/>
                <w:sz w:val="24"/>
                <w:szCs w:val="24"/>
                <w:lang w:val="bg-BG"/>
              </w:rPr>
              <w:t>Доставчик на аеронавигационно обслужване – липса на положителен ефект.</w:t>
            </w:r>
          </w:p>
          <w:p w14:paraId="5ACD889B" w14:textId="05553B38" w:rsidR="001C1074" w:rsidRPr="00B637AC" w:rsidRDefault="005362C0" w:rsidP="00B637AC">
            <w:pPr>
              <w:spacing w:before="120" w:after="120" w:line="240" w:lineRule="auto"/>
              <w:ind w:firstLine="574"/>
              <w:jc w:val="both"/>
              <w:rPr>
                <w:rFonts w:ascii="Times New Roman" w:eastAsia="Times New Roman" w:hAnsi="Times New Roman" w:cs="Times New Roman"/>
                <w:bCs/>
                <w:sz w:val="24"/>
                <w:szCs w:val="24"/>
                <w:lang w:val="bg-BG"/>
              </w:rPr>
            </w:pPr>
            <w:r w:rsidRPr="0050525A">
              <w:rPr>
                <w:rFonts w:ascii="Times New Roman" w:eastAsia="Times New Roman" w:hAnsi="Times New Roman" w:cs="Times New Roman"/>
                <w:b/>
                <w:sz w:val="24"/>
                <w:szCs w:val="24"/>
                <w:lang w:val="bg-BG"/>
              </w:rPr>
              <w:t>По проблем 3:</w:t>
            </w:r>
            <w:r>
              <w:t xml:space="preserve"> </w:t>
            </w:r>
            <w:r w:rsidRPr="007E6E66">
              <w:rPr>
                <w:rFonts w:ascii="Times New Roman" w:eastAsia="Times New Roman" w:hAnsi="Times New Roman" w:cs="Times New Roman"/>
                <w:bCs/>
                <w:sz w:val="24"/>
                <w:szCs w:val="24"/>
                <w:lang w:val="bg-BG"/>
              </w:rPr>
              <w:t>Няма положителни въздействия</w:t>
            </w:r>
            <w:r w:rsidRPr="007E6E66">
              <w:rPr>
                <w:rFonts w:ascii="Times New Roman" w:eastAsia="Times New Roman" w:hAnsi="Times New Roman" w:cs="Times New Roman"/>
                <w:bCs/>
                <w:sz w:val="24"/>
                <w:szCs w:val="24"/>
              </w:rPr>
              <w:t xml:space="preserve"> </w:t>
            </w:r>
            <w:r w:rsidRPr="007E6E66">
              <w:rPr>
                <w:rFonts w:ascii="Times New Roman" w:eastAsia="Times New Roman" w:hAnsi="Times New Roman" w:cs="Times New Roman"/>
                <w:bCs/>
                <w:sz w:val="24"/>
                <w:szCs w:val="24"/>
                <w:lang w:val="bg-BG"/>
              </w:rPr>
              <w:t>за</w:t>
            </w:r>
            <w:r w:rsidR="00B637AC">
              <w:rPr>
                <w:rFonts w:ascii="Times New Roman" w:eastAsia="Times New Roman" w:hAnsi="Times New Roman" w:cs="Times New Roman"/>
                <w:bCs/>
                <w:sz w:val="24"/>
                <w:szCs w:val="24"/>
                <w:lang w:val="bg-BG"/>
              </w:rPr>
              <w:t xml:space="preserve"> всички</w:t>
            </w:r>
            <w:r w:rsidRPr="007E6E66">
              <w:rPr>
                <w:rFonts w:ascii="Times New Roman" w:eastAsia="Times New Roman" w:hAnsi="Times New Roman" w:cs="Times New Roman"/>
                <w:bCs/>
                <w:sz w:val="24"/>
                <w:szCs w:val="24"/>
                <w:lang w:val="bg-BG"/>
              </w:rPr>
              <w:t xml:space="preserve"> заинтересовани страни</w:t>
            </w:r>
            <w:r w:rsidR="00F45417">
              <w:rPr>
                <w:rFonts w:ascii="Times New Roman" w:eastAsia="Times New Roman" w:hAnsi="Times New Roman" w:cs="Times New Roman"/>
                <w:bCs/>
                <w:sz w:val="24"/>
                <w:szCs w:val="24"/>
                <w:lang w:val="bg-BG"/>
              </w:rPr>
              <w:t xml:space="preserve"> по Раздел 3Б</w:t>
            </w:r>
            <w:r w:rsidR="007E6E66" w:rsidRPr="007E6E66">
              <w:rPr>
                <w:rFonts w:ascii="Times New Roman" w:eastAsia="Times New Roman" w:hAnsi="Times New Roman" w:cs="Times New Roman"/>
                <w:bCs/>
                <w:sz w:val="24"/>
                <w:szCs w:val="24"/>
              </w:rPr>
              <w:t>.</w:t>
            </w:r>
            <w:r w:rsidRPr="007E6E66">
              <w:rPr>
                <w:rFonts w:ascii="Times New Roman" w:eastAsia="Times New Roman" w:hAnsi="Times New Roman" w:cs="Times New Roman"/>
                <w:bCs/>
                <w:sz w:val="24"/>
                <w:szCs w:val="24"/>
                <w:lang w:val="bg-BG"/>
              </w:rPr>
              <w:t xml:space="preserve">  </w:t>
            </w:r>
            <w:r w:rsidR="007E6E66" w:rsidRPr="007E6E66">
              <w:rPr>
                <w:rFonts w:ascii="Times New Roman" w:eastAsia="Times New Roman" w:hAnsi="Times New Roman" w:cs="Times New Roman"/>
                <w:bCs/>
                <w:sz w:val="24"/>
                <w:szCs w:val="24"/>
                <w:lang w:val="bg-BG"/>
              </w:rPr>
              <w:t>Действащата програма за отстъпки</w:t>
            </w:r>
            <w:r w:rsidRPr="007E6E66">
              <w:rPr>
                <w:rFonts w:ascii="Times New Roman" w:eastAsia="Times New Roman" w:hAnsi="Times New Roman" w:cs="Times New Roman"/>
                <w:bCs/>
                <w:sz w:val="24"/>
                <w:szCs w:val="24"/>
                <w:lang w:val="bg-BG"/>
              </w:rPr>
              <w:t xml:space="preserve"> за летище Варна и летище Бургас</w:t>
            </w:r>
            <w:r w:rsidR="007E6E66" w:rsidRPr="007E6E66">
              <w:rPr>
                <w:rFonts w:ascii="Times New Roman" w:eastAsia="Times New Roman" w:hAnsi="Times New Roman" w:cs="Times New Roman"/>
                <w:bCs/>
                <w:sz w:val="24"/>
                <w:szCs w:val="24"/>
                <w:lang w:val="bg-BG"/>
              </w:rPr>
              <w:t xml:space="preserve"> би</w:t>
            </w:r>
            <w:r w:rsidRPr="007E6E66">
              <w:rPr>
                <w:rFonts w:ascii="Times New Roman" w:eastAsia="Times New Roman" w:hAnsi="Times New Roman" w:cs="Times New Roman"/>
                <w:bCs/>
                <w:sz w:val="24"/>
                <w:szCs w:val="24"/>
                <w:lang w:val="bg-BG"/>
              </w:rPr>
              <w:t xml:space="preserve"> запаз</w:t>
            </w:r>
            <w:r w:rsidR="007E6E66" w:rsidRPr="007E6E66">
              <w:rPr>
                <w:rFonts w:ascii="Times New Roman" w:eastAsia="Times New Roman" w:hAnsi="Times New Roman" w:cs="Times New Roman"/>
                <w:bCs/>
                <w:sz w:val="24"/>
                <w:szCs w:val="24"/>
                <w:lang w:val="bg-BG"/>
              </w:rPr>
              <w:t xml:space="preserve">ила </w:t>
            </w:r>
            <w:r w:rsidR="00EC7E78">
              <w:rPr>
                <w:rFonts w:ascii="Times New Roman" w:eastAsia="Times New Roman" w:hAnsi="Times New Roman" w:cs="Times New Roman"/>
                <w:bCs/>
                <w:sz w:val="24"/>
                <w:szCs w:val="24"/>
                <w:lang w:val="bg-BG"/>
              </w:rPr>
              <w:t xml:space="preserve">основния си недостатък - </w:t>
            </w:r>
            <w:r w:rsidRPr="007E6E66">
              <w:rPr>
                <w:rFonts w:ascii="Times New Roman" w:eastAsia="Times New Roman" w:hAnsi="Times New Roman" w:cs="Times New Roman"/>
                <w:bCs/>
                <w:sz w:val="24"/>
                <w:szCs w:val="24"/>
                <w:lang w:val="bg-BG"/>
              </w:rPr>
              <w:t>ограничен</w:t>
            </w:r>
            <w:r w:rsidR="007E6E66" w:rsidRPr="007E6E66">
              <w:rPr>
                <w:rFonts w:ascii="Times New Roman" w:eastAsia="Times New Roman" w:hAnsi="Times New Roman" w:cs="Times New Roman"/>
                <w:bCs/>
                <w:sz w:val="24"/>
                <w:szCs w:val="24"/>
                <w:lang w:val="bg-BG"/>
              </w:rPr>
              <w:t xml:space="preserve"> </w:t>
            </w:r>
            <w:r w:rsidRPr="007E6E66">
              <w:rPr>
                <w:rFonts w:ascii="Times New Roman" w:eastAsia="Times New Roman" w:hAnsi="Times New Roman" w:cs="Times New Roman"/>
                <w:bCs/>
                <w:sz w:val="24"/>
                <w:szCs w:val="24"/>
                <w:lang w:val="bg-BG"/>
              </w:rPr>
              <w:t>сезонен обхват</w:t>
            </w:r>
            <w:r w:rsidR="003C2679">
              <w:rPr>
                <w:rFonts w:ascii="Times New Roman" w:eastAsia="Times New Roman" w:hAnsi="Times New Roman" w:cs="Times New Roman"/>
                <w:bCs/>
                <w:sz w:val="24"/>
                <w:szCs w:val="24"/>
                <w:lang w:val="bg-BG"/>
              </w:rPr>
              <w:t xml:space="preserve">, без възможност да въздейства ефективно върху увеличение на трафика и въздушната свързаност на дестинациите., респективно – приходите на Концесионера и Концесионното възнаграждение на концедента. </w:t>
            </w:r>
            <w:r w:rsidR="007E6E66" w:rsidRPr="007E6E66">
              <w:rPr>
                <w:rFonts w:ascii="Times New Roman" w:eastAsia="Times New Roman" w:hAnsi="Times New Roman" w:cs="Times New Roman"/>
                <w:bCs/>
                <w:sz w:val="24"/>
                <w:szCs w:val="24"/>
                <w:lang w:val="bg-BG"/>
              </w:rPr>
              <w:t xml:space="preserve"> .</w:t>
            </w:r>
          </w:p>
          <w:p w14:paraId="161F8BC4" w14:textId="26329009" w:rsidR="00503D38" w:rsidRPr="00B637AC" w:rsidRDefault="00503D38" w:rsidP="00503D38">
            <w:pPr>
              <w:spacing w:after="120" w:line="240" w:lineRule="auto"/>
              <w:ind w:firstLine="574"/>
              <w:jc w:val="both"/>
              <w:rPr>
                <w:rFonts w:ascii="Times New Roman" w:eastAsia="Times New Roman" w:hAnsi="Times New Roman" w:cs="Times New Roman"/>
                <w:b/>
                <w:bCs/>
                <w:sz w:val="24"/>
                <w:szCs w:val="24"/>
                <w:lang w:val="bg-BG"/>
              </w:rPr>
            </w:pPr>
            <w:r w:rsidRPr="00B637AC">
              <w:rPr>
                <w:rFonts w:ascii="Times New Roman" w:eastAsia="Times New Roman" w:hAnsi="Times New Roman" w:cs="Times New Roman"/>
                <w:b/>
                <w:bCs/>
                <w:sz w:val="24"/>
                <w:szCs w:val="24"/>
                <w:lang w:val="bg-BG"/>
              </w:rPr>
              <w:t>Засегнати страни:</w:t>
            </w:r>
            <w:r>
              <w:rPr>
                <w:rFonts w:ascii="Times New Roman" w:eastAsia="Times New Roman" w:hAnsi="Times New Roman" w:cs="Times New Roman"/>
                <w:b/>
                <w:bCs/>
                <w:sz w:val="24"/>
                <w:szCs w:val="24"/>
                <w:lang w:val="bg-BG"/>
              </w:rPr>
              <w:t xml:space="preserve"> </w:t>
            </w:r>
            <w:r w:rsidRPr="00503D38">
              <w:rPr>
                <w:rFonts w:ascii="Times New Roman" w:eastAsia="Times New Roman" w:hAnsi="Times New Roman" w:cs="Times New Roman"/>
                <w:sz w:val="24"/>
                <w:szCs w:val="24"/>
                <w:lang w:val="bg-BG"/>
              </w:rPr>
              <w:t>всички заинтересовани по раздел 3</w:t>
            </w:r>
            <w:r w:rsidR="003C2679">
              <w:rPr>
                <w:rFonts w:ascii="Times New Roman" w:eastAsia="Times New Roman" w:hAnsi="Times New Roman" w:cs="Times New Roman"/>
                <w:sz w:val="24"/>
                <w:szCs w:val="24"/>
                <w:lang w:val="bg-BG"/>
              </w:rPr>
              <w:t>Б</w:t>
            </w:r>
            <w:r w:rsidR="00EC7E78">
              <w:rPr>
                <w:rFonts w:ascii="Times New Roman" w:eastAsia="Times New Roman" w:hAnsi="Times New Roman" w:cs="Times New Roman"/>
                <w:sz w:val="24"/>
                <w:szCs w:val="24"/>
                <w:lang w:val="bg-BG"/>
              </w:rPr>
              <w:t>.</w:t>
            </w:r>
          </w:p>
          <w:p w14:paraId="044FDC82" w14:textId="77777777" w:rsidR="005B61BE" w:rsidRPr="0089433E" w:rsidRDefault="005B61BE" w:rsidP="005B61BE">
            <w:pPr>
              <w:spacing w:before="120" w:after="120" w:line="240" w:lineRule="auto"/>
              <w:jc w:val="both"/>
              <w:rPr>
                <w:rFonts w:ascii="Times New Roman" w:eastAsia="Times New Roman" w:hAnsi="Times New Roman" w:cs="Times New Roman"/>
                <w:b/>
                <w:sz w:val="24"/>
                <w:szCs w:val="24"/>
              </w:rPr>
            </w:pPr>
            <w:r w:rsidRPr="00DE55C6">
              <w:rPr>
                <w:rFonts w:ascii="Times New Roman" w:eastAsia="Times New Roman" w:hAnsi="Times New Roman" w:cs="Times New Roman"/>
                <w:b/>
                <w:sz w:val="24"/>
                <w:szCs w:val="24"/>
                <w:lang w:val="bg-BG"/>
              </w:rPr>
              <w:t>Отрицателни (икономически/социални/екологични) въздействия:</w:t>
            </w:r>
          </w:p>
          <w:p w14:paraId="06CB2306" w14:textId="6B45DBE2" w:rsidR="005B61BE" w:rsidRDefault="007E6E66" w:rsidP="007E6E66">
            <w:pPr>
              <w:spacing w:after="120" w:line="240" w:lineRule="auto"/>
              <w:ind w:firstLine="574"/>
              <w:jc w:val="both"/>
              <w:rPr>
                <w:rFonts w:ascii="Times New Roman" w:eastAsia="Times New Roman" w:hAnsi="Times New Roman" w:cs="Times New Roman"/>
                <w:sz w:val="24"/>
                <w:szCs w:val="24"/>
                <w:lang w:val="bg-BG"/>
              </w:rPr>
            </w:pPr>
            <w:r w:rsidRPr="005362C0">
              <w:rPr>
                <w:rFonts w:ascii="Times New Roman" w:eastAsia="Times New Roman" w:hAnsi="Times New Roman" w:cs="Times New Roman"/>
                <w:b/>
                <w:sz w:val="24"/>
                <w:szCs w:val="24"/>
                <w:lang w:val="bg-BG"/>
              </w:rPr>
              <w:t xml:space="preserve">По проблем 1: </w:t>
            </w:r>
            <w:r w:rsidR="0006380F" w:rsidRPr="00DE55C6">
              <w:rPr>
                <w:rFonts w:ascii="Times New Roman" w:eastAsia="Times New Roman" w:hAnsi="Times New Roman" w:cs="Times New Roman"/>
                <w:sz w:val="24"/>
                <w:szCs w:val="24"/>
                <w:lang w:val="bg-BG"/>
              </w:rPr>
              <w:t>Публикуваните в Наредбата настоящи размери на таксовата единица „прелитане“ и лихвения процент за просрочено плащане</w:t>
            </w:r>
            <w:r w:rsidR="00AE11A1" w:rsidRPr="00DE55C6">
              <w:rPr>
                <w:rFonts w:ascii="Times New Roman" w:eastAsia="Times New Roman" w:hAnsi="Times New Roman" w:cs="Times New Roman"/>
                <w:sz w:val="24"/>
                <w:szCs w:val="24"/>
                <w:lang w:val="bg-BG"/>
              </w:rPr>
              <w:t xml:space="preserve"> </w:t>
            </w:r>
            <w:r w:rsidR="0006380F" w:rsidRPr="00DE55C6">
              <w:rPr>
                <w:rFonts w:ascii="Times New Roman" w:eastAsia="Times New Roman" w:hAnsi="Times New Roman" w:cs="Times New Roman"/>
                <w:sz w:val="24"/>
                <w:szCs w:val="24"/>
                <w:lang w:val="bg-BG"/>
              </w:rPr>
              <w:t xml:space="preserve">няма да </w:t>
            </w:r>
            <w:r w:rsidR="00AE11A1" w:rsidRPr="00DE55C6">
              <w:rPr>
                <w:rFonts w:ascii="Times New Roman" w:eastAsia="Times New Roman" w:hAnsi="Times New Roman" w:cs="Times New Roman"/>
                <w:sz w:val="24"/>
                <w:szCs w:val="24"/>
                <w:lang w:val="bg-BG"/>
              </w:rPr>
              <w:t>съответств</w:t>
            </w:r>
            <w:r w:rsidR="0006380F" w:rsidRPr="00DE55C6">
              <w:rPr>
                <w:rFonts w:ascii="Times New Roman" w:eastAsia="Times New Roman" w:hAnsi="Times New Roman" w:cs="Times New Roman"/>
                <w:sz w:val="24"/>
                <w:szCs w:val="24"/>
                <w:lang w:val="bg-BG"/>
              </w:rPr>
              <w:t>ат на</w:t>
            </w:r>
            <w:r w:rsidR="00AE11A1" w:rsidRPr="00DE55C6">
              <w:rPr>
                <w:rFonts w:ascii="Times New Roman" w:eastAsia="Times New Roman" w:hAnsi="Times New Roman" w:cs="Times New Roman"/>
                <w:sz w:val="24"/>
                <w:szCs w:val="24"/>
                <w:lang w:val="bg-BG"/>
              </w:rPr>
              <w:t xml:space="preserve"> действителния им размер, определен по реда на директно приложимото право на ЕС</w:t>
            </w:r>
            <w:r w:rsidR="0006380F" w:rsidRPr="00DE55C6">
              <w:rPr>
                <w:rFonts w:ascii="Times New Roman" w:eastAsia="Times New Roman" w:hAnsi="Times New Roman" w:cs="Times New Roman"/>
                <w:sz w:val="24"/>
                <w:szCs w:val="24"/>
                <w:lang w:val="bg-BG"/>
              </w:rPr>
              <w:t>,</w:t>
            </w:r>
            <w:r w:rsidR="00AE11A1" w:rsidRPr="00DE55C6" w:rsidDel="00AE11A1">
              <w:rPr>
                <w:rFonts w:ascii="Times New Roman" w:eastAsia="Times New Roman" w:hAnsi="Times New Roman" w:cs="Times New Roman"/>
                <w:sz w:val="24"/>
                <w:szCs w:val="24"/>
                <w:lang w:val="bg-BG"/>
              </w:rPr>
              <w:t xml:space="preserve"> </w:t>
            </w:r>
            <w:r w:rsidR="0006380F" w:rsidRPr="00DE55C6">
              <w:rPr>
                <w:rFonts w:ascii="Times New Roman" w:eastAsia="Times New Roman" w:hAnsi="Times New Roman" w:cs="Times New Roman"/>
                <w:sz w:val="24"/>
                <w:szCs w:val="24"/>
                <w:lang w:val="bg-BG"/>
              </w:rPr>
              <w:t>в сила от 1 януари 202</w:t>
            </w:r>
            <w:r w:rsidR="004C1711" w:rsidRPr="00DE55C6">
              <w:rPr>
                <w:rFonts w:ascii="Times New Roman" w:eastAsia="Times New Roman" w:hAnsi="Times New Roman" w:cs="Times New Roman"/>
                <w:sz w:val="24"/>
                <w:szCs w:val="24"/>
                <w:lang w:val="bg-BG"/>
              </w:rPr>
              <w:t>6</w:t>
            </w:r>
            <w:r w:rsidR="0006380F" w:rsidRPr="00DE55C6">
              <w:rPr>
                <w:rFonts w:ascii="Times New Roman" w:eastAsia="Times New Roman" w:hAnsi="Times New Roman" w:cs="Times New Roman"/>
                <w:sz w:val="24"/>
                <w:szCs w:val="24"/>
                <w:lang w:val="bg-BG"/>
              </w:rPr>
              <w:t xml:space="preserve"> г.</w:t>
            </w:r>
          </w:p>
          <w:p w14:paraId="1897E457" w14:textId="366F7BEC" w:rsidR="00503D38" w:rsidRPr="00B637AC" w:rsidRDefault="00503D38" w:rsidP="00503D38">
            <w:pPr>
              <w:spacing w:after="120" w:line="240" w:lineRule="auto"/>
              <w:ind w:firstLine="574"/>
              <w:jc w:val="both"/>
              <w:rPr>
                <w:rFonts w:ascii="Times New Roman" w:eastAsia="Times New Roman" w:hAnsi="Times New Roman" w:cs="Times New Roman"/>
                <w:b/>
                <w:bCs/>
                <w:sz w:val="24"/>
                <w:szCs w:val="24"/>
                <w:lang w:val="bg-BG"/>
              </w:rPr>
            </w:pPr>
            <w:r w:rsidRPr="00B637AC">
              <w:rPr>
                <w:rFonts w:ascii="Times New Roman" w:eastAsia="Times New Roman" w:hAnsi="Times New Roman" w:cs="Times New Roman"/>
                <w:b/>
                <w:bCs/>
                <w:sz w:val="24"/>
                <w:szCs w:val="24"/>
                <w:lang w:val="bg-BG"/>
              </w:rPr>
              <w:t>Засегнати страни:</w:t>
            </w:r>
            <w:r>
              <w:rPr>
                <w:rFonts w:ascii="Times New Roman" w:eastAsia="Times New Roman" w:hAnsi="Times New Roman" w:cs="Times New Roman"/>
                <w:b/>
                <w:bCs/>
                <w:sz w:val="24"/>
                <w:szCs w:val="24"/>
                <w:lang w:val="bg-BG"/>
              </w:rPr>
              <w:t xml:space="preserve"> </w:t>
            </w:r>
            <w:r w:rsidRPr="00503D38">
              <w:rPr>
                <w:rFonts w:ascii="Times New Roman" w:eastAsia="Times New Roman" w:hAnsi="Times New Roman" w:cs="Times New Roman"/>
                <w:sz w:val="24"/>
                <w:szCs w:val="24"/>
                <w:lang w:val="bg-BG"/>
              </w:rPr>
              <w:t>всички заинтересовани по раздел 3</w:t>
            </w:r>
            <w:r w:rsidR="003C2679">
              <w:rPr>
                <w:rFonts w:ascii="Times New Roman" w:eastAsia="Times New Roman" w:hAnsi="Times New Roman" w:cs="Times New Roman"/>
                <w:sz w:val="24"/>
                <w:szCs w:val="24"/>
                <w:lang w:val="bg-BG"/>
              </w:rPr>
              <w:t>А</w:t>
            </w:r>
            <w:r w:rsidR="00CE578A">
              <w:rPr>
                <w:rFonts w:ascii="Times New Roman" w:eastAsia="Times New Roman" w:hAnsi="Times New Roman" w:cs="Times New Roman"/>
                <w:sz w:val="24"/>
                <w:szCs w:val="24"/>
                <w:lang w:val="bg-BG"/>
              </w:rPr>
              <w:t>.</w:t>
            </w:r>
          </w:p>
          <w:p w14:paraId="6A151674" w14:textId="1AB2797F" w:rsidR="007E6E66" w:rsidRDefault="007E6E66" w:rsidP="00792BA4">
            <w:pPr>
              <w:spacing w:after="120" w:line="240" w:lineRule="auto"/>
              <w:ind w:firstLine="574"/>
              <w:jc w:val="both"/>
              <w:rPr>
                <w:rFonts w:ascii="Times New Roman" w:eastAsia="Times New Roman" w:hAnsi="Times New Roman" w:cs="Times New Roman"/>
                <w:sz w:val="24"/>
                <w:szCs w:val="24"/>
                <w:lang w:val="bg-BG"/>
              </w:rPr>
            </w:pPr>
            <w:r w:rsidRPr="005362C0">
              <w:rPr>
                <w:rFonts w:ascii="Times New Roman" w:eastAsia="Times New Roman" w:hAnsi="Times New Roman" w:cs="Times New Roman"/>
                <w:b/>
                <w:sz w:val="24"/>
                <w:szCs w:val="24"/>
                <w:lang w:val="bg-BG"/>
              </w:rPr>
              <w:t>По проблем 2</w:t>
            </w:r>
            <w:r w:rsidRPr="00792BA4">
              <w:rPr>
                <w:rFonts w:ascii="Times New Roman" w:eastAsia="Times New Roman" w:hAnsi="Times New Roman" w:cs="Times New Roman"/>
                <w:b/>
                <w:sz w:val="24"/>
                <w:szCs w:val="24"/>
                <w:lang w:val="bg-BG"/>
              </w:rPr>
              <w:t>:</w:t>
            </w:r>
            <w:r w:rsidR="00792BA4" w:rsidRPr="00792BA4">
              <w:rPr>
                <w:rFonts w:ascii="Times New Roman" w:hAnsi="Times New Roman" w:cs="Times New Roman"/>
                <w:sz w:val="24"/>
                <w:szCs w:val="24"/>
              </w:rPr>
              <w:t xml:space="preserve"> </w:t>
            </w:r>
            <w:r w:rsidR="00CE578A">
              <w:rPr>
                <w:rFonts w:ascii="Times New Roman" w:hAnsi="Times New Roman" w:cs="Times New Roman"/>
                <w:sz w:val="24"/>
                <w:szCs w:val="24"/>
                <w:lang w:val="bg-BG"/>
              </w:rPr>
              <w:t>В</w:t>
            </w:r>
            <w:r w:rsidR="00792BA4" w:rsidRPr="00447CBF">
              <w:rPr>
                <w:rFonts w:ascii="Times New Roman" w:hAnsi="Times New Roman" w:cs="Times New Roman"/>
                <w:sz w:val="24"/>
                <w:szCs w:val="24"/>
                <w:lang w:val="bg-BG"/>
              </w:rPr>
              <w:t xml:space="preserve">ариант </w:t>
            </w:r>
            <w:r w:rsidR="00792BA4" w:rsidRPr="00447CBF">
              <w:rPr>
                <w:rFonts w:ascii="Times New Roman" w:eastAsia="Times New Roman" w:hAnsi="Times New Roman" w:cs="Times New Roman"/>
                <w:sz w:val="24"/>
                <w:szCs w:val="24"/>
                <w:lang w:val="bg-BG"/>
              </w:rPr>
              <w:t xml:space="preserve">„Без действие“ по този проблем би довел до непълно покриване на </w:t>
            </w:r>
            <w:r w:rsidR="00CE578A">
              <w:rPr>
                <w:rFonts w:ascii="Times New Roman" w:eastAsia="Times New Roman" w:hAnsi="Times New Roman" w:cs="Times New Roman"/>
                <w:sz w:val="24"/>
                <w:szCs w:val="24"/>
                <w:lang w:val="bg-BG"/>
              </w:rPr>
              <w:t>действителните оперативни</w:t>
            </w:r>
            <w:r w:rsidR="00CE578A" w:rsidRPr="00447CBF">
              <w:rPr>
                <w:rFonts w:ascii="Times New Roman" w:eastAsia="Times New Roman" w:hAnsi="Times New Roman" w:cs="Times New Roman"/>
                <w:sz w:val="24"/>
                <w:szCs w:val="24"/>
                <w:lang w:val="bg-BG"/>
              </w:rPr>
              <w:t xml:space="preserve"> </w:t>
            </w:r>
            <w:r w:rsidR="00792BA4" w:rsidRPr="00447CBF">
              <w:rPr>
                <w:rFonts w:ascii="Times New Roman" w:eastAsia="Times New Roman" w:hAnsi="Times New Roman" w:cs="Times New Roman"/>
                <w:sz w:val="24"/>
                <w:szCs w:val="24"/>
                <w:lang w:val="bg-BG"/>
              </w:rPr>
              <w:t>разходи</w:t>
            </w:r>
            <w:r w:rsidR="00792BA4" w:rsidRPr="00447CBF">
              <w:rPr>
                <w:rFonts w:ascii="Times New Roman" w:hAnsi="Times New Roman" w:cs="Times New Roman"/>
                <w:sz w:val="24"/>
                <w:szCs w:val="24"/>
              </w:rPr>
              <w:t xml:space="preserve"> </w:t>
            </w:r>
            <w:r w:rsidR="00447CBF" w:rsidRPr="00447CBF">
              <w:rPr>
                <w:rFonts w:ascii="Times New Roman" w:hAnsi="Times New Roman" w:cs="Times New Roman"/>
                <w:sz w:val="24"/>
                <w:szCs w:val="24"/>
                <w:lang w:val="bg-BG"/>
              </w:rPr>
              <w:t xml:space="preserve">на </w:t>
            </w:r>
            <w:r w:rsidR="00447CBF" w:rsidRPr="00224048">
              <w:rPr>
                <w:rFonts w:ascii="Times New Roman" w:hAnsi="Times New Roman" w:cs="Times New Roman"/>
                <w:sz w:val="24"/>
                <w:szCs w:val="24"/>
                <w:lang w:val="bg-BG"/>
              </w:rPr>
              <w:t>доставчик</w:t>
            </w:r>
            <w:r w:rsidR="00CE578A" w:rsidRPr="00CE578A">
              <w:rPr>
                <w:rFonts w:ascii="Times New Roman" w:hAnsi="Times New Roman" w:cs="Times New Roman"/>
                <w:sz w:val="24"/>
                <w:szCs w:val="24"/>
                <w:lang w:val="bg-BG"/>
              </w:rPr>
              <w:t>а</w:t>
            </w:r>
            <w:r w:rsidR="00447CBF" w:rsidRPr="00224048">
              <w:rPr>
                <w:rFonts w:ascii="Times New Roman" w:hAnsi="Times New Roman" w:cs="Times New Roman"/>
                <w:sz w:val="24"/>
                <w:szCs w:val="24"/>
                <w:lang w:val="bg-BG"/>
              </w:rPr>
              <w:t xml:space="preserve"> на аеронавигационно обслужване в зоната на летище „Васил Левски“ – София</w:t>
            </w:r>
            <w:r w:rsidR="00447CBF" w:rsidRPr="00CE578A">
              <w:rPr>
                <w:rFonts w:ascii="Times New Roman" w:hAnsi="Times New Roman" w:cs="Times New Roman"/>
                <w:sz w:val="24"/>
                <w:szCs w:val="24"/>
                <w:lang w:val="bg-BG"/>
              </w:rPr>
              <w:t>,</w:t>
            </w:r>
            <w:r w:rsidR="00447CBF" w:rsidRPr="00447CBF">
              <w:rPr>
                <w:rFonts w:ascii="Times New Roman" w:hAnsi="Times New Roman" w:cs="Times New Roman"/>
                <w:sz w:val="24"/>
                <w:szCs w:val="24"/>
              </w:rPr>
              <w:t xml:space="preserve"> </w:t>
            </w:r>
            <w:r w:rsidR="00792BA4" w:rsidRPr="00447CBF">
              <w:rPr>
                <w:rFonts w:ascii="Times New Roman" w:hAnsi="Times New Roman" w:cs="Times New Roman"/>
                <w:sz w:val="24"/>
                <w:szCs w:val="24"/>
                <w:lang w:val="bg-BG"/>
              </w:rPr>
              <w:t xml:space="preserve">вследствие на </w:t>
            </w:r>
            <w:r w:rsidR="00792BA4" w:rsidRPr="00447CBF">
              <w:rPr>
                <w:rFonts w:ascii="Times New Roman" w:eastAsia="Times New Roman" w:hAnsi="Times New Roman" w:cs="Times New Roman"/>
                <w:sz w:val="24"/>
                <w:szCs w:val="24"/>
                <w:lang w:val="bg-BG"/>
              </w:rPr>
              <w:t>настъпилите икономически промени от 2019 г.</w:t>
            </w:r>
            <w:r w:rsidR="00CE578A">
              <w:rPr>
                <w:rFonts w:ascii="Times New Roman" w:eastAsia="Times New Roman" w:hAnsi="Times New Roman" w:cs="Times New Roman"/>
                <w:sz w:val="24"/>
                <w:szCs w:val="24"/>
                <w:lang w:val="bg-BG"/>
              </w:rPr>
              <w:t xml:space="preserve"> до настоящия момент, </w:t>
            </w:r>
            <w:r w:rsidR="00447CBF" w:rsidRPr="00447CBF">
              <w:rPr>
                <w:rFonts w:ascii="Times New Roman" w:eastAsia="Times New Roman" w:hAnsi="Times New Roman" w:cs="Times New Roman"/>
                <w:sz w:val="24"/>
                <w:szCs w:val="24"/>
                <w:lang w:val="bg-BG"/>
              </w:rPr>
              <w:t xml:space="preserve">  </w:t>
            </w:r>
            <w:r w:rsidR="00CE578A">
              <w:rPr>
                <w:rFonts w:ascii="Times New Roman" w:eastAsia="Times New Roman" w:hAnsi="Times New Roman" w:cs="Times New Roman"/>
                <w:sz w:val="24"/>
                <w:szCs w:val="24"/>
                <w:lang w:val="bg-BG"/>
              </w:rPr>
              <w:t xml:space="preserve">до </w:t>
            </w:r>
            <w:r w:rsidR="00447CBF" w:rsidRPr="00447CBF">
              <w:rPr>
                <w:rFonts w:ascii="Times New Roman" w:eastAsia="Times New Roman" w:hAnsi="Times New Roman" w:cs="Times New Roman"/>
                <w:sz w:val="24"/>
                <w:szCs w:val="24"/>
                <w:lang w:val="bg-BG"/>
              </w:rPr>
              <w:t>о</w:t>
            </w:r>
            <w:r w:rsidR="00792BA4" w:rsidRPr="00447CBF">
              <w:rPr>
                <w:rFonts w:ascii="Times New Roman" w:eastAsia="Times New Roman" w:hAnsi="Times New Roman" w:cs="Times New Roman"/>
                <w:sz w:val="24"/>
                <w:szCs w:val="24"/>
                <w:lang w:val="bg-BG"/>
              </w:rPr>
              <w:t>граничени възможности за инвестиции и модернизация</w:t>
            </w:r>
            <w:r w:rsidR="00447CBF" w:rsidRPr="00447CBF">
              <w:rPr>
                <w:rFonts w:ascii="Times New Roman" w:eastAsia="Times New Roman" w:hAnsi="Times New Roman" w:cs="Times New Roman"/>
                <w:sz w:val="24"/>
                <w:szCs w:val="24"/>
                <w:lang w:val="bg-BG"/>
              </w:rPr>
              <w:t>, както и</w:t>
            </w:r>
            <w:r w:rsidR="00792BA4" w:rsidRPr="00447CBF">
              <w:rPr>
                <w:rFonts w:ascii="Times New Roman" w:eastAsia="Times New Roman" w:hAnsi="Times New Roman" w:cs="Times New Roman"/>
                <w:sz w:val="24"/>
                <w:szCs w:val="24"/>
                <w:lang w:val="bg-BG"/>
              </w:rPr>
              <w:t xml:space="preserve"> </w:t>
            </w:r>
            <w:r w:rsidR="00447CBF" w:rsidRPr="00447CBF">
              <w:rPr>
                <w:rFonts w:ascii="Times New Roman" w:eastAsia="Times New Roman" w:hAnsi="Times New Roman" w:cs="Times New Roman"/>
                <w:sz w:val="24"/>
                <w:szCs w:val="24"/>
                <w:lang w:val="bg-BG"/>
              </w:rPr>
              <w:t>р</w:t>
            </w:r>
            <w:r w:rsidR="00792BA4" w:rsidRPr="00447CBF">
              <w:rPr>
                <w:rFonts w:ascii="Times New Roman" w:eastAsia="Times New Roman" w:hAnsi="Times New Roman" w:cs="Times New Roman"/>
                <w:sz w:val="24"/>
                <w:szCs w:val="24"/>
                <w:lang w:val="bg-BG"/>
              </w:rPr>
              <w:t xml:space="preserve">иск от рязък ценови скок при </w:t>
            </w:r>
            <w:r w:rsidR="005F7032">
              <w:rPr>
                <w:rFonts w:ascii="Times New Roman" w:eastAsia="Times New Roman" w:hAnsi="Times New Roman" w:cs="Times New Roman"/>
                <w:sz w:val="24"/>
                <w:szCs w:val="24"/>
                <w:lang w:val="bg-BG"/>
              </w:rPr>
              <w:t>очакваното</w:t>
            </w:r>
            <w:r w:rsidR="005F7032" w:rsidRPr="00447CBF">
              <w:rPr>
                <w:rFonts w:ascii="Times New Roman" w:eastAsia="Times New Roman" w:hAnsi="Times New Roman" w:cs="Times New Roman"/>
                <w:sz w:val="24"/>
                <w:szCs w:val="24"/>
                <w:lang w:val="bg-BG"/>
              </w:rPr>
              <w:t xml:space="preserve"> </w:t>
            </w:r>
            <w:r w:rsidR="00792BA4" w:rsidRPr="00447CBF">
              <w:rPr>
                <w:rFonts w:ascii="Times New Roman" w:eastAsia="Times New Roman" w:hAnsi="Times New Roman" w:cs="Times New Roman"/>
                <w:sz w:val="24"/>
                <w:szCs w:val="24"/>
                <w:lang w:val="bg-BG"/>
              </w:rPr>
              <w:t xml:space="preserve">включване </w:t>
            </w:r>
            <w:r w:rsidR="00CE578A">
              <w:rPr>
                <w:rFonts w:ascii="Times New Roman" w:eastAsia="Times New Roman" w:hAnsi="Times New Roman" w:cs="Times New Roman"/>
                <w:sz w:val="24"/>
                <w:szCs w:val="24"/>
                <w:lang w:val="bg-BG"/>
              </w:rPr>
              <w:t xml:space="preserve">на зона </w:t>
            </w:r>
            <w:r w:rsidR="00CE578A">
              <w:rPr>
                <w:rFonts w:ascii="Times New Roman" w:eastAsia="Times New Roman" w:hAnsi="Times New Roman" w:cs="Times New Roman"/>
                <w:sz w:val="24"/>
                <w:szCs w:val="24"/>
              </w:rPr>
              <w:t xml:space="preserve">LBSF </w:t>
            </w:r>
            <w:r w:rsidR="00792BA4" w:rsidRPr="00447CBF">
              <w:rPr>
                <w:rFonts w:ascii="Times New Roman" w:eastAsia="Times New Roman" w:hAnsi="Times New Roman" w:cs="Times New Roman"/>
                <w:sz w:val="24"/>
                <w:szCs w:val="24"/>
                <w:lang w:val="bg-BG"/>
              </w:rPr>
              <w:t xml:space="preserve">в схемата за ефективност през </w:t>
            </w:r>
            <w:r w:rsidR="00447CBF" w:rsidRPr="00447CBF">
              <w:rPr>
                <w:rFonts w:ascii="Times New Roman" w:eastAsia="Times New Roman" w:hAnsi="Times New Roman" w:cs="Times New Roman"/>
                <w:sz w:val="24"/>
                <w:szCs w:val="24"/>
                <w:lang w:val="bg-BG"/>
              </w:rPr>
              <w:t>следващия референтен период</w:t>
            </w:r>
            <w:r w:rsidR="00792BA4" w:rsidRPr="00447CBF">
              <w:rPr>
                <w:rFonts w:ascii="Times New Roman" w:eastAsia="Times New Roman" w:hAnsi="Times New Roman" w:cs="Times New Roman"/>
                <w:sz w:val="24"/>
                <w:szCs w:val="24"/>
                <w:lang w:val="bg-BG"/>
              </w:rPr>
              <w:t xml:space="preserve">. </w:t>
            </w:r>
          </w:p>
          <w:p w14:paraId="2AD7CCD4" w14:textId="40683E06" w:rsidR="00B637AC" w:rsidRPr="00B637AC" w:rsidRDefault="00B637AC" w:rsidP="00B637AC">
            <w:pPr>
              <w:spacing w:after="120" w:line="240" w:lineRule="auto"/>
              <w:ind w:firstLine="574"/>
              <w:jc w:val="both"/>
              <w:rPr>
                <w:rFonts w:ascii="Times New Roman" w:eastAsia="Times New Roman" w:hAnsi="Times New Roman" w:cs="Times New Roman"/>
                <w:b/>
                <w:bCs/>
                <w:sz w:val="24"/>
                <w:szCs w:val="24"/>
                <w:lang w:val="bg-BG"/>
              </w:rPr>
            </w:pPr>
            <w:r w:rsidRPr="00B637AC">
              <w:rPr>
                <w:rFonts w:ascii="Times New Roman" w:eastAsia="Times New Roman" w:hAnsi="Times New Roman" w:cs="Times New Roman"/>
                <w:b/>
                <w:bCs/>
                <w:sz w:val="24"/>
                <w:szCs w:val="24"/>
                <w:lang w:val="bg-BG"/>
              </w:rPr>
              <w:t>Засегнати страни:</w:t>
            </w:r>
          </w:p>
          <w:p w14:paraId="3EA685FD" w14:textId="07BEDE02" w:rsidR="00B637AC" w:rsidRPr="00B637AC" w:rsidRDefault="00B637AC" w:rsidP="00B637AC">
            <w:pPr>
              <w:pStyle w:val="ListParagraph"/>
              <w:numPr>
                <w:ilvl w:val="1"/>
                <w:numId w:val="16"/>
              </w:numPr>
              <w:spacing w:after="120" w:line="240" w:lineRule="auto"/>
              <w:jc w:val="both"/>
              <w:rPr>
                <w:rFonts w:ascii="Times New Roman" w:eastAsia="Times New Roman" w:hAnsi="Times New Roman" w:cs="Times New Roman"/>
                <w:sz w:val="24"/>
                <w:szCs w:val="24"/>
                <w:lang w:val="bg-BG"/>
              </w:rPr>
            </w:pPr>
            <w:r w:rsidRPr="00B637AC">
              <w:rPr>
                <w:rFonts w:ascii="Times New Roman" w:eastAsia="Times New Roman" w:hAnsi="Times New Roman" w:cs="Times New Roman"/>
                <w:sz w:val="24"/>
                <w:szCs w:val="24"/>
                <w:lang w:val="bg-BG"/>
              </w:rPr>
              <w:t xml:space="preserve">Доставчик на аеронавигационно обслужване – </w:t>
            </w:r>
            <w:r w:rsidR="008C47C8">
              <w:rPr>
                <w:rFonts w:ascii="Times New Roman" w:eastAsia="Times New Roman" w:hAnsi="Times New Roman" w:cs="Times New Roman"/>
                <w:sz w:val="24"/>
                <w:szCs w:val="24"/>
                <w:lang w:val="bg-BG"/>
              </w:rPr>
              <w:t xml:space="preserve">непосредствен </w:t>
            </w:r>
            <w:r w:rsidRPr="00B637AC">
              <w:rPr>
                <w:rFonts w:ascii="Times New Roman" w:eastAsia="Times New Roman" w:hAnsi="Times New Roman" w:cs="Times New Roman"/>
                <w:sz w:val="24"/>
                <w:szCs w:val="24"/>
                <w:lang w:val="bg-BG"/>
              </w:rPr>
              <w:t>финансов риск</w:t>
            </w:r>
            <w:r w:rsidR="008C47C8">
              <w:rPr>
                <w:rFonts w:ascii="Times New Roman" w:eastAsia="Times New Roman" w:hAnsi="Times New Roman" w:cs="Times New Roman"/>
                <w:sz w:val="24"/>
                <w:szCs w:val="24"/>
                <w:lang w:val="bg-BG"/>
              </w:rPr>
              <w:t>, отрицателно въздействие върху качеството и ефективността на услугите</w:t>
            </w:r>
            <w:r w:rsidRPr="00B637AC">
              <w:rPr>
                <w:rFonts w:ascii="Times New Roman" w:eastAsia="Times New Roman" w:hAnsi="Times New Roman" w:cs="Times New Roman"/>
                <w:sz w:val="24"/>
                <w:szCs w:val="24"/>
                <w:lang w:val="bg-BG"/>
              </w:rPr>
              <w:t>;</w:t>
            </w:r>
          </w:p>
          <w:p w14:paraId="5E87DD6F" w14:textId="5F762066" w:rsidR="00B637AC" w:rsidRPr="00B637AC" w:rsidRDefault="00B637AC" w:rsidP="00B637AC">
            <w:pPr>
              <w:pStyle w:val="ListParagraph"/>
              <w:numPr>
                <w:ilvl w:val="1"/>
                <w:numId w:val="16"/>
              </w:numPr>
              <w:spacing w:after="120" w:line="240" w:lineRule="auto"/>
              <w:jc w:val="both"/>
              <w:rPr>
                <w:rFonts w:ascii="Times New Roman" w:eastAsia="Times New Roman" w:hAnsi="Times New Roman" w:cs="Times New Roman"/>
                <w:sz w:val="24"/>
                <w:szCs w:val="24"/>
                <w:lang w:val="bg-BG"/>
              </w:rPr>
            </w:pPr>
            <w:r w:rsidRPr="00B637AC">
              <w:rPr>
                <w:rFonts w:ascii="Times New Roman" w:eastAsia="Times New Roman" w:hAnsi="Times New Roman" w:cs="Times New Roman"/>
                <w:sz w:val="24"/>
                <w:szCs w:val="24"/>
                <w:lang w:val="bg-BG"/>
              </w:rPr>
              <w:t>Авиационни оператори – бъдещ риск от рязко увеличение</w:t>
            </w:r>
            <w:r w:rsidR="008C47C8">
              <w:rPr>
                <w:rFonts w:ascii="Times New Roman" w:eastAsia="Times New Roman" w:hAnsi="Times New Roman" w:cs="Times New Roman"/>
                <w:sz w:val="24"/>
                <w:szCs w:val="24"/>
                <w:lang w:val="bg-BG"/>
              </w:rPr>
              <w:t xml:space="preserve"> на таксата</w:t>
            </w:r>
            <w:r w:rsidRPr="00B637AC">
              <w:rPr>
                <w:rFonts w:ascii="Times New Roman" w:eastAsia="Times New Roman" w:hAnsi="Times New Roman" w:cs="Times New Roman"/>
                <w:sz w:val="24"/>
                <w:szCs w:val="24"/>
                <w:lang w:val="bg-BG"/>
              </w:rPr>
              <w:t>;</w:t>
            </w:r>
          </w:p>
          <w:p w14:paraId="7A2BF8A7" w14:textId="46856C06" w:rsidR="00307992" w:rsidRDefault="007E6E66" w:rsidP="00447CBF">
            <w:pPr>
              <w:spacing w:after="120" w:line="240" w:lineRule="auto"/>
              <w:ind w:firstLine="574"/>
              <w:jc w:val="both"/>
              <w:rPr>
                <w:rFonts w:ascii="Times New Roman" w:eastAsia="Times New Roman" w:hAnsi="Times New Roman" w:cs="Times New Roman"/>
                <w:sz w:val="24"/>
                <w:szCs w:val="24"/>
                <w:lang w:val="bg-BG"/>
              </w:rPr>
            </w:pPr>
            <w:r w:rsidRPr="007E6E66">
              <w:rPr>
                <w:rFonts w:ascii="Times New Roman" w:eastAsia="Times New Roman" w:hAnsi="Times New Roman" w:cs="Times New Roman"/>
                <w:b/>
                <w:sz w:val="24"/>
                <w:szCs w:val="24"/>
                <w:lang w:val="bg-BG"/>
              </w:rPr>
              <w:t>По проблем 3:</w:t>
            </w:r>
            <w:r w:rsidRPr="007E6E66">
              <w:rPr>
                <w:rFonts w:ascii="Times New Roman" w:hAnsi="Times New Roman" w:cs="Times New Roman"/>
                <w:sz w:val="24"/>
                <w:szCs w:val="24"/>
              </w:rPr>
              <w:t xml:space="preserve"> </w:t>
            </w:r>
            <w:r w:rsidR="001875B1">
              <w:rPr>
                <w:rFonts w:ascii="Times New Roman" w:eastAsia="Times New Roman" w:hAnsi="Times New Roman" w:cs="Times New Roman"/>
                <w:sz w:val="24"/>
                <w:szCs w:val="24"/>
                <w:lang w:val="bg-BG"/>
              </w:rPr>
              <w:t>Неприемането на</w:t>
            </w:r>
            <w:r w:rsidR="00722579" w:rsidRPr="007E6E66">
              <w:rPr>
                <w:rFonts w:ascii="Times New Roman" w:eastAsia="Times New Roman" w:hAnsi="Times New Roman" w:cs="Times New Roman"/>
                <w:sz w:val="24"/>
                <w:szCs w:val="24"/>
                <w:lang w:val="bg-BG"/>
              </w:rPr>
              <w:t xml:space="preserve"> предложеното изменение в точка 7 от Приложение № 2 към чл. 11, ал. 1; чл. 13, ал. 2 и 3; чл. 16, ал. 2 от Наредбата</w:t>
            </w:r>
            <w:r w:rsidR="00DE55C6" w:rsidRPr="007E6E66">
              <w:rPr>
                <w:rFonts w:ascii="Times New Roman" w:eastAsia="Times New Roman" w:hAnsi="Times New Roman" w:cs="Times New Roman"/>
                <w:sz w:val="24"/>
                <w:szCs w:val="24"/>
                <w:lang w:val="bg-BG"/>
              </w:rPr>
              <w:t xml:space="preserve">, отнасящо се до </w:t>
            </w:r>
            <w:r w:rsidR="00DE55C6" w:rsidRPr="007E6E66">
              <w:rPr>
                <w:rFonts w:ascii="Times New Roman" w:hAnsi="Times New Roman" w:cs="Times New Roman"/>
                <w:sz w:val="24"/>
                <w:szCs w:val="24"/>
                <w:lang w:val="bg-BG"/>
              </w:rPr>
              <w:t xml:space="preserve">отстъпки за стимулиране развитието на трафика на летище Варна и на летище Бургас, </w:t>
            </w:r>
            <w:r w:rsidR="001875B1">
              <w:rPr>
                <w:rFonts w:ascii="Times New Roman" w:hAnsi="Times New Roman" w:cs="Times New Roman"/>
                <w:sz w:val="24"/>
                <w:szCs w:val="24"/>
                <w:lang w:val="bg-BG"/>
              </w:rPr>
              <w:t>би довело до невъзможността за</w:t>
            </w:r>
            <w:r w:rsidR="00DE55C6" w:rsidRPr="007E6E66">
              <w:rPr>
                <w:rFonts w:ascii="Times New Roman" w:hAnsi="Times New Roman" w:cs="Times New Roman"/>
                <w:sz w:val="24"/>
                <w:szCs w:val="24"/>
                <w:lang w:val="bg-BG"/>
              </w:rPr>
              <w:t xml:space="preserve"> постиг</w:t>
            </w:r>
            <w:r w:rsidR="00307992">
              <w:rPr>
                <w:rFonts w:ascii="Times New Roman" w:hAnsi="Times New Roman" w:cs="Times New Roman"/>
                <w:sz w:val="24"/>
                <w:szCs w:val="24"/>
                <w:lang w:val="bg-BG"/>
              </w:rPr>
              <w:t>а</w:t>
            </w:r>
            <w:r w:rsidR="00DE55C6" w:rsidRPr="007E6E66">
              <w:rPr>
                <w:rFonts w:ascii="Times New Roman" w:hAnsi="Times New Roman" w:cs="Times New Roman"/>
                <w:sz w:val="24"/>
                <w:szCs w:val="24"/>
                <w:lang w:val="bg-BG"/>
              </w:rPr>
              <w:t>н</w:t>
            </w:r>
            <w:r w:rsidR="000E6286">
              <w:rPr>
                <w:rFonts w:ascii="Times New Roman" w:hAnsi="Times New Roman" w:cs="Times New Roman"/>
                <w:sz w:val="24"/>
                <w:szCs w:val="24"/>
                <w:lang w:val="bg-BG"/>
              </w:rPr>
              <w:t>е на</w:t>
            </w:r>
            <w:r w:rsidR="00DE55C6" w:rsidRPr="007E6E66">
              <w:rPr>
                <w:rFonts w:ascii="Times New Roman" w:hAnsi="Times New Roman" w:cs="Times New Roman"/>
                <w:sz w:val="24"/>
                <w:szCs w:val="24"/>
                <w:lang w:val="bg-BG"/>
              </w:rPr>
              <w:t xml:space="preserve"> целта за</w:t>
            </w:r>
            <w:r w:rsidR="00DE55C6" w:rsidRPr="007E6E66">
              <w:rPr>
                <w:rFonts w:ascii="Times New Roman" w:hAnsi="Times New Roman" w:cs="Times New Roman"/>
                <w:sz w:val="24"/>
                <w:szCs w:val="24"/>
              </w:rPr>
              <w:t xml:space="preserve"> </w:t>
            </w:r>
            <w:r w:rsidR="00DE55C6" w:rsidRPr="007E6E66">
              <w:rPr>
                <w:rFonts w:ascii="Times New Roman" w:eastAsia="Times New Roman" w:hAnsi="Times New Roman" w:cs="Times New Roman"/>
                <w:sz w:val="24"/>
                <w:szCs w:val="24"/>
                <w:lang w:val="bg-BG"/>
              </w:rPr>
              <w:t xml:space="preserve">подобряване на конкурентоспособността и </w:t>
            </w:r>
            <w:r w:rsidR="00307992">
              <w:rPr>
                <w:rFonts w:ascii="Times New Roman" w:eastAsia="Times New Roman" w:hAnsi="Times New Roman" w:cs="Times New Roman"/>
                <w:sz w:val="24"/>
                <w:szCs w:val="24"/>
                <w:lang w:val="bg-BG"/>
              </w:rPr>
              <w:t xml:space="preserve">устойчивото </w:t>
            </w:r>
            <w:r w:rsidR="00DE55C6" w:rsidRPr="007E6E66">
              <w:rPr>
                <w:rFonts w:ascii="Times New Roman" w:eastAsia="Times New Roman" w:hAnsi="Times New Roman" w:cs="Times New Roman"/>
                <w:sz w:val="24"/>
                <w:szCs w:val="24"/>
                <w:lang w:val="bg-BG"/>
              </w:rPr>
              <w:t>развитие на трафика на посочените летища</w:t>
            </w:r>
            <w:r w:rsidR="00447CBF">
              <w:rPr>
                <w:rFonts w:ascii="Times New Roman" w:eastAsia="Times New Roman" w:hAnsi="Times New Roman" w:cs="Times New Roman"/>
                <w:sz w:val="24"/>
                <w:szCs w:val="24"/>
                <w:lang w:val="bg-BG"/>
              </w:rPr>
              <w:t xml:space="preserve">. </w:t>
            </w:r>
            <w:r w:rsidR="001875B1">
              <w:rPr>
                <w:rFonts w:ascii="Times New Roman" w:eastAsia="Times New Roman" w:hAnsi="Times New Roman" w:cs="Times New Roman"/>
                <w:sz w:val="24"/>
                <w:szCs w:val="24"/>
                <w:lang w:val="bg-BG"/>
              </w:rPr>
              <w:t>Това</w:t>
            </w:r>
            <w:r w:rsidR="00447CBF">
              <w:rPr>
                <w:rFonts w:ascii="Times New Roman" w:eastAsia="Times New Roman" w:hAnsi="Times New Roman" w:cs="Times New Roman"/>
                <w:sz w:val="24"/>
                <w:szCs w:val="24"/>
                <w:lang w:val="bg-BG"/>
              </w:rPr>
              <w:t xml:space="preserve"> би </w:t>
            </w:r>
            <w:r w:rsidRPr="007E6E66">
              <w:rPr>
                <w:rFonts w:ascii="Times New Roman" w:hAnsi="Times New Roman" w:cs="Times New Roman"/>
                <w:sz w:val="24"/>
                <w:szCs w:val="24"/>
                <w:lang w:val="bg-BG"/>
              </w:rPr>
              <w:t xml:space="preserve"> </w:t>
            </w:r>
            <w:r w:rsidR="000E6286">
              <w:rPr>
                <w:rFonts w:ascii="Times New Roman" w:eastAsia="Times New Roman" w:hAnsi="Times New Roman" w:cs="Times New Roman"/>
                <w:sz w:val="24"/>
                <w:szCs w:val="24"/>
                <w:lang w:val="bg-BG"/>
              </w:rPr>
              <w:t xml:space="preserve">било свързано с </w:t>
            </w:r>
            <w:r w:rsidRPr="007E6E66">
              <w:rPr>
                <w:rFonts w:ascii="Times New Roman" w:hAnsi="Times New Roman" w:cs="Times New Roman"/>
                <w:sz w:val="24"/>
                <w:szCs w:val="24"/>
                <w:lang w:val="bg-BG"/>
              </w:rPr>
              <w:t>п</w:t>
            </w:r>
            <w:r w:rsidRPr="007E6E66">
              <w:rPr>
                <w:rFonts w:ascii="Times New Roman" w:eastAsia="Times New Roman" w:hAnsi="Times New Roman" w:cs="Times New Roman"/>
                <w:sz w:val="24"/>
                <w:szCs w:val="24"/>
                <w:lang w:val="bg-BG"/>
              </w:rPr>
              <w:t xml:space="preserve">родължаваща загуба </w:t>
            </w:r>
            <w:r w:rsidR="00447CBF" w:rsidRPr="00447CBF">
              <w:rPr>
                <w:rFonts w:ascii="Times New Roman" w:eastAsia="Times New Roman" w:hAnsi="Times New Roman" w:cs="Times New Roman"/>
                <w:sz w:val="24"/>
                <w:szCs w:val="24"/>
                <w:lang w:val="bg-BG"/>
              </w:rPr>
              <w:t>на пазарни позиции спрямо регионални конкуренти</w:t>
            </w:r>
            <w:r w:rsidR="00447CBF">
              <w:rPr>
                <w:rFonts w:ascii="Times New Roman" w:eastAsia="Times New Roman" w:hAnsi="Times New Roman" w:cs="Times New Roman"/>
                <w:sz w:val="24"/>
                <w:szCs w:val="24"/>
                <w:lang w:val="bg-BG"/>
              </w:rPr>
              <w:t>,</w:t>
            </w:r>
            <w:r w:rsidRPr="007E6E66">
              <w:rPr>
                <w:rFonts w:ascii="Times New Roman" w:eastAsia="Times New Roman" w:hAnsi="Times New Roman" w:cs="Times New Roman"/>
                <w:sz w:val="24"/>
                <w:szCs w:val="24"/>
                <w:lang w:val="bg-BG"/>
              </w:rPr>
              <w:t xml:space="preserve"> както и </w:t>
            </w:r>
            <w:r w:rsidR="00447CBF">
              <w:rPr>
                <w:rFonts w:ascii="Times New Roman" w:eastAsia="Times New Roman" w:hAnsi="Times New Roman" w:cs="Times New Roman"/>
                <w:sz w:val="24"/>
                <w:szCs w:val="24"/>
                <w:lang w:val="bg-BG"/>
              </w:rPr>
              <w:t>няма да</w:t>
            </w:r>
            <w:r w:rsidR="00447CBF" w:rsidRPr="00447CBF">
              <w:rPr>
                <w:rFonts w:ascii="Times New Roman" w:eastAsia="Times New Roman" w:hAnsi="Times New Roman" w:cs="Times New Roman"/>
                <w:sz w:val="24"/>
                <w:szCs w:val="24"/>
                <w:lang w:val="bg-BG"/>
              </w:rPr>
              <w:t xml:space="preserve"> се реализира в пълна степен туристическият потенциал на съответните региони</w:t>
            </w:r>
            <w:r w:rsidR="000E6286">
              <w:rPr>
                <w:rFonts w:ascii="Times New Roman" w:eastAsia="Times New Roman" w:hAnsi="Times New Roman" w:cs="Times New Roman"/>
                <w:sz w:val="24"/>
                <w:szCs w:val="24"/>
                <w:lang w:val="bg-BG"/>
              </w:rPr>
              <w:t>, а за пътуващите не биха се открили нови възможности за удобни директни въздушни връзки до предпочитани дестинации.</w:t>
            </w:r>
            <w:r w:rsidR="005F7032">
              <w:rPr>
                <w:rFonts w:ascii="Times New Roman" w:eastAsia="Times New Roman" w:hAnsi="Times New Roman" w:cs="Times New Roman"/>
                <w:sz w:val="24"/>
                <w:szCs w:val="24"/>
                <w:lang w:val="bg-BG"/>
              </w:rPr>
              <w:t xml:space="preserve"> </w:t>
            </w:r>
          </w:p>
          <w:p w14:paraId="5A3B0D10" w14:textId="77777777" w:rsidR="006E0CA8" w:rsidRDefault="00307992" w:rsidP="00447CBF">
            <w:pPr>
              <w:spacing w:after="120" w:line="240" w:lineRule="auto"/>
              <w:ind w:firstLine="574"/>
              <w:jc w:val="both"/>
              <w:rPr>
                <w:rFonts w:ascii="Times New Roman" w:eastAsia="Times New Roman" w:hAnsi="Times New Roman" w:cs="Times New Roman"/>
                <w:sz w:val="24"/>
                <w:szCs w:val="24"/>
                <w:lang w:val="bg-BG"/>
              </w:rPr>
            </w:pPr>
            <w:r w:rsidRPr="00307992">
              <w:rPr>
                <w:rFonts w:ascii="Times New Roman" w:eastAsia="Times New Roman" w:hAnsi="Times New Roman" w:cs="Times New Roman"/>
                <w:sz w:val="24"/>
                <w:szCs w:val="24"/>
                <w:lang w:val="bg-BG"/>
              </w:rPr>
              <w:t xml:space="preserve">Без въвеждане на ефективен маркетингов инструмент, какъвто представляват </w:t>
            </w:r>
            <w:r>
              <w:rPr>
                <w:rFonts w:ascii="Times New Roman" w:eastAsia="Times New Roman" w:hAnsi="Times New Roman" w:cs="Times New Roman"/>
                <w:sz w:val="24"/>
                <w:szCs w:val="24"/>
                <w:lang w:val="bg-BG"/>
              </w:rPr>
              <w:t xml:space="preserve">подобрените </w:t>
            </w:r>
            <w:r w:rsidRPr="00307992">
              <w:rPr>
                <w:rFonts w:ascii="Times New Roman" w:eastAsia="Times New Roman" w:hAnsi="Times New Roman" w:cs="Times New Roman"/>
                <w:sz w:val="24"/>
                <w:szCs w:val="24"/>
                <w:lang w:val="bg-BG"/>
              </w:rPr>
              <w:t xml:space="preserve">стимулиращи отстъпки </w:t>
            </w:r>
            <w:r>
              <w:rPr>
                <w:rFonts w:ascii="Times New Roman" w:eastAsia="Times New Roman" w:hAnsi="Times New Roman" w:cs="Times New Roman"/>
                <w:sz w:val="24"/>
                <w:szCs w:val="24"/>
                <w:lang w:val="bg-BG"/>
              </w:rPr>
              <w:t>върху</w:t>
            </w:r>
            <w:r w:rsidRPr="00307992">
              <w:rPr>
                <w:rFonts w:ascii="Times New Roman" w:eastAsia="Times New Roman" w:hAnsi="Times New Roman" w:cs="Times New Roman"/>
                <w:sz w:val="24"/>
                <w:szCs w:val="24"/>
                <w:lang w:val="bg-BG"/>
              </w:rPr>
              <w:t xml:space="preserve"> летищн</w:t>
            </w:r>
            <w:r>
              <w:rPr>
                <w:rFonts w:ascii="Times New Roman" w:eastAsia="Times New Roman" w:hAnsi="Times New Roman" w:cs="Times New Roman"/>
                <w:sz w:val="24"/>
                <w:szCs w:val="24"/>
                <w:lang w:val="bg-BG"/>
              </w:rPr>
              <w:t>ата</w:t>
            </w:r>
            <w:r w:rsidRPr="00307992">
              <w:rPr>
                <w:rFonts w:ascii="Times New Roman" w:eastAsia="Times New Roman" w:hAnsi="Times New Roman" w:cs="Times New Roman"/>
                <w:sz w:val="24"/>
                <w:szCs w:val="24"/>
                <w:lang w:val="bg-BG"/>
              </w:rPr>
              <w:t xml:space="preserve"> такс</w:t>
            </w:r>
            <w:r>
              <w:rPr>
                <w:rFonts w:ascii="Times New Roman" w:eastAsia="Times New Roman" w:hAnsi="Times New Roman" w:cs="Times New Roman"/>
                <w:sz w:val="24"/>
                <w:szCs w:val="24"/>
                <w:lang w:val="bg-BG"/>
              </w:rPr>
              <w:t>а за обслужване на пътници</w:t>
            </w:r>
            <w:r w:rsidRPr="00307992">
              <w:rPr>
                <w:rFonts w:ascii="Times New Roman" w:eastAsia="Times New Roman" w:hAnsi="Times New Roman" w:cs="Times New Roman"/>
                <w:sz w:val="24"/>
                <w:szCs w:val="24"/>
                <w:lang w:val="bg-BG"/>
              </w:rPr>
              <w:t xml:space="preserve">, няма да се създадат необходимите предпоставки за по-бързото възстановяване на пътническия и самолетния трафик до нивата от 2019 г. и развитието му през следващите години, доколкото настоящите и потенциалните нови ползватели на двете летища няма да могат да се ползват от възможностите, които биха им били предоставени при въвеждането на разработената </w:t>
            </w:r>
            <w:r>
              <w:rPr>
                <w:rFonts w:ascii="Times New Roman" w:eastAsia="Times New Roman" w:hAnsi="Times New Roman" w:cs="Times New Roman"/>
                <w:sz w:val="24"/>
                <w:szCs w:val="24"/>
                <w:lang w:val="bg-BG"/>
              </w:rPr>
              <w:t xml:space="preserve">подобрена </w:t>
            </w:r>
            <w:r w:rsidRPr="00307992">
              <w:rPr>
                <w:rFonts w:ascii="Times New Roman" w:eastAsia="Times New Roman" w:hAnsi="Times New Roman" w:cs="Times New Roman"/>
                <w:sz w:val="24"/>
                <w:szCs w:val="24"/>
                <w:lang w:val="bg-BG"/>
              </w:rPr>
              <w:t>програма.</w:t>
            </w:r>
          </w:p>
          <w:p w14:paraId="0C38973D" w14:textId="0DA821F2" w:rsidR="006E0CA8" w:rsidRPr="006E0CA8" w:rsidRDefault="006E0CA8" w:rsidP="006E0CA8">
            <w:pPr>
              <w:spacing w:after="120" w:line="240" w:lineRule="auto"/>
              <w:ind w:firstLine="57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Отрицателно влияние би имало и върху приходите от регулирани дейности на Концесионера</w:t>
            </w:r>
            <w:r w:rsidRPr="006E0CA8">
              <w:rPr>
                <w:rFonts w:ascii="Times New Roman" w:eastAsia="Times New Roman" w:hAnsi="Times New Roman" w:cs="Times New Roman"/>
                <w:sz w:val="24"/>
                <w:szCs w:val="24"/>
                <w:lang w:val="bg-BG"/>
              </w:rPr>
              <w:t xml:space="preserve"> на летищ</w:t>
            </w:r>
            <w:r>
              <w:rPr>
                <w:rFonts w:ascii="Times New Roman" w:eastAsia="Times New Roman" w:hAnsi="Times New Roman" w:cs="Times New Roman"/>
                <w:sz w:val="24"/>
                <w:szCs w:val="24"/>
                <w:lang w:val="bg-BG"/>
              </w:rPr>
              <w:t>ата</w:t>
            </w:r>
            <w:r w:rsidRPr="006E0CA8">
              <w:rPr>
                <w:rFonts w:ascii="Times New Roman" w:eastAsia="Times New Roman" w:hAnsi="Times New Roman" w:cs="Times New Roman"/>
                <w:sz w:val="24"/>
                <w:szCs w:val="24"/>
                <w:lang w:val="bg-BG"/>
              </w:rPr>
              <w:t xml:space="preserve"> Варна и Бургас, а Концедентът </w:t>
            </w:r>
            <w:r>
              <w:rPr>
                <w:rFonts w:ascii="Times New Roman" w:eastAsia="Times New Roman" w:hAnsi="Times New Roman" w:cs="Times New Roman"/>
                <w:sz w:val="24"/>
                <w:szCs w:val="24"/>
                <w:lang w:val="bg-BG"/>
              </w:rPr>
              <w:t xml:space="preserve">би </w:t>
            </w:r>
            <w:r w:rsidRPr="006E0CA8">
              <w:rPr>
                <w:rFonts w:ascii="Times New Roman" w:eastAsia="Times New Roman" w:hAnsi="Times New Roman" w:cs="Times New Roman"/>
                <w:sz w:val="24"/>
                <w:szCs w:val="24"/>
                <w:lang w:val="bg-BG"/>
              </w:rPr>
              <w:t>получ</w:t>
            </w:r>
            <w:r>
              <w:rPr>
                <w:rFonts w:ascii="Times New Roman" w:eastAsia="Times New Roman" w:hAnsi="Times New Roman" w:cs="Times New Roman"/>
                <w:sz w:val="24"/>
                <w:szCs w:val="24"/>
                <w:lang w:val="bg-BG"/>
              </w:rPr>
              <w:t>авал</w:t>
            </w:r>
            <w:r w:rsidRPr="006E0CA8">
              <w:rPr>
                <w:rFonts w:ascii="Times New Roman" w:eastAsia="Times New Roman" w:hAnsi="Times New Roman" w:cs="Times New Roman"/>
                <w:sz w:val="24"/>
                <w:szCs w:val="24"/>
                <w:lang w:val="bg-BG"/>
              </w:rPr>
              <w:t xml:space="preserve"> концесионно възнаграждение в намален размер, чието формиране е в пряка обвързаност </w:t>
            </w:r>
            <w:r>
              <w:rPr>
                <w:rFonts w:ascii="Times New Roman" w:eastAsia="Times New Roman" w:hAnsi="Times New Roman" w:cs="Times New Roman"/>
                <w:sz w:val="24"/>
                <w:szCs w:val="24"/>
                <w:lang w:val="bg-BG"/>
              </w:rPr>
              <w:t>с трафика и таксите</w:t>
            </w:r>
            <w:r w:rsidRPr="006E0CA8">
              <w:rPr>
                <w:rFonts w:ascii="Times New Roman" w:eastAsia="Times New Roman" w:hAnsi="Times New Roman" w:cs="Times New Roman"/>
                <w:sz w:val="24"/>
                <w:szCs w:val="24"/>
                <w:lang w:val="bg-BG"/>
              </w:rPr>
              <w:t>, събирани в двата обекта на концесията.</w:t>
            </w:r>
          </w:p>
          <w:p w14:paraId="1B6B583D" w14:textId="0E7D0387" w:rsidR="00DE55C6" w:rsidRDefault="00447CBF" w:rsidP="00447CBF">
            <w:pPr>
              <w:spacing w:after="120" w:line="240" w:lineRule="auto"/>
              <w:ind w:firstLine="574"/>
              <w:jc w:val="both"/>
              <w:rPr>
                <w:rFonts w:ascii="Times New Roman" w:eastAsia="Times New Roman" w:hAnsi="Times New Roman" w:cs="Times New Roman"/>
                <w:sz w:val="24"/>
                <w:szCs w:val="24"/>
                <w:lang w:val="bg-BG"/>
              </w:rPr>
            </w:pPr>
            <w:r w:rsidRPr="00447CBF">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w:t>
            </w:r>
          </w:p>
          <w:p w14:paraId="4E2A1604" w14:textId="521F5FC0" w:rsidR="00503D38" w:rsidRPr="00B637AC" w:rsidRDefault="00503D38" w:rsidP="00503D38">
            <w:pPr>
              <w:spacing w:after="120" w:line="240" w:lineRule="auto"/>
              <w:ind w:firstLine="574"/>
              <w:jc w:val="both"/>
              <w:rPr>
                <w:rFonts w:ascii="Times New Roman" w:eastAsia="Times New Roman" w:hAnsi="Times New Roman" w:cs="Times New Roman"/>
                <w:b/>
                <w:bCs/>
                <w:sz w:val="24"/>
                <w:szCs w:val="24"/>
                <w:lang w:val="bg-BG"/>
              </w:rPr>
            </w:pPr>
            <w:r w:rsidRPr="00B637AC">
              <w:rPr>
                <w:rFonts w:ascii="Times New Roman" w:eastAsia="Times New Roman" w:hAnsi="Times New Roman" w:cs="Times New Roman"/>
                <w:b/>
                <w:bCs/>
                <w:sz w:val="24"/>
                <w:szCs w:val="24"/>
                <w:lang w:val="bg-BG"/>
              </w:rPr>
              <w:t>Засегнати страни:</w:t>
            </w:r>
            <w:r>
              <w:rPr>
                <w:rFonts w:ascii="Times New Roman" w:eastAsia="Times New Roman" w:hAnsi="Times New Roman" w:cs="Times New Roman"/>
                <w:b/>
                <w:bCs/>
                <w:sz w:val="24"/>
                <w:szCs w:val="24"/>
                <w:lang w:val="bg-BG"/>
              </w:rPr>
              <w:t xml:space="preserve"> </w:t>
            </w:r>
            <w:r w:rsidRPr="00503D38">
              <w:rPr>
                <w:rFonts w:ascii="Times New Roman" w:eastAsia="Times New Roman" w:hAnsi="Times New Roman" w:cs="Times New Roman"/>
                <w:sz w:val="24"/>
                <w:szCs w:val="24"/>
                <w:lang w:val="bg-BG"/>
              </w:rPr>
              <w:t>всички заинтересовани по раздел 3</w:t>
            </w:r>
            <w:r w:rsidR="005F7032">
              <w:rPr>
                <w:rFonts w:ascii="Times New Roman" w:eastAsia="Times New Roman" w:hAnsi="Times New Roman" w:cs="Times New Roman"/>
                <w:sz w:val="24"/>
                <w:szCs w:val="24"/>
                <w:lang w:val="bg-BG"/>
              </w:rPr>
              <w:t>Б.</w:t>
            </w:r>
          </w:p>
          <w:p w14:paraId="5ED75210" w14:textId="4ADEEEF5" w:rsidR="005B61BE" w:rsidRPr="00DE55C6" w:rsidRDefault="005B61BE" w:rsidP="005B61BE">
            <w:pPr>
              <w:spacing w:before="120" w:after="120" w:line="240" w:lineRule="auto"/>
              <w:jc w:val="both"/>
              <w:rPr>
                <w:rFonts w:ascii="Times New Roman" w:eastAsia="Times New Roman" w:hAnsi="Times New Roman" w:cs="Times New Roman"/>
                <w:b/>
                <w:sz w:val="24"/>
                <w:szCs w:val="24"/>
                <w:lang w:val="bg-BG"/>
              </w:rPr>
            </w:pPr>
            <w:r w:rsidRPr="00DE55C6">
              <w:rPr>
                <w:rFonts w:ascii="Times New Roman" w:eastAsia="Times New Roman" w:hAnsi="Times New Roman" w:cs="Times New Roman"/>
                <w:b/>
                <w:sz w:val="24"/>
                <w:szCs w:val="24"/>
                <w:lang w:val="bg-BG"/>
              </w:rPr>
              <w:t>Специфични въздействия:</w:t>
            </w:r>
            <w:r w:rsidR="00DE55C6" w:rsidRPr="00DE55C6">
              <w:rPr>
                <w:rFonts w:ascii="Times New Roman" w:eastAsia="Times New Roman" w:hAnsi="Times New Roman" w:cs="Times New Roman"/>
                <w:b/>
                <w:sz w:val="24"/>
                <w:szCs w:val="24"/>
                <w:lang w:val="bg-BG"/>
              </w:rPr>
              <w:t xml:space="preserve"> </w:t>
            </w:r>
            <w:r w:rsidR="00DE55C6" w:rsidRPr="00DE55C6">
              <w:rPr>
                <w:rFonts w:ascii="Times New Roman" w:eastAsia="Times New Roman" w:hAnsi="Times New Roman" w:cs="Times New Roman"/>
                <w:bCs/>
                <w:sz w:val="24"/>
                <w:szCs w:val="24"/>
                <w:lang w:val="bg-BG"/>
              </w:rPr>
              <w:t>няма</w:t>
            </w:r>
          </w:p>
          <w:p w14:paraId="057427A0" w14:textId="73DC9FAE" w:rsidR="005B61BE" w:rsidRPr="00DE55C6" w:rsidRDefault="005B61BE" w:rsidP="005B61BE">
            <w:pPr>
              <w:spacing w:before="120" w:after="120" w:line="240" w:lineRule="auto"/>
              <w:jc w:val="both"/>
              <w:rPr>
                <w:rFonts w:ascii="Times New Roman" w:eastAsia="Times New Roman" w:hAnsi="Times New Roman" w:cs="Times New Roman"/>
                <w:sz w:val="24"/>
                <w:szCs w:val="24"/>
              </w:rPr>
            </w:pPr>
            <w:r w:rsidRPr="00DE55C6">
              <w:rPr>
                <w:rFonts w:ascii="Times New Roman" w:eastAsia="Times New Roman" w:hAnsi="Times New Roman" w:cs="Times New Roman"/>
                <w:b/>
                <w:sz w:val="24"/>
                <w:szCs w:val="24"/>
                <w:lang w:val="bg-BG"/>
              </w:rPr>
              <w:t>Въздействия върху малките и средните предприятия:</w:t>
            </w:r>
            <w:r w:rsidRPr="00DE55C6">
              <w:rPr>
                <w:rFonts w:ascii="Times New Roman" w:eastAsia="Times New Roman" w:hAnsi="Times New Roman" w:cs="Times New Roman"/>
                <w:sz w:val="24"/>
                <w:szCs w:val="24"/>
              </w:rPr>
              <w:t xml:space="preserve"> </w:t>
            </w:r>
            <w:r w:rsidRPr="00DE55C6">
              <w:rPr>
                <w:rFonts w:ascii="Times New Roman" w:eastAsia="Times New Roman" w:hAnsi="Times New Roman" w:cs="Times New Roman"/>
                <w:sz w:val="24"/>
                <w:szCs w:val="24"/>
                <w:lang w:val="bg-BG"/>
              </w:rPr>
              <w:t xml:space="preserve"> </w:t>
            </w:r>
            <w:r w:rsidR="0006380F" w:rsidRPr="00DE55C6">
              <w:rPr>
                <w:rFonts w:ascii="Times New Roman" w:eastAsia="Times New Roman" w:hAnsi="Times New Roman" w:cs="Times New Roman"/>
                <w:sz w:val="24"/>
                <w:szCs w:val="24"/>
                <w:lang w:val="bg-BG"/>
              </w:rPr>
              <w:t>няма</w:t>
            </w:r>
          </w:p>
          <w:p w14:paraId="75458492" w14:textId="5D79FE88" w:rsidR="00116640" w:rsidRPr="00DE55C6" w:rsidRDefault="005B61BE" w:rsidP="005B61BE">
            <w:pPr>
              <w:spacing w:before="120" w:after="120" w:line="240" w:lineRule="auto"/>
              <w:jc w:val="both"/>
              <w:rPr>
                <w:rFonts w:ascii="Times New Roman" w:eastAsia="Times New Roman" w:hAnsi="Times New Roman" w:cs="Times New Roman"/>
                <w:sz w:val="24"/>
                <w:szCs w:val="24"/>
                <w:lang w:val="bg-BG"/>
              </w:rPr>
            </w:pPr>
            <w:r w:rsidRPr="00DE55C6">
              <w:rPr>
                <w:rFonts w:ascii="Times New Roman" w:eastAsia="Times New Roman" w:hAnsi="Times New Roman" w:cs="Times New Roman"/>
                <w:b/>
                <w:sz w:val="24"/>
                <w:szCs w:val="24"/>
                <w:lang w:val="bg-BG"/>
              </w:rPr>
              <w:t>Административна тежест:</w:t>
            </w:r>
            <w:r w:rsidRPr="00DE55C6">
              <w:rPr>
                <w:rFonts w:ascii="Times New Roman" w:eastAsia="Times New Roman" w:hAnsi="Times New Roman" w:cs="Times New Roman"/>
                <w:sz w:val="24"/>
                <w:szCs w:val="24"/>
                <w:lang w:val="bg-BG"/>
              </w:rPr>
              <w:t xml:space="preserve"> </w:t>
            </w:r>
            <w:r w:rsidR="00B0717C" w:rsidRPr="00DE55C6">
              <w:rPr>
                <w:rFonts w:ascii="Times New Roman" w:eastAsia="Times New Roman" w:hAnsi="Times New Roman" w:cs="Times New Roman"/>
                <w:sz w:val="24"/>
                <w:szCs w:val="24"/>
                <w:lang w:val="bg-BG"/>
              </w:rPr>
              <w:t>без промяна</w:t>
            </w:r>
          </w:p>
          <w:p w14:paraId="4FA2E4A3" w14:textId="77777777" w:rsidR="005B61BE" w:rsidRPr="002C4E87" w:rsidRDefault="005B61BE" w:rsidP="00D82CBB">
            <w:pPr>
              <w:spacing w:after="120" w:line="240" w:lineRule="auto"/>
              <w:jc w:val="center"/>
              <w:rPr>
                <w:rFonts w:ascii="Times New Roman" w:eastAsia="Times New Roman" w:hAnsi="Times New Roman" w:cs="Times New Roman"/>
                <w:i/>
                <w:sz w:val="18"/>
                <w:szCs w:val="18"/>
                <w:lang w:val="bg-BG"/>
              </w:rPr>
            </w:pPr>
            <w:r w:rsidRPr="002C4E87">
              <w:rPr>
                <w:rFonts w:ascii="Times New Roman" w:eastAsia="Times New Roman" w:hAnsi="Times New Roman" w:cs="Times New Roman"/>
                <w:i/>
                <w:sz w:val="18"/>
                <w:szCs w:val="18"/>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372A1330" w14:textId="77777777" w:rsidR="005B61BE" w:rsidRPr="002C4E87" w:rsidRDefault="005B61BE" w:rsidP="00D82CBB">
            <w:pPr>
              <w:pBdr>
                <w:bottom w:val="single" w:sz="6" w:space="1" w:color="auto"/>
              </w:pBdr>
              <w:spacing w:after="120" w:line="240" w:lineRule="auto"/>
              <w:jc w:val="center"/>
              <w:rPr>
                <w:rFonts w:ascii="Times New Roman" w:eastAsia="Times New Roman" w:hAnsi="Times New Roman" w:cs="Times New Roman"/>
                <w:i/>
                <w:sz w:val="18"/>
                <w:szCs w:val="18"/>
                <w:lang w:val="bg-BG"/>
              </w:rPr>
            </w:pPr>
            <w:r w:rsidRPr="002C4E87">
              <w:rPr>
                <w:rFonts w:ascii="Times New Roman" w:eastAsia="Times New Roman" w:hAnsi="Times New Roman" w:cs="Times New Roman"/>
                <w:i/>
                <w:sz w:val="18"/>
                <w:szCs w:val="18"/>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766DB258" w14:textId="739D1364" w:rsidR="005B61BE" w:rsidRPr="00DE55C6" w:rsidRDefault="005B61BE" w:rsidP="005B61BE">
            <w:pPr>
              <w:spacing w:before="120" w:after="120" w:line="240" w:lineRule="auto"/>
              <w:jc w:val="both"/>
              <w:rPr>
                <w:rFonts w:ascii="Times New Roman" w:eastAsia="Times New Roman" w:hAnsi="Times New Roman" w:cs="Times New Roman"/>
                <w:b/>
                <w:sz w:val="24"/>
                <w:szCs w:val="24"/>
                <w:lang w:val="bg-BG"/>
              </w:rPr>
            </w:pPr>
            <w:r w:rsidRPr="00DE55C6">
              <w:rPr>
                <w:rFonts w:ascii="Times New Roman" w:eastAsia="Times New Roman" w:hAnsi="Times New Roman" w:cs="Times New Roman"/>
                <w:b/>
                <w:sz w:val="24"/>
                <w:szCs w:val="24"/>
                <w:lang w:val="bg-BG"/>
              </w:rPr>
              <w:t>Вариант 2 „Приемане на Постановление на Министерския съвет за изменение на Наредбата за таксите за използване на летищата за обществено ползване и за аеронавигационно обслужване в Република България“:</w:t>
            </w:r>
          </w:p>
          <w:p w14:paraId="695FCD95" w14:textId="77777777" w:rsidR="005B61BE" w:rsidRPr="00DE55C6" w:rsidRDefault="005B61BE" w:rsidP="005B61BE">
            <w:pPr>
              <w:spacing w:before="120" w:after="120" w:line="240" w:lineRule="auto"/>
              <w:jc w:val="both"/>
              <w:rPr>
                <w:rFonts w:ascii="Times New Roman" w:eastAsia="Times New Roman" w:hAnsi="Times New Roman" w:cs="Times New Roman"/>
                <w:b/>
                <w:sz w:val="24"/>
                <w:szCs w:val="24"/>
                <w:lang w:val="bg-BG"/>
              </w:rPr>
            </w:pPr>
            <w:r w:rsidRPr="00DE55C6">
              <w:rPr>
                <w:rFonts w:ascii="Times New Roman" w:eastAsia="Times New Roman" w:hAnsi="Times New Roman" w:cs="Times New Roman"/>
                <w:b/>
                <w:sz w:val="24"/>
                <w:szCs w:val="24"/>
                <w:lang w:val="bg-BG"/>
              </w:rPr>
              <w:t>Описание:</w:t>
            </w:r>
          </w:p>
          <w:p w14:paraId="751C8508" w14:textId="5A385584" w:rsidR="00DE55C6" w:rsidRPr="00DE55C6" w:rsidRDefault="00DE55C6" w:rsidP="00DE55C6">
            <w:pPr>
              <w:autoSpaceDE w:val="0"/>
              <w:autoSpaceDN w:val="0"/>
              <w:adjustRightInd w:val="0"/>
              <w:spacing w:after="0" w:line="276" w:lineRule="auto"/>
              <w:ind w:firstLine="567"/>
              <w:jc w:val="both"/>
              <w:rPr>
                <w:rFonts w:ascii="Times New Roman" w:eastAsia="Times New Roman" w:hAnsi="Times New Roman" w:cs="Times New Roman"/>
                <w:sz w:val="24"/>
                <w:szCs w:val="24"/>
                <w:lang w:val="bg-BG" w:eastAsia="bg-BG"/>
              </w:rPr>
            </w:pPr>
            <w:r w:rsidRPr="00DE55C6">
              <w:rPr>
                <w:rFonts w:ascii="Times New Roman" w:eastAsia="Times New Roman" w:hAnsi="Times New Roman" w:cs="Times New Roman"/>
                <w:sz w:val="24"/>
                <w:szCs w:val="24"/>
                <w:lang w:val="bg-BG" w:eastAsia="bg-BG"/>
              </w:rPr>
              <w:t>С проекта на Постановление се предлага да бъдат изменени разпоредбите в Наредбата, отнасящи се до:</w:t>
            </w:r>
          </w:p>
          <w:p w14:paraId="62287BCA" w14:textId="435EDEC1" w:rsidR="00DE55C6" w:rsidRDefault="001875B1" w:rsidP="001875B1">
            <w:pPr>
              <w:autoSpaceDE w:val="0"/>
              <w:autoSpaceDN w:val="0"/>
              <w:adjustRightInd w:val="0"/>
              <w:spacing w:after="0" w:line="240" w:lineRule="auto"/>
              <w:ind w:left="7" w:firstLine="560"/>
              <w:jc w:val="both"/>
              <w:rPr>
                <w:rFonts w:ascii="Times New Roman" w:eastAsia="Times New Roman" w:hAnsi="Times New Roman" w:cs="Times New Roman"/>
                <w:sz w:val="24"/>
                <w:szCs w:val="24"/>
                <w:lang w:val="bg-BG" w:eastAsia="bg-BG"/>
              </w:rPr>
            </w:pPr>
            <w:r w:rsidRPr="005362C0">
              <w:rPr>
                <w:rFonts w:ascii="Times New Roman" w:eastAsia="Times New Roman" w:hAnsi="Times New Roman" w:cs="Times New Roman"/>
                <w:b/>
                <w:sz w:val="24"/>
                <w:szCs w:val="24"/>
                <w:lang w:val="bg-BG"/>
              </w:rPr>
              <w:t xml:space="preserve">По проблем 1: </w:t>
            </w:r>
            <w:r w:rsidR="00D718E3" w:rsidRPr="00DE55C6">
              <w:rPr>
                <w:rFonts w:ascii="Times New Roman" w:eastAsia="Times New Roman" w:hAnsi="Times New Roman" w:cs="Times New Roman"/>
                <w:sz w:val="24"/>
                <w:szCs w:val="24"/>
                <w:lang w:val="bg-BG" w:eastAsia="bg-BG"/>
              </w:rPr>
              <w:t>размер</w:t>
            </w:r>
            <w:r w:rsidR="00D718E3">
              <w:rPr>
                <w:rFonts w:ascii="Times New Roman" w:eastAsia="Times New Roman" w:hAnsi="Times New Roman" w:cs="Times New Roman"/>
                <w:sz w:val="24"/>
                <w:szCs w:val="24"/>
                <w:lang w:val="bg-BG" w:eastAsia="bg-BG"/>
              </w:rPr>
              <w:t>а</w:t>
            </w:r>
            <w:r w:rsidR="00D718E3" w:rsidRPr="00DE55C6">
              <w:rPr>
                <w:rFonts w:ascii="Times New Roman" w:eastAsia="Times New Roman" w:hAnsi="Times New Roman" w:cs="Times New Roman"/>
                <w:sz w:val="24"/>
                <w:szCs w:val="24"/>
                <w:lang w:val="bg-BG" w:eastAsia="bg-BG"/>
              </w:rPr>
              <w:t xml:space="preserve"> </w:t>
            </w:r>
            <w:r w:rsidR="00DE55C6" w:rsidRPr="00DE55C6">
              <w:rPr>
                <w:rFonts w:ascii="Times New Roman" w:eastAsia="Times New Roman" w:hAnsi="Times New Roman" w:cs="Times New Roman"/>
                <w:sz w:val="24"/>
                <w:szCs w:val="24"/>
                <w:lang w:val="bg-BG" w:eastAsia="bg-BG"/>
              </w:rPr>
              <w:t>на лихвата, дължима при неспазване на срока за плащане на таксите по чл. 3, ал. 2, т. 1 за въздухоплавателни средства с максимално излетно тегло, равно или по-голямо от 2,0 т, и таксата по чл. 3, ал. 2, т. 2, като същата се измени от 13,79 на сто на 12,38 на сто (чл. 7, ал. 2 от Наредбата) и размер</w:t>
            </w:r>
            <w:r w:rsidR="00D718E3">
              <w:rPr>
                <w:rFonts w:ascii="Times New Roman" w:eastAsia="Times New Roman" w:hAnsi="Times New Roman" w:cs="Times New Roman"/>
                <w:sz w:val="24"/>
                <w:szCs w:val="24"/>
                <w:lang w:val="bg-BG" w:eastAsia="bg-BG"/>
              </w:rPr>
              <w:t>а</w:t>
            </w:r>
            <w:r w:rsidR="00DE55C6" w:rsidRPr="00DE55C6">
              <w:rPr>
                <w:rFonts w:ascii="Times New Roman" w:eastAsia="Times New Roman" w:hAnsi="Times New Roman" w:cs="Times New Roman"/>
                <w:sz w:val="24"/>
                <w:szCs w:val="24"/>
                <w:lang w:val="bg-BG" w:eastAsia="bg-BG"/>
              </w:rPr>
              <w:t xml:space="preserve"> на осреднената таксова единица за прелитане (t1)</w:t>
            </w:r>
            <w:r w:rsidR="00D718E3">
              <w:rPr>
                <w:rFonts w:ascii="Times New Roman" w:eastAsia="Times New Roman" w:hAnsi="Times New Roman" w:cs="Times New Roman"/>
                <w:sz w:val="24"/>
                <w:szCs w:val="24"/>
                <w:lang w:val="bg-BG" w:eastAsia="bg-BG"/>
              </w:rPr>
              <w:t>, който</w:t>
            </w:r>
            <w:r w:rsidR="00DE55C6" w:rsidRPr="00DE55C6">
              <w:rPr>
                <w:rFonts w:ascii="Times New Roman" w:eastAsia="Times New Roman" w:hAnsi="Times New Roman" w:cs="Times New Roman"/>
                <w:sz w:val="24"/>
                <w:szCs w:val="24"/>
                <w:lang w:val="bg-BG" w:eastAsia="bg-BG"/>
              </w:rPr>
              <w:t xml:space="preserve"> да бъде изменен от 29,54 евро на 31,97 евро (чл. 18, ал. 3 от Наредбата)</w:t>
            </w:r>
            <w:r w:rsidR="00D718E3">
              <w:rPr>
                <w:rFonts w:ascii="Times New Roman" w:eastAsia="Times New Roman" w:hAnsi="Times New Roman" w:cs="Times New Roman"/>
                <w:sz w:val="24"/>
                <w:szCs w:val="24"/>
                <w:lang w:val="bg-BG" w:eastAsia="bg-BG"/>
              </w:rPr>
              <w:t>.</w:t>
            </w:r>
          </w:p>
          <w:p w14:paraId="4679B07E" w14:textId="31FD78A5" w:rsidR="001875B1" w:rsidRDefault="001875B1" w:rsidP="00503D38">
            <w:pPr>
              <w:spacing w:after="0" w:line="240" w:lineRule="auto"/>
              <w:ind w:firstLine="57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Във връзка с посочените изменения, н</w:t>
            </w:r>
            <w:r w:rsidRPr="00163C0F">
              <w:rPr>
                <w:rFonts w:ascii="Times New Roman" w:eastAsia="Times New Roman" w:hAnsi="Times New Roman" w:cs="Times New Roman"/>
                <w:sz w:val="24"/>
                <w:szCs w:val="24"/>
                <w:lang w:val="bg-BG"/>
              </w:rPr>
              <w:t xml:space="preserve">а първо място, в националната уредба </w:t>
            </w:r>
            <w:r>
              <w:rPr>
                <w:rFonts w:ascii="Times New Roman" w:eastAsia="Times New Roman" w:hAnsi="Times New Roman" w:cs="Times New Roman"/>
                <w:sz w:val="24"/>
                <w:szCs w:val="24"/>
                <w:lang w:val="bg-BG"/>
              </w:rPr>
              <w:t>биха се въвели</w:t>
            </w:r>
            <w:r w:rsidRPr="00163C0F">
              <w:rPr>
                <w:rFonts w:ascii="Times New Roman" w:eastAsia="Times New Roman" w:hAnsi="Times New Roman" w:cs="Times New Roman"/>
                <w:sz w:val="24"/>
                <w:szCs w:val="24"/>
                <w:lang w:val="bg-BG"/>
              </w:rPr>
              <w:t xml:space="preserve"> новоопределените от Разширената комисия на Евроконтрол стойности на таксовата единица „прелитане“ за 2026 г. и на лихвения процент за просрочено плащане. По този начин се гарантира изпълнение на задълженията на Република България по правото на ЕС и по Многостранното споразумение за пътните такси, както и се осигурява правна сигурност за ползвателите на въздушното пространство. Актуализацията има технически и задължителен характер и предотвратява нормативно несъответствие.</w:t>
            </w:r>
          </w:p>
          <w:p w14:paraId="27477EF3" w14:textId="77777777" w:rsidR="001875B1" w:rsidRPr="00DE55C6" w:rsidRDefault="001875B1" w:rsidP="001875B1">
            <w:pPr>
              <w:autoSpaceDE w:val="0"/>
              <w:autoSpaceDN w:val="0"/>
              <w:adjustRightInd w:val="0"/>
              <w:spacing w:after="0" w:line="276" w:lineRule="auto"/>
              <w:ind w:left="567"/>
              <w:jc w:val="both"/>
              <w:rPr>
                <w:rFonts w:ascii="Times New Roman" w:eastAsia="Times New Roman" w:hAnsi="Times New Roman" w:cs="Times New Roman"/>
                <w:sz w:val="24"/>
                <w:szCs w:val="24"/>
                <w:lang w:val="bg-BG" w:eastAsia="bg-BG"/>
              </w:rPr>
            </w:pPr>
          </w:p>
          <w:p w14:paraId="4621E633" w14:textId="6F224B63" w:rsidR="00DE55C6" w:rsidRDefault="001875B1" w:rsidP="001875B1">
            <w:pPr>
              <w:autoSpaceDE w:val="0"/>
              <w:autoSpaceDN w:val="0"/>
              <w:adjustRightInd w:val="0"/>
              <w:spacing w:after="0" w:line="276" w:lineRule="auto"/>
              <w:ind w:left="7" w:firstLine="560"/>
              <w:jc w:val="both"/>
              <w:rPr>
                <w:rFonts w:ascii="Times New Roman" w:eastAsia="Times New Roman" w:hAnsi="Times New Roman" w:cs="Times New Roman"/>
                <w:sz w:val="24"/>
                <w:szCs w:val="24"/>
                <w:lang w:val="bg-BG" w:eastAsia="bg-BG"/>
              </w:rPr>
            </w:pPr>
            <w:r w:rsidRPr="005362C0">
              <w:rPr>
                <w:rFonts w:ascii="Times New Roman" w:eastAsia="Times New Roman" w:hAnsi="Times New Roman" w:cs="Times New Roman"/>
                <w:b/>
                <w:sz w:val="24"/>
                <w:szCs w:val="24"/>
                <w:lang w:val="bg-BG"/>
              </w:rPr>
              <w:t>По проблем 2</w:t>
            </w:r>
            <w:r w:rsidRPr="00792BA4">
              <w:rPr>
                <w:rFonts w:ascii="Times New Roman" w:eastAsia="Times New Roman" w:hAnsi="Times New Roman" w:cs="Times New Roman"/>
                <w:b/>
                <w:sz w:val="24"/>
                <w:szCs w:val="24"/>
                <w:lang w:val="bg-BG"/>
              </w:rPr>
              <w:t>:</w:t>
            </w:r>
            <w:r w:rsidRPr="00792BA4">
              <w:rPr>
                <w:rFonts w:ascii="Times New Roman" w:hAnsi="Times New Roman" w:cs="Times New Roman"/>
                <w:sz w:val="24"/>
                <w:szCs w:val="24"/>
              </w:rPr>
              <w:t xml:space="preserve"> </w:t>
            </w:r>
            <w:r w:rsidR="00DE55C6" w:rsidRPr="00DE55C6">
              <w:rPr>
                <w:rFonts w:ascii="Times New Roman" w:eastAsia="Times New Roman" w:hAnsi="Times New Roman" w:cs="Times New Roman"/>
                <w:sz w:val="24"/>
                <w:szCs w:val="24"/>
                <w:lang w:val="bg-BG" w:eastAsia="bg-BG"/>
              </w:rPr>
              <w:t>размерът на осреднената таксова единица за обслужване в зоните и районите на летищата (t2) за летище София (LBSF) се изменя от 135,06 евро на 150,00 евро (чл. 19, ал. 3 от Наредбата)</w:t>
            </w:r>
            <w:r>
              <w:rPr>
                <w:rFonts w:ascii="Times New Roman" w:eastAsia="Times New Roman" w:hAnsi="Times New Roman" w:cs="Times New Roman"/>
                <w:sz w:val="24"/>
                <w:szCs w:val="24"/>
                <w:lang w:val="bg-BG" w:eastAsia="bg-BG"/>
              </w:rPr>
              <w:t>.</w:t>
            </w:r>
          </w:p>
          <w:p w14:paraId="1EF7DC18" w14:textId="7CACE724" w:rsidR="001875B1" w:rsidRDefault="001875B1" w:rsidP="00751C68">
            <w:pPr>
              <w:spacing w:after="0" w:line="240" w:lineRule="auto"/>
              <w:ind w:firstLine="57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посоченото изменение се предвижда </w:t>
            </w:r>
            <w:r w:rsidRPr="00163C0F">
              <w:rPr>
                <w:rFonts w:ascii="Times New Roman" w:eastAsia="Times New Roman" w:hAnsi="Times New Roman" w:cs="Times New Roman"/>
                <w:sz w:val="24"/>
                <w:szCs w:val="24"/>
                <w:lang w:val="bg-BG"/>
              </w:rPr>
              <w:t>поетапно нормализиране на осреднената таксова единица за обслужване в зоните и районите на летищата за</w:t>
            </w:r>
            <w:r>
              <w:rPr>
                <w:rFonts w:ascii="Times New Roman" w:eastAsia="Times New Roman" w:hAnsi="Times New Roman" w:cs="Times New Roman"/>
                <w:sz w:val="24"/>
                <w:szCs w:val="24"/>
                <w:lang w:val="bg-BG"/>
              </w:rPr>
              <w:t xml:space="preserve"> летище</w:t>
            </w:r>
            <w:r w:rsidRPr="00163C0F">
              <w:rPr>
                <w:rFonts w:ascii="Times New Roman" w:eastAsia="Times New Roman" w:hAnsi="Times New Roman" w:cs="Times New Roman"/>
                <w:sz w:val="24"/>
                <w:szCs w:val="24"/>
                <w:lang w:val="bg-BG"/>
              </w:rPr>
              <w:t xml:space="preserve"> </w:t>
            </w:r>
            <w:r w:rsidRPr="00447CBF">
              <w:rPr>
                <w:rFonts w:ascii="Times New Roman" w:hAnsi="Times New Roman" w:cs="Times New Roman"/>
                <w:sz w:val="24"/>
                <w:szCs w:val="24"/>
              </w:rPr>
              <w:t>„</w:t>
            </w:r>
            <w:r w:rsidRPr="00224048">
              <w:rPr>
                <w:rFonts w:ascii="Times New Roman" w:hAnsi="Times New Roman" w:cs="Times New Roman"/>
                <w:sz w:val="24"/>
                <w:szCs w:val="24"/>
                <w:lang w:val="bg-BG"/>
              </w:rPr>
              <w:t>Васил Левски“ – София</w:t>
            </w:r>
            <w:r w:rsidRPr="00224048">
              <w:rPr>
                <w:rFonts w:ascii="Times New Roman" w:eastAsia="Times New Roman" w:hAnsi="Times New Roman" w:cs="Times New Roman"/>
                <w:sz w:val="24"/>
                <w:szCs w:val="24"/>
                <w:lang w:val="bg-BG"/>
              </w:rPr>
              <w:t xml:space="preserve"> чрез увеличаването ѝ до 150 евро</w:t>
            </w:r>
            <w:r w:rsidR="00D718E3" w:rsidRPr="00224048">
              <w:rPr>
                <w:rFonts w:ascii="Times New Roman" w:eastAsia="Times New Roman" w:hAnsi="Times New Roman" w:cs="Times New Roman"/>
                <w:sz w:val="24"/>
                <w:szCs w:val="24"/>
                <w:lang w:val="bg-BG"/>
              </w:rPr>
              <w:t xml:space="preserve"> през 2026 г. и последващо ежегодно увеличение до края на четвъртия референтен период</w:t>
            </w:r>
            <w:r w:rsidRPr="00224048">
              <w:rPr>
                <w:rFonts w:ascii="Times New Roman" w:eastAsia="Times New Roman" w:hAnsi="Times New Roman" w:cs="Times New Roman"/>
                <w:sz w:val="24"/>
                <w:szCs w:val="24"/>
                <w:lang w:val="bg-BG"/>
              </w:rPr>
              <w:t xml:space="preserve">. Предлаганият размер отчита настъпилите икономически промени – </w:t>
            </w:r>
            <w:r w:rsidR="00D718E3" w:rsidRPr="00224048">
              <w:rPr>
                <w:rFonts w:ascii="Times New Roman" w:eastAsia="Times New Roman" w:hAnsi="Times New Roman" w:cs="Times New Roman"/>
                <w:sz w:val="24"/>
                <w:szCs w:val="24"/>
                <w:lang w:val="bg-BG"/>
              </w:rPr>
              <w:t xml:space="preserve">висока </w:t>
            </w:r>
            <w:r w:rsidRPr="00224048">
              <w:rPr>
                <w:rFonts w:ascii="Times New Roman" w:eastAsia="Times New Roman" w:hAnsi="Times New Roman" w:cs="Times New Roman"/>
                <w:sz w:val="24"/>
                <w:szCs w:val="24"/>
                <w:lang w:val="bg-BG"/>
              </w:rPr>
              <w:t xml:space="preserve"> инфлация, ръст на </w:t>
            </w:r>
            <w:r w:rsidR="00D718E3" w:rsidRPr="00224048">
              <w:rPr>
                <w:rFonts w:ascii="Times New Roman" w:eastAsia="Times New Roman" w:hAnsi="Times New Roman" w:cs="Times New Roman"/>
                <w:sz w:val="24"/>
                <w:szCs w:val="24"/>
                <w:lang w:val="bg-BG"/>
              </w:rPr>
              <w:t xml:space="preserve">оперативните </w:t>
            </w:r>
            <w:r w:rsidRPr="00224048">
              <w:rPr>
                <w:rFonts w:ascii="Times New Roman" w:eastAsia="Times New Roman" w:hAnsi="Times New Roman" w:cs="Times New Roman"/>
                <w:sz w:val="24"/>
                <w:szCs w:val="24"/>
                <w:lang w:val="bg-BG"/>
              </w:rPr>
              <w:t>разходи, динамика на трафика и необходимост от инвестиции в модернизация (вкл. внедряване на нови технологични решения). Подходът е балансиран, тъй като не възстановява незабавно икономически обоснованото равнище на таксата, а въвежда умерено увеличение с перспектива за постепенно достигане на устойчиво ниво в рамките на референтния период. По този начин се избягва рискът от рязко нарастване на таксите в бъдеще, включително при повторно включване на летище</w:t>
            </w:r>
            <w:r w:rsidR="00D718E3" w:rsidRPr="00224048">
              <w:rPr>
                <w:rFonts w:ascii="Times New Roman" w:eastAsia="Times New Roman" w:hAnsi="Times New Roman" w:cs="Times New Roman"/>
                <w:sz w:val="24"/>
                <w:szCs w:val="24"/>
                <w:lang w:val="bg-BG"/>
              </w:rPr>
              <w:t xml:space="preserve"> </w:t>
            </w:r>
            <w:r w:rsidRPr="00224048">
              <w:rPr>
                <w:rFonts w:ascii="Times New Roman" w:eastAsia="Times New Roman" w:hAnsi="Times New Roman" w:cs="Times New Roman"/>
                <w:sz w:val="24"/>
                <w:szCs w:val="24"/>
                <w:lang w:val="bg-BG"/>
              </w:rPr>
              <w:t xml:space="preserve"> </w:t>
            </w:r>
            <w:r w:rsidR="00D718E3" w:rsidRPr="00224048">
              <w:rPr>
                <w:rFonts w:ascii="Times New Roman" w:hAnsi="Times New Roman" w:cs="Times New Roman"/>
                <w:sz w:val="24"/>
                <w:szCs w:val="24"/>
                <w:lang w:val="bg-BG"/>
              </w:rPr>
              <w:t>„Васил Левски“ – София</w:t>
            </w:r>
            <w:r w:rsidR="00D718E3" w:rsidRPr="00224048">
              <w:rPr>
                <w:rFonts w:ascii="Times New Roman" w:eastAsia="Times New Roman" w:hAnsi="Times New Roman" w:cs="Times New Roman"/>
                <w:sz w:val="24"/>
                <w:szCs w:val="24"/>
                <w:lang w:val="bg-BG"/>
              </w:rPr>
              <w:t xml:space="preserve"> </w:t>
            </w:r>
            <w:r w:rsidRPr="00224048">
              <w:rPr>
                <w:rFonts w:ascii="Times New Roman" w:eastAsia="Times New Roman" w:hAnsi="Times New Roman" w:cs="Times New Roman"/>
                <w:sz w:val="24"/>
                <w:szCs w:val="24"/>
                <w:lang w:val="bg-BG"/>
              </w:rPr>
              <w:t>в схемата за ефективност</w:t>
            </w:r>
            <w:r w:rsidR="00D718E3">
              <w:rPr>
                <w:rFonts w:ascii="Times New Roman" w:eastAsia="Times New Roman" w:hAnsi="Times New Roman" w:cs="Times New Roman"/>
                <w:sz w:val="24"/>
                <w:szCs w:val="24"/>
                <w:lang w:val="bg-BG"/>
              </w:rPr>
              <w:t xml:space="preserve"> от началото на следващия референтен период</w:t>
            </w:r>
            <w:r w:rsidRPr="00163C0F">
              <w:rPr>
                <w:rFonts w:ascii="Times New Roman" w:eastAsia="Times New Roman" w:hAnsi="Times New Roman" w:cs="Times New Roman"/>
                <w:sz w:val="24"/>
                <w:szCs w:val="24"/>
                <w:lang w:val="bg-BG"/>
              </w:rPr>
              <w:t>.</w:t>
            </w:r>
          </w:p>
          <w:p w14:paraId="73F0F854" w14:textId="77777777" w:rsidR="00503D38" w:rsidRPr="00DE55C6" w:rsidRDefault="00503D38" w:rsidP="00751C68">
            <w:pPr>
              <w:spacing w:after="0" w:line="240" w:lineRule="auto"/>
              <w:ind w:firstLine="574"/>
              <w:jc w:val="both"/>
              <w:rPr>
                <w:rFonts w:ascii="Times New Roman" w:eastAsia="Times New Roman" w:hAnsi="Times New Roman" w:cs="Times New Roman"/>
                <w:sz w:val="24"/>
                <w:szCs w:val="24"/>
                <w:lang w:val="bg-BG"/>
              </w:rPr>
            </w:pPr>
          </w:p>
          <w:p w14:paraId="5839CB48" w14:textId="4562E90E" w:rsidR="001875B1" w:rsidRDefault="001875B1" w:rsidP="001875B1">
            <w:pPr>
              <w:spacing w:after="0" w:line="240" w:lineRule="auto"/>
              <w:ind w:firstLine="574"/>
              <w:jc w:val="both"/>
              <w:rPr>
                <w:rFonts w:ascii="Times New Roman" w:eastAsia="Times New Roman" w:hAnsi="Times New Roman" w:cs="Times New Roman"/>
                <w:sz w:val="24"/>
                <w:szCs w:val="24"/>
                <w:lang w:val="bg-BG"/>
              </w:rPr>
            </w:pPr>
            <w:r w:rsidRPr="005362C0">
              <w:rPr>
                <w:rFonts w:ascii="Times New Roman" w:eastAsia="Times New Roman" w:hAnsi="Times New Roman" w:cs="Times New Roman"/>
                <w:b/>
                <w:sz w:val="24"/>
                <w:szCs w:val="24"/>
                <w:lang w:val="bg-BG"/>
              </w:rPr>
              <w:lastRenderedPageBreak/>
              <w:t xml:space="preserve">По проблем </w:t>
            </w:r>
            <w:r w:rsidR="00751C68">
              <w:rPr>
                <w:rFonts w:ascii="Times New Roman" w:eastAsia="Times New Roman" w:hAnsi="Times New Roman" w:cs="Times New Roman"/>
                <w:b/>
                <w:sz w:val="24"/>
                <w:szCs w:val="24"/>
                <w:lang w:val="bg-BG"/>
              </w:rPr>
              <w:t>3</w:t>
            </w:r>
            <w:r w:rsidRPr="00792BA4">
              <w:rPr>
                <w:rFonts w:ascii="Times New Roman" w:eastAsia="Times New Roman" w:hAnsi="Times New Roman" w:cs="Times New Roman"/>
                <w:b/>
                <w:sz w:val="24"/>
                <w:szCs w:val="24"/>
                <w:lang w:val="bg-BG"/>
              </w:rPr>
              <w:t>:</w:t>
            </w:r>
            <w:r w:rsidRPr="00792BA4">
              <w:rPr>
                <w:rFonts w:ascii="Times New Roman" w:hAnsi="Times New Roman" w:cs="Times New Roman"/>
                <w:sz w:val="24"/>
                <w:szCs w:val="24"/>
              </w:rPr>
              <w:t xml:space="preserve"> </w:t>
            </w:r>
            <w:r w:rsidR="00DE55C6" w:rsidRPr="00DE55C6">
              <w:rPr>
                <w:rFonts w:ascii="Times New Roman" w:eastAsia="Times New Roman" w:hAnsi="Times New Roman" w:cs="Times New Roman"/>
                <w:sz w:val="24"/>
                <w:szCs w:val="24"/>
                <w:lang w:val="bg-BG" w:eastAsia="bg-BG"/>
              </w:rPr>
              <w:t>отстъпките за стимулиране развитието на трафика на летище Варна и на летище Бургас“ (</w:t>
            </w:r>
            <w:r w:rsidR="00DE55C6" w:rsidRPr="00DE55C6">
              <w:rPr>
                <w:rFonts w:ascii="Times New Roman" w:eastAsia="Times New Roman" w:hAnsi="Times New Roman" w:cs="Times New Roman"/>
                <w:color w:val="000000"/>
                <w:sz w:val="24"/>
                <w:szCs w:val="24"/>
                <w:lang w:val="bg-BG" w:eastAsia="bg-BG"/>
              </w:rPr>
              <w:t>точка 7 от Приложение № 2 към чл. 11, ал. 1; чл. 13, ал. 2 и 3; чл. 16, ал. 2 от</w:t>
            </w:r>
            <w:r w:rsidR="00DE55C6" w:rsidRPr="00DE55C6">
              <w:rPr>
                <w:rFonts w:ascii="Times New Roman" w:eastAsia="Times New Roman" w:hAnsi="Times New Roman" w:cs="Times New Roman"/>
                <w:sz w:val="24"/>
                <w:szCs w:val="24"/>
                <w:lang w:val="bg-BG" w:eastAsia="bg-BG"/>
              </w:rPr>
              <w:t xml:space="preserve"> Наредбата). Изменението предвижда </w:t>
            </w:r>
            <w:r w:rsidR="00D718E3">
              <w:rPr>
                <w:rFonts w:ascii="Times New Roman" w:eastAsia="Times New Roman" w:hAnsi="Times New Roman" w:cs="Times New Roman"/>
                <w:sz w:val="24"/>
                <w:szCs w:val="24"/>
                <w:lang w:val="bg-BG" w:eastAsia="bg-BG"/>
              </w:rPr>
              <w:t xml:space="preserve">подобрена програма от </w:t>
            </w:r>
            <w:r w:rsidR="00DE55C6" w:rsidRPr="00224048">
              <w:rPr>
                <w:rFonts w:ascii="Times New Roman" w:hAnsi="Times New Roman"/>
                <w:sz w:val="24"/>
                <w:szCs w:val="24"/>
                <w:lang w:val="bg-BG"/>
              </w:rPr>
              <w:t>отстъпки върху основната такс</w:t>
            </w:r>
            <w:r w:rsidR="00D718E3">
              <w:rPr>
                <w:rFonts w:ascii="Times New Roman" w:hAnsi="Times New Roman"/>
                <w:sz w:val="24"/>
                <w:szCs w:val="24"/>
                <w:lang w:val="bg-BG"/>
              </w:rPr>
              <w:t>ова единица</w:t>
            </w:r>
            <w:r w:rsidR="00DE55C6" w:rsidRPr="00224048">
              <w:rPr>
                <w:rFonts w:ascii="Times New Roman" w:hAnsi="Times New Roman"/>
                <w:sz w:val="24"/>
                <w:szCs w:val="24"/>
                <w:lang w:val="bg-BG"/>
              </w:rPr>
              <w:t xml:space="preserve"> за обслужване на пътници </w:t>
            </w:r>
            <w:r w:rsidR="002D177B">
              <w:rPr>
                <w:rFonts w:ascii="Times New Roman" w:hAnsi="Times New Roman"/>
                <w:sz w:val="24"/>
                <w:szCs w:val="24"/>
                <w:lang w:val="bg-BG"/>
              </w:rPr>
              <w:t xml:space="preserve">и таксата кацане </w:t>
            </w:r>
            <w:r w:rsidR="00DE55C6" w:rsidRPr="00224048">
              <w:rPr>
                <w:rFonts w:ascii="Times New Roman" w:hAnsi="Times New Roman"/>
                <w:sz w:val="24"/>
                <w:szCs w:val="24"/>
                <w:lang w:val="bg-BG"/>
              </w:rPr>
              <w:t>с целогодишен обхват, включващ и високия летен сезон,</w:t>
            </w:r>
            <w:r w:rsidR="00DE55C6" w:rsidRPr="00224048">
              <w:rPr>
                <w:rFonts w:ascii="Times New Roman" w:eastAsia="SimSun" w:hAnsi="Times New Roman"/>
                <w:sz w:val="24"/>
                <w:szCs w:val="24"/>
                <w:lang w:val="bg-BG"/>
              </w:rPr>
              <w:t xml:space="preserve"> </w:t>
            </w:r>
            <w:r w:rsidR="00DE55C6" w:rsidRPr="00DE55C6">
              <w:rPr>
                <w:rFonts w:ascii="Times New Roman" w:eastAsia="SimSun" w:hAnsi="Times New Roman"/>
                <w:sz w:val="24"/>
                <w:szCs w:val="24"/>
                <w:lang w:val="bg-BG"/>
              </w:rPr>
              <w:t xml:space="preserve">за разлика от действащата разпоредба, ограничаваща отстъпките до </w:t>
            </w:r>
            <w:r w:rsidR="00D718E3">
              <w:rPr>
                <w:rFonts w:ascii="Times New Roman" w:eastAsia="SimSun" w:hAnsi="Times New Roman"/>
                <w:sz w:val="24"/>
                <w:szCs w:val="24"/>
                <w:lang w:val="bg-BG"/>
              </w:rPr>
              <w:t>извън</w:t>
            </w:r>
            <w:r w:rsidR="00DE55C6" w:rsidRPr="00DE55C6">
              <w:rPr>
                <w:rFonts w:ascii="Times New Roman" w:eastAsia="SimSun" w:hAnsi="Times New Roman"/>
                <w:sz w:val="24"/>
                <w:szCs w:val="24"/>
                <w:lang w:val="bg-BG"/>
              </w:rPr>
              <w:t>активни</w:t>
            </w:r>
            <w:r w:rsidR="00D718E3">
              <w:rPr>
                <w:rFonts w:ascii="Times New Roman" w:eastAsia="SimSun" w:hAnsi="Times New Roman"/>
                <w:sz w:val="24"/>
                <w:szCs w:val="24"/>
                <w:lang w:val="bg-BG"/>
              </w:rPr>
              <w:t>те</w:t>
            </w:r>
            <w:r w:rsidR="00DE55C6" w:rsidRPr="00DE55C6">
              <w:rPr>
                <w:rFonts w:ascii="Times New Roman" w:eastAsia="SimSun" w:hAnsi="Times New Roman"/>
                <w:sz w:val="24"/>
                <w:szCs w:val="24"/>
                <w:lang w:val="bg-BG"/>
              </w:rPr>
              <w:t xml:space="preserve"> сезон</w:t>
            </w:r>
            <w:r w:rsidR="00D718E3">
              <w:rPr>
                <w:rFonts w:ascii="Times New Roman" w:eastAsia="SimSun" w:hAnsi="Times New Roman"/>
                <w:sz w:val="24"/>
                <w:szCs w:val="24"/>
                <w:lang w:val="bg-BG"/>
              </w:rPr>
              <w:t>и</w:t>
            </w:r>
            <w:r w:rsidR="00DE55C6" w:rsidRPr="00DE55C6">
              <w:rPr>
                <w:rFonts w:ascii="Times New Roman" w:eastAsia="SimSun" w:hAnsi="Times New Roman"/>
                <w:sz w:val="24"/>
                <w:szCs w:val="24"/>
                <w:lang w:val="bg-BG"/>
              </w:rPr>
              <w:t xml:space="preserve"> (от 1 януари до 31 май  и от 1 октомври до 31 декември).</w:t>
            </w:r>
            <w:r w:rsidRPr="00163C0F">
              <w:rPr>
                <w:rFonts w:ascii="Times New Roman" w:eastAsia="Times New Roman" w:hAnsi="Times New Roman" w:cs="Times New Roman"/>
                <w:sz w:val="24"/>
                <w:szCs w:val="24"/>
                <w:lang w:val="bg-BG"/>
              </w:rPr>
              <w:t xml:space="preserve"> </w:t>
            </w:r>
            <w:r w:rsidR="009A2012">
              <w:rPr>
                <w:rFonts w:ascii="Times New Roman" w:eastAsia="Times New Roman" w:hAnsi="Times New Roman" w:cs="Times New Roman"/>
                <w:sz w:val="24"/>
                <w:szCs w:val="24"/>
                <w:lang w:val="bg-BG"/>
              </w:rPr>
              <w:t>Новият</w:t>
            </w:r>
            <w:r w:rsidR="009A2012" w:rsidRPr="00163C0F">
              <w:rPr>
                <w:rFonts w:ascii="Times New Roman" w:eastAsia="Times New Roman" w:hAnsi="Times New Roman" w:cs="Times New Roman"/>
                <w:sz w:val="24"/>
                <w:szCs w:val="24"/>
                <w:lang w:val="bg-BG"/>
              </w:rPr>
              <w:t xml:space="preserve"> </w:t>
            </w:r>
            <w:r w:rsidRPr="00163C0F">
              <w:rPr>
                <w:rFonts w:ascii="Times New Roman" w:eastAsia="Times New Roman" w:hAnsi="Times New Roman" w:cs="Times New Roman"/>
                <w:sz w:val="24"/>
                <w:szCs w:val="24"/>
                <w:lang w:val="bg-BG"/>
              </w:rPr>
              <w:t>подход отразява реалните пазарни условия и засилената регионална конкуренция, както и необходимостта от по-</w:t>
            </w:r>
            <w:r w:rsidR="009A2012">
              <w:rPr>
                <w:rFonts w:ascii="Times New Roman" w:eastAsia="Times New Roman" w:hAnsi="Times New Roman" w:cs="Times New Roman"/>
                <w:sz w:val="24"/>
                <w:szCs w:val="24"/>
                <w:lang w:val="bg-BG"/>
              </w:rPr>
              <w:t>ефективен</w:t>
            </w:r>
            <w:r w:rsidR="009A2012" w:rsidRPr="00163C0F">
              <w:rPr>
                <w:rFonts w:ascii="Times New Roman" w:eastAsia="Times New Roman" w:hAnsi="Times New Roman" w:cs="Times New Roman"/>
                <w:sz w:val="24"/>
                <w:szCs w:val="24"/>
                <w:lang w:val="bg-BG"/>
              </w:rPr>
              <w:t xml:space="preserve"> </w:t>
            </w:r>
            <w:r w:rsidRPr="00163C0F">
              <w:rPr>
                <w:rFonts w:ascii="Times New Roman" w:eastAsia="Times New Roman" w:hAnsi="Times New Roman" w:cs="Times New Roman"/>
                <w:sz w:val="24"/>
                <w:szCs w:val="24"/>
                <w:lang w:val="bg-BG"/>
              </w:rPr>
              <w:t>маркетингов инструмент за привличане и задържане на въздушни превозвачи</w:t>
            </w:r>
            <w:r w:rsidR="00D85190">
              <w:rPr>
                <w:rFonts w:ascii="Times New Roman" w:eastAsia="Times New Roman" w:hAnsi="Times New Roman" w:cs="Times New Roman"/>
                <w:sz w:val="24"/>
                <w:szCs w:val="24"/>
                <w:lang w:val="bg-BG"/>
              </w:rPr>
              <w:t xml:space="preserve"> и развитие на нови въздушни маршрути</w:t>
            </w:r>
            <w:r w:rsidRPr="00163C0F">
              <w:rPr>
                <w:rFonts w:ascii="Times New Roman" w:eastAsia="Times New Roman" w:hAnsi="Times New Roman" w:cs="Times New Roman"/>
                <w:sz w:val="24"/>
                <w:szCs w:val="24"/>
                <w:lang w:val="bg-BG"/>
              </w:rPr>
              <w:t xml:space="preserve">. </w:t>
            </w:r>
            <w:r w:rsidRPr="00C350A0">
              <w:rPr>
                <w:rFonts w:ascii="Times New Roman" w:eastAsia="Times New Roman" w:hAnsi="Times New Roman" w:cs="Times New Roman"/>
                <w:sz w:val="24"/>
                <w:szCs w:val="24"/>
                <w:lang w:val="bg-BG"/>
              </w:rPr>
              <w:t>Очакваният ефект е подобряване на конкурентоспособността на двете летища, ускоряване на възстановяването на трафика и положително отражение върху туристическия сектор и регионалната икономика.</w:t>
            </w:r>
          </w:p>
          <w:p w14:paraId="18887E26" w14:textId="77777777" w:rsidR="00503D38" w:rsidRPr="00536F0C" w:rsidRDefault="00503D38" w:rsidP="001875B1">
            <w:pPr>
              <w:spacing w:after="0" w:line="240" w:lineRule="auto"/>
              <w:ind w:firstLine="574"/>
              <w:jc w:val="both"/>
              <w:rPr>
                <w:rFonts w:ascii="Times New Roman" w:eastAsia="Times New Roman" w:hAnsi="Times New Roman" w:cs="Times New Roman"/>
                <w:sz w:val="24"/>
                <w:szCs w:val="24"/>
                <w:lang w:val="bg-BG"/>
              </w:rPr>
            </w:pPr>
          </w:p>
          <w:p w14:paraId="1ACAB7AA" w14:textId="77777777" w:rsidR="005B61BE" w:rsidRPr="00740066" w:rsidRDefault="005B61BE" w:rsidP="005B61BE">
            <w:pPr>
              <w:spacing w:before="120" w:after="120" w:line="240" w:lineRule="auto"/>
              <w:jc w:val="both"/>
              <w:rPr>
                <w:rFonts w:ascii="Times New Roman" w:eastAsia="Times New Roman" w:hAnsi="Times New Roman" w:cs="Times New Roman"/>
                <w:b/>
                <w:sz w:val="24"/>
                <w:szCs w:val="24"/>
                <w:lang w:val="bg-BG"/>
              </w:rPr>
            </w:pPr>
            <w:r w:rsidRPr="00740066">
              <w:rPr>
                <w:rFonts w:ascii="Times New Roman" w:eastAsia="Times New Roman" w:hAnsi="Times New Roman" w:cs="Times New Roman"/>
                <w:b/>
                <w:sz w:val="24"/>
                <w:szCs w:val="24"/>
                <w:lang w:val="bg-BG"/>
              </w:rPr>
              <w:t>Положителни (икономически/социални/екологични) въздействия:</w:t>
            </w:r>
          </w:p>
          <w:p w14:paraId="249E68BB" w14:textId="7F3830C4" w:rsidR="002A5202" w:rsidRDefault="00662D9F" w:rsidP="002A5202">
            <w:pPr>
              <w:spacing w:after="0" w:line="240" w:lineRule="auto"/>
              <w:ind w:firstLine="574"/>
              <w:jc w:val="both"/>
              <w:rPr>
                <w:rFonts w:ascii="Times New Roman" w:eastAsia="Times New Roman" w:hAnsi="Times New Roman" w:cs="Times New Roman"/>
                <w:sz w:val="24"/>
                <w:szCs w:val="24"/>
                <w:lang w:val="bg-BG"/>
              </w:rPr>
            </w:pPr>
            <w:r w:rsidRPr="005362C0">
              <w:rPr>
                <w:rFonts w:ascii="Times New Roman" w:eastAsia="Times New Roman" w:hAnsi="Times New Roman" w:cs="Times New Roman"/>
                <w:b/>
                <w:sz w:val="24"/>
                <w:szCs w:val="24"/>
                <w:lang w:val="bg-BG"/>
              </w:rPr>
              <w:t xml:space="preserve">По проблем 1: </w:t>
            </w:r>
            <w:r w:rsidR="002856DB" w:rsidRPr="00740066">
              <w:rPr>
                <w:rFonts w:ascii="Times New Roman" w:eastAsia="Times New Roman" w:hAnsi="Times New Roman" w:cs="Times New Roman"/>
                <w:sz w:val="24"/>
                <w:szCs w:val="24"/>
                <w:lang w:val="bg-BG"/>
              </w:rPr>
              <w:t xml:space="preserve">Чрез актуализирания размер на таксовата единица „прелитане“ се </w:t>
            </w:r>
            <w:r w:rsidR="00C604A0" w:rsidRPr="00740066">
              <w:rPr>
                <w:rFonts w:ascii="Times New Roman" w:eastAsia="Times New Roman" w:hAnsi="Times New Roman" w:cs="Times New Roman"/>
                <w:sz w:val="24"/>
                <w:szCs w:val="24"/>
                <w:lang w:val="bg-BG"/>
              </w:rPr>
              <w:t xml:space="preserve">гарантира </w:t>
            </w:r>
            <w:r w:rsidR="002856DB" w:rsidRPr="00740066">
              <w:rPr>
                <w:rFonts w:ascii="Times New Roman" w:eastAsia="Times New Roman" w:hAnsi="Times New Roman" w:cs="Times New Roman"/>
                <w:sz w:val="24"/>
                <w:szCs w:val="24"/>
                <w:lang w:val="bg-BG"/>
              </w:rPr>
              <w:t xml:space="preserve">безопасното, с грижа за околната среда, качествено и ефикасно осигуряване на аеронавигационните услуги, предоставяни от </w:t>
            </w:r>
            <w:r w:rsidR="00E175CE" w:rsidRPr="00740066">
              <w:rPr>
                <w:rFonts w:ascii="Times New Roman" w:eastAsia="Calibri" w:hAnsi="Times New Roman" w:cs="Times New Roman"/>
                <w:sz w:val="24"/>
                <w:szCs w:val="24"/>
                <w:lang w:val="bg-BG"/>
              </w:rPr>
              <w:t>ДП „Ръководство на въздушното движение“</w:t>
            </w:r>
            <w:r w:rsidR="002856DB" w:rsidRPr="00740066">
              <w:rPr>
                <w:rFonts w:ascii="Times New Roman" w:eastAsia="Times New Roman" w:hAnsi="Times New Roman" w:cs="Times New Roman"/>
                <w:sz w:val="24"/>
                <w:szCs w:val="24"/>
                <w:lang w:val="bg-BG"/>
              </w:rPr>
              <w:t xml:space="preserve"> на ползвателите на въздушното пространство на Република България</w:t>
            </w:r>
            <w:r w:rsidR="00E175CE" w:rsidRPr="00740066">
              <w:rPr>
                <w:rFonts w:ascii="Times New Roman" w:eastAsia="Times New Roman" w:hAnsi="Times New Roman" w:cs="Times New Roman"/>
                <w:sz w:val="24"/>
                <w:szCs w:val="24"/>
                <w:lang w:val="bg-BG"/>
              </w:rPr>
              <w:t xml:space="preserve">, в съответствие със заложените в </w:t>
            </w:r>
            <w:r w:rsidR="00D85190">
              <w:rPr>
                <w:rFonts w:ascii="Times New Roman" w:eastAsia="Times New Roman" w:hAnsi="Times New Roman" w:cs="Times New Roman"/>
                <w:sz w:val="24"/>
                <w:szCs w:val="24"/>
                <w:lang w:val="bg-BG"/>
              </w:rPr>
              <w:t xml:space="preserve">националния </w:t>
            </w:r>
            <w:r w:rsidR="00D85190" w:rsidRPr="00D85190">
              <w:rPr>
                <w:rFonts w:ascii="Times New Roman" w:eastAsia="Times New Roman" w:hAnsi="Times New Roman" w:cs="Times New Roman"/>
                <w:sz w:val="24"/>
                <w:szCs w:val="24"/>
                <w:lang w:val="bg-BG"/>
              </w:rPr>
              <w:t>План за ефективност за четвъртия референтен период</w:t>
            </w:r>
            <w:r w:rsidR="00E175CE" w:rsidRPr="00740066">
              <w:rPr>
                <w:rFonts w:ascii="Times New Roman" w:eastAsia="Times New Roman" w:hAnsi="Times New Roman" w:cs="Times New Roman"/>
                <w:sz w:val="24"/>
                <w:szCs w:val="24"/>
                <w:lang w:val="bg-BG"/>
              </w:rPr>
              <w:t xml:space="preserve"> цели по ефективност, наблюдавани от Главна дирекция „Гражданска въздухоплавателна администрация“ – национален надзорен орган по смисъла на чл. 16в от ЗГВ</w:t>
            </w:r>
            <w:r w:rsidR="002856DB" w:rsidRPr="00740066">
              <w:rPr>
                <w:rFonts w:ascii="Times New Roman" w:eastAsia="Times New Roman" w:hAnsi="Times New Roman" w:cs="Times New Roman"/>
                <w:sz w:val="24"/>
                <w:szCs w:val="24"/>
                <w:lang w:val="bg-BG"/>
              </w:rPr>
              <w:t>.</w:t>
            </w:r>
            <w:r w:rsidR="00B00629" w:rsidRPr="00740066">
              <w:rPr>
                <w:rFonts w:ascii="Times New Roman" w:eastAsia="Times New Roman" w:hAnsi="Times New Roman" w:cs="Times New Roman"/>
                <w:sz w:val="24"/>
                <w:szCs w:val="24"/>
              </w:rPr>
              <w:t xml:space="preserve"> </w:t>
            </w:r>
          </w:p>
          <w:p w14:paraId="0831D648" w14:textId="29B3CF1B" w:rsidR="00662D9F" w:rsidRPr="00D85190" w:rsidRDefault="002A5202" w:rsidP="00662D9F">
            <w:pPr>
              <w:spacing w:after="0" w:line="240" w:lineRule="auto"/>
              <w:ind w:firstLine="574"/>
              <w:jc w:val="both"/>
              <w:rPr>
                <w:rFonts w:ascii="Times New Roman" w:eastAsia="Times New Roman" w:hAnsi="Times New Roman" w:cs="Times New Roman"/>
                <w:sz w:val="24"/>
                <w:szCs w:val="24"/>
                <w:lang w:val="bg-BG"/>
              </w:rPr>
            </w:pPr>
            <w:r w:rsidRPr="00224048">
              <w:rPr>
                <w:rFonts w:ascii="Times New Roman" w:eastAsia="Times New Roman" w:hAnsi="Times New Roman" w:cs="Times New Roman"/>
                <w:sz w:val="24"/>
                <w:szCs w:val="24"/>
                <w:lang w:val="bg-BG"/>
              </w:rPr>
              <w:t xml:space="preserve">Осигурява </w:t>
            </w:r>
            <w:r w:rsidR="00D85190">
              <w:rPr>
                <w:rFonts w:ascii="Times New Roman" w:eastAsia="Times New Roman" w:hAnsi="Times New Roman" w:cs="Times New Roman"/>
                <w:sz w:val="24"/>
                <w:szCs w:val="24"/>
                <w:lang w:val="bg-BG"/>
              </w:rPr>
              <w:t xml:space="preserve">се </w:t>
            </w:r>
            <w:r w:rsidRPr="00224048">
              <w:rPr>
                <w:rFonts w:ascii="Times New Roman" w:eastAsia="Times New Roman" w:hAnsi="Times New Roman" w:cs="Times New Roman"/>
                <w:sz w:val="24"/>
                <w:szCs w:val="24"/>
                <w:lang w:val="bg-BG"/>
              </w:rPr>
              <w:t>съответствие на националната уредба с решенията на Евроконтрол и приложимото право на ЕС</w:t>
            </w:r>
            <w:r w:rsidRPr="00D85190">
              <w:rPr>
                <w:rFonts w:ascii="Times New Roman" w:eastAsia="Times New Roman" w:hAnsi="Times New Roman" w:cs="Times New Roman"/>
                <w:sz w:val="24"/>
                <w:szCs w:val="24"/>
                <w:lang w:val="bg-BG"/>
              </w:rPr>
              <w:t>, като се г</w:t>
            </w:r>
            <w:r w:rsidRPr="00224048">
              <w:rPr>
                <w:rFonts w:ascii="Times New Roman" w:eastAsia="Times New Roman" w:hAnsi="Times New Roman" w:cs="Times New Roman"/>
                <w:sz w:val="24"/>
                <w:szCs w:val="24"/>
                <w:lang w:val="bg-BG"/>
              </w:rPr>
              <w:t>арантира финансова устойчивост и предвидимост на системата за аеронавигационно обслужване.</w:t>
            </w:r>
            <w:r w:rsidRPr="00D85190">
              <w:rPr>
                <w:rFonts w:ascii="Times New Roman" w:eastAsia="Times New Roman" w:hAnsi="Times New Roman" w:cs="Times New Roman"/>
                <w:sz w:val="24"/>
                <w:szCs w:val="24"/>
                <w:lang w:val="bg-BG"/>
              </w:rPr>
              <w:t xml:space="preserve"> </w:t>
            </w:r>
          </w:p>
          <w:p w14:paraId="012237A9" w14:textId="3A07B274" w:rsidR="00503D38" w:rsidRPr="00B637AC" w:rsidRDefault="00503D38" w:rsidP="00503D38">
            <w:pPr>
              <w:spacing w:after="120" w:line="240" w:lineRule="auto"/>
              <w:ind w:firstLine="574"/>
              <w:jc w:val="both"/>
              <w:rPr>
                <w:rFonts w:ascii="Times New Roman" w:eastAsia="Times New Roman" w:hAnsi="Times New Roman" w:cs="Times New Roman"/>
                <w:b/>
                <w:bCs/>
                <w:sz w:val="24"/>
                <w:szCs w:val="24"/>
                <w:lang w:val="bg-BG"/>
              </w:rPr>
            </w:pPr>
            <w:r w:rsidRPr="00B637AC">
              <w:rPr>
                <w:rFonts w:ascii="Times New Roman" w:eastAsia="Times New Roman" w:hAnsi="Times New Roman" w:cs="Times New Roman"/>
                <w:b/>
                <w:bCs/>
                <w:sz w:val="24"/>
                <w:szCs w:val="24"/>
                <w:lang w:val="bg-BG"/>
              </w:rPr>
              <w:t>Засегнати страни:</w:t>
            </w:r>
            <w:r>
              <w:rPr>
                <w:rFonts w:ascii="Times New Roman" w:eastAsia="Times New Roman" w:hAnsi="Times New Roman" w:cs="Times New Roman"/>
                <w:b/>
                <w:bCs/>
                <w:sz w:val="24"/>
                <w:szCs w:val="24"/>
                <w:lang w:val="bg-BG"/>
              </w:rPr>
              <w:t xml:space="preserve"> </w:t>
            </w:r>
            <w:r w:rsidRPr="00503D38">
              <w:rPr>
                <w:rFonts w:ascii="Times New Roman" w:eastAsia="Times New Roman" w:hAnsi="Times New Roman" w:cs="Times New Roman"/>
                <w:sz w:val="24"/>
                <w:szCs w:val="24"/>
                <w:lang w:val="bg-BG"/>
              </w:rPr>
              <w:t>всички заинтересовани по раздел 3</w:t>
            </w:r>
            <w:r w:rsidR="00D85190">
              <w:rPr>
                <w:rFonts w:ascii="Times New Roman" w:eastAsia="Times New Roman" w:hAnsi="Times New Roman" w:cs="Times New Roman"/>
                <w:sz w:val="24"/>
                <w:szCs w:val="24"/>
                <w:lang w:val="bg-BG"/>
              </w:rPr>
              <w:t>А.</w:t>
            </w:r>
          </w:p>
          <w:p w14:paraId="6882E89A" w14:textId="77777777" w:rsidR="00503D38" w:rsidRDefault="00503D38" w:rsidP="00662D9F">
            <w:pPr>
              <w:spacing w:after="0" w:line="240" w:lineRule="auto"/>
              <w:jc w:val="both"/>
              <w:rPr>
                <w:rFonts w:ascii="Times New Roman" w:eastAsia="Times New Roman" w:hAnsi="Times New Roman" w:cs="Times New Roman"/>
                <w:sz w:val="24"/>
                <w:szCs w:val="24"/>
                <w:lang w:val="bg-BG"/>
              </w:rPr>
            </w:pPr>
          </w:p>
          <w:p w14:paraId="481FFC93" w14:textId="03EE9E1C" w:rsidR="00662D9F" w:rsidRPr="00224048" w:rsidRDefault="00662D9F" w:rsidP="00662D9F">
            <w:pPr>
              <w:spacing w:after="0" w:line="240" w:lineRule="auto"/>
              <w:ind w:firstLine="574"/>
              <w:jc w:val="both"/>
              <w:rPr>
                <w:rFonts w:ascii="Times New Roman" w:eastAsia="Times New Roman" w:hAnsi="Times New Roman" w:cs="Times New Roman"/>
                <w:bCs/>
                <w:sz w:val="24"/>
                <w:szCs w:val="24"/>
                <w:lang w:val="bg-BG"/>
              </w:rPr>
            </w:pPr>
            <w:r w:rsidRPr="005362C0">
              <w:rPr>
                <w:rFonts w:ascii="Times New Roman" w:eastAsia="Times New Roman" w:hAnsi="Times New Roman" w:cs="Times New Roman"/>
                <w:b/>
                <w:sz w:val="24"/>
                <w:szCs w:val="24"/>
                <w:lang w:val="bg-BG"/>
              </w:rPr>
              <w:t xml:space="preserve">По проблем </w:t>
            </w:r>
            <w:r>
              <w:rPr>
                <w:rFonts w:ascii="Times New Roman" w:eastAsia="Times New Roman" w:hAnsi="Times New Roman" w:cs="Times New Roman"/>
                <w:b/>
                <w:sz w:val="24"/>
                <w:szCs w:val="24"/>
                <w:lang w:val="bg-BG"/>
              </w:rPr>
              <w:t>2</w:t>
            </w:r>
            <w:r w:rsidRPr="005362C0">
              <w:rPr>
                <w:rFonts w:ascii="Times New Roman" w:eastAsia="Times New Roman" w:hAnsi="Times New Roman" w:cs="Times New Roman"/>
                <w:b/>
                <w:sz w:val="24"/>
                <w:szCs w:val="24"/>
                <w:lang w:val="bg-BG"/>
              </w:rPr>
              <w:t>:</w:t>
            </w:r>
            <w:r>
              <w:t xml:space="preserve"> </w:t>
            </w:r>
            <w:r w:rsidRPr="00662D9F">
              <w:rPr>
                <w:rFonts w:ascii="Times New Roman" w:eastAsia="Times New Roman" w:hAnsi="Times New Roman" w:cs="Times New Roman"/>
                <w:bCs/>
                <w:sz w:val="24"/>
                <w:szCs w:val="24"/>
                <w:lang w:val="bg-BG"/>
              </w:rPr>
              <w:t xml:space="preserve">Предложеният за публикуване в Наредбата нов размер на таксовата единица за </w:t>
            </w:r>
            <w:r w:rsidR="00D85190">
              <w:rPr>
                <w:rFonts w:ascii="Times New Roman" w:eastAsia="Times New Roman" w:hAnsi="Times New Roman" w:cs="Times New Roman"/>
                <w:bCs/>
                <w:sz w:val="24"/>
                <w:szCs w:val="24"/>
                <w:lang w:val="bg-BG"/>
              </w:rPr>
              <w:t>аеронавигационно</w:t>
            </w:r>
            <w:r w:rsidR="00D85190" w:rsidRPr="00662D9F">
              <w:rPr>
                <w:rFonts w:ascii="Times New Roman" w:eastAsia="Times New Roman" w:hAnsi="Times New Roman" w:cs="Times New Roman"/>
                <w:bCs/>
                <w:sz w:val="24"/>
                <w:szCs w:val="24"/>
                <w:lang w:val="bg-BG"/>
              </w:rPr>
              <w:t xml:space="preserve"> </w:t>
            </w:r>
            <w:r w:rsidRPr="00662D9F">
              <w:rPr>
                <w:rFonts w:ascii="Times New Roman" w:eastAsia="Times New Roman" w:hAnsi="Times New Roman" w:cs="Times New Roman"/>
                <w:bCs/>
                <w:sz w:val="24"/>
                <w:szCs w:val="24"/>
                <w:lang w:val="bg-BG"/>
              </w:rPr>
              <w:t xml:space="preserve">обслужване </w:t>
            </w:r>
            <w:r w:rsidR="00D85190">
              <w:rPr>
                <w:rFonts w:ascii="Times New Roman" w:eastAsia="Times New Roman" w:hAnsi="Times New Roman" w:cs="Times New Roman"/>
                <w:bCs/>
                <w:sz w:val="24"/>
                <w:szCs w:val="24"/>
                <w:lang w:val="bg-BG"/>
              </w:rPr>
              <w:t>в зоните и районите на летищата за летище „Васил Левски“ – София</w:t>
            </w:r>
            <w:r w:rsidR="00224048">
              <w:rPr>
                <w:rFonts w:ascii="Times New Roman" w:eastAsia="Times New Roman" w:hAnsi="Times New Roman" w:cs="Times New Roman"/>
                <w:bCs/>
                <w:sz w:val="24"/>
                <w:szCs w:val="24"/>
              </w:rPr>
              <w:t xml:space="preserve"> </w:t>
            </w:r>
            <w:r w:rsidRPr="00662D9F">
              <w:rPr>
                <w:rFonts w:ascii="Times New Roman" w:eastAsia="Times New Roman" w:hAnsi="Times New Roman" w:cs="Times New Roman"/>
                <w:bCs/>
                <w:sz w:val="24"/>
                <w:szCs w:val="24"/>
                <w:lang w:val="bg-BG"/>
              </w:rPr>
              <w:t xml:space="preserve">е определен по законоустановения ред, при прилагане на действащата правна рамка на ЕС и проведени консултации със заинтересованите страни. С това  се подпомага безопасното, с грижа за околната среда, качествено и ефикасно осигуряване на аеронавигационните услуги, предоставяни от доставчика на аеронавигационно обслужване на ползвателите на въздушното пространство на Република България, изпълняващи полети до/от </w:t>
            </w:r>
            <w:r w:rsidRPr="00224048">
              <w:rPr>
                <w:rFonts w:ascii="Times New Roman" w:eastAsia="Times New Roman" w:hAnsi="Times New Roman" w:cs="Times New Roman"/>
                <w:bCs/>
                <w:sz w:val="24"/>
                <w:szCs w:val="24"/>
                <w:lang w:val="bg-BG"/>
              </w:rPr>
              <w:t xml:space="preserve">летище </w:t>
            </w:r>
            <w:r w:rsidR="00D85190" w:rsidRPr="00224048">
              <w:rPr>
                <w:rFonts w:ascii="Times New Roman" w:hAnsi="Times New Roman" w:cs="Times New Roman"/>
                <w:sz w:val="24"/>
                <w:szCs w:val="24"/>
                <w:lang w:val="bg-BG"/>
              </w:rPr>
              <w:t xml:space="preserve">„Васил Левски“ – </w:t>
            </w:r>
            <w:r w:rsidRPr="00224048">
              <w:rPr>
                <w:rFonts w:ascii="Times New Roman" w:eastAsia="Times New Roman" w:hAnsi="Times New Roman" w:cs="Times New Roman"/>
                <w:bCs/>
                <w:sz w:val="24"/>
                <w:szCs w:val="24"/>
                <w:lang w:val="bg-BG"/>
              </w:rPr>
              <w:t>София.</w:t>
            </w:r>
          </w:p>
          <w:p w14:paraId="6F5172D3" w14:textId="4E622D12" w:rsidR="009A3ABA" w:rsidRPr="00224048" w:rsidRDefault="00662D9F" w:rsidP="009A3ABA">
            <w:pPr>
              <w:spacing w:after="0" w:line="240" w:lineRule="auto"/>
              <w:ind w:firstLine="574"/>
              <w:jc w:val="both"/>
              <w:rPr>
                <w:rFonts w:ascii="Times New Roman" w:eastAsia="Times New Roman" w:hAnsi="Times New Roman" w:cs="Times New Roman"/>
                <w:sz w:val="24"/>
                <w:szCs w:val="24"/>
                <w:lang w:val="bg-BG"/>
              </w:rPr>
            </w:pPr>
            <w:r w:rsidRPr="00224048">
              <w:rPr>
                <w:rFonts w:ascii="Times New Roman" w:eastAsia="Times New Roman" w:hAnsi="Times New Roman" w:cs="Times New Roman"/>
                <w:bCs/>
                <w:sz w:val="24"/>
                <w:szCs w:val="24"/>
                <w:lang w:val="bg-BG"/>
              </w:rPr>
              <w:t xml:space="preserve">С приемането на предложеното изменение в Наредбата на размера на осреднената таксова единица за обслужване в зоните и районите на летищата (t2) за летище </w:t>
            </w:r>
            <w:r w:rsidRPr="00224048">
              <w:rPr>
                <w:rFonts w:ascii="Times New Roman" w:hAnsi="Times New Roman" w:cs="Times New Roman"/>
                <w:sz w:val="24"/>
                <w:szCs w:val="24"/>
                <w:lang w:val="bg-BG"/>
              </w:rPr>
              <w:t>„Васил Левски“ – София</w:t>
            </w:r>
            <w:r w:rsidRPr="00224048">
              <w:rPr>
                <w:rFonts w:ascii="Times New Roman" w:eastAsia="Times New Roman" w:hAnsi="Times New Roman" w:cs="Times New Roman"/>
                <w:bCs/>
                <w:sz w:val="24"/>
                <w:szCs w:val="24"/>
                <w:lang w:val="bg-BG"/>
              </w:rPr>
              <w:t xml:space="preserve"> (LBSF) ще бъде поставена основа за правилно прилагане на европейската и националната правна рамка, произтичащи от Регламент за изпълнение (ЕС) 2019/317, Регламент (ЕС) 2024/2803 на европейския парламент и на съвета от 23 октомври 2024 година за реализирането на Единното европейско небе и </w:t>
            </w:r>
            <w:r w:rsidR="00D85190" w:rsidRPr="00224048">
              <w:rPr>
                <w:rFonts w:ascii="Times New Roman" w:eastAsia="Times New Roman" w:hAnsi="Times New Roman" w:cs="Times New Roman"/>
                <w:bCs/>
                <w:sz w:val="24"/>
                <w:szCs w:val="24"/>
                <w:lang w:val="bg-BG"/>
              </w:rPr>
              <w:t>Закона за гражданското въздухоплаване</w:t>
            </w:r>
            <w:r w:rsidRPr="00224048">
              <w:rPr>
                <w:rFonts w:ascii="Times New Roman" w:eastAsia="Times New Roman" w:hAnsi="Times New Roman" w:cs="Times New Roman"/>
                <w:bCs/>
                <w:sz w:val="24"/>
                <w:szCs w:val="24"/>
                <w:lang w:val="bg-BG"/>
              </w:rPr>
              <w:t xml:space="preserve">. </w:t>
            </w:r>
            <w:r w:rsidR="002A5202" w:rsidRPr="00224048">
              <w:rPr>
                <w:rFonts w:ascii="Times New Roman" w:eastAsia="Times New Roman" w:hAnsi="Times New Roman" w:cs="Times New Roman"/>
                <w:sz w:val="24"/>
                <w:szCs w:val="24"/>
                <w:lang w:val="bg-BG"/>
              </w:rPr>
              <w:t xml:space="preserve">С приемането на промените би се постигнало поетапно и балансирано нормализиране на таксите, което намалява риска от бъдещи резки увеличения. </w:t>
            </w:r>
          </w:p>
          <w:p w14:paraId="5E902A06" w14:textId="77777777" w:rsidR="009A3ABA" w:rsidRPr="00224048" w:rsidRDefault="009A3ABA" w:rsidP="009A3ABA">
            <w:pPr>
              <w:spacing w:after="0" w:line="240" w:lineRule="auto"/>
              <w:ind w:firstLine="574"/>
              <w:jc w:val="both"/>
              <w:rPr>
                <w:rFonts w:ascii="Times New Roman" w:eastAsia="Times New Roman" w:hAnsi="Times New Roman" w:cs="Times New Roman"/>
                <w:sz w:val="24"/>
                <w:szCs w:val="24"/>
                <w:lang w:val="bg-BG"/>
              </w:rPr>
            </w:pPr>
          </w:p>
          <w:p w14:paraId="20727EF4" w14:textId="06A7D2DF" w:rsidR="009A3ABA" w:rsidRPr="00224048" w:rsidRDefault="009A3ABA" w:rsidP="009A3ABA">
            <w:pPr>
              <w:spacing w:after="120" w:line="240" w:lineRule="auto"/>
              <w:ind w:firstLine="574"/>
              <w:jc w:val="both"/>
              <w:rPr>
                <w:rFonts w:ascii="Times New Roman" w:eastAsia="Times New Roman" w:hAnsi="Times New Roman" w:cs="Times New Roman"/>
                <w:b/>
                <w:bCs/>
                <w:sz w:val="24"/>
                <w:szCs w:val="24"/>
                <w:lang w:val="bg-BG"/>
              </w:rPr>
            </w:pPr>
            <w:r w:rsidRPr="00224048">
              <w:rPr>
                <w:rFonts w:ascii="Times New Roman" w:eastAsia="Times New Roman" w:hAnsi="Times New Roman" w:cs="Times New Roman"/>
                <w:b/>
                <w:bCs/>
                <w:sz w:val="24"/>
                <w:szCs w:val="24"/>
                <w:lang w:val="bg-BG"/>
              </w:rPr>
              <w:t>Засегнати страни:</w:t>
            </w:r>
          </w:p>
          <w:p w14:paraId="637D11C2" w14:textId="2767F7D0" w:rsidR="009A3ABA" w:rsidRPr="00224048" w:rsidRDefault="009A3ABA" w:rsidP="009A3ABA">
            <w:pPr>
              <w:pStyle w:val="ListParagraph"/>
              <w:numPr>
                <w:ilvl w:val="1"/>
                <w:numId w:val="16"/>
              </w:numPr>
              <w:spacing w:after="120" w:line="240" w:lineRule="auto"/>
              <w:ind w:left="0" w:firstLine="1080"/>
              <w:jc w:val="both"/>
              <w:rPr>
                <w:rFonts w:ascii="Times New Roman" w:eastAsia="Times New Roman" w:hAnsi="Times New Roman" w:cs="Times New Roman"/>
                <w:sz w:val="24"/>
                <w:szCs w:val="24"/>
                <w:lang w:val="bg-BG"/>
              </w:rPr>
            </w:pPr>
            <w:r w:rsidRPr="00224048">
              <w:rPr>
                <w:rFonts w:ascii="Times New Roman" w:eastAsia="Times New Roman" w:hAnsi="Times New Roman" w:cs="Times New Roman"/>
                <w:sz w:val="24"/>
                <w:szCs w:val="24"/>
                <w:lang w:val="bg-BG"/>
              </w:rPr>
              <w:t xml:space="preserve">Доставчик на аеронавигационно обслужване – по-добро покриване на реалните разходи, натрупани вследствие на инфлация и ръст на </w:t>
            </w:r>
            <w:r w:rsidR="000C4362" w:rsidRPr="00224048">
              <w:rPr>
                <w:rFonts w:ascii="Times New Roman" w:eastAsia="Times New Roman" w:hAnsi="Times New Roman" w:cs="Times New Roman"/>
                <w:sz w:val="24"/>
                <w:szCs w:val="24"/>
                <w:lang w:val="bg-BG"/>
              </w:rPr>
              <w:t xml:space="preserve">оперативните </w:t>
            </w:r>
            <w:r w:rsidRPr="00224048">
              <w:rPr>
                <w:rFonts w:ascii="Times New Roman" w:eastAsia="Times New Roman" w:hAnsi="Times New Roman" w:cs="Times New Roman"/>
                <w:sz w:val="24"/>
                <w:szCs w:val="24"/>
                <w:lang w:val="bg-BG"/>
              </w:rPr>
              <w:t>разходи; осигуряване на финансов ресурс за инвестиции в модернизация и нови технологии и повишаване на дългосрочната финансова устойчивост.</w:t>
            </w:r>
          </w:p>
          <w:p w14:paraId="501F2561" w14:textId="7AC90422" w:rsidR="009A3ABA" w:rsidRPr="009A3ABA" w:rsidRDefault="009A3ABA" w:rsidP="009A3ABA">
            <w:pPr>
              <w:pStyle w:val="ListParagraph"/>
              <w:numPr>
                <w:ilvl w:val="1"/>
                <w:numId w:val="16"/>
              </w:numPr>
              <w:spacing w:after="120" w:line="240" w:lineRule="auto"/>
              <w:ind w:left="7" w:firstLine="1073"/>
              <w:jc w:val="both"/>
              <w:rPr>
                <w:rFonts w:ascii="Times New Roman" w:eastAsia="Times New Roman" w:hAnsi="Times New Roman" w:cs="Times New Roman"/>
                <w:sz w:val="24"/>
                <w:szCs w:val="24"/>
                <w:lang w:val="bg-BG"/>
              </w:rPr>
            </w:pPr>
            <w:r w:rsidRPr="00224048">
              <w:rPr>
                <w:rFonts w:ascii="Times New Roman" w:eastAsia="Times New Roman" w:hAnsi="Times New Roman" w:cs="Times New Roman"/>
                <w:sz w:val="24"/>
                <w:szCs w:val="24"/>
                <w:lang w:val="bg-BG"/>
              </w:rPr>
              <w:t>Авиационни оператори</w:t>
            </w:r>
            <w:r w:rsidR="000C4362" w:rsidRPr="00224048">
              <w:rPr>
                <w:rFonts w:ascii="Times New Roman" w:eastAsia="Times New Roman" w:hAnsi="Times New Roman" w:cs="Times New Roman"/>
                <w:sz w:val="24"/>
                <w:szCs w:val="24"/>
                <w:lang w:val="bg-BG"/>
              </w:rPr>
              <w:t xml:space="preserve">, изпълняващи полети до </w:t>
            </w:r>
            <w:r w:rsidR="000C4362" w:rsidRPr="00224048">
              <w:rPr>
                <w:rFonts w:ascii="Times New Roman" w:eastAsia="Times New Roman" w:hAnsi="Times New Roman" w:cs="Times New Roman"/>
                <w:bCs/>
                <w:sz w:val="24"/>
                <w:szCs w:val="24"/>
                <w:lang w:val="bg-BG"/>
              </w:rPr>
              <w:t xml:space="preserve">летище </w:t>
            </w:r>
            <w:r w:rsidR="000C4362" w:rsidRPr="00224048">
              <w:rPr>
                <w:rFonts w:ascii="Times New Roman" w:hAnsi="Times New Roman" w:cs="Times New Roman"/>
                <w:sz w:val="24"/>
                <w:szCs w:val="24"/>
                <w:lang w:val="bg-BG"/>
              </w:rPr>
              <w:t>„Васил Левски“ – София</w:t>
            </w:r>
            <w:r w:rsidR="000C4362" w:rsidRPr="00662D9F">
              <w:rPr>
                <w:rFonts w:ascii="Times New Roman" w:eastAsia="Times New Roman" w:hAnsi="Times New Roman" w:cs="Times New Roman"/>
                <w:bCs/>
                <w:sz w:val="24"/>
                <w:szCs w:val="24"/>
                <w:lang w:val="bg-BG"/>
              </w:rPr>
              <w:t xml:space="preserve"> </w:t>
            </w:r>
            <w:r w:rsidRPr="00B637A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и</w:t>
            </w:r>
            <w:r w:rsidRPr="009A3ABA">
              <w:rPr>
                <w:rFonts w:ascii="Times New Roman" w:eastAsia="Times New Roman" w:hAnsi="Times New Roman" w:cs="Times New Roman"/>
                <w:sz w:val="24"/>
                <w:szCs w:val="24"/>
                <w:lang w:val="bg-BG"/>
              </w:rPr>
              <w:t>збягва се рискът от рязко и значително увеличение на таксата в бъдеще</w:t>
            </w:r>
            <w:r>
              <w:rPr>
                <w:rFonts w:ascii="Times New Roman" w:eastAsia="Times New Roman" w:hAnsi="Times New Roman" w:cs="Times New Roman"/>
                <w:sz w:val="24"/>
                <w:szCs w:val="24"/>
                <w:lang w:val="bg-BG"/>
              </w:rPr>
              <w:t xml:space="preserve"> и се о</w:t>
            </w:r>
            <w:r w:rsidRPr="009A3ABA">
              <w:rPr>
                <w:rFonts w:ascii="Times New Roman" w:eastAsia="Times New Roman" w:hAnsi="Times New Roman" w:cs="Times New Roman"/>
                <w:sz w:val="24"/>
                <w:szCs w:val="24"/>
                <w:lang w:val="bg-BG"/>
              </w:rPr>
              <w:t>сигурява предвидимост чрез поетапен и умерен подход.</w:t>
            </w:r>
          </w:p>
          <w:p w14:paraId="517754D7" w14:textId="77777777" w:rsidR="00662D9F" w:rsidRDefault="00662D9F" w:rsidP="00662D9F">
            <w:pPr>
              <w:spacing w:after="0" w:line="240" w:lineRule="auto"/>
              <w:ind w:firstLine="574"/>
              <w:jc w:val="both"/>
              <w:rPr>
                <w:rFonts w:ascii="Times New Roman" w:eastAsia="Times New Roman" w:hAnsi="Times New Roman" w:cs="Times New Roman"/>
                <w:sz w:val="24"/>
                <w:szCs w:val="24"/>
                <w:lang w:val="bg-BG"/>
              </w:rPr>
            </w:pPr>
          </w:p>
          <w:p w14:paraId="60E7CD1F" w14:textId="5AEBD6E2" w:rsidR="001C0EFC" w:rsidRPr="00AB5263" w:rsidRDefault="00662D9F" w:rsidP="001C0EFC">
            <w:pPr>
              <w:spacing w:after="0" w:line="240" w:lineRule="auto"/>
              <w:ind w:firstLine="574"/>
              <w:jc w:val="both"/>
              <w:rPr>
                <w:rFonts w:ascii="Times New Roman" w:hAnsi="Times New Roman" w:cs="Times New Roman"/>
                <w:sz w:val="24"/>
                <w:szCs w:val="24"/>
                <w:lang w:val="bg-BG"/>
              </w:rPr>
            </w:pPr>
            <w:r w:rsidRPr="001C0EFC">
              <w:rPr>
                <w:rFonts w:ascii="Times New Roman" w:eastAsia="Times New Roman" w:hAnsi="Times New Roman" w:cs="Times New Roman"/>
                <w:b/>
                <w:sz w:val="24"/>
                <w:szCs w:val="24"/>
                <w:lang w:val="bg-BG"/>
              </w:rPr>
              <w:lastRenderedPageBreak/>
              <w:t>По проблем 3:</w:t>
            </w:r>
            <w:r w:rsidRPr="001C0EFC">
              <w:rPr>
                <w:rFonts w:ascii="Times New Roman" w:hAnsi="Times New Roman" w:cs="Times New Roman"/>
                <w:sz w:val="24"/>
                <w:szCs w:val="24"/>
              </w:rPr>
              <w:t xml:space="preserve"> </w:t>
            </w:r>
            <w:r w:rsidR="00503D38" w:rsidRPr="001C0EFC">
              <w:rPr>
                <w:rFonts w:ascii="Times New Roman" w:hAnsi="Times New Roman" w:cs="Times New Roman"/>
                <w:sz w:val="24"/>
                <w:szCs w:val="24"/>
                <w:lang w:val="bg-BG"/>
              </w:rPr>
              <w:t xml:space="preserve">Приемането на предложението би довело до </w:t>
            </w:r>
            <w:r w:rsidR="00503D38" w:rsidRPr="001C0EFC">
              <w:rPr>
                <w:rFonts w:ascii="Times New Roman" w:eastAsia="Times New Roman" w:hAnsi="Times New Roman" w:cs="Times New Roman"/>
                <w:bCs/>
                <w:sz w:val="24"/>
                <w:szCs w:val="24"/>
                <w:lang w:val="bg-BG"/>
              </w:rPr>
              <w:t xml:space="preserve">подобрена програма за стимулиране </w:t>
            </w:r>
            <w:r w:rsidR="002A5202" w:rsidRPr="001C0EFC">
              <w:rPr>
                <w:rFonts w:ascii="Times New Roman" w:hAnsi="Times New Roman" w:cs="Times New Roman"/>
                <w:sz w:val="24"/>
                <w:szCs w:val="24"/>
                <w:lang w:val="bg-BG"/>
              </w:rPr>
              <w:t>развитието на трафика, на летище Варна и на летище Бургас</w:t>
            </w:r>
            <w:r w:rsidR="002A5202" w:rsidRPr="001C0EFC">
              <w:rPr>
                <w:rFonts w:ascii="Times New Roman" w:eastAsia="Times New Roman" w:hAnsi="Times New Roman" w:cs="Times New Roman"/>
                <w:sz w:val="24"/>
                <w:szCs w:val="24"/>
                <w:lang w:val="bg-BG"/>
              </w:rPr>
              <w:t xml:space="preserve"> (точка 7 от Приложение № 2 към чл. 11, ал. 1; чл. 13, ал. 2 и 3; чл. 16, ал. 2 от Наредбата)</w:t>
            </w:r>
            <w:r w:rsidR="001C0EFC" w:rsidRPr="001C0EFC">
              <w:rPr>
                <w:rFonts w:ascii="Times New Roman" w:eastAsia="Times New Roman" w:hAnsi="Times New Roman" w:cs="Times New Roman"/>
                <w:sz w:val="24"/>
                <w:szCs w:val="24"/>
                <w:lang w:val="bg-BG"/>
              </w:rPr>
              <w:t>.</w:t>
            </w:r>
            <w:r w:rsidR="001C0EFC" w:rsidRPr="001C0EFC">
              <w:rPr>
                <w:rFonts w:ascii="Times New Roman" w:hAnsi="Times New Roman" w:cs="Times New Roman"/>
                <w:sz w:val="24"/>
                <w:szCs w:val="24"/>
              </w:rPr>
              <w:t xml:space="preserve"> </w:t>
            </w:r>
            <w:r w:rsidR="001C0EFC" w:rsidRPr="00AB5263">
              <w:rPr>
                <w:rFonts w:ascii="Times New Roman" w:hAnsi="Times New Roman" w:cs="Times New Roman"/>
                <w:sz w:val="24"/>
                <w:szCs w:val="24"/>
                <w:lang w:val="bg-BG"/>
              </w:rPr>
              <w:t>П</w:t>
            </w:r>
            <w:r w:rsidR="001C0EFC" w:rsidRPr="00224048">
              <w:rPr>
                <w:rFonts w:ascii="Times New Roman" w:hAnsi="Times New Roman" w:cs="Times New Roman"/>
                <w:sz w:val="24"/>
                <w:szCs w:val="24"/>
                <w:lang w:val="bg-BG"/>
              </w:rPr>
              <w:t>роект</w:t>
            </w:r>
            <w:r w:rsidR="001C0EFC" w:rsidRPr="00AB5263">
              <w:rPr>
                <w:rFonts w:ascii="Times New Roman" w:hAnsi="Times New Roman" w:cs="Times New Roman"/>
                <w:sz w:val="24"/>
                <w:szCs w:val="24"/>
                <w:lang w:val="bg-BG"/>
              </w:rPr>
              <w:t>ът</w:t>
            </w:r>
            <w:r w:rsidR="001C0EFC" w:rsidRPr="00224048">
              <w:rPr>
                <w:rFonts w:ascii="Times New Roman" w:hAnsi="Times New Roman" w:cs="Times New Roman"/>
                <w:sz w:val="24"/>
                <w:szCs w:val="24"/>
                <w:lang w:val="bg-BG"/>
              </w:rPr>
              <w:t xml:space="preserve"> ще съдейства за постигане на целите за стабилизиране и устойчиво увеличаване на пътническия и самолетния трафик на Летище Бургас и Летище Варна в дългосрочен план. В резултат се очаква нарастване на приходите на концесионера както от регулираните летищни такси, така и от търговските дейности, при по-добра съпоставимост между приходи и разходи.</w:t>
            </w:r>
          </w:p>
          <w:p w14:paraId="4482FFAF" w14:textId="6C9F8ECF" w:rsidR="001C0EFC" w:rsidRPr="00AB5263" w:rsidRDefault="001C0EFC" w:rsidP="001C0EFC">
            <w:pPr>
              <w:spacing w:after="0" w:line="240" w:lineRule="auto"/>
              <w:ind w:firstLine="574"/>
              <w:jc w:val="both"/>
              <w:rPr>
                <w:rFonts w:ascii="Times New Roman" w:hAnsi="Times New Roman" w:cs="Times New Roman"/>
                <w:sz w:val="24"/>
                <w:szCs w:val="24"/>
                <w:lang w:val="bg-BG"/>
              </w:rPr>
            </w:pPr>
            <w:r w:rsidRPr="00224048">
              <w:rPr>
                <w:rFonts w:ascii="Times New Roman" w:hAnsi="Times New Roman" w:cs="Times New Roman"/>
                <w:sz w:val="24"/>
                <w:szCs w:val="24"/>
                <w:lang w:val="bg-BG"/>
              </w:rPr>
              <w:t>За концедента приемането на проекта ще има положително фискално отражение, изразяващо се в ежегодно увеличение на постъпленията в държавния бюджет от по-високия размер на дължимото Годишно концесионно възнаграждение.</w:t>
            </w:r>
            <w:r w:rsidRPr="00AB5263">
              <w:rPr>
                <w:rFonts w:ascii="Times New Roman" w:hAnsi="Times New Roman" w:cs="Times New Roman"/>
                <w:sz w:val="24"/>
                <w:szCs w:val="24"/>
                <w:lang w:val="bg-BG"/>
              </w:rPr>
              <w:t xml:space="preserve"> </w:t>
            </w:r>
          </w:p>
          <w:p w14:paraId="6EC62A6E" w14:textId="30B83337" w:rsidR="001C0EFC" w:rsidRPr="00AB5263" w:rsidRDefault="001C0EFC" w:rsidP="001C0EFC">
            <w:pPr>
              <w:spacing w:after="0" w:line="240" w:lineRule="auto"/>
              <w:ind w:firstLine="574"/>
              <w:jc w:val="both"/>
              <w:rPr>
                <w:rFonts w:ascii="Times New Roman" w:hAnsi="Times New Roman" w:cs="Times New Roman"/>
                <w:sz w:val="24"/>
                <w:szCs w:val="24"/>
                <w:lang w:val="bg-BG"/>
              </w:rPr>
            </w:pPr>
            <w:r w:rsidRPr="00224048">
              <w:rPr>
                <w:rFonts w:ascii="Times New Roman" w:hAnsi="Times New Roman" w:cs="Times New Roman"/>
                <w:sz w:val="24"/>
                <w:szCs w:val="24"/>
                <w:lang w:val="bg-BG"/>
              </w:rPr>
              <w:t xml:space="preserve">Ползвателите на двете летища ще могат да се възползват от стимулиращи отстъпки върху таксата за обслужване на пътници, които ще се прилагат </w:t>
            </w:r>
            <w:r w:rsidR="00AB5263">
              <w:rPr>
                <w:rFonts w:ascii="Times New Roman" w:hAnsi="Times New Roman" w:cs="Times New Roman"/>
                <w:sz w:val="24"/>
                <w:szCs w:val="24"/>
                <w:lang w:val="bg-BG"/>
              </w:rPr>
              <w:t>в съответствие с националната и правната рамка на ЕС</w:t>
            </w:r>
            <w:r w:rsidRPr="00AB5263">
              <w:rPr>
                <w:rFonts w:ascii="Times New Roman" w:hAnsi="Times New Roman" w:cs="Times New Roman"/>
                <w:sz w:val="24"/>
                <w:szCs w:val="24"/>
                <w:lang w:val="bg-BG"/>
              </w:rPr>
              <w:t xml:space="preserve">. </w:t>
            </w:r>
            <w:r w:rsidRPr="00224048">
              <w:rPr>
                <w:rFonts w:ascii="Times New Roman" w:hAnsi="Times New Roman" w:cs="Times New Roman"/>
                <w:sz w:val="24"/>
                <w:szCs w:val="24"/>
                <w:lang w:val="bg-BG"/>
              </w:rPr>
              <w:t>Това ще повиши привлекателността на дестинациите и ще създаде предпоставки за откриване и развитие на въздушни линии към нови пазари и региони.</w:t>
            </w:r>
            <w:r w:rsidRPr="00AB5263">
              <w:rPr>
                <w:rFonts w:ascii="Times New Roman" w:hAnsi="Times New Roman" w:cs="Times New Roman"/>
                <w:sz w:val="24"/>
                <w:szCs w:val="24"/>
                <w:lang w:val="bg-BG"/>
              </w:rPr>
              <w:t xml:space="preserve"> </w:t>
            </w:r>
            <w:r w:rsidRPr="00224048">
              <w:rPr>
                <w:rFonts w:ascii="Times New Roman" w:hAnsi="Times New Roman" w:cs="Times New Roman"/>
                <w:sz w:val="24"/>
                <w:szCs w:val="24"/>
                <w:lang w:val="bg-BG"/>
              </w:rPr>
              <w:t>Очакваното увеличение на броя на опериращите авиокомпании, самолетодвиженията и пътниците ще доведе до икономии от мащаба</w:t>
            </w:r>
            <w:r w:rsidR="00AB5263">
              <w:rPr>
                <w:rFonts w:ascii="Times New Roman" w:hAnsi="Times New Roman" w:cs="Times New Roman"/>
                <w:sz w:val="24"/>
                <w:szCs w:val="24"/>
                <w:lang w:val="bg-BG"/>
              </w:rPr>
              <w:t>, като ф</w:t>
            </w:r>
            <w:r w:rsidRPr="00224048">
              <w:rPr>
                <w:rFonts w:ascii="Times New Roman" w:hAnsi="Times New Roman" w:cs="Times New Roman"/>
                <w:sz w:val="24"/>
                <w:szCs w:val="24"/>
                <w:lang w:val="bg-BG"/>
              </w:rPr>
              <w:t>иксираните разходи на летищния оператор ще се разпределят върху по-голям обем трафик</w:t>
            </w:r>
            <w:r w:rsidR="00AB5263">
              <w:rPr>
                <w:rFonts w:ascii="Times New Roman" w:hAnsi="Times New Roman" w:cs="Times New Roman"/>
                <w:sz w:val="24"/>
                <w:szCs w:val="24"/>
                <w:lang w:val="bg-BG"/>
              </w:rPr>
              <w:t xml:space="preserve">. </w:t>
            </w:r>
          </w:p>
          <w:p w14:paraId="6B021A60" w14:textId="518C532B" w:rsidR="002A5202" w:rsidRPr="00AB5263" w:rsidRDefault="001C0EFC" w:rsidP="001C0EFC">
            <w:pPr>
              <w:spacing w:after="0" w:line="240" w:lineRule="auto"/>
              <w:ind w:firstLine="574"/>
              <w:jc w:val="both"/>
              <w:rPr>
                <w:rFonts w:ascii="Times New Roman" w:eastAsia="Times New Roman" w:hAnsi="Times New Roman" w:cs="Times New Roman"/>
                <w:bCs/>
                <w:sz w:val="24"/>
                <w:szCs w:val="24"/>
                <w:lang w:val="bg-BG"/>
              </w:rPr>
            </w:pPr>
            <w:r w:rsidRPr="00224048">
              <w:rPr>
                <w:rFonts w:ascii="Times New Roman" w:hAnsi="Times New Roman" w:cs="Times New Roman"/>
                <w:sz w:val="24"/>
                <w:szCs w:val="24"/>
                <w:lang w:val="bg-BG"/>
              </w:rPr>
              <w:t xml:space="preserve">За крайните потребители положителният ефект ще се изразява в по-широк избор от дестинации и по-добри възможности при планиране и осъществяване на пътуванията, </w:t>
            </w:r>
            <w:r w:rsidR="003062AD">
              <w:rPr>
                <w:rFonts w:ascii="Times New Roman" w:hAnsi="Times New Roman" w:cs="Times New Roman"/>
                <w:sz w:val="24"/>
                <w:szCs w:val="24"/>
                <w:lang w:val="bg-BG"/>
              </w:rPr>
              <w:t xml:space="preserve">при достъпни цени на самолетните билети, </w:t>
            </w:r>
            <w:r w:rsidRPr="00224048">
              <w:rPr>
                <w:rFonts w:ascii="Times New Roman" w:hAnsi="Times New Roman" w:cs="Times New Roman"/>
                <w:sz w:val="24"/>
                <w:szCs w:val="24"/>
                <w:lang w:val="bg-BG"/>
              </w:rPr>
              <w:t>което ще повиши общата им удовлетвореност от предоставяните услуги.</w:t>
            </w:r>
          </w:p>
          <w:p w14:paraId="1BE21908" w14:textId="77777777" w:rsidR="009A3ABA" w:rsidRDefault="009A3ABA" w:rsidP="005B61BE">
            <w:pPr>
              <w:spacing w:after="120" w:line="240" w:lineRule="auto"/>
              <w:jc w:val="both"/>
              <w:rPr>
                <w:rFonts w:ascii="Times New Roman" w:eastAsia="Times New Roman" w:hAnsi="Times New Roman" w:cs="Times New Roman"/>
                <w:i/>
                <w:sz w:val="18"/>
                <w:szCs w:val="18"/>
                <w:lang w:val="bg-BG"/>
              </w:rPr>
            </w:pPr>
          </w:p>
          <w:p w14:paraId="7EA545D6" w14:textId="0E4D85B1" w:rsidR="00503D38" w:rsidRPr="00B637AC" w:rsidRDefault="00503D38" w:rsidP="00503D38">
            <w:pPr>
              <w:spacing w:after="120" w:line="240" w:lineRule="auto"/>
              <w:ind w:firstLine="574"/>
              <w:jc w:val="both"/>
              <w:rPr>
                <w:rFonts w:ascii="Times New Roman" w:eastAsia="Times New Roman" w:hAnsi="Times New Roman" w:cs="Times New Roman"/>
                <w:b/>
                <w:bCs/>
                <w:sz w:val="24"/>
                <w:szCs w:val="24"/>
                <w:lang w:val="bg-BG"/>
              </w:rPr>
            </w:pPr>
            <w:r w:rsidRPr="00B637AC">
              <w:rPr>
                <w:rFonts w:ascii="Times New Roman" w:eastAsia="Times New Roman" w:hAnsi="Times New Roman" w:cs="Times New Roman"/>
                <w:b/>
                <w:bCs/>
                <w:sz w:val="24"/>
                <w:szCs w:val="24"/>
                <w:lang w:val="bg-BG"/>
              </w:rPr>
              <w:t>Засегнати страни:</w:t>
            </w:r>
            <w:r>
              <w:rPr>
                <w:rFonts w:ascii="Times New Roman" w:eastAsia="Times New Roman" w:hAnsi="Times New Roman" w:cs="Times New Roman"/>
                <w:b/>
                <w:bCs/>
                <w:sz w:val="24"/>
                <w:szCs w:val="24"/>
                <w:lang w:val="bg-BG"/>
              </w:rPr>
              <w:t xml:space="preserve"> </w:t>
            </w:r>
            <w:r w:rsidRPr="00503D38">
              <w:rPr>
                <w:rFonts w:ascii="Times New Roman" w:eastAsia="Times New Roman" w:hAnsi="Times New Roman" w:cs="Times New Roman"/>
                <w:sz w:val="24"/>
                <w:szCs w:val="24"/>
                <w:lang w:val="bg-BG"/>
              </w:rPr>
              <w:t>всички заинтересовани по раздел 3</w:t>
            </w:r>
            <w:r w:rsidR="00AB5263">
              <w:rPr>
                <w:rFonts w:ascii="Times New Roman" w:eastAsia="Times New Roman" w:hAnsi="Times New Roman" w:cs="Times New Roman"/>
                <w:sz w:val="24"/>
                <w:szCs w:val="24"/>
                <w:lang w:val="bg-BG"/>
              </w:rPr>
              <w:t>Б.</w:t>
            </w:r>
          </w:p>
          <w:p w14:paraId="12C4E5F0" w14:textId="77777777" w:rsidR="00F641F1" w:rsidRDefault="005B61BE" w:rsidP="005B61BE">
            <w:pPr>
              <w:spacing w:after="120" w:line="240" w:lineRule="auto"/>
              <w:jc w:val="both"/>
              <w:rPr>
                <w:rFonts w:ascii="Times New Roman" w:eastAsia="Times New Roman" w:hAnsi="Times New Roman" w:cs="Times New Roman"/>
                <w:b/>
                <w:sz w:val="24"/>
                <w:szCs w:val="24"/>
                <w:lang w:val="bg-BG"/>
              </w:rPr>
            </w:pPr>
            <w:r w:rsidRPr="00740066">
              <w:rPr>
                <w:rFonts w:ascii="Times New Roman" w:eastAsia="Times New Roman" w:hAnsi="Times New Roman" w:cs="Times New Roman"/>
                <w:b/>
                <w:sz w:val="24"/>
                <w:szCs w:val="24"/>
                <w:lang w:val="bg-BG"/>
              </w:rPr>
              <w:t>Отрицателни (икономически/социални/екологични) въздействия:</w:t>
            </w:r>
            <w:r w:rsidR="00DA0A5E" w:rsidRPr="00740066">
              <w:rPr>
                <w:rFonts w:ascii="Times New Roman" w:eastAsia="Times New Roman" w:hAnsi="Times New Roman" w:cs="Times New Roman"/>
                <w:b/>
                <w:sz w:val="24"/>
                <w:szCs w:val="24"/>
                <w:lang w:val="bg-BG"/>
              </w:rPr>
              <w:t xml:space="preserve"> </w:t>
            </w:r>
          </w:p>
          <w:p w14:paraId="579C6AC6" w14:textId="77450413" w:rsidR="00FC6D3D" w:rsidRDefault="001C0EFC" w:rsidP="00FC6D3D">
            <w:pPr>
              <w:spacing w:after="0" w:line="240" w:lineRule="auto"/>
              <w:ind w:firstLine="574"/>
              <w:jc w:val="both"/>
              <w:rPr>
                <w:rFonts w:ascii="Times New Roman" w:hAnsi="Times New Roman" w:cs="Times New Roman"/>
                <w:sz w:val="24"/>
                <w:szCs w:val="24"/>
                <w:lang w:val="bg-BG"/>
              </w:rPr>
            </w:pPr>
            <w:r w:rsidRPr="005362C0">
              <w:rPr>
                <w:rFonts w:ascii="Times New Roman" w:eastAsia="Times New Roman" w:hAnsi="Times New Roman" w:cs="Times New Roman"/>
                <w:b/>
                <w:sz w:val="24"/>
                <w:szCs w:val="24"/>
                <w:lang w:val="bg-BG"/>
              </w:rPr>
              <w:t xml:space="preserve">По проблем 1: </w:t>
            </w:r>
            <w:r w:rsidR="00F641F1" w:rsidRPr="00F641F1">
              <w:rPr>
                <w:rFonts w:ascii="Times New Roman" w:eastAsia="Times New Roman" w:hAnsi="Times New Roman" w:cs="Times New Roman"/>
                <w:bCs/>
                <w:sz w:val="24"/>
                <w:szCs w:val="24"/>
                <w:lang w:val="bg-BG"/>
              </w:rPr>
              <w:t xml:space="preserve">Няма идентифицирани негативни </w:t>
            </w:r>
            <w:r w:rsidR="00FC6D3D">
              <w:rPr>
                <w:rFonts w:ascii="Times New Roman" w:eastAsia="Times New Roman" w:hAnsi="Times New Roman" w:cs="Times New Roman"/>
                <w:bCs/>
                <w:sz w:val="24"/>
                <w:szCs w:val="24"/>
                <w:lang w:val="bg-BG"/>
              </w:rPr>
              <w:t xml:space="preserve">икономически, </w:t>
            </w:r>
            <w:r w:rsidR="00F641F1" w:rsidRPr="00F641F1">
              <w:rPr>
                <w:rFonts w:ascii="Times New Roman" w:eastAsia="Times New Roman" w:hAnsi="Times New Roman" w:cs="Times New Roman"/>
                <w:bCs/>
                <w:sz w:val="24"/>
                <w:szCs w:val="24"/>
                <w:lang w:val="bg-BG"/>
              </w:rPr>
              <w:t>социални и екологични въздействия.</w:t>
            </w:r>
            <w:r w:rsidR="00FC6D3D" w:rsidRPr="0050525A">
              <w:rPr>
                <w:rFonts w:ascii="Times New Roman" w:eastAsia="Times New Roman" w:hAnsi="Times New Roman" w:cs="Times New Roman"/>
                <w:bCs/>
                <w:sz w:val="24"/>
                <w:szCs w:val="24"/>
                <w:lang w:val="bg-BG"/>
              </w:rPr>
              <w:t xml:space="preserve"> </w:t>
            </w:r>
            <w:r w:rsidR="00FC6D3D">
              <w:rPr>
                <w:rFonts w:ascii="Times New Roman" w:eastAsia="Times New Roman" w:hAnsi="Times New Roman" w:cs="Times New Roman"/>
                <w:bCs/>
                <w:sz w:val="24"/>
                <w:szCs w:val="24"/>
                <w:lang w:val="bg-BG"/>
              </w:rPr>
              <w:t>П</w:t>
            </w:r>
            <w:r w:rsidR="00FC6D3D" w:rsidRPr="0050525A">
              <w:rPr>
                <w:rFonts w:ascii="Times New Roman" w:eastAsia="Times New Roman" w:hAnsi="Times New Roman" w:cs="Times New Roman"/>
                <w:bCs/>
                <w:sz w:val="24"/>
                <w:szCs w:val="24"/>
                <w:lang w:val="bg-BG"/>
              </w:rPr>
              <w:t>риети</w:t>
            </w:r>
            <w:r w:rsidR="00FC6D3D">
              <w:rPr>
                <w:rFonts w:ascii="Times New Roman" w:eastAsia="Times New Roman" w:hAnsi="Times New Roman" w:cs="Times New Roman"/>
                <w:bCs/>
                <w:sz w:val="24"/>
                <w:szCs w:val="24"/>
                <w:lang w:val="bg-BG"/>
              </w:rPr>
              <w:t>те</w:t>
            </w:r>
            <w:r w:rsidR="00FC6D3D" w:rsidRPr="0050525A">
              <w:rPr>
                <w:rFonts w:ascii="Times New Roman" w:eastAsia="Times New Roman" w:hAnsi="Times New Roman" w:cs="Times New Roman"/>
                <w:bCs/>
                <w:sz w:val="24"/>
                <w:szCs w:val="24"/>
                <w:lang w:val="bg-BG"/>
              </w:rPr>
              <w:t xml:space="preserve"> от Евроконтрол</w:t>
            </w:r>
            <w:r w:rsidR="00FC6D3D">
              <w:rPr>
                <w:rFonts w:ascii="Times New Roman" w:eastAsia="Times New Roman" w:hAnsi="Times New Roman" w:cs="Times New Roman"/>
                <w:bCs/>
                <w:sz w:val="24"/>
                <w:szCs w:val="24"/>
                <w:lang w:val="bg-BG"/>
              </w:rPr>
              <w:t xml:space="preserve"> такси</w:t>
            </w:r>
            <w:r w:rsidR="00FC6D3D" w:rsidRPr="0050525A">
              <w:rPr>
                <w:rFonts w:ascii="Times New Roman" w:eastAsia="Times New Roman" w:hAnsi="Times New Roman" w:cs="Times New Roman"/>
                <w:bCs/>
                <w:sz w:val="24"/>
                <w:szCs w:val="24"/>
                <w:lang w:val="bg-BG"/>
              </w:rPr>
              <w:t xml:space="preserve"> вече се заплащат от п</w:t>
            </w:r>
            <w:r w:rsidR="00FC6D3D" w:rsidRPr="0050525A">
              <w:rPr>
                <w:rFonts w:ascii="Times New Roman" w:hAnsi="Times New Roman" w:cs="Times New Roman"/>
                <w:sz w:val="24"/>
                <w:szCs w:val="24"/>
                <w:lang w:val="bg-BG"/>
              </w:rPr>
              <w:t>олзвателите на въздушното пространство.</w:t>
            </w:r>
          </w:p>
          <w:p w14:paraId="63A4ADCC" w14:textId="77777777" w:rsidR="00FC6D3D" w:rsidRPr="0050525A" w:rsidRDefault="00FC6D3D" w:rsidP="00FC6D3D">
            <w:pPr>
              <w:spacing w:after="0" w:line="240" w:lineRule="auto"/>
              <w:ind w:firstLine="574"/>
              <w:jc w:val="both"/>
              <w:rPr>
                <w:rFonts w:ascii="Times New Roman" w:eastAsia="Times New Roman" w:hAnsi="Times New Roman" w:cs="Times New Roman"/>
                <w:bCs/>
                <w:sz w:val="24"/>
                <w:szCs w:val="24"/>
                <w:lang w:val="bg-BG"/>
              </w:rPr>
            </w:pPr>
          </w:p>
          <w:p w14:paraId="36D9DB38" w14:textId="4290CBE1" w:rsidR="00FC6D3D" w:rsidRPr="00B637AC" w:rsidRDefault="00FC6D3D" w:rsidP="00FC6D3D">
            <w:pPr>
              <w:spacing w:after="120" w:line="240" w:lineRule="auto"/>
              <w:ind w:firstLine="574"/>
              <w:jc w:val="both"/>
              <w:rPr>
                <w:rFonts w:ascii="Times New Roman" w:eastAsia="Times New Roman" w:hAnsi="Times New Roman" w:cs="Times New Roman"/>
                <w:b/>
                <w:bCs/>
                <w:sz w:val="24"/>
                <w:szCs w:val="24"/>
                <w:lang w:val="bg-BG"/>
              </w:rPr>
            </w:pPr>
            <w:r w:rsidRPr="00B637AC">
              <w:rPr>
                <w:rFonts w:ascii="Times New Roman" w:eastAsia="Times New Roman" w:hAnsi="Times New Roman" w:cs="Times New Roman"/>
                <w:b/>
                <w:bCs/>
                <w:sz w:val="24"/>
                <w:szCs w:val="24"/>
                <w:lang w:val="bg-BG"/>
              </w:rPr>
              <w:t>Засегнати страни:</w:t>
            </w:r>
            <w:r>
              <w:rPr>
                <w:rFonts w:ascii="Times New Roman" w:eastAsia="Times New Roman" w:hAnsi="Times New Roman" w:cs="Times New Roman"/>
                <w:b/>
                <w:bCs/>
                <w:sz w:val="24"/>
                <w:szCs w:val="24"/>
                <w:lang w:val="bg-BG"/>
              </w:rPr>
              <w:t xml:space="preserve"> </w:t>
            </w:r>
            <w:r w:rsidRPr="00503D38">
              <w:rPr>
                <w:rFonts w:ascii="Times New Roman" w:eastAsia="Times New Roman" w:hAnsi="Times New Roman" w:cs="Times New Roman"/>
                <w:sz w:val="24"/>
                <w:szCs w:val="24"/>
                <w:lang w:val="bg-BG"/>
              </w:rPr>
              <w:t>всички заинтересовани по раздел 3</w:t>
            </w:r>
            <w:r w:rsidR="003062AD">
              <w:rPr>
                <w:rFonts w:ascii="Times New Roman" w:eastAsia="Times New Roman" w:hAnsi="Times New Roman" w:cs="Times New Roman"/>
                <w:sz w:val="24"/>
                <w:szCs w:val="24"/>
                <w:lang w:val="bg-BG"/>
              </w:rPr>
              <w:t>А.</w:t>
            </w:r>
          </w:p>
          <w:p w14:paraId="2EB676A2" w14:textId="26B901DA" w:rsidR="00FC6D3D" w:rsidRDefault="00FC6D3D" w:rsidP="006D2BC4">
            <w:pPr>
              <w:spacing w:after="0" w:line="240" w:lineRule="auto"/>
              <w:ind w:firstLine="574"/>
              <w:jc w:val="both"/>
              <w:rPr>
                <w:rFonts w:ascii="Times New Roman" w:eastAsia="Times New Roman" w:hAnsi="Times New Roman" w:cs="Times New Roman"/>
                <w:bCs/>
                <w:sz w:val="24"/>
                <w:szCs w:val="24"/>
                <w:lang w:val="bg-BG"/>
              </w:rPr>
            </w:pPr>
          </w:p>
          <w:p w14:paraId="563F4D75" w14:textId="1ACAC3A2" w:rsidR="006D2BC4" w:rsidRDefault="00FC6D3D" w:rsidP="006D2BC4">
            <w:pPr>
              <w:spacing w:after="0" w:line="240" w:lineRule="auto"/>
              <w:ind w:firstLine="574"/>
              <w:jc w:val="both"/>
              <w:rPr>
                <w:rFonts w:ascii="Times New Roman" w:eastAsia="Times New Roman" w:hAnsi="Times New Roman" w:cs="Times New Roman"/>
                <w:bCs/>
                <w:sz w:val="24"/>
                <w:szCs w:val="24"/>
                <w:lang w:val="bg-BG"/>
              </w:rPr>
            </w:pPr>
            <w:r w:rsidRPr="005362C0">
              <w:rPr>
                <w:rFonts w:ascii="Times New Roman" w:eastAsia="Times New Roman" w:hAnsi="Times New Roman" w:cs="Times New Roman"/>
                <w:b/>
                <w:sz w:val="24"/>
                <w:szCs w:val="24"/>
                <w:lang w:val="bg-BG"/>
              </w:rPr>
              <w:t xml:space="preserve">По проблем </w:t>
            </w:r>
            <w:r>
              <w:rPr>
                <w:rFonts w:ascii="Times New Roman" w:eastAsia="Times New Roman" w:hAnsi="Times New Roman" w:cs="Times New Roman"/>
                <w:b/>
                <w:sz w:val="24"/>
                <w:szCs w:val="24"/>
                <w:lang w:val="bg-BG"/>
              </w:rPr>
              <w:t>2</w:t>
            </w:r>
            <w:r w:rsidRPr="005362C0">
              <w:rPr>
                <w:rFonts w:ascii="Times New Roman" w:eastAsia="Times New Roman" w:hAnsi="Times New Roman" w:cs="Times New Roman"/>
                <w:b/>
                <w:sz w:val="24"/>
                <w:szCs w:val="24"/>
                <w:lang w:val="bg-BG"/>
              </w:rPr>
              <w:t>:</w:t>
            </w:r>
            <w:r>
              <w:t xml:space="preserve"> </w:t>
            </w:r>
            <w:r>
              <w:rPr>
                <w:lang w:val="bg-BG"/>
              </w:rPr>
              <w:t xml:space="preserve"> </w:t>
            </w:r>
            <w:r w:rsidR="00F641F1" w:rsidRPr="00F641F1">
              <w:rPr>
                <w:rFonts w:ascii="Times New Roman" w:eastAsia="Times New Roman" w:hAnsi="Times New Roman" w:cs="Times New Roman"/>
                <w:bCs/>
                <w:sz w:val="24"/>
                <w:szCs w:val="24"/>
                <w:lang w:val="bg-BG"/>
              </w:rPr>
              <w:t>Отрицателн</w:t>
            </w:r>
            <w:r w:rsidR="00CA045B">
              <w:rPr>
                <w:rFonts w:ascii="Times New Roman" w:eastAsia="Times New Roman" w:hAnsi="Times New Roman" w:cs="Times New Roman"/>
                <w:bCs/>
                <w:sz w:val="24"/>
                <w:szCs w:val="24"/>
                <w:lang w:val="bg-BG"/>
              </w:rPr>
              <w:t>о</w:t>
            </w:r>
            <w:r w:rsidR="00F641F1" w:rsidRPr="00F641F1">
              <w:rPr>
                <w:rFonts w:ascii="Times New Roman" w:eastAsia="Times New Roman" w:hAnsi="Times New Roman" w:cs="Times New Roman"/>
                <w:bCs/>
                <w:sz w:val="24"/>
                <w:szCs w:val="24"/>
                <w:lang w:val="bg-BG"/>
              </w:rPr>
              <w:t xml:space="preserve"> въздействи</w:t>
            </w:r>
            <w:r w:rsidR="00CA045B">
              <w:rPr>
                <w:rFonts w:ascii="Times New Roman" w:eastAsia="Times New Roman" w:hAnsi="Times New Roman" w:cs="Times New Roman"/>
                <w:bCs/>
                <w:sz w:val="24"/>
                <w:szCs w:val="24"/>
                <w:lang w:val="bg-BG"/>
              </w:rPr>
              <w:t>е</w:t>
            </w:r>
            <w:r w:rsidR="00F641F1" w:rsidRPr="00F641F1">
              <w:rPr>
                <w:rFonts w:ascii="Times New Roman" w:eastAsia="Times New Roman" w:hAnsi="Times New Roman" w:cs="Times New Roman"/>
                <w:bCs/>
                <w:sz w:val="24"/>
                <w:szCs w:val="24"/>
                <w:lang w:val="bg-BG"/>
              </w:rPr>
              <w:t xml:space="preserve"> (икономическ</w:t>
            </w:r>
            <w:r w:rsidR="00CA045B">
              <w:rPr>
                <w:rFonts w:ascii="Times New Roman" w:eastAsia="Times New Roman" w:hAnsi="Times New Roman" w:cs="Times New Roman"/>
                <w:bCs/>
                <w:sz w:val="24"/>
                <w:szCs w:val="24"/>
                <w:lang w:val="bg-BG"/>
              </w:rPr>
              <w:t>о</w:t>
            </w:r>
            <w:r w:rsidR="00F641F1" w:rsidRPr="00F641F1">
              <w:rPr>
                <w:rFonts w:ascii="Times New Roman" w:eastAsia="Times New Roman" w:hAnsi="Times New Roman" w:cs="Times New Roman"/>
                <w:bCs/>
                <w:sz w:val="24"/>
                <w:szCs w:val="24"/>
                <w:lang w:val="bg-BG"/>
              </w:rPr>
              <w:t>) би се идентифицирал</w:t>
            </w:r>
            <w:r w:rsidR="00CA045B">
              <w:rPr>
                <w:rFonts w:ascii="Times New Roman" w:eastAsia="Times New Roman" w:hAnsi="Times New Roman" w:cs="Times New Roman"/>
                <w:bCs/>
                <w:sz w:val="24"/>
                <w:szCs w:val="24"/>
                <w:lang w:val="bg-BG"/>
              </w:rPr>
              <w:t>о</w:t>
            </w:r>
            <w:r w:rsidR="00F641F1" w:rsidRPr="00F641F1">
              <w:rPr>
                <w:rFonts w:ascii="Times New Roman" w:eastAsia="Times New Roman" w:hAnsi="Times New Roman" w:cs="Times New Roman"/>
                <w:bCs/>
                <w:sz w:val="24"/>
                <w:szCs w:val="24"/>
                <w:lang w:val="bg-BG"/>
              </w:rPr>
              <w:t xml:space="preserve"> при </w:t>
            </w:r>
            <w:r w:rsidR="004A28EB">
              <w:rPr>
                <w:rFonts w:ascii="Times New Roman" w:eastAsia="Times New Roman" w:hAnsi="Times New Roman" w:cs="Times New Roman"/>
                <w:bCs/>
                <w:sz w:val="24"/>
                <w:szCs w:val="24"/>
                <w:lang w:val="bg-BG"/>
              </w:rPr>
              <w:t>а</w:t>
            </w:r>
            <w:r w:rsidR="004A28EB" w:rsidRPr="004A28EB">
              <w:rPr>
                <w:rFonts w:ascii="Times New Roman" w:eastAsia="Times New Roman" w:hAnsi="Times New Roman" w:cs="Times New Roman"/>
                <w:bCs/>
                <w:sz w:val="24"/>
                <w:szCs w:val="24"/>
                <w:lang w:val="bg-BG"/>
              </w:rPr>
              <w:t>виационните оператори</w:t>
            </w:r>
            <w:r>
              <w:rPr>
                <w:rFonts w:ascii="Times New Roman" w:eastAsia="Times New Roman" w:hAnsi="Times New Roman" w:cs="Times New Roman"/>
                <w:bCs/>
                <w:sz w:val="24"/>
                <w:szCs w:val="24"/>
                <w:lang w:val="bg-BG"/>
              </w:rPr>
              <w:t xml:space="preserve">, </w:t>
            </w:r>
            <w:r w:rsidR="00CA045B">
              <w:rPr>
                <w:rFonts w:ascii="Times New Roman" w:eastAsia="Times New Roman" w:hAnsi="Times New Roman" w:cs="Times New Roman"/>
                <w:bCs/>
                <w:sz w:val="24"/>
                <w:szCs w:val="24"/>
                <w:lang w:val="bg-BG"/>
              </w:rPr>
              <w:t xml:space="preserve">изпълняващи полети до/от летище „Васил Левски“ – София, </w:t>
            </w:r>
            <w:r w:rsidR="003062AD">
              <w:rPr>
                <w:rFonts w:ascii="Times New Roman" w:eastAsia="Times New Roman" w:hAnsi="Times New Roman" w:cs="Times New Roman"/>
                <w:bCs/>
                <w:sz w:val="24"/>
                <w:szCs w:val="24"/>
                <w:lang w:val="bg-BG"/>
              </w:rPr>
              <w:t>,</w:t>
            </w:r>
            <w:r w:rsidR="004A28EB" w:rsidRPr="004A28EB">
              <w:rPr>
                <w:rFonts w:ascii="Times New Roman" w:eastAsia="Times New Roman" w:hAnsi="Times New Roman" w:cs="Times New Roman"/>
                <w:bCs/>
                <w:sz w:val="24"/>
                <w:szCs w:val="24"/>
                <w:lang w:val="bg-BG"/>
              </w:rPr>
              <w:t>–</w:t>
            </w:r>
            <w:r w:rsidR="00F641F1" w:rsidRPr="00F641F1">
              <w:rPr>
                <w:rFonts w:ascii="Times New Roman" w:eastAsia="Times New Roman" w:hAnsi="Times New Roman" w:cs="Times New Roman"/>
                <w:bCs/>
                <w:sz w:val="24"/>
                <w:szCs w:val="24"/>
                <w:lang w:val="bg-BG"/>
              </w:rPr>
              <w:t>,</w:t>
            </w:r>
            <w:r>
              <w:rPr>
                <w:rFonts w:ascii="Times New Roman" w:eastAsia="Times New Roman" w:hAnsi="Times New Roman" w:cs="Times New Roman"/>
                <w:bCs/>
                <w:sz w:val="24"/>
                <w:szCs w:val="24"/>
                <w:lang w:val="bg-BG"/>
              </w:rPr>
              <w:t xml:space="preserve"> </w:t>
            </w:r>
            <w:r w:rsidR="00F641F1" w:rsidRPr="00F641F1">
              <w:rPr>
                <w:rFonts w:ascii="Times New Roman" w:eastAsia="Times New Roman" w:hAnsi="Times New Roman" w:cs="Times New Roman"/>
                <w:bCs/>
                <w:sz w:val="24"/>
                <w:szCs w:val="24"/>
                <w:lang w:val="bg-BG"/>
              </w:rPr>
              <w:t xml:space="preserve">поради повишаването на </w:t>
            </w:r>
            <w:r w:rsidR="00506455" w:rsidRPr="00506455">
              <w:rPr>
                <w:rFonts w:ascii="Times New Roman" w:eastAsia="Times New Roman" w:hAnsi="Times New Roman" w:cs="Times New Roman"/>
                <w:bCs/>
                <w:sz w:val="24"/>
                <w:szCs w:val="24"/>
                <w:lang w:val="bg-BG"/>
              </w:rPr>
              <w:t>размер</w:t>
            </w:r>
            <w:r w:rsidR="00506455">
              <w:rPr>
                <w:rFonts w:ascii="Times New Roman" w:eastAsia="Times New Roman" w:hAnsi="Times New Roman" w:cs="Times New Roman"/>
                <w:bCs/>
                <w:sz w:val="24"/>
                <w:szCs w:val="24"/>
                <w:lang w:val="bg-BG"/>
              </w:rPr>
              <w:t>а</w:t>
            </w:r>
            <w:r w:rsidR="00506455" w:rsidRPr="00506455">
              <w:rPr>
                <w:rFonts w:ascii="Times New Roman" w:eastAsia="Times New Roman" w:hAnsi="Times New Roman" w:cs="Times New Roman"/>
                <w:bCs/>
                <w:sz w:val="24"/>
                <w:szCs w:val="24"/>
                <w:lang w:val="bg-BG"/>
              </w:rPr>
              <w:t xml:space="preserve"> </w:t>
            </w:r>
            <w:r>
              <w:rPr>
                <w:rFonts w:ascii="Times New Roman" w:eastAsia="Times New Roman" w:hAnsi="Times New Roman" w:cs="Times New Roman"/>
                <w:bCs/>
                <w:sz w:val="24"/>
                <w:szCs w:val="24"/>
                <w:lang w:val="bg-BG"/>
              </w:rPr>
              <w:t xml:space="preserve">на </w:t>
            </w:r>
            <w:r w:rsidR="00506455" w:rsidRPr="00506455">
              <w:rPr>
                <w:rFonts w:ascii="Times New Roman" w:eastAsia="Times New Roman" w:hAnsi="Times New Roman" w:cs="Times New Roman"/>
                <w:bCs/>
                <w:sz w:val="24"/>
                <w:szCs w:val="24"/>
                <w:lang w:val="bg-BG"/>
              </w:rPr>
              <w:t>осреднената таксова единица за обслужване в зоните и районите на летищата (t2) за летище София (LBSF) от 135,06 евро на 150,00 евро (чл. 19, ал. 3 от Наредбата)</w:t>
            </w:r>
            <w:r w:rsidR="00506455">
              <w:rPr>
                <w:rFonts w:ascii="Times New Roman" w:eastAsia="Times New Roman" w:hAnsi="Times New Roman" w:cs="Times New Roman"/>
                <w:bCs/>
                <w:sz w:val="24"/>
                <w:szCs w:val="24"/>
                <w:lang w:val="bg-BG"/>
              </w:rPr>
              <w:t>.</w:t>
            </w:r>
          </w:p>
          <w:p w14:paraId="6BF377AA" w14:textId="534F0561" w:rsidR="006D2BC4" w:rsidRDefault="00F641F1" w:rsidP="00536F0C">
            <w:pPr>
              <w:spacing w:after="0" w:line="240" w:lineRule="auto"/>
              <w:ind w:firstLine="574"/>
              <w:jc w:val="both"/>
              <w:rPr>
                <w:rFonts w:ascii="Times New Roman" w:eastAsia="Times New Roman" w:hAnsi="Times New Roman" w:cs="Times New Roman"/>
                <w:sz w:val="24"/>
                <w:szCs w:val="24"/>
                <w:lang w:val="bg-BG"/>
              </w:rPr>
            </w:pPr>
            <w:r w:rsidRPr="00F641F1">
              <w:rPr>
                <w:rFonts w:ascii="Times New Roman" w:eastAsia="Times New Roman" w:hAnsi="Times New Roman" w:cs="Times New Roman"/>
                <w:bCs/>
                <w:sz w:val="24"/>
                <w:szCs w:val="24"/>
                <w:lang w:val="bg-BG"/>
              </w:rPr>
              <w:t xml:space="preserve">Въпреки това, следва да се отбележи, че </w:t>
            </w:r>
            <w:r w:rsidR="00CA045B">
              <w:rPr>
                <w:rFonts w:ascii="Times New Roman" w:eastAsia="Times New Roman" w:hAnsi="Times New Roman" w:cs="Times New Roman"/>
                <w:bCs/>
                <w:sz w:val="24"/>
                <w:szCs w:val="24"/>
                <w:lang w:val="bg-BG"/>
              </w:rPr>
              <w:t>посоченото увеличение</w:t>
            </w:r>
            <w:r w:rsidR="006D2BC4">
              <w:rPr>
                <w:rFonts w:ascii="Times New Roman" w:eastAsia="Times New Roman" w:hAnsi="Times New Roman" w:cs="Times New Roman"/>
                <w:bCs/>
                <w:sz w:val="24"/>
                <w:szCs w:val="24"/>
                <w:lang w:val="bg-BG"/>
              </w:rPr>
              <w:t xml:space="preserve"> </w:t>
            </w:r>
            <w:r w:rsidR="00CA045B">
              <w:rPr>
                <w:rFonts w:ascii="Times New Roman" w:eastAsia="Times New Roman" w:hAnsi="Times New Roman" w:cs="Times New Roman"/>
                <w:bCs/>
                <w:sz w:val="24"/>
                <w:szCs w:val="24"/>
                <w:lang w:val="bg-BG"/>
              </w:rPr>
              <w:t>е обосновано</w:t>
            </w:r>
            <w:r w:rsidR="006D2BC4">
              <w:rPr>
                <w:rFonts w:ascii="Times New Roman" w:eastAsia="Times New Roman" w:hAnsi="Times New Roman" w:cs="Times New Roman"/>
                <w:bCs/>
                <w:sz w:val="24"/>
                <w:szCs w:val="24"/>
                <w:lang w:val="bg-BG"/>
              </w:rPr>
              <w:t xml:space="preserve">, </w:t>
            </w:r>
            <w:r w:rsidR="00CA045B">
              <w:rPr>
                <w:rFonts w:ascii="Times New Roman" w:eastAsia="Times New Roman" w:hAnsi="Times New Roman" w:cs="Times New Roman"/>
                <w:bCs/>
                <w:sz w:val="24"/>
                <w:szCs w:val="24"/>
                <w:lang w:val="bg-BG"/>
              </w:rPr>
              <w:t xml:space="preserve">доколкото действащата таксова единица не е променяна от 2019 г., когато е била определена в занижен размер в резултат от прилагането на корекции </w:t>
            </w:r>
            <w:r w:rsidR="009414BA">
              <w:rPr>
                <w:rFonts w:ascii="Times New Roman" w:eastAsia="Times New Roman" w:hAnsi="Times New Roman" w:cs="Times New Roman"/>
                <w:bCs/>
                <w:sz w:val="24"/>
                <w:szCs w:val="24"/>
                <w:lang w:val="bg-BG"/>
              </w:rPr>
              <w:t>по</w:t>
            </w:r>
            <w:r w:rsidR="00CA045B">
              <w:rPr>
                <w:rFonts w:ascii="Times New Roman" w:eastAsia="Times New Roman" w:hAnsi="Times New Roman" w:cs="Times New Roman"/>
                <w:bCs/>
                <w:sz w:val="24"/>
                <w:szCs w:val="24"/>
                <w:lang w:val="bg-BG"/>
              </w:rPr>
              <w:t xml:space="preserve"> </w:t>
            </w:r>
            <w:r w:rsidR="009414BA">
              <w:rPr>
                <w:rFonts w:ascii="Times New Roman" w:eastAsia="Times New Roman" w:hAnsi="Times New Roman" w:cs="Times New Roman"/>
                <w:bCs/>
                <w:sz w:val="24"/>
                <w:szCs w:val="24"/>
                <w:lang w:val="bg-BG"/>
              </w:rPr>
              <w:t xml:space="preserve">механизмите, заложени в Схемата за ефективност и таксуване за втория референтен период. </w:t>
            </w:r>
            <w:r w:rsidR="009414BA">
              <w:rPr>
                <w:rFonts w:ascii="Times New Roman" w:eastAsia="Times New Roman" w:hAnsi="Times New Roman" w:cs="Times New Roman"/>
                <w:sz w:val="24"/>
                <w:szCs w:val="24"/>
                <w:lang w:val="bg-BG"/>
              </w:rPr>
              <w:t xml:space="preserve">По </w:t>
            </w:r>
            <w:r w:rsidR="006D2BC4">
              <w:rPr>
                <w:rFonts w:ascii="Times New Roman" w:eastAsia="Times New Roman" w:hAnsi="Times New Roman" w:cs="Times New Roman"/>
                <w:sz w:val="24"/>
                <w:szCs w:val="24"/>
                <w:lang w:val="bg-BG"/>
              </w:rPr>
              <w:t>предложени</w:t>
            </w:r>
            <w:r w:rsidR="009414BA">
              <w:rPr>
                <w:rFonts w:ascii="Times New Roman" w:eastAsia="Times New Roman" w:hAnsi="Times New Roman" w:cs="Times New Roman"/>
                <w:sz w:val="24"/>
                <w:szCs w:val="24"/>
                <w:lang w:val="bg-BG"/>
              </w:rPr>
              <w:t>ето</w:t>
            </w:r>
            <w:r w:rsidR="006D2BC4">
              <w:rPr>
                <w:rFonts w:ascii="Times New Roman" w:eastAsia="Times New Roman" w:hAnsi="Times New Roman" w:cs="Times New Roman"/>
                <w:sz w:val="24"/>
                <w:szCs w:val="24"/>
                <w:lang w:val="bg-BG"/>
              </w:rPr>
              <w:t xml:space="preserve"> са</w:t>
            </w:r>
            <w:r w:rsidR="006D2BC4" w:rsidRPr="006D2BC4">
              <w:rPr>
                <w:rFonts w:ascii="Times New Roman" w:eastAsia="Times New Roman" w:hAnsi="Times New Roman" w:cs="Times New Roman"/>
                <w:sz w:val="24"/>
                <w:szCs w:val="24"/>
                <w:lang w:val="bg-BG"/>
              </w:rPr>
              <w:t xml:space="preserve"> </w:t>
            </w:r>
            <w:r w:rsidR="009414BA">
              <w:rPr>
                <w:rFonts w:ascii="Times New Roman" w:eastAsia="Times New Roman" w:hAnsi="Times New Roman" w:cs="Times New Roman"/>
                <w:sz w:val="24"/>
                <w:szCs w:val="24"/>
                <w:lang w:val="bg-BG"/>
              </w:rPr>
              <w:t xml:space="preserve">проведени </w:t>
            </w:r>
            <w:r w:rsidR="006D2BC4">
              <w:rPr>
                <w:rFonts w:ascii="Times New Roman" w:eastAsia="Times New Roman" w:hAnsi="Times New Roman" w:cs="Times New Roman"/>
                <w:sz w:val="24"/>
                <w:szCs w:val="24"/>
                <w:lang w:val="bg-BG"/>
              </w:rPr>
              <w:t>предварителни</w:t>
            </w:r>
            <w:r w:rsidR="006D2BC4" w:rsidRPr="006D2BC4">
              <w:rPr>
                <w:rFonts w:ascii="Times New Roman" w:eastAsia="Times New Roman" w:hAnsi="Times New Roman" w:cs="Times New Roman"/>
                <w:sz w:val="24"/>
                <w:szCs w:val="24"/>
                <w:lang w:val="bg-BG"/>
              </w:rPr>
              <w:t xml:space="preserve"> консул</w:t>
            </w:r>
            <w:r w:rsidR="006D2BC4">
              <w:rPr>
                <w:rFonts w:ascii="Times New Roman" w:eastAsia="Times New Roman" w:hAnsi="Times New Roman" w:cs="Times New Roman"/>
                <w:sz w:val="24"/>
                <w:szCs w:val="24"/>
                <w:lang w:val="bg-BG"/>
              </w:rPr>
              <w:t>тации</w:t>
            </w:r>
            <w:r w:rsidR="006D2BC4" w:rsidRPr="006D2BC4">
              <w:rPr>
                <w:rFonts w:ascii="Times New Roman" w:eastAsia="Times New Roman" w:hAnsi="Times New Roman" w:cs="Times New Roman"/>
                <w:sz w:val="24"/>
                <w:szCs w:val="24"/>
                <w:lang w:val="bg-BG"/>
              </w:rPr>
              <w:t xml:space="preserve"> с представители на ползвателите на въздушното пространство, изпълняващи полетни програми до и от летищата за обществено ползване в Република България</w:t>
            </w:r>
            <w:r w:rsidR="009414BA">
              <w:rPr>
                <w:rFonts w:ascii="Times New Roman" w:eastAsia="Times New Roman" w:hAnsi="Times New Roman" w:cs="Times New Roman"/>
                <w:sz w:val="24"/>
                <w:szCs w:val="24"/>
                <w:lang w:val="bg-BG"/>
              </w:rPr>
              <w:t>, които са оценили подхода за плавно нормализиране на таксата в годините до края настоящия референтен период</w:t>
            </w:r>
          </w:p>
          <w:p w14:paraId="01AC3B9C" w14:textId="77777777" w:rsidR="00FC6D3D" w:rsidRDefault="00FC6D3D" w:rsidP="00536F0C">
            <w:pPr>
              <w:spacing w:after="0" w:line="240" w:lineRule="auto"/>
              <w:ind w:firstLine="574"/>
              <w:jc w:val="both"/>
              <w:rPr>
                <w:rFonts w:ascii="Times New Roman" w:eastAsia="Times New Roman" w:hAnsi="Times New Roman" w:cs="Times New Roman"/>
                <w:sz w:val="24"/>
                <w:szCs w:val="24"/>
                <w:lang w:val="bg-BG"/>
              </w:rPr>
            </w:pPr>
          </w:p>
          <w:p w14:paraId="1ED06561" w14:textId="3BCDFE0D" w:rsidR="00FC6D3D" w:rsidRDefault="00FC6D3D" w:rsidP="00536F0C">
            <w:pPr>
              <w:spacing w:after="0" w:line="240" w:lineRule="auto"/>
              <w:ind w:firstLine="574"/>
              <w:jc w:val="both"/>
              <w:rPr>
                <w:rFonts w:ascii="Times New Roman" w:eastAsia="Times New Roman" w:hAnsi="Times New Roman" w:cs="Times New Roman"/>
                <w:sz w:val="24"/>
                <w:szCs w:val="24"/>
                <w:lang w:val="bg-BG"/>
              </w:rPr>
            </w:pPr>
            <w:r w:rsidRPr="00B637AC">
              <w:rPr>
                <w:rFonts w:ascii="Times New Roman" w:eastAsia="Times New Roman" w:hAnsi="Times New Roman" w:cs="Times New Roman"/>
                <w:b/>
                <w:bCs/>
                <w:sz w:val="24"/>
                <w:szCs w:val="24"/>
                <w:lang w:val="bg-BG"/>
              </w:rPr>
              <w:t>Засегнати страни:</w:t>
            </w:r>
          </w:p>
          <w:p w14:paraId="38403085" w14:textId="198E3F2B" w:rsidR="00FC6D3D" w:rsidRPr="00FC6D3D" w:rsidRDefault="00FC6D3D" w:rsidP="00FC6D3D">
            <w:pPr>
              <w:pStyle w:val="ListParagraph"/>
              <w:numPr>
                <w:ilvl w:val="1"/>
                <w:numId w:val="16"/>
              </w:numPr>
              <w:spacing w:after="0" w:line="240" w:lineRule="auto"/>
              <w:jc w:val="both"/>
              <w:rPr>
                <w:rFonts w:ascii="Times New Roman" w:eastAsia="Times New Roman" w:hAnsi="Times New Roman" w:cs="Times New Roman"/>
                <w:sz w:val="24"/>
                <w:szCs w:val="24"/>
                <w:lang w:val="bg-BG"/>
              </w:rPr>
            </w:pPr>
            <w:r w:rsidRPr="00FC6D3D">
              <w:rPr>
                <w:rFonts w:ascii="Times New Roman" w:eastAsia="Times New Roman" w:hAnsi="Times New Roman" w:cs="Times New Roman"/>
                <w:sz w:val="24"/>
                <w:szCs w:val="24"/>
                <w:lang w:val="bg-BG"/>
              </w:rPr>
              <w:t xml:space="preserve">Авиационни оператори – </w:t>
            </w:r>
            <w:r w:rsidR="009414BA">
              <w:rPr>
                <w:rFonts w:ascii="Times New Roman" w:eastAsia="Times New Roman" w:hAnsi="Times New Roman" w:cs="Times New Roman"/>
                <w:sz w:val="24"/>
                <w:szCs w:val="24"/>
                <w:lang w:val="bg-BG"/>
              </w:rPr>
              <w:t>п</w:t>
            </w:r>
            <w:r w:rsidRPr="00FC6D3D">
              <w:rPr>
                <w:rFonts w:ascii="Times New Roman" w:eastAsia="Times New Roman" w:hAnsi="Times New Roman" w:cs="Times New Roman"/>
                <w:sz w:val="24"/>
                <w:szCs w:val="24"/>
                <w:lang w:val="bg-BG"/>
              </w:rPr>
              <w:t xml:space="preserve">ряко увеличение на разходите </w:t>
            </w:r>
            <w:r w:rsidR="009414BA">
              <w:rPr>
                <w:rFonts w:ascii="Times New Roman" w:eastAsia="Times New Roman" w:hAnsi="Times New Roman" w:cs="Times New Roman"/>
                <w:sz w:val="24"/>
                <w:szCs w:val="24"/>
                <w:lang w:val="bg-BG"/>
              </w:rPr>
              <w:t xml:space="preserve">за аеронавигационни такси в зона </w:t>
            </w:r>
            <w:r w:rsidR="009414BA">
              <w:rPr>
                <w:rFonts w:ascii="Times New Roman" w:eastAsia="Times New Roman" w:hAnsi="Times New Roman" w:cs="Times New Roman"/>
                <w:sz w:val="24"/>
                <w:szCs w:val="24"/>
              </w:rPr>
              <w:t xml:space="preserve">LBSF </w:t>
            </w:r>
            <w:r w:rsidRPr="00FC6D3D">
              <w:rPr>
                <w:rFonts w:ascii="Times New Roman" w:eastAsia="Times New Roman" w:hAnsi="Times New Roman" w:cs="Times New Roman"/>
                <w:sz w:val="24"/>
                <w:szCs w:val="24"/>
                <w:lang w:val="bg-BG"/>
              </w:rPr>
              <w:t>поради повишаване на t2 от 135,06 евро на 150,00 евро.</w:t>
            </w:r>
          </w:p>
          <w:p w14:paraId="4FB97322" w14:textId="77777777" w:rsidR="00FC6D3D" w:rsidRDefault="00FC6D3D" w:rsidP="00536F0C">
            <w:pPr>
              <w:spacing w:after="0" w:line="240" w:lineRule="auto"/>
              <w:ind w:firstLine="574"/>
              <w:jc w:val="both"/>
              <w:rPr>
                <w:rFonts w:ascii="Times New Roman" w:eastAsia="Times New Roman" w:hAnsi="Times New Roman" w:cs="Times New Roman"/>
                <w:sz w:val="24"/>
                <w:szCs w:val="24"/>
                <w:lang w:val="bg-BG"/>
              </w:rPr>
            </w:pPr>
          </w:p>
          <w:p w14:paraId="4F1478CC" w14:textId="628F6C65" w:rsidR="00FC6D3D" w:rsidRDefault="00FC6D3D" w:rsidP="00536F0C">
            <w:pPr>
              <w:spacing w:after="0" w:line="240" w:lineRule="auto"/>
              <w:ind w:firstLine="574"/>
              <w:jc w:val="both"/>
              <w:rPr>
                <w:rFonts w:ascii="Times New Roman" w:eastAsia="Times New Roman" w:hAnsi="Times New Roman" w:cs="Times New Roman"/>
                <w:sz w:val="24"/>
                <w:szCs w:val="24"/>
                <w:lang w:val="bg-BG"/>
              </w:rPr>
            </w:pPr>
            <w:r w:rsidRPr="001C0EFC">
              <w:rPr>
                <w:rFonts w:ascii="Times New Roman" w:eastAsia="Times New Roman" w:hAnsi="Times New Roman" w:cs="Times New Roman"/>
                <w:b/>
                <w:sz w:val="24"/>
                <w:szCs w:val="24"/>
                <w:lang w:val="bg-BG"/>
              </w:rPr>
              <w:t>По проблем 3:</w:t>
            </w:r>
            <w:r w:rsidR="008149F8">
              <w:t xml:space="preserve"> </w:t>
            </w:r>
            <w:r w:rsidR="008149F8" w:rsidRPr="00224048">
              <w:rPr>
                <w:rFonts w:ascii="Times New Roman" w:eastAsia="Times New Roman" w:hAnsi="Times New Roman" w:cs="Times New Roman"/>
                <w:bCs/>
                <w:sz w:val="24"/>
                <w:szCs w:val="24"/>
                <w:lang w:val="bg-BG"/>
              </w:rPr>
              <w:t xml:space="preserve">Не се идентифицират отрицателни икономически, социални, екологични и други специфични въздействия от прилагането на </w:t>
            </w:r>
            <w:r w:rsidR="00C350A0" w:rsidRPr="00224048">
              <w:rPr>
                <w:rFonts w:ascii="Times New Roman" w:eastAsia="Times New Roman" w:hAnsi="Times New Roman" w:cs="Times New Roman"/>
                <w:bCs/>
                <w:sz w:val="24"/>
                <w:szCs w:val="24"/>
                <w:lang w:val="bg-BG"/>
              </w:rPr>
              <w:t>подобрена Програма от отстъпки за развитието на трафика на летище Варна и летище Бургас</w:t>
            </w:r>
            <w:r w:rsidR="008149F8" w:rsidRPr="00224048">
              <w:rPr>
                <w:rFonts w:ascii="Times New Roman" w:eastAsia="Times New Roman" w:hAnsi="Times New Roman" w:cs="Times New Roman"/>
                <w:bCs/>
                <w:sz w:val="24"/>
                <w:szCs w:val="24"/>
                <w:lang w:val="bg-BG"/>
              </w:rPr>
              <w:t>.</w:t>
            </w:r>
          </w:p>
          <w:p w14:paraId="6A45E519" w14:textId="77777777" w:rsidR="00781B7D" w:rsidRDefault="00781B7D" w:rsidP="00536F0C">
            <w:pPr>
              <w:spacing w:after="0" w:line="240" w:lineRule="auto"/>
              <w:ind w:firstLine="574"/>
              <w:jc w:val="both"/>
              <w:rPr>
                <w:rFonts w:ascii="Times New Roman" w:eastAsia="Times New Roman" w:hAnsi="Times New Roman" w:cs="Times New Roman"/>
                <w:sz w:val="24"/>
                <w:szCs w:val="24"/>
                <w:lang w:val="bg-BG"/>
              </w:rPr>
            </w:pPr>
          </w:p>
          <w:p w14:paraId="3F142BE2" w14:textId="7D576B0A" w:rsidR="008149F8" w:rsidRPr="00B637AC" w:rsidRDefault="008149F8" w:rsidP="008149F8">
            <w:pPr>
              <w:spacing w:after="120" w:line="240" w:lineRule="auto"/>
              <w:ind w:firstLine="574"/>
              <w:jc w:val="both"/>
              <w:rPr>
                <w:rFonts w:ascii="Times New Roman" w:eastAsia="Times New Roman" w:hAnsi="Times New Roman" w:cs="Times New Roman"/>
                <w:b/>
                <w:bCs/>
                <w:sz w:val="24"/>
                <w:szCs w:val="24"/>
                <w:lang w:val="bg-BG"/>
              </w:rPr>
            </w:pPr>
            <w:r w:rsidRPr="00B637AC">
              <w:rPr>
                <w:rFonts w:ascii="Times New Roman" w:eastAsia="Times New Roman" w:hAnsi="Times New Roman" w:cs="Times New Roman"/>
                <w:b/>
                <w:bCs/>
                <w:sz w:val="24"/>
                <w:szCs w:val="24"/>
                <w:lang w:val="bg-BG"/>
              </w:rPr>
              <w:lastRenderedPageBreak/>
              <w:t>Засегнати страни:</w:t>
            </w:r>
            <w:r>
              <w:rPr>
                <w:rFonts w:ascii="Times New Roman" w:eastAsia="Times New Roman" w:hAnsi="Times New Roman" w:cs="Times New Roman"/>
                <w:b/>
                <w:bCs/>
                <w:sz w:val="24"/>
                <w:szCs w:val="24"/>
                <w:lang w:val="bg-BG"/>
              </w:rPr>
              <w:t xml:space="preserve"> </w:t>
            </w:r>
            <w:r w:rsidRPr="00503D38">
              <w:rPr>
                <w:rFonts w:ascii="Times New Roman" w:eastAsia="Times New Roman" w:hAnsi="Times New Roman" w:cs="Times New Roman"/>
                <w:sz w:val="24"/>
                <w:szCs w:val="24"/>
                <w:lang w:val="bg-BG"/>
              </w:rPr>
              <w:t>всички заинтересовани по раздел 3</w:t>
            </w:r>
            <w:r w:rsidR="009414BA">
              <w:rPr>
                <w:rFonts w:ascii="Times New Roman" w:eastAsia="Times New Roman" w:hAnsi="Times New Roman" w:cs="Times New Roman"/>
                <w:sz w:val="24"/>
                <w:szCs w:val="24"/>
                <w:lang w:val="bg-BG"/>
              </w:rPr>
              <w:t>Б.</w:t>
            </w:r>
          </w:p>
          <w:p w14:paraId="0ECCF8FD" w14:textId="190B9A3B" w:rsidR="005B61BE" w:rsidRPr="00EE766E" w:rsidRDefault="005B61BE" w:rsidP="005B61BE">
            <w:pPr>
              <w:spacing w:before="120" w:after="120" w:line="240" w:lineRule="auto"/>
              <w:jc w:val="both"/>
              <w:rPr>
                <w:rFonts w:ascii="Times New Roman" w:eastAsia="Times New Roman" w:hAnsi="Times New Roman" w:cs="Times New Roman"/>
                <w:bCs/>
                <w:sz w:val="24"/>
                <w:szCs w:val="24"/>
                <w:lang w:val="bg-BG"/>
              </w:rPr>
            </w:pPr>
            <w:r w:rsidRPr="00740066">
              <w:rPr>
                <w:rFonts w:ascii="Times New Roman" w:eastAsia="Times New Roman" w:hAnsi="Times New Roman" w:cs="Times New Roman"/>
                <w:b/>
                <w:sz w:val="24"/>
                <w:szCs w:val="24"/>
                <w:lang w:val="bg-BG"/>
              </w:rPr>
              <w:t>Специфични въздействия:</w:t>
            </w:r>
            <w:r w:rsidR="00EE766E">
              <w:rPr>
                <w:rFonts w:ascii="Times New Roman" w:eastAsia="Times New Roman" w:hAnsi="Times New Roman" w:cs="Times New Roman"/>
                <w:b/>
                <w:sz w:val="24"/>
                <w:szCs w:val="24"/>
                <w:lang w:val="bg-BG"/>
              </w:rPr>
              <w:t xml:space="preserve"> </w:t>
            </w:r>
            <w:r w:rsidR="00EE766E" w:rsidRPr="00EE766E">
              <w:rPr>
                <w:rFonts w:ascii="Times New Roman" w:eastAsia="Times New Roman" w:hAnsi="Times New Roman" w:cs="Times New Roman"/>
                <w:bCs/>
                <w:sz w:val="24"/>
                <w:szCs w:val="24"/>
                <w:lang w:val="bg-BG"/>
              </w:rPr>
              <w:t>няма</w:t>
            </w:r>
          </w:p>
          <w:p w14:paraId="6878B216" w14:textId="3F80183A" w:rsidR="005B61BE" w:rsidRPr="00740066" w:rsidRDefault="005B61BE" w:rsidP="005B61BE">
            <w:pPr>
              <w:spacing w:before="120" w:after="120" w:line="240" w:lineRule="auto"/>
              <w:jc w:val="both"/>
              <w:rPr>
                <w:rFonts w:ascii="Times New Roman" w:eastAsia="Times New Roman" w:hAnsi="Times New Roman" w:cs="Times New Roman"/>
                <w:sz w:val="24"/>
                <w:szCs w:val="24"/>
                <w:lang w:val="bg-BG"/>
              </w:rPr>
            </w:pPr>
            <w:r w:rsidRPr="00740066">
              <w:rPr>
                <w:rFonts w:ascii="Times New Roman" w:eastAsia="Times New Roman" w:hAnsi="Times New Roman" w:cs="Times New Roman"/>
                <w:b/>
                <w:sz w:val="24"/>
                <w:szCs w:val="24"/>
                <w:lang w:val="bg-BG"/>
              </w:rPr>
              <w:t>Въздействия върху малките и средните предприятия:</w:t>
            </w:r>
            <w:r w:rsidRPr="00740066">
              <w:rPr>
                <w:rFonts w:ascii="Times New Roman" w:eastAsia="Times New Roman" w:hAnsi="Times New Roman" w:cs="Times New Roman"/>
                <w:sz w:val="24"/>
                <w:szCs w:val="24"/>
              </w:rPr>
              <w:t xml:space="preserve"> </w:t>
            </w:r>
            <w:r w:rsidRPr="00740066">
              <w:rPr>
                <w:rFonts w:ascii="Times New Roman" w:eastAsia="Times New Roman" w:hAnsi="Times New Roman" w:cs="Times New Roman"/>
                <w:sz w:val="24"/>
                <w:szCs w:val="24"/>
                <w:lang w:val="bg-BG"/>
              </w:rPr>
              <w:t xml:space="preserve"> </w:t>
            </w:r>
            <w:r w:rsidR="00DA0A5E" w:rsidRPr="00740066">
              <w:rPr>
                <w:rFonts w:ascii="Times New Roman" w:eastAsia="Times New Roman" w:hAnsi="Times New Roman" w:cs="Times New Roman"/>
                <w:sz w:val="24"/>
                <w:szCs w:val="24"/>
                <w:lang w:val="bg-BG"/>
              </w:rPr>
              <w:t>няма</w:t>
            </w:r>
          </w:p>
          <w:p w14:paraId="4C912194" w14:textId="75DD6D19" w:rsidR="00B0717C" w:rsidRPr="00224048" w:rsidRDefault="005B61BE" w:rsidP="005B61BE">
            <w:pPr>
              <w:spacing w:after="120" w:line="240" w:lineRule="auto"/>
              <w:jc w:val="both"/>
              <w:rPr>
                <w:rFonts w:ascii="Times New Roman" w:eastAsia="Times New Roman" w:hAnsi="Times New Roman" w:cs="Times New Roman"/>
                <w:color w:val="000000" w:themeColor="text1"/>
                <w:sz w:val="24"/>
                <w:szCs w:val="24"/>
                <w:lang w:val="bg-BG"/>
              </w:rPr>
            </w:pPr>
            <w:r w:rsidRPr="00740066">
              <w:rPr>
                <w:rFonts w:ascii="Times New Roman" w:eastAsia="Times New Roman" w:hAnsi="Times New Roman" w:cs="Times New Roman"/>
                <w:b/>
                <w:sz w:val="24"/>
                <w:szCs w:val="24"/>
                <w:lang w:val="bg-BG"/>
              </w:rPr>
              <w:t>Административна тежест:</w:t>
            </w:r>
            <w:r w:rsidRPr="00740066">
              <w:rPr>
                <w:rFonts w:ascii="Times New Roman" w:eastAsia="Times New Roman" w:hAnsi="Times New Roman" w:cs="Times New Roman"/>
                <w:sz w:val="24"/>
                <w:szCs w:val="24"/>
                <w:lang w:val="bg-BG"/>
              </w:rPr>
              <w:t xml:space="preserve"> </w:t>
            </w:r>
            <w:r w:rsidR="00DA0A5E" w:rsidRPr="00224048">
              <w:rPr>
                <w:rFonts w:ascii="Times New Roman" w:eastAsia="Times New Roman" w:hAnsi="Times New Roman" w:cs="Times New Roman"/>
                <w:color w:val="000000" w:themeColor="text1"/>
                <w:sz w:val="24"/>
                <w:szCs w:val="24"/>
                <w:lang w:val="bg-BG"/>
              </w:rPr>
              <w:t>Предложените изменения на Наредбата за таксите за използване на летищата за обществено ползване и за аеронавигационно обслужване в Република България</w:t>
            </w:r>
            <w:r w:rsidR="00536F0C" w:rsidRPr="00224048">
              <w:rPr>
                <w:rFonts w:ascii="Times New Roman" w:eastAsia="Times New Roman" w:hAnsi="Times New Roman" w:cs="Times New Roman"/>
                <w:color w:val="000000" w:themeColor="text1"/>
                <w:sz w:val="24"/>
                <w:szCs w:val="24"/>
                <w:lang w:val="bg-BG"/>
              </w:rPr>
              <w:t>,</w:t>
            </w:r>
            <w:r w:rsidR="0020419A" w:rsidRPr="00224048">
              <w:rPr>
                <w:rFonts w:ascii="Times New Roman" w:eastAsia="Times New Roman" w:hAnsi="Times New Roman" w:cs="Times New Roman"/>
                <w:color w:val="000000" w:themeColor="text1"/>
                <w:sz w:val="24"/>
                <w:szCs w:val="24"/>
                <w:lang w:val="bg-BG"/>
              </w:rPr>
              <w:t xml:space="preserve"> в частта по </w:t>
            </w:r>
            <w:r w:rsidR="0020419A" w:rsidRPr="00224048">
              <w:rPr>
                <w:rFonts w:ascii="Times New Roman" w:eastAsia="Times New Roman" w:hAnsi="Times New Roman" w:cs="Times New Roman"/>
                <w:b/>
                <w:color w:val="000000" w:themeColor="text1"/>
                <w:sz w:val="24"/>
                <w:szCs w:val="24"/>
                <w:lang w:val="bg-BG"/>
              </w:rPr>
              <w:t>проблем 2:</w:t>
            </w:r>
            <w:r w:rsidR="0020419A" w:rsidRPr="00224048">
              <w:rPr>
                <w:rFonts w:ascii="Times New Roman" w:eastAsia="Times New Roman" w:hAnsi="Times New Roman" w:cs="Times New Roman"/>
                <w:bCs/>
                <w:color w:val="000000" w:themeColor="text1"/>
                <w:sz w:val="24"/>
                <w:szCs w:val="24"/>
                <w:lang w:val="bg-BG"/>
              </w:rPr>
              <w:t xml:space="preserve"> увеличение на осреднената таксова единица за обслужване в зоните и районите на летищата (t2) за летище София (LBSF) от 135,06 евро на 150,00 евро (чл. 19, ал. 3 от Наредбата),</w:t>
            </w:r>
            <w:r w:rsidR="00536F0C" w:rsidRPr="00224048">
              <w:rPr>
                <w:rFonts w:ascii="Times New Roman" w:eastAsia="Times New Roman" w:hAnsi="Times New Roman" w:cs="Times New Roman"/>
                <w:color w:val="000000" w:themeColor="text1"/>
                <w:sz w:val="24"/>
                <w:szCs w:val="24"/>
                <w:lang w:val="bg-BG"/>
              </w:rPr>
              <w:t xml:space="preserve"> макар и минимално ще доведат до увеличаването на </w:t>
            </w:r>
            <w:r w:rsidR="00DA0A5E" w:rsidRPr="00224048">
              <w:rPr>
                <w:rFonts w:ascii="Times New Roman" w:eastAsia="Times New Roman" w:hAnsi="Times New Roman" w:cs="Times New Roman"/>
                <w:color w:val="000000" w:themeColor="text1"/>
                <w:sz w:val="24"/>
                <w:szCs w:val="24"/>
                <w:lang w:val="bg-BG"/>
              </w:rPr>
              <w:t>административната тежест</w:t>
            </w:r>
            <w:r w:rsidR="00536F0C" w:rsidRPr="00224048">
              <w:rPr>
                <w:rFonts w:ascii="Times New Roman" w:eastAsia="Times New Roman" w:hAnsi="Times New Roman" w:cs="Times New Roman"/>
                <w:color w:val="000000" w:themeColor="text1"/>
                <w:sz w:val="24"/>
                <w:szCs w:val="24"/>
                <w:lang w:val="bg-BG"/>
              </w:rPr>
              <w:t>, но същите не</w:t>
            </w:r>
            <w:r w:rsidR="00DA0A5E" w:rsidRPr="00224048">
              <w:rPr>
                <w:rFonts w:ascii="Times New Roman" w:eastAsia="Times New Roman" w:hAnsi="Times New Roman" w:cs="Times New Roman"/>
                <w:color w:val="000000" w:themeColor="text1"/>
                <w:sz w:val="24"/>
                <w:szCs w:val="24"/>
                <w:lang w:val="bg-BG"/>
              </w:rPr>
              <w:t xml:space="preserve"> представляват прекомерна финансова тежест за авиокомпаниите, ползващи въздушното пространство на Република България</w:t>
            </w:r>
            <w:r w:rsidR="00536F0C" w:rsidRPr="00224048">
              <w:rPr>
                <w:rFonts w:ascii="Times New Roman" w:eastAsia="Times New Roman" w:hAnsi="Times New Roman" w:cs="Times New Roman"/>
                <w:color w:val="000000" w:themeColor="text1"/>
                <w:sz w:val="24"/>
                <w:szCs w:val="24"/>
                <w:lang w:val="bg-BG"/>
              </w:rPr>
              <w:t>.</w:t>
            </w:r>
            <w:r w:rsidR="0020419A" w:rsidRPr="00224048">
              <w:rPr>
                <w:color w:val="000000" w:themeColor="text1"/>
              </w:rPr>
              <w:t xml:space="preserve"> </w:t>
            </w:r>
            <w:r w:rsidR="0020419A" w:rsidRPr="00224048">
              <w:rPr>
                <w:rFonts w:ascii="Times New Roman" w:eastAsia="Times New Roman" w:hAnsi="Times New Roman" w:cs="Times New Roman"/>
                <w:color w:val="000000" w:themeColor="text1"/>
                <w:sz w:val="24"/>
                <w:szCs w:val="24"/>
                <w:lang w:val="bg-BG"/>
              </w:rPr>
              <w:t xml:space="preserve">Макар да се наблюдават ограничени краткосрочни увеличения на разходите за авиационните оператори, средносрочните и дългосрочните икономически и стратегически ползи значително надвишават потенциалните отрицателни ефекти. По отношение на </w:t>
            </w:r>
            <w:r w:rsidR="0020419A" w:rsidRPr="00224048">
              <w:rPr>
                <w:rFonts w:ascii="Times New Roman" w:eastAsia="Times New Roman" w:hAnsi="Times New Roman" w:cs="Times New Roman"/>
                <w:b/>
                <w:color w:val="000000" w:themeColor="text1"/>
                <w:sz w:val="24"/>
                <w:szCs w:val="24"/>
                <w:lang w:val="bg-BG"/>
              </w:rPr>
              <w:t>проблем 1:</w:t>
            </w:r>
            <w:r w:rsidR="0020419A" w:rsidRPr="00224048">
              <w:rPr>
                <w:rFonts w:ascii="Times New Roman" w:eastAsia="Times New Roman" w:hAnsi="Times New Roman" w:cs="Times New Roman"/>
                <w:bCs/>
                <w:color w:val="000000" w:themeColor="text1"/>
                <w:sz w:val="24"/>
                <w:szCs w:val="24"/>
                <w:lang w:val="bg-BG"/>
              </w:rPr>
              <w:t xml:space="preserve"> увеличаването на </w:t>
            </w:r>
            <w:r w:rsidR="0020419A" w:rsidRPr="00224048">
              <w:rPr>
                <w:rFonts w:ascii="Times New Roman" w:eastAsia="Times New Roman" w:hAnsi="Times New Roman" w:cs="Times New Roman"/>
                <w:color w:val="000000" w:themeColor="text1"/>
                <w:sz w:val="24"/>
                <w:szCs w:val="24"/>
                <w:lang w:val="bg-BG"/>
              </w:rPr>
              <w:t xml:space="preserve">размера на таксовата единица „прелитане“, </w:t>
            </w:r>
            <w:r w:rsidR="0088469F" w:rsidRPr="00224048">
              <w:rPr>
                <w:rFonts w:ascii="Times New Roman" w:eastAsia="Times New Roman" w:hAnsi="Times New Roman" w:cs="Times New Roman"/>
                <w:color w:val="000000" w:themeColor="text1"/>
                <w:sz w:val="24"/>
                <w:szCs w:val="24"/>
                <w:lang w:val="bg-BG"/>
              </w:rPr>
              <w:t xml:space="preserve">както </w:t>
            </w:r>
            <w:r w:rsidR="00536F0C" w:rsidRPr="00224048">
              <w:rPr>
                <w:rFonts w:ascii="Times New Roman" w:eastAsia="Times New Roman" w:hAnsi="Times New Roman" w:cs="Times New Roman"/>
                <w:color w:val="000000" w:themeColor="text1"/>
                <w:sz w:val="24"/>
                <w:szCs w:val="24"/>
                <w:lang w:val="bg-BG"/>
              </w:rPr>
              <w:t xml:space="preserve">бе посочено, </w:t>
            </w:r>
            <w:r w:rsidR="0020419A" w:rsidRPr="00224048">
              <w:rPr>
                <w:rFonts w:ascii="Times New Roman" w:eastAsia="Times New Roman" w:hAnsi="Times New Roman" w:cs="Times New Roman"/>
                <w:color w:val="000000" w:themeColor="text1"/>
                <w:sz w:val="24"/>
                <w:szCs w:val="24"/>
                <w:lang w:val="bg-BG"/>
              </w:rPr>
              <w:t>същата</w:t>
            </w:r>
            <w:r w:rsidR="00536F0C" w:rsidRPr="00224048">
              <w:rPr>
                <w:rFonts w:ascii="Times New Roman" w:eastAsia="Times New Roman" w:hAnsi="Times New Roman" w:cs="Times New Roman"/>
                <w:color w:val="000000" w:themeColor="text1"/>
                <w:sz w:val="24"/>
                <w:szCs w:val="24"/>
                <w:lang w:val="bg-BG"/>
              </w:rPr>
              <w:t xml:space="preserve"> </w:t>
            </w:r>
            <w:r w:rsidR="0020419A" w:rsidRPr="00224048">
              <w:rPr>
                <w:rFonts w:ascii="Times New Roman" w:eastAsia="Times New Roman" w:hAnsi="Times New Roman" w:cs="Times New Roman"/>
                <w:color w:val="000000" w:themeColor="text1"/>
                <w:sz w:val="24"/>
                <w:szCs w:val="24"/>
                <w:lang w:val="bg-BG"/>
              </w:rPr>
              <w:t xml:space="preserve">вече </w:t>
            </w:r>
            <w:r w:rsidR="00536F0C" w:rsidRPr="00224048">
              <w:rPr>
                <w:rFonts w:ascii="Times New Roman" w:eastAsia="Times New Roman" w:hAnsi="Times New Roman" w:cs="Times New Roman"/>
                <w:color w:val="000000" w:themeColor="text1"/>
                <w:sz w:val="24"/>
                <w:szCs w:val="24"/>
                <w:lang w:val="bg-BG"/>
              </w:rPr>
              <w:t>се заплаща в увеличените размери</w:t>
            </w:r>
            <w:r w:rsidR="0020419A" w:rsidRPr="00224048">
              <w:rPr>
                <w:rFonts w:ascii="Times New Roman" w:eastAsia="Times New Roman" w:hAnsi="Times New Roman" w:cs="Times New Roman"/>
                <w:color w:val="000000" w:themeColor="text1"/>
                <w:sz w:val="24"/>
                <w:szCs w:val="24"/>
                <w:lang w:val="bg-BG"/>
              </w:rPr>
              <w:t xml:space="preserve"> по силата </w:t>
            </w:r>
            <w:r w:rsidR="0088469F" w:rsidRPr="00224048">
              <w:rPr>
                <w:rFonts w:ascii="Times New Roman" w:eastAsia="Times New Roman" w:hAnsi="Times New Roman" w:cs="Times New Roman"/>
                <w:color w:val="000000" w:themeColor="text1"/>
                <w:sz w:val="24"/>
                <w:szCs w:val="24"/>
                <w:lang w:val="bg-BG"/>
              </w:rPr>
              <w:t xml:space="preserve">на </w:t>
            </w:r>
            <w:r w:rsidR="0020419A" w:rsidRPr="00224048">
              <w:rPr>
                <w:rFonts w:ascii="Times New Roman" w:eastAsia="Times New Roman" w:hAnsi="Times New Roman" w:cs="Times New Roman"/>
                <w:color w:val="000000" w:themeColor="text1"/>
                <w:sz w:val="24"/>
                <w:szCs w:val="24"/>
                <w:lang w:val="bg-BG"/>
              </w:rPr>
              <w:t xml:space="preserve">решенията на </w:t>
            </w:r>
            <w:r w:rsidR="0088469F" w:rsidRPr="00224048">
              <w:rPr>
                <w:rFonts w:ascii="Times New Roman" w:eastAsia="Times New Roman" w:hAnsi="Times New Roman" w:cs="Times New Roman"/>
                <w:color w:val="000000" w:themeColor="text1"/>
                <w:sz w:val="24"/>
                <w:szCs w:val="24"/>
                <w:lang w:val="bg-BG"/>
              </w:rPr>
              <w:t xml:space="preserve">Разширената комисия на </w:t>
            </w:r>
            <w:r w:rsidR="0020419A" w:rsidRPr="00224048">
              <w:rPr>
                <w:rFonts w:ascii="Times New Roman" w:eastAsia="Times New Roman" w:hAnsi="Times New Roman" w:cs="Times New Roman"/>
                <w:color w:val="000000" w:themeColor="text1"/>
                <w:sz w:val="24"/>
                <w:szCs w:val="24"/>
                <w:lang w:val="bg-BG"/>
              </w:rPr>
              <w:t>Евроконтрол, а в допълнение за тях</w:t>
            </w:r>
            <w:r w:rsidR="00536F0C" w:rsidRPr="00224048">
              <w:rPr>
                <w:rFonts w:ascii="Times New Roman" w:eastAsia="Times New Roman" w:hAnsi="Times New Roman" w:cs="Times New Roman"/>
                <w:color w:val="000000" w:themeColor="text1"/>
                <w:sz w:val="24"/>
                <w:szCs w:val="24"/>
                <w:lang w:val="bg-BG"/>
              </w:rPr>
              <w:t xml:space="preserve"> са проведени консултации</w:t>
            </w:r>
            <w:r w:rsidR="0020419A" w:rsidRPr="00224048">
              <w:rPr>
                <w:rFonts w:ascii="Times New Roman" w:eastAsia="Times New Roman" w:hAnsi="Times New Roman" w:cs="Times New Roman"/>
                <w:color w:val="000000" w:themeColor="text1"/>
                <w:sz w:val="24"/>
                <w:szCs w:val="24"/>
                <w:lang w:val="bg-BG"/>
              </w:rPr>
              <w:t>.</w:t>
            </w:r>
            <w:r w:rsidR="00CE1650" w:rsidRPr="00224048">
              <w:rPr>
                <w:rFonts w:ascii="Times New Roman" w:eastAsia="Times New Roman" w:hAnsi="Times New Roman" w:cs="Times New Roman"/>
                <w:color w:val="000000" w:themeColor="text1"/>
                <w:sz w:val="24"/>
                <w:szCs w:val="24"/>
                <w:lang w:val="bg-BG"/>
              </w:rPr>
              <w:t xml:space="preserve"> Съответно по </w:t>
            </w:r>
            <w:r w:rsidR="00CE1650" w:rsidRPr="00224048">
              <w:rPr>
                <w:rFonts w:ascii="Times New Roman" w:eastAsia="Times New Roman" w:hAnsi="Times New Roman" w:cs="Times New Roman"/>
                <w:b/>
                <w:bCs/>
                <w:color w:val="000000" w:themeColor="text1"/>
                <w:sz w:val="24"/>
                <w:szCs w:val="24"/>
                <w:lang w:val="bg-BG"/>
              </w:rPr>
              <w:t>проблем 1 и 3</w:t>
            </w:r>
            <w:r w:rsidR="00CE1650" w:rsidRPr="00224048">
              <w:rPr>
                <w:rFonts w:ascii="Times New Roman" w:eastAsia="Times New Roman" w:hAnsi="Times New Roman" w:cs="Times New Roman"/>
                <w:color w:val="000000" w:themeColor="text1"/>
                <w:sz w:val="24"/>
                <w:szCs w:val="24"/>
                <w:lang w:val="bg-BG"/>
              </w:rPr>
              <w:t xml:space="preserve"> няма промяна в административната тежест.</w:t>
            </w:r>
          </w:p>
          <w:p w14:paraId="7E191527" w14:textId="6AA16449" w:rsidR="005B61BE" w:rsidRPr="002C4E87" w:rsidRDefault="005B61BE" w:rsidP="005B61BE">
            <w:pPr>
              <w:spacing w:after="120" w:line="240" w:lineRule="auto"/>
              <w:jc w:val="both"/>
              <w:rPr>
                <w:rFonts w:ascii="Times New Roman" w:eastAsia="Times New Roman" w:hAnsi="Times New Roman" w:cs="Times New Roman"/>
                <w:i/>
                <w:sz w:val="18"/>
                <w:szCs w:val="18"/>
                <w:lang w:val="bg-BG"/>
              </w:rPr>
            </w:pPr>
            <w:r w:rsidRPr="002C4E87">
              <w:rPr>
                <w:rFonts w:ascii="Times New Roman" w:eastAsia="Times New Roman" w:hAnsi="Times New Roman" w:cs="Times New Roman"/>
                <w:i/>
                <w:sz w:val="18"/>
                <w:szCs w:val="18"/>
                <w:lang w:val="bg-BG"/>
              </w:rPr>
              <w:t>(въздействията върху малките и средните предприятия; административна тежест)</w:t>
            </w:r>
          </w:p>
          <w:p w14:paraId="234D7FAB" w14:textId="77777777" w:rsidR="005B61BE" w:rsidRPr="00146A81" w:rsidRDefault="005B61BE" w:rsidP="00C729D2">
            <w:pPr>
              <w:spacing w:after="120" w:line="240" w:lineRule="auto"/>
              <w:jc w:val="center"/>
              <w:rPr>
                <w:rFonts w:ascii="Times New Roman" w:eastAsia="Times New Roman" w:hAnsi="Times New Roman" w:cs="Times New Roman"/>
                <w:i/>
                <w:sz w:val="18"/>
                <w:szCs w:val="18"/>
                <w:lang w:val="bg-BG"/>
              </w:rPr>
            </w:pPr>
            <w:r w:rsidRPr="00146A81">
              <w:rPr>
                <w:rFonts w:ascii="Times New Roman" w:eastAsia="Times New Roman" w:hAnsi="Times New Roman" w:cs="Times New Roman"/>
                <w:i/>
                <w:sz w:val="18"/>
                <w:szCs w:val="18"/>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6A1B3049" w14:textId="686E3796" w:rsidR="005B61BE" w:rsidRPr="007028DF" w:rsidRDefault="005B61BE" w:rsidP="007028DF">
            <w:pPr>
              <w:pBdr>
                <w:bottom w:val="single" w:sz="6" w:space="1" w:color="auto"/>
              </w:pBdr>
              <w:spacing w:after="120" w:line="240" w:lineRule="auto"/>
              <w:jc w:val="center"/>
              <w:rPr>
                <w:rFonts w:ascii="Times New Roman" w:eastAsia="Times New Roman" w:hAnsi="Times New Roman" w:cs="Times New Roman"/>
                <w:i/>
                <w:sz w:val="18"/>
                <w:szCs w:val="18"/>
                <w:highlight w:val="yellow"/>
                <w:lang w:val="bg-BG"/>
              </w:rPr>
            </w:pPr>
            <w:r w:rsidRPr="00146A81">
              <w:rPr>
                <w:rFonts w:ascii="Times New Roman" w:eastAsia="Times New Roman" w:hAnsi="Times New Roman" w:cs="Times New Roman"/>
                <w:i/>
                <w:sz w:val="18"/>
                <w:szCs w:val="18"/>
                <w:lang w:val="bg-BG"/>
              </w:rPr>
              <w:t xml:space="preserve">1.2. Опишете специфичните въздействия с акцент върху малките и средните предприятия и </w:t>
            </w:r>
            <w:r w:rsidRPr="00224048">
              <w:rPr>
                <w:rFonts w:ascii="Times New Roman" w:eastAsia="Times New Roman" w:hAnsi="Times New Roman" w:cs="Times New Roman"/>
                <w:i/>
                <w:color w:val="EE0000"/>
                <w:sz w:val="18"/>
                <w:szCs w:val="18"/>
                <w:lang w:val="bg-BG"/>
              </w:rPr>
              <w:t xml:space="preserve">административната тежест </w:t>
            </w:r>
            <w:r w:rsidRPr="00146A81">
              <w:rPr>
                <w:rFonts w:ascii="Times New Roman" w:eastAsia="Times New Roman" w:hAnsi="Times New Roman" w:cs="Times New Roman"/>
                <w:i/>
                <w:sz w:val="18"/>
                <w:szCs w:val="18"/>
                <w:lang w:val="bg-BG"/>
              </w:rPr>
              <w:t>(</w:t>
            </w:r>
            <w:r w:rsidRPr="00224048">
              <w:rPr>
                <w:rFonts w:ascii="Times New Roman" w:eastAsia="Times New Roman" w:hAnsi="Times New Roman" w:cs="Times New Roman"/>
                <w:i/>
                <w:color w:val="EE0000"/>
                <w:sz w:val="18"/>
                <w:szCs w:val="18"/>
                <w:lang w:val="bg-BG"/>
              </w:rPr>
              <w:t>задължения за информиране, такси, регулаторни режими, административни услуги и др</w:t>
            </w:r>
            <w:r w:rsidRPr="00146A81">
              <w:rPr>
                <w:rFonts w:ascii="Times New Roman" w:eastAsia="Times New Roman" w:hAnsi="Times New Roman" w:cs="Times New Roman"/>
                <w:i/>
                <w:sz w:val="18"/>
                <w:szCs w:val="18"/>
                <w:lang w:val="bg-BG"/>
              </w:rPr>
              <w:t>.)</w:t>
            </w:r>
          </w:p>
        </w:tc>
      </w:tr>
      <w:tr w:rsidR="00076E63" w:rsidRPr="00A224C2" w14:paraId="061F8D4E" w14:textId="77777777" w:rsidTr="00165D3D">
        <w:tc>
          <w:tcPr>
            <w:tcW w:w="10266" w:type="dxa"/>
            <w:gridSpan w:val="3"/>
          </w:tcPr>
          <w:p w14:paraId="427D7AC1" w14:textId="77777777"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lastRenderedPageBreak/>
              <w:t>5. Сравняване на вариантите:</w:t>
            </w:r>
          </w:p>
          <w:p w14:paraId="0C85DA97" w14:textId="504CD836" w:rsidR="00D82CFD" w:rsidRPr="00A224C2" w:rsidRDefault="00064387" w:rsidP="002E0D69">
            <w:pPr>
              <w:spacing w:after="0" w:line="240" w:lineRule="auto"/>
              <w:jc w:val="both"/>
              <w:rPr>
                <w:rFonts w:ascii="Times New Roman" w:eastAsia="Times New Roman" w:hAnsi="Times New Roman" w:cs="Times New Roman"/>
                <w:b/>
                <w:i/>
                <w:sz w:val="24"/>
                <w:szCs w:val="24"/>
                <w:lang w:val="bg-BG"/>
              </w:rPr>
            </w:pPr>
            <w:r w:rsidRPr="00A224C2">
              <w:rPr>
                <w:rFonts w:ascii="Times New Roman" w:eastAsia="Times New Roman" w:hAnsi="Times New Roman" w:cs="Times New Roman"/>
                <w:b/>
                <w:sz w:val="24"/>
                <w:szCs w:val="24"/>
                <w:lang w:val="bg-BG"/>
              </w:rPr>
              <w:t xml:space="preserve">Степени на </w:t>
            </w:r>
            <w:r w:rsidR="00512211" w:rsidRPr="00A224C2">
              <w:rPr>
                <w:rFonts w:ascii="Times New Roman" w:eastAsia="Times New Roman" w:hAnsi="Times New Roman" w:cs="Times New Roman"/>
                <w:b/>
                <w:sz w:val="24"/>
                <w:szCs w:val="24"/>
                <w:lang w:val="bg-BG"/>
              </w:rPr>
              <w:t>изпълнение по критерии</w:t>
            </w:r>
            <w:r w:rsidRPr="00A224C2">
              <w:rPr>
                <w:rFonts w:ascii="Times New Roman" w:eastAsia="Times New Roman" w:hAnsi="Times New Roman" w:cs="Times New Roman"/>
                <w:b/>
                <w:sz w:val="24"/>
                <w:szCs w:val="24"/>
                <w:lang w:val="bg-BG"/>
              </w:rPr>
              <w:t>:</w:t>
            </w:r>
            <w:r w:rsidRPr="00A224C2">
              <w:rPr>
                <w:rFonts w:ascii="Times New Roman" w:eastAsia="Times New Roman" w:hAnsi="Times New Roman" w:cs="Times New Roman"/>
                <w:sz w:val="24"/>
                <w:szCs w:val="24"/>
                <w:lang w:val="bg-BG"/>
              </w:rPr>
              <w:t xml:space="preserve"> 1) висока; 2) средна; 3) ниска.</w:t>
            </w:r>
          </w:p>
        </w:tc>
      </w:tr>
      <w:tr w:rsidR="005B61BE" w:rsidRPr="00A224C2" w14:paraId="3DB20AD7" w14:textId="77777777" w:rsidTr="00165D3D">
        <w:tc>
          <w:tcPr>
            <w:tcW w:w="10266" w:type="dxa"/>
            <w:gridSpan w:val="3"/>
          </w:tcPr>
          <w:p w14:paraId="08D4A580" w14:textId="6D9318F8" w:rsidR="00536F0C" w:rsidRDefault="005B61BE" w:rsidP="005B61BE">
            <w:pPr>
              <w:spacing w:before="120" w:after="120" w:line="240" w:lineRule="auto"/>
              <w:jc w:val="both"/>
              <w:rPr>
                <w:rFonts w:ascii="Times New Roman" w:eastAsia="Times New Roman" w:hAnsi="Times New Roman" w:cs="Times New Roman"/>
                <w:b/>
                <w:sz w:val="24"/>
                <w:szCs w:val="24"/>
                <w:lang w:val="bg-BG"/>
              </w:rPr>
            </w:pPr>
            <w:r w:rsidRPr="002C4E87">
              <w:rPr>
                <w:rFonts w:ascii="Times New Roman" w:eastAsia="Times New Roman" w:hAnsi="Times New Roman" w:cs="Times New Roman"/>
                <w:b/>
                <w:sz w:val="24"/>
                <w:szCs w:val="24"/>
                <w:lang w:val="bg-BG"/>
              </w:rPr>
              <w:t>5.</w:t>
            </w:r>
            <w:r w:rsidR="002E0D69">
              <w:rPr>
                <w:rFonts w:ascii="Times New Roman" w:eastAsia="Times New Roman" w:hAnsi="Times New Roman" w:cs="Times New Roman"/>
                <w:b/>
                <w:sz w:val="24"/>
                <w:szCs w:val="24"/>
                <w:lang w:val="bg-BG"/>
              </w:rPr>
              <w:t>1</w:t>
            </w:r>
            <w:r w:rsidRPr="002C4E87">
              <w:rPr>
                <w:rFonts w:ascii="Times New Roman" w:eastAsia="Times New Roman" w:hAnsi="Times New Roman" w:cs="Times New Roman"/>
                <w:b/>
                <w:sz w:val="24"/>
                <w:szCs w:val="24"/>
                <w:lang w:val="bg-BG"/>
              </w:rPr>
              <w:t xml:space="preserve">. По проблем </w:t>
            </w:r>
            <w:r w:rsidR="002E0D69">
              <w:rPr>
                <w:rFonts w:ascii="Times New Roman" w:eastAsia="Times New Roman" w:hAnsi="Times New Roman" w:cs="Times New Roman"/>
                <w:b/>
                <w:sz w:val="24"/>
                <w:szCs w:val="24"/>
                <w:lang w:val="bg-BG"/>
              </w:rPr>
              <w:t>1</w:t>
            </w:r>
            <w:r w:rsidRPr="002C4E87">
              <w:rPr>
                <w:rFonts w:ascii="Times New Roman" w:eastAsia="Times New Roman" w:hAnsi="Times New Roman" w:cs="Times New Roman"/>
                <w:b/>
                <w:sz w:val="24"/>
                <w:szCs w:val="24"/>
                <w:lang w:val="bg-BG"/>
              </w:rPr>
              <w:t>:</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705"/>
              <w:gridCol w:w="1786"/>
              <w:gridCol w:w="1508"/>
              <w:gridCol w:w="5172"/>
            </w:tblGrid>
            <w:tr w:rsidR="00C1681C" w:rsidRPr="00C1681C" w14:paraId="12967AB5" w14:textId="77777777" w:rsidTr="0015677A">
              <w:trPr>
                <w:trHeight w:val="357"/>
              </w:trPr>
              <w:tc>
                <w:tcPr>
                  <w:tcW w:w="249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23B74103" w14:textId="77777777" w:rsidR="00C1681C" w:rsidRPr="00C1681C" w:rsidRDefault="00C1681C" w:rsidP="00AE1BB4">
                  <w:pPr>
                    <w:framePr w:hSpace="180" w:wrap="around" w:vAnchor="text" w:hAnchor="text" w:y="1"/>
                    <w:spacing w:before="120" w:after="120" w:line="240" w:lineRule="auto"/>
                    <w:suppressOverlap/>
                    <w:jc w:val="both"/>
                    <w:rPr>
                      <w:rFonts w:ascii="Times New Roman" w:eastAsia="Times New Roman" w:hAnsi="Times New Roman" w:cs="Times New Roman"/>
                      <w:b/>
                      <w:sz w:val="24"/>
                      <w:szCs w:val="24"/>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D9D9D9"/>
                  <w:vAlign w:val="center"/>
                </w:tcPr>
                <w:p w14:paraId="4845C583" w14:textId="77777777" w:rsidR="00C1681C" w:rsidRPr="00C1681C" w:rsidRDefault="00C1681C" w:rsidP="00AE1BB4">
                  <w:pPr>
                    <w:framePr w:hSpace="180" w:wrap="around" w:vAnchor="text" w:hAnchor="text" w:y="1"/>
                    <w:spacing w:before="120" w:after="120" w:line="240" w:lineRule="auto"/>
                    <w:suppressOverlap/>
                    <w:jc w:val="both"/>
                    <w:rPr>
                      <w:rFonts w:ascii="Times New Roman" w:eastAsia="Times New Roman" w:hAnsi="Times New Roman" w:cs="Times New Roman"/>
                      <w:b/>
                      <w:sz w:val="24"/>
                      <w:szCs w:val="24"/>
                      <w:lang w:val="bg-BG"/>
                    </w:rPr>
                  </w:pPr>
                  <w:r w:rsidRPr="00C1681C">
                    <w:rPr>
                      <w:rFonts w:ascii="Times New Roman" w:eastAsia="Times New Roman" w:hAnsi="Times New Roman" w:cs="Times New Roman"/>
                      <w:b/>
                      <w:sz w:val="24"/>
                      <w:szCs w:val="24"/>
                      <w:lang w:val="bg-BG"/>
                    </w:rPr>
                    <w:t>Вариант 1</w:t>
                  </w:r>
                </w:p>
                <w:p w14:paraId="37B71FFC" w14:textId="77777777" w:rsidR="00C1681C" w:rsidRPr="00C1681C" w:rsidRDefault="00C1681C" w:rsidP="00AE1BB4">
                  <w:pPr>
                    <w:framePr w:hSpace="180" w:wrap="around" w:vAnchor="text" w:hAnchor="text" w:y="1"/>
                    <w:spacing w:before="120" w:after="120" w:line="240" w:lineRule="auto"/>
                    <w:suppressOverlap/>
                    <w:jc w:val="both"/>
                    <w:rPr>
                      <w:rFonts w:ascii="Times New Roman" w:eastAsia="Times New Roman" w:hAnsi="Times New Roman" w:cs="Times New Roman"/>
                      <w:b/>
                      <w:sz w:val="24"/>
                      <w:szCs w:val="24"/>
                      <w:lang w:val="bg-BG"/>
                    </w:rPr>
                  </w:pPr>
                  <w:r w:rsidRPr="00C1681C">
                    <w:rPr>
                      <w:rFonts w:ascii="Times New Roman" w:eastAsia="Times New Roman" w:hAnsi="Times New Roman" w:cs="Times New Roman"/>
                      <w:b/>
                      <w:sz w:val="24"/>
                      <w:szCs w:val="24"/>
                      <w:lang w:val="bg-BG"/>
                    </w:rPr>
                    <w:t xml:space="preserve"> „Без действие“</w:t>
                  </w:r>
                </w:p>
              </w:tc>
              <w:tc>
                <w:tcPr>
                  <w:tcW w:w="5172" w:type="dxa"/>
                  <w:tcBorders>
                    <w:top w:val="single" w:sz="12" w:space="0" w:color="auto"/>
                    <w:left w:val="single" w:sz="12" w:space="0" w:color="auto"/>
                    <w:bottom w:val="single" w:sz="12" w:space="0" w:color="auto"/>
                    <w:right w:val="single" w:sz="12" w:space="0" w:color="auto"/>
                  </w:tcBorders>
                  <w:shd w:val="clear" w:color="auto" w:fill="D9D9D9"/>
                  <w:vAlign w:val="center"/>
                </w:tcPr>
                <w:p w14:paraId="0752E7E2" w14:textId="77777777" w:rsidR="00C1681C" w:rsidRPr="00C1681C" w:rsidRDefault="00C1681C" w:rsidP="00AE1BB4">
                  <w:pPr>
                    <w:framePr w:hSpace="180" w:wrap="around" w:vAnchor="text" w:hAnchor="text" w:y="1"/>
                    <w:spacing w:before="120" w:after="120" w:line="240" w:lineRule="auto"/>
                    <w:suppressOverlap/>
                    <w:jc w:val="both"/>
                    <w:rPr>
                      <w:rFonts w:ascii="Times New Roman" w:eastAsia="Times New Roman" w:hAnsi="Times New Roman" w:cs="Times New Roman"/>
                      <w:b/>
                      <w:sz w:val="24"/>
                      <w:szCs w:val="24"/>
                      <w:lang w:val="bg-BG"/>
                    </w:rPr>
                  </w:pPr>
                  <w:r w:rsidRPr="00C1681C">
                    <w:rPr>
                      <w:rFonts w:ascii="Times New Roman" w:eastAsia="Times New Roman" w:hAnsi="Times New Roman" w:cs="Times New Roman"/>
                      <w:b/>
                      <w:sz w:val="24"/>
                      <w:szCs w:val="24"/>
                      <w:lang w:val="bg-BG"/>
                    </w:rPr>
                    <w:t>Вариант 2 „Приемане на Постановление на Министерския съвет за изменение на Наредбата за таксите за използване на летищата за обществено ползване и за аеронавигационно обслужване в Република България“</w:t>
                  </w:r>
                </w:p>
              </w:tc>
            </w:tr>
            <w:tr w:rsidR="00C1681C" w:rsidRPr="00C1681C" w14:paraId="44C5715C" w14:textId="77777777" w:rsidTr="00C1681C">
              <w:trPr>
                <w:trHeight w:val="1219"/>
              </w:trPr>
              <w:tc>
                <w:tcPr>
                  <w:tcW w:w="705"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31EE2EAC" w14:textId="77777777" w:rsidR="00C1681C" w:rsidRPr="00C1681C" w:rsidRDefault="00C1681C" w:rsidP="00AE1BB4">
                  <w:pPr>
                    <w:framePr w:hSpace="180" w:wrap="around" w:vAnchor="text" w:hAnchor="text" w:y="1"/>
                    <w:spacing w:before="120" w:after="120" w:line="240" w:lineRule="auto"/>
                    <w:suppressOverlap/>
                    <w:jc w:val="center"/>
                    <w:rPr>
                      <w:rFonts w:ascii="Times New Roman" w:eastAsia="Times New Roman" w:hAnsi="Times New Roman" w:cs="Times New Roman"/>
                      <w:b/>
                      <w:sz w:val="24"/>
                      <w:szCs w:val="24"/>
                      <w:lang w:val="bg-BG"/>
                    </w:rPr>
                  </w:pPr>
                  <w:r w:rsidRPr="00C1681C">
                    <w:rPr>
                      <w:rFonts w:ascii="Times New Roman" w:eastAsia="Times New Roman" w:hAnsi="Times New Roman" w:cs="Times New Roman"/>
                      <w:b/>
                      <w:bCs/>
                      <w:i/>
                      <w:iCs/>
                      <w:sz w:val="24"/>
                      <w:szCs w:val="24"/>
                      <w:lang w:val="bg-BG"/>
                    </w:rPr>
                    <w:t>Ефектив-ност</w:t>
                  </w:r>
                </w:p>
              </w:tc>
              <w:tc>
                <w:tcPr>
                  <w:tcW w:w="1786" w:type="dxa"/>
                  <w:tcBorders>
                    <w:top w:val="single" w:sz="12" w:space="0" w:color="auto"/>
                    <w:left w:val="single" w:sz="12" w:space="0" w:color="auto"/>
                    <w:right w:val="single" w:sz="12" w:space="0" w:color="auto"/>
                  </w:tcBorders>
                  <w:shd w:val="clear" w:color="auto" w:fill="FFFFFF"/>
                  <w:vAlign w:val="center"/>
                </w:tcPr>
                <w:p w14:paraId="198149D0" w14:textId="5C9F44FA" w:rsidR="00C1681C" w:rsidRPr="00C1681C" w:rsidRDefault="00C1681C" w:rsidP="00AE1BB4">
                  <w:pPr>
                    <w:framePr w:hSpace="180" w:wrap="around" w:vAnchor="text" w:hAnchor="text" w:y="1"/>
                    <w:spacing w:before="120" w:after="120" w:line="240" w:lineRule="auto"/>
                    <w:suppressOverlap/>
                    <w:jc w:val="both"/>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 xml:space="preserve">  Цел </w:t>
                  </w:r>
                  <w:r>
                    <w:rPr>
                      <w:rFonts w:ascii="Times New Roman" w:eastAsia="Times New Roman" w:hAnsi="Times New Roman" w:cs="Times New Roman"/>
                      <w:bCs/>
                      <w:sz w:val="24"/>
                      <w:szCs w:val="24"/>
                      <w:lang w:val="bg-BG"/>
                    </w:rPr>
                    <w:t>1</w:t>
                  </w:r>
                </w:p>
              </w:tc>
              <w:tc>
                <w:tcPr>
                  <w:tcW w:w="1508" w:type="dxa"/>
                  <w:tcBorders>
                    <w:top w:val="single" w:sz="12" w:space="0" w:color="auto"/>
                    <w:left w:val="single" w:sz="12" w:space="0" w:color="auto"/>
                    <w:right w:val="single" w:sz="12" w:space="0" w:color="auto"/>
                  </w:tcBorders>
                  <w:shd w:val="clear" w:color="auto" w:fill="FFFFFF"/>
                  <w:vAlign w:val="center"/>
                </w:tcPr>
                <w:p w14:paraId="0FF9756D" w14:textId="77777777" w:rsidR="00C1681C" w:rsidRPr="00C1681C" w:rsidRDefault="00C1681C" w:rsidP="00AE1BB4">
                  <w:pPr>
                    <w:framePr w:hSpace="180" w:wrap="around" w:vAnchor="text" w:hAnchor="text" w:y="1"/>
                    <w:spacing w:before="120" w:after="12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701A874C" w14:textId="77777777" w:rsidR="00C1681C" w:rsidRPr="00C1681C" w:rsidRDefault="00C1681C" w:rsidP="00AE1BB4">
                  <w:pPr>
                    <w:framePr w:hSpace="180" w:wrap="around" w:vAnchor="text" w:hAnchor="text" w:y="1"/>
                    <w:spacing w:before="120" w:after="12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висока</w:t>
                  </w:r>
                </w:p>
              </w:tc>
            </w:tr>
            <w:tr w:rsidR="00C1681C" w:rsidRPr="00C1681C" w14:paraId="4B1CE5A0" w14:textId="77777777" w:rsidTr="00C1681C">
              <w:trPr>
                <w:trHeight w:val="1111"/>
              </w:trPr>
              <w:tc>
                <w:tcPr>
                  <w:tcW w:w="705" w:type="dxa"/>
                  <w:tcBorders>
                    <w:top w:val="single" w:sz="12" w:space="0" w:color="auto"/>
                    <w:left w:val="single" w:sz="12" w:space="0" w:color="auto"/>
                    <w:right w:val="single" w:sz="12" w:space="0" w:color="auto"/>
                  </w:tcBorders>
                  <w:shd w:val="clear" w:color="auto" w:fill="D9D9D9"/>
                  <w:textDirection w:val="btLr"/>
                  <w:vAlign w:val="center"/>
                </w:tcPr>
                <w:p w14:paraId="659AAEE9" w14:textId="77777777" w:rsidR="00C1681C" w:rsidRPr="00C1681C" w:rsidRDefault="00C1681C" w:rsidP="00AE1BB4">
                  <w:pPr>
                    <w:framePr w:hSpace="180" w:wrap="around" w:vAnchor="text" w:hAnchor="text" w:y="1"/>
                    <w:spacing w:before="120" w:after="120" w:line="240" w:lineRule="auto"/>
                    <w:suppressOverlap/>
                    <w:jc w:val="center"/>
                    <w:rPr>
                      <w:rFonts w:ascii="Times New Roman" w:eastAsia="Times New Roman" w:hAnsi="Times New Roman" w:cs="Times New Roman"/>
                      <w:b/>
                      <w:bCs/>
                      <w:i/>
                      <w:iCs/>
                      <w:sz w:val="24"/>
                      <w:szCs w:val="24"/>
                      <w:lang w:val="bg-BG"/>
                    </w:rPr>
                  </w:pPr>
                  <w:r w:rsidRPr="00C1681C">
                    <w:rPr>
                      <w:rFonts w:ascii="Times New Roman" w:eastAsia="Times New Roman" w:hAnsi="Times New Roman" w:cs="Times New Roman"/>
                      <w:b/>
                      <w:bCs/>
                      <w:i/>
                      <w:iCs/>
                      <w:sz w:val="24"/>
                      <w:szCs w:val="24"/>
                      <w:lang w:val="bg-BG"/>
                    </w:rPr>
                    <w:t>Ефикас-ност</w:t>
                  </w:r>
                </w:p>
              </w:tc>
              <w:tc>
                <w:tcPr>
                  <w:tcW w:w="1786" w:type="dxa"/>
                  <w:tcBorders>
                    <w:top w:val="single" w:sz="12" w:space="0" w:color="auto"/>
                    <w:left w:val="single" w:sz="12" w:space="0" w:color="auto"/>
                    <w:right w:val="single" w:sz="12" w:space="0" w:color="auto"/>
                  </w:tcBorders>
                  <w:shd w:val="clear" w:color="auto" w:fill="FFFFFF"/>
                  <w:vAlign w:val="center"/>
                </w:tcPr>
                <w:p w14:paraId="7A350E56" w14:textId="022E46F8" w:rsidR="00C1681C" w:rsidRPr="00C1681C" w:rsidRDefault="00C1681C" w:rsidP="00AE1BB4">
                  <w:pPr>
                    <w:framePr w:hSpace="180" w:wrap="around" w:vAnchor="text" w:hAnchor="text" w:y="1"/>
                    <w:spacing w:before="120" w:after="120" w:line="240" w:lineRule="auto"/>
                    <w:suppressOverlap/>
                    <w:jc w:val="both"/>
                    <w:rPr>
                      <w:rFonts w:ascii="Times New Roman" w:eastAsia="Times New Roman" w:hAnsi="Times New Roman" w:cs="Times New Roman"/>
                      <w:bCs/>
                      <w:i/>
                      <w:iCs/>
                      <w:sz w:val="24"/>
                      <w:szCs w:val="24"/>
                      <w:lang w:val="bg-BG"/>
                    </w:rPr>
                  </w:pPr>
                  <w:r w:rsidRPr="00C1681C">
                    <w:rPr>
                      <w:rFonts w:ascii="Times New Roman" w:eastAsia="Times New Roman" w:hAnsi="Times New Roman" w:cs="Times New Roman"/>
                      <w:bCs/>
                      <w:sz w:val="24"/>
                      <w:szCs w:val="24"/>
                      <w:lang w:val="bg-BG"/>
                    </w:rPr>
                    <w:t xml:space="preserve">  Цел </w:t>
                  </w:r>
                  <w:r>
                    <w:rPr>
                      <w:rFonts w:ascii="Times New Roman" w:eastAsia="Times New Roman" w:hAnsi="Times New Roman" w:cs="Times New Roman"/>
                      <w:bCs/>
                      <w:sz w:val="24"/>
                      <w:szCs w:val="24"/>
                      <w:lang w:val="bg-BG"/>
                    </w:rPr>
                    <w:t>1</w:t>
                  </w:r>
                </w:p>
              </w:tc>
              <w:tc>
                <w:tcPr>
                  <w:tcW w:w="1508" w:type="dxa"/>
                  <w:tcBorders>
                    <w:top w:val="single" w:sz="12" w:space="0" w:color="auto"/>
                    <w:left w:val="single" w:sz="12" w:space="0" w:color="auto"/>
                    <w:right w:val="single" w:sz="12" w:space="0" w:color="auto"/>
                  </w:tcBorders>
                  <w:shd w:val="clear" w:color="auto" w:fill="FFFFFF"/>
                  <w:vAlign w:val="center"/>
                </w:tcPr>
                <w:p w14:paraId="6073F672" w14:textId="77777777" w:rsidR="00C1681C" w:rsidRPr="00C1681C" w:rsidRDefault="00C1681C" w:rsidP="00AE1BB4">
                  <w:pPr>
                    <w:framePr w:hSpace="180" w:wrap="around" w:vAnchor="text" w:hAnchor="text" w:y="1"/>
                    <w:spacing w:before="120" w:after="12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5BC26155" w14:textId="77777777" w:rsidR="00C1681C" w:rsidRPr="00C1681C" w:rsidRDefault="00C1681C" w:rsidP="00AE1BB4">
                  <w:pPr>
                    <w:framePr w:hSpace="180" w:wrap="around" w:vAnchor="text" w:hAnchor="text" w:y="1"/>
                    <w:spacing w:before="120" w:after="12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висока</w:t>
                  </w:r>
                </w:p>
              </w:tc>
            </w:tr>
            <w:tr w:rsidR="00C1681C" w:rsidRPr="00C1681C" w14:paraId="490F8CFD" w14:textId="77777777" w:rsidTr="00C1681C">
              <w:trPr>
                <w:trHeight w:val="1242"/>
              </w:trPr>
              <w:tc>
                <w:tcPr>
                  <w:tcW w:w="705" w:type="dxa"/>
                  <w:tcBorders>
                    <w:top w:val="single" w:sz="12" w:space="0" w:color="auto"/>
                    <w:left w:val="single" w:sz="12" w:space="0" w:color="auto"/>
                    <w:right w:val="single" w:sz="12" w:space="0" w:color="auto"/>
                  </w:tcBorders>
                  <w:shd w:val="clear" w:color="auto" w:fill="D9D9D9"/>
                  <w:textDirection w:val="btLr"/>
                  <w:vAlign w:val="center"/>
                </w:tcPr>
                <w:p w14:paraId="2EA20C9C" w14:textId="77777777" w:rsidR="00C1681C" w:rsidRPr="00C1681C" w:rsidRDefault="00C1681C" w:rsidP="00AE1BB4">
                  <w:pPr>
                    <w:framePr w:hSpace="180" w:wrap="around" w:vAnchor="text" w:hAnchor="text" w:y="1"/>
                    <w:spacing w:before="120" w:after="120" w:line="240" w:lineRule="auto"/>
                    <w:suppressOverlap/>
                    <w:jc w:val="center"/>
                    <w:rPr>
                      <w:rFonts w:ascii="Times New Roman" w:eastAsia="Times New Roman" w:hAnsi="Times New Roman" w:cs="Times New Roman"/>
                      <w:b/>
                      <w:bCs/>
                      <w:i/>
                      <w:iCs/>
                      <w:sz w:val="24"/>
                      <w:szCs w:val="24"/>
                      <w:lang w:val="bg-BG"/>
                    </w:rPr>
                  </w:pPr>
                  <w:r w:rsidRPr="00C1681C">
                    <w:rPr>
                      <w:rFonts w:ascii="Times New Roman" w:eastAsia="Times New Roman" w:hAnsi="Times New Roman" w:cs="Times New Roman"/>
                      <w:b/>
                      <w:bCs/>
                      <w:i/>
                      <w:iCs/>
                      <w:sz w:val="24"/>
                      <w:szCs w:val="24"/>
                      <w:lang w:val="bg-BG"/>
                    </w:rPr>
                    <w:t>Съгласува-ност</w:t>
                  </w:r>
                </w:p>
              </w:tc>
              <w:tc>
                <w:tcPr>
                  <w:tcW w:w="1786" w:type="dxa"/>
                  <w:tcBorders>
                    <w:top w:val="single" w:sz="12" w:space="0" w:color="auto"/>
                    <w:left w:val="single" w:sz="12" w:space="0" w:color="auto"/>
                    <w:right w:val="single" w:sz="12" w:space="0" w:color="auto"/>
                  </w:tcBorders>
                  <w:shd w:val="clear" w:color="auto" w:fill="FFFFFF"/>
                  <w:vAlign w:val="center"/>
                </w:tcPr>
                <w:p w14:paraId="19CA7C37" w14:textId="171E976A" w:rsidR="00C1681C" w:rsidRPr="00C1681C" w:rsidRDefault="00C1681C" w:rsidP="00AE1BB4">
                  <w:pPr>
                    <w:framePr w:hSpace="180" w:wrap="around" w:vAnchor="text" w:hAnchor="text" w:y="1"/>
                    <w:spacing w:before="120" w:after="120" w:line="240" w:lineRule="auto"/>
                    <w:suppressOverlap/>
                    <w:jc w:val="both"/>
                    <w:rPr>
                      <w:rFonts w:ascii="Times New Roman" w:eastAsia="Times New Roman" w:hAnsi="Times New Roman" w:cs="Times New Roman"/>
                      <w:bCs/>
                      <w:i/>
                      <w:iCs/>
                      <w:sz w:val="24"/>
                      <w:szCs w:val="24"/>
                      <w:lang w:val="bg-BG"/>
                    </w:rPr>
                  </w:pPr>
                  <w:r w:rsidRPr="00C1681C">
                    <w:rPr>
                      <w:rFonts w:ascii="Times New Roman" w:eastAsia="Times New Roman" w:hAnsi="Times New Roman" w:cs="Times New Roman"/>
                      <w:bCs/>
                      <w:sz w:val="24"/>
                      <w:szCs w:val="24"/>
                      <w:lang w:val="bg-BG"/>
                    </w:rPr>
                    <w:t xml:space="preserve">  Цел </w:t>
                  </w:r>
                  <w:r>
                    <w:rPr>
                      <w:rFonts w:ascii="Times New Roman" w:eastAsia="Times New Roman" w:hAnsi="Times New Roman" w:cs="Times New Roman"/>
                      <w:bCs/>
                      <w:sz w:val="24"/>
                      <w:szCs w:val="24"/>
                      <w:lang w:val="bg-BG"/>
                    </w:rPr>
                    <w:t>1</w:t>
                  </w:r>
                </w:p>
              </w:tc>
              <w:tc>
                <w:tcPr>
                  <w:tcW w:w="1508" w:type="dxa"/>
                  <w:tcBorders>
                    <w:top w:val="single" w:sz="12" w:space="0" w:color="auto"/>
                    <w:left w:val="single" w:sz="12" w:space="0" w:color="auto"/>
                    <w:right w:val="single" w:sz="12" w:space="0" w:color="auto"/>
                  </w:tcBorders>
                  <w:shd w:val="clear" w:color="auto" w:fill="FFFFFF"/>
                  <w:vAlign w:val="center"/>
                </w:tcPr>
                <w:p w14:paraId="080BFEA9" w14:textId="77777777" w:rsidR="00C1681C" w:rsidRPr="00C1681C" w:rsidRDefault="00C1681C" w:rsidP="00AE1BB4">
                  <w:pPr>
                    <w:framePr w:hSpace="180" w:wrap="around" w:vAnchor="text" w:hAnchor="text" w:y="1"/>
                    <w:spacing w:before="120" w:after="12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4F35411B" w14:textId="77777777" w:rsidR="00C1681C" w:rsidRPr="00C1681C" w:rsidRDefault="00C1681C" w:rsidP="00AE1BB4">
                  <w:pPr>
                    <w:framePr w:hSpace="180" w:wrap="around" w:vAnchor="text" w:hAnchor="text" w:y="1"/>
                    <w:spacing w:before="120" w:after="12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висока</w:t>
                  </w:r>
                </w:p>
              </w:tc>
            </w:tr>
          </w:tbl>
          <w:p w14:paraId="5A5C4D08" w14:textId="5F0B474E" w:rsidR="008E654F" w:rsidRDefault="008E654F" w:rsidP="008E654F">
            <w:pPr>
              <w:spacing w:before="120" w:after="120" w:line="240" w:lineRule="auto"/>
              <w:jc w:val="both"/>
              <w:rPr>
                <w:rFonts w:ascii="Times New Roman" w:eastAsia="Times New Roman" w:hAnsi="Times New Roman" w:cs="Times New Roman"/>
                <w:b/>
                <w:sz w:val="24"/>
                <w:szCs w:val="24"/>
                <w:lang w:val="bg-BG"/>
              </w:rPr>
            </w:pPr>
            <w:r w:rsidRPr="002C4E87">
              <w:rPr>
                <w:rFonts w:ascii="Times New Roman" w:eastAsia="Times New Roman" w:hAnsi="Times New Roman" w:cs="Times New Roman"/>
                <w:b/>
                <w:sz w:val="24"/>
                <w:szCs w:val="24"/>
                <w:lang w:val="bg-BG"/>
              </w:rPr>
              <w:t>5.</w:t>
            </w:r>
            <w:r>
              <w:rPr>
                <w:rFonts w:ascii="Times New Roman" w:eastAsia="Times New Roman" w:hAnsi="Times New Roman" w:cs="Times New Roman"/>
                <w:b/>
                <w:sz w:val="24"/>
                <w:szCs w:val="24"/>
                <w:lang w:val="bg-BG"/>
              </w:rPr>
              <w:t>2</w:t>
            </w:r>
            <w:r w:rsidRPr="002C4E87">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2</w:t>
            </w:r>
            <w:r w:rsidRPr="002C4E87">
              <w:rPr>
                <w:rFonts w:ascii="Times New Roman" w:eastAsia="Times New Roman" w:hAnsi="Times New Roman" w:cs="Times New Roman"/>
                <w:b/>
                <w:sz w:val="24"/>
                <w:szCs w:val="24"/>
                <w:lang w:val="bg-BG"/>
              </w:rPr>
              <w:t>:</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705"/>
              <w:gridCol w:w="1786"/>
              <w:gridCol w:w="1508"/>
              <w:gridCol w:w="5172"/>
            </w:tblGrid>
            <w:tr w:rsidR="00503D38" w:rsidRPr="00C15FCA" w14:paraId="6E03610E" w14:textId="77777777" w:rsidTr="00165D3D">
              <w:trPr>
                <w:trHeight w:val="357"/>
              </w:trPr>
              <w:tc>
                <w:tcPr>
                  <w:tcW w:w="249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2DBE5785" w14:textId="77777777" w:rsidR="00503D38" w:rsidRPr="006D2BC4" w:rsidRDefault="00503D38" w:rsidP="00AE1BB4">
                  <w:pPr>
                    <w:framePr w:hSpace="180" w:wrap="around" w:vAnchor="text" w:hAnchor="text" w:y="1"/>
                    <w:spacing w:after="0" w:line="240" w:lineRule="auto"/>
                    <w:contextualSpacing/>
                    <w:suppressOverlap/>
                    <w:jc w:val="center"/>
                    <w:rPr>
                      <w:rFonts w:ascii="Times New Roman" w:eastAsia="Times New Roman" w:hAnsi="Times New Roman" w:cs="Times New Roman"/>
                      <w:b/>
                      <w:sz w:val="24"/>
                      <w:szCs w:val="24"/>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D9D9D9"/>
                  <w:vAlign w:val="center"/>
                </w:tcPr>
                <w:p w14:paraId="7A304DA6" w14:textId="77777777" w:rsidR="00503D38" w:rsidRPr="006D2BC4" w:rsidRDefault="00503D38" w:rsidP="00AE1BB4">
                  <w:pPr>
                    <w:framePr w:hSpace="180" w:wrap="around" w:vAnchor="text" w:hAnchor="text" w:y="1"/>
                    <w:spacing w:after="0" w:line="240" w:lineRule="auto"/>
                    <w:ind w:left="-160"/>
                    <w:contextualSpacing/>
                    <w:suppressOverlap/>
                    <w:jc w:val="center"/>
                    <w:rPr>
                      <w:rFonts w:ascii="Times New Roman" w:eastAsia="Times New Roman" w:hAnsi="Times New Roman" w:cs="Times New Roman"/>
                      <w:b/>
                      <w:sz w:val="24"/>
                      <w:szCs w:val="24"/>
                      <w:lang w:val="bg-BG"/>
                    </w:rPr>
                  </w:pPr>
                  <w:r w:rsidRPr="006D2BC4">
                    <w:rPr>
                      <w:rFonts w:ascii="Times New Roman" w:eastAsia="Times New Roman" w:hAnsi="Times New Roman" w:cs="Times New Roman"/>
                      <w:b/>
                      <w:sz w:val="24"/>
                      <w:szCs w:val="24"/>
                      <w:lang w:val="bg-BG"/>
                    </w:rPr>
                    <w:t>Вариант 1</w:t>
                  </w:r>
                </w:p>
                <w:p w14:paraId="2A1FCC52" w14:textId="77777777" w:rsidR="00503D38" w:rsidRPr="006D2BC4" w:rsidRDefault="00503D38" w:rsidP="00AE1BB4">
                  <w:pPr>
                    <w:framePr w:hSpace="180" w:wrap="around" w:vAnchor="text" w:hAnchor="text" w:y="1"/>
                    <w:spacing w:after="0" w:line="240" w:lineRule="auto"/>
                    <w:ind w:left="-160"/>
                    <w:contextualSpacing/>
                    <w:suppressOverlap/>
                    <w:jc w:val="center"/>
                    <w:rPr>
                      <w:rFonts w:ascii="Times New Roman" w:eastAsia="Times New Roman" w:hAnsi="Times New Roman" w:cs="Times New Roman"/>
                      <w:b/>
                      <w:sz w:val="24"/>
                      <w:szCs w:val="24"/>
                      <w:lang w:val="bg-BG"/>
                    </w:rPr>
                  </w:pPr>
                  <w:r w:rsidRPr="006D2BC4">
                    <w:rPr>
                      <w:rFonts w:ascii="Times New Roman" w:eastAsia="Times New Roman" w:hAnsi="Times New Roman" w:cs="Times New Roman"/>
                      <w:b/>
                      <w:sz w:val="24"/>
                      <w:szCs w:val="24"/>
                      <w:lang w:val="bg-BG"/>
                    </w:rPr>
                    <w:lastRenderedPageBreak/>
                    <w:t xml:space="preserve"> „Без действие“</w:t>
                  </w:r>
                </w:p>
              </w:tc>
              <w:tc>
                <w:tcPr>
                  <w:tcW w:w="5172" w:type="dxa"/>
                  <w:tcBorders>
                    <w:top w:val="single" w:sz="12" w:space="0" w:color="auto"/>
                    <w:left w:val="single" w:sz="12" w:space="0" w:color="auto"/>
                    <w:bottom w:val="single" w:sz="12" w:space="0" w:color="auto"/>
                    <w:right w:val="single" w:sz="12" w:space="0" w:color="auto"/>
                  </w:tcBorders>
                  <w:shd w:val="clear" w:color="auto" w:fill="D9D9D9"/>
                  <w:vAlign w:val="center"/>
                </w:tcPr>
                <w:p w14:paraId="20EE38BD" w14:textId="77777777" w:rsidR="00503D38" w:rsidRPr="006D2BC4" w:rsidRDefault="00503D38" w:rsidP="00AE1BB4">
                  <w:pPr>
                    <w:framePr w:hSpace="180" w:wrap="around" w:vAnchor="text" w:hAnchor="text" w:y="1"/>
                    <w:spacing w:after="0" w:line="240" w:lineRule="auto"/>
                    <w:ind w:left="-160"/>
                    <w:contextualSpacing/>
                    <w:suppressOverlap/>
                    <w:jc w:val="center"/>
                    <w:rPr>
                      <w:rFonts w:ascii="Times New Roman" w:eastAsia="Times New Roman" w:hAnsi="Times New Roman" w:cs="Times New Roman"/>
                      <w:b/>
                      <w:sz w:val="24"/>
                      <w:szCs w:val="24"/>
                      <w:lang w:val="bg-BG"/>
                    </w:rPr>
                  </w:pPr>
                  <w:r w:rsidRPr="006D2BC4">
                    <w:rPr>
                      <w:rFonts w:ascii="Times New Roman" w:eastAsia="Times New Roman" w:hAnsi="Times New Roman" w:cs="Times New Roman"/>
                      <w:b/>
                      <w:sz w:val="24"/>
                      <w:szCs w:val="24"/>
                      <w:lang w:val="bg-BG"/>
                    </w:rPr>
                    <w:lastRenderedPageBreak/>
                    <w:t xml:space="preserve">Вариант 2 „Приемане на Постановление на Министерския съвет за изменение на Наредбата </w:t>
                  </w:r>
                  <w:r w:rsidRPr="006D2BC4">
                    <w:rPr>
                      <w:rFonts w:ascii="Times New Roman" w:eastAsia="Times New Roman" w:hAnsi="Times New Roman" w:cs="Times New Roman"/>
                      <w:b/>
                      <w:sz w:val="24"/>
                      <w:szCs w:val="24"/>
                      <w:lang w:val="bg-BG"/>
                    </w:rPr>
                    <w:lastRenderedPageBreak/>
                    <w:t>за таксите за използване на летищата за обществено ползване и за аеронавигационно обслужване в Република България“</w:t>
                  </w:r>
                </w:p>
              </w:tc>
            </w:tr>
            <w:tr w:rsidR="00503D38" w:rsidRPr="00C15FCA" w14:paraId="194650F7" w14:textId="77777777" w:rsidTr="00C1681C">
              <w:trPr>
                <w:trHeight w:val="1478"/>
              </w:trPr>
              <w:tc>
                <w:tcPr>
                  <w:tcW w:w="705"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12AF5159" w14:textId="19F75C78" w:rsidR="00503D38" w:rsidRPr="006D2BC4" w:rsidRDefault="00503D38" w:rsidP="00AE1BB4">
                  <w:pPr>
                    <w:framePr w:hSpace="180" w:wrap="around" w:vAnchor="text" w:hAnchor="text" w:y="1"/>
                    <w:widowControl w:val="0"/>
                    <w:kinsoku w:val="0"/>
                    <w:overflowPunct w:val="0"/>
                    <w:autoSpaceDE w:val="0"/>
                    <w:autoSpaceDN w:val="0"/>
                    <w:adjustRightInd w:val="0"/>
                    <w:spacing w:before="28" w:after="0" w:line="240" w:lineRule="auto"/>
                    <w:ind w:left="113" w:right="113"/>
                    <w:suppressOverlap/>
                    <w:jc w:val="center"/>
                    <w:rPr>
                      <w:rFonts w:ascii="Times New Roman" w:eastAsia="Times New Roman" w:hAnsi="Times New Roman" w:cs="Times New Roman"/>
                      <w:w w:val="105"/>
                      <w:sz w:val="24"/>
                      <w:szCs w:val="24"/>
                      <w:lang w:val="bg-BG"/>
                    </w:rPr>
                  </w:pPr>
                  <w:r w:rsidRPr="006D2BC4">
                    <w:rPr>
                      <w:rFonts w:ascii="Times New Roman" w:eastAsia="Times New Roman" w:hAnsi="Times New Roman" w:cs="Times New Roman"/>
                      <w:b/>
                      <w:bCs/>
                      <w:i/>
                      <w:iCs/>
                      <w:sz w:val="24"/>
                      <w:szCs w:val="24"/>
                      <w:lang w:val="bg-BG"/>
                    </w:rPr>
                    <w:lastRenderedPageBreak/>
                    <w:t>Ефектив</w:t>
                  </w:r>
                  <w:r w:rsidR="00165D3D">
                    <w:rPr>
                      <w:rFonts w:ascii="Times New Roman" w:eastAsia="Times New Roman" w:hAnsi="Times New Roman" w:cs="Times New Roman"/>
                      <w:b/>
                      <w:bCs/>
                      <w:i/>
                      <w:iCs/>
                      <w:sz w:val="24"/>
                      <w:szCs w:val="24"/>
                      <w:lang w:val="bg-BG"/>
                    </w:rPr>
                    <w:t>-</w:t>
                  </w:r>
                  <w:r w:rsidRPr="006D2BC4">
                    <w:rPr>
                      <w:rFonts w:ascii="Times New Roman" w:eastAsia="Times New Roman" w:hAnsi="Times New Roman" w:cs="Times New Roman"/>
                      <w:b/>
                      <w:bCs/>
                      <w:i/>
                      <w:iCs/>
                      <w:sz w:val="24"/>
                      <w:szCs w:val="24"/>
                      <w:lang w:val="bg-BG"/>
                    </w:rPr>
                    <w:t>ност</w:t>
                  </w:r>
                </w:p>
              </w:tc>
              <w:tc>
                <w:tcPr>
                  <w:tcW w:w="1786" w:type="dxa"/>
                  <w:tcBorders>
                    <w:top w:val="single" w:sz="12" w:space="0" w:color="auto"/>
                    <w:left w:val="single" w:sz="12" w:space="0" w:color="auto"/>
                    <w:right w:val="single" w:sz="12" w:space="0" w:color="auto"/>
                  </w:tcBorders>
                  <w:shd w:val="clear" w:color="auto" w:fill="FFFFFF"/>
                  <w:vAlign w:val="center"/>
                </w:tcPr>
                <w:p w14:paraId="6AD06F2A" w14:textId="445C6B64" w:rsidR="00503D38" w:rsidRPr="006D2BC4" w:rsidRDefault="00503D38" w:rsidP="00AE1BB4">
                  <w:pPr>
                    <w:framePr w:hSpace="180" w:wrap="around" w:vAnchor="text" w:hAnchor="text" w:y="1"/>
                    <w:widowControl w:val="0"/>
                    <w:kinsoku w:val="0"/>
                    <w:overflowPunct w:val="0"/>
                    <w:autoSpaceDE w:val="0"/>
                    <w:autoSpaceDN w:val="0"/>
                    <w:adjustRightInd w:val="0"/>
                    <w:spacing w:before="28" w:after="0" w:line="240" w:lineRule="auto"/>
                    <w:ind w:left="113"/>
                    <w:suppressOverlap/>
                    <w:rPr>
                      <w:rFonts w:ascii="Times New Roman" w:eastAsia="Times New Roman" w:hAnsi="Times New Roman" w:cs="Times New Roman"/>
                      <w:w w:val="105"/>
                      <w:sz w:val="24"/>
                      <w:szCs w:val="24"/>
                      <w:lang w:val="bg-BG"/>
                    </w:rPr>
                  </w:pPr>
                  <w:r w:rsidRPr="006D2BC4">
                    <w:rPr>
                      <w:rFonts w:ascii="Times New Roman" w:eastAsia="Times New Roman" w:hAnsi="Times New Roman" w:cs="Times New Roman"/>
                      <w:w w:val="105"/>
                      <w:sz w:val="24"/>
                      <w:szCs w:val="24"/>
                      <w:lang w:val="bg-BG"/>
                    </w:rPr>
                    <w:t xml:space="preserve">Цел </w:t>
                  </w:r>
                  <w:r w:rsidR="00165D3D">
                    <w:rPr>
                      <w:rFonts w:ascii="Times New Roman" w:eastAsia="Times New Roman" w:hAnsi="Times New Roman" w:cs="Times New Roman"/>
                      <w:w w:val="105"/>
                      <w:sz w:val="24"/>
                      <w:szCs w:val="24"/>
                      <w:lang w:val="bg-BG"/>
                    </w:rPr>
                    <w:t>2</w:t>
                  </w:r>
                </w:p>
              </w:tc>
              <w:tc>
                <w:tcPr>
                  <w:tcW w:w="1508" w:type="dxa"/>
                  <w:tcBorders>
                    <w:top w:val="single" w:sz="12" w:space="0" w:color="auto"/>
                    <w:left w:val="single" w:sz="12" w:space="0" w:color="auto"/>
                    <w:right w:val="single" w:sz="12" w:space="0" w:color="auto"/>
                  </w:tcBorders>
                  <w:shd w:val="clear" w:color="auto" w:fill="FFFFFF"/>
                  <w:vAlign w:val="center"/>
                </w:tcPr>
                <w:p w14:paraId="59458210" w14:textId="77777777" w:rsidR="00503D38" w:rsidRPr="006D2BC4" w:rsidRDefault="00503D38" w:rsidP="00AE1BB4">
                  <w:pPr>
                    <w:framePr w:hSpace="180" w:wrap="around" w:vAnchor="text" w:hAnchor="text" w:y="1"/>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cs="Times New Roman"/>
                      <w:w w:val="151"/>
                      <w:sz w:val="24"/>
                      <w:szCs w:val="24"/>
                      <w:lang w:val="bg-BG"/>
                    </w:rPr>
                  </w:pPr>
                  <w:r w:rsidRPr="006D2BC4">
                    <w:rPr>
                      <w:rFonts w:ascii="Times New Roman" w:eastAsia="Times New Roman" w:hAnsi="Times New Roman" w:cs="Times New Roman"/>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5A9B778D" w14:textId="77777777" w:rsidR="00503D38" w:rsidRPr="006D2BC4" w:rsidRDefault="00503D38" w:rsidP="00AE1BB4">
                  <w:pPr>
                    <w:framePr w:hSpace="180" w:wrap="around" w:vAnchor="text" w:hAnchor="text" w:y="1"/>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cs="Times New Roman"/>
                      <w:w w:val="111"/>
                      <w:sz w:val="24"/>
                      <w:szCs w:val="24"/>
                      <w:lang w:val="bg-BG"/>
                    </w:rPr>
                  </w:pPr>
                  <w:r w:rsidRPr="006D2BC4">
                    <w:rPr>
                      <w:rFonts w:ascii="Times New Roman" w:eastAsia="Times New Roman" w:hAnsi="Times New Roman" w:cs="Times New Roman"/>
                      <w:sz w:val="24"/>
                      <w:szCs w:val="24"/>
                      <w:lang w:val="bg-BG"/>
                    </w:rPr>
                    <w:t>висока</w:t>
                  </w:r>
                </w:p>
              </w:tc>
            </w:tr>
            <w:tr w:rsidR="00503D38" w:rsidRPr="00C15FCA" w14:paraId="2957953B" w14:textId="77777777" w:rsidTr="009647E8">
              <w:trPr>
                <w:trHeight w:val="1194"/>
              </w:trPr>
              <w:tc>
                <w:tcPr>
                  <w:tcW w:w="705" w:type="dxa"/>
                  <w:tcBorders>
                    <w:top w:val="single" w:sz="12" w:space="0" w:color="auto"/>
                    <w:left w:val="single" w:sz="12" w:space="0" w:color="auto"/>
                    <w:right w:val="single" w:sz="12" w:space="0" w:color="auto"/>
                  </w:tcBorders>
                  <w:shd w:val="clear" w:color="auto" w:fill="D9D9D9"/>
                  <w:textDirection w:val="btLr"/>
                  <w:vAlign w:val="center"/>
                </w:tcPr>
                <w:p w14:paraId="399CC70F" w14:textId="66455674" w:rsidR="00503D38" w:rsidRPr="006D2BC4" w:rsidRDefault="00503D38" w:rsidP="00AE1BB4">
                  <w:pPr>
                    <w:framePr w:hSpace="180" w:wrap="around" w:vAnchor="text" w:hAnchor="text" w:y="1"/>
                    <w:widowControl w:val="0"/>
                    <w:kinsoku w:val="0"/>
                    <w:overflowPunct w:val="0"/>
                    <w:autoSpaceDE w:val="0"/>
                    <w:autoSpaceDN w:val="0"/>
                    <w:adjustRightInd w:val="0"/>
                    <w:spacing w:before="18" w:after="0" w:line="240" w:lineRule="auto"/>
                    <w:ind w:left="113" w:right="113"/>
                    <w:suppressOverlap/>
                    <w:jc w:val="center"/>
                    <w:rPr>
                      <w:rFonts w:ascii="Times New Roman" w:eastAsia="Times New Roman" w:hAnsi="Times New Roman" w:cs="Times New Roman"/>
                      <w:b/>
                      <w:bCs/>
                      <w:i/>
                      <w:iCs/>
                      <w:sz w:val="24"/>
                      <w:szCs w:val="24"/>
                      <w:lang w:val="bg-BG"/>
                    </w:rPr>
                  </w:pPr>
                  <w:r w:rsidRPr="006D2BC4">
                    <w:rPr>
                      <w:rFonts w:ascii="Times New Roman" w:eastAsia="Times New Roman" w:hAnsi="Times New Roman" w:cs="Times New Roman"/>
                      <w:b/>
                      <w:bCs/>
                      <w:i/>
                      <w:iCs/>
                      <w:sz w:val="24"/>
                      <w:szCs w:val="24"/>
                      <w:lang w:val="bg-BG"/>
                    </w:rPr>
                    <w:t>Ефикас</w:t>
                  </w:r>
                  <w:r w:rsidR="00165D3D">
                    <w:rPr>
                      <w:rFonts w:ascii="Times New Roman" w:eastAsia="Times New Roman" w:hAnsi="Times New Roman" w:cs="Times New Roman"/>
                      <w:b/>
                      <w:bCs/>
                      <w:i/>
                      <w:iCs/>
                      <w:sz w:val="24"/>
                      <w:szCs w:val="24"/>
                      <w:lang w:val="bg-BG"/>
                    </w:rPr>
                    <w:t>-</w:t>
                  </w:r>
                  <w:r w:rsidRPr="006D2BC4">
                    <w:rPr>
                      <w:rFonts w:ascii="Times New Roman" w:eastAsia="Times New Roman" w:hAnsi="Times New Roman" w:cs="Times New Roman"/>
                      <w:b/>
                      <w:bCs/>
                      <w:i/>
                      <w:iCs/>
                      <w:sz w:val="24"/>
                      <w:szCs w:val="24"/>
                      <w:lang w:val="bg-BG"/>
                    </w:rPr>
                    <w:t>ност</w:t>
                  </w:r>
                </w:p>
              </w:tc>
              <w:tc>
                <w:tcPr>
                  <w:tcW w:w="1786" w:type="dxa"/>
                  <w:tcBorders>
                    <w:top w:val="single" w:sz="12" w:space="0" w:color="auto"/>
                    <w:left w:val="single" w:sz="12" w:space="0" w:color="auto"/>
                    <w:right w:val="single" w:sz="12" w:space="0" w:color="auto"/>
                  </w:tcBorders>
                  <w:shd w:val="clear" w:color="auto" w:fill="FFFFFF"/>
                  <w:vAlign w:val="center"/>
                </w:tcPr>
                <w:p w14:paraId="4E8D4E2F" w14:textId="0631FC0A" w:rsidR="00503D38" w:rsidRPr="006D2BC4" w:rsidRDefault="00503D38" w:rsidP="00AE1BB4">
                  <w:pPr>
                    <w:framePr w:hSpace="180" w:wrap="around" w:vAnchor="text" w:hAnchor="text" w:y="1"/>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cs="Times New Roman"/>
                      <w:b/>
                      <w:bCs/>
                      <w:i/>
                      <w:iCs/>
                      <w:sz w:val="24"/>
                      <w:szCs w:val="24"/>
                      <w:lang w:val="bg-BG"/>
                    </w:rPr>
                  </w:pPr>
                  <w:r w:rsidRPr="006D2BC4">
                    <w:rPr>
                      <w:rFonts w:ascii="Times New Roman" w:eastAsia="Times New Roman" w:hAnsi="Times New Roman" w:cs="Times New Roman"/>
                      <w:w w:val="105"/>
                      <w:sz w:val="24"/>
                      <w:szCs w:val="24"/>
                      <w:lang w:val="bg-BG"/>
                    </w:rPr>
                    <w:t xml:space="preserve">Цел </w:t>
                  </w:r>
                  <w:r w:rsidR="00165D3D">
                    <w:rPr>
                      <w:rFonts w:ascii="Times New Roman" w:eastAsia="Times New Roman" w:hAnsi="Times New Roman" w:cs="Times New Roman"/>
                      <w:w w:val="105"/>
                      <w:sz w:val="24"/>
                      <w:szCs w:val="24"/>
                      <w:lang w:val="bg-BG"/>
                    </w:rPr>
                    <w:t>2</w:t>
                  </w:r>
                </w:p>
              </w:tc>
              <w:tc>
                <w:tcPr>
                  <w:tcW w:w="1508" w:type="dxa"/>
                  <w:tcBorders>
                    <w:top w:val="single" w:sz="12" w:space="0" w:color="auto"/>
                    <w:left w:val="single" w:sz="12" w:space="0" w:color="auto"/>
                    <w:right w:val="single" w:sz="12" w:space="0" w:color="auto"/>
                  </w:tcBorders>
                  <w:shd w:val="clear" w:color="auto" w:fill="FFFFFF"/>
                  <w:vAlign w:val="center"/>
                </w:tcPr>
                <w:p w14:paraId="1DFD42B5" w14:textId="77777777" w:rsidR="00503D38" w:rsidRPr="006D2BC4" w:rsidRDefault="00503D38" w:rsidP="00AE1BB4">
                  <w:pPr>
                    <w:framePr w:hSpace="180" w:wrap="around" w:vAnchor="text" w:hAnchor="text" w:y="1"/>
                    <w:widowControl w:val="0"/>
                    <w:kinsoku w:val="0"/>
                    <w:overflowPunct w:val="0"/>
                    <w:autoSpaceDE w:val="0"/>
                    <w:autoSpaceDN w:val="0"/>
                    <w:adjustRightInd w:val="0"/>
                    <w:spacing w:before="33" w:after="0" w:line="240" w:lineRule="auto"/>
                    <w:ind w:right="1"/>
                    <w:suppressOverlap/>
                    <w:jc w:val="center"/>
                    <w:rPr>
                      <w:rFonts w:ascii="Times New Roman" w:eastAsia="Times New Roman" w:hAnsi="Times New Roman" w:cs="Times New Roman"/>
                      <w:w w:val="151"/>
                      <w:sz w:val="24"/>
                      <w:szCs w:val="24"/>
                      <w:lang w:val="bg-BG"/>
                    </w:rPr>
                  </w:pPr>
                  <w:r w:rsidRPr="006D2BC4">
                    <w:rPr>
                      <w:rFonts w:ascii="Times New Roman" w:eastAsia="Times New Roman" w:hAnsi="Times New Roman" w:cs="Times New Roman"/>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17F4E73C" w14:textId="77777777" w:rsidR="00503D38" w:rsidRPr="006D2BC4" w:rsidRDefault="00503D38" w:rsidP="00AE1BB4">
                  <w:pPr>
                    <w:framePr w:hSpace="180" w:wrap="around" w:vAnchor="text" w:hAnchor="text" w:y="1"/>
                    <w:widowControl w:val="0"/>
                    <w:kinsoku w:val="0"/>
                    <w:overflowPunct w:val="0"/>
                    <w:autoSpaceDE w:val="0"/>
                    <w:autoSpaceDN w:val="0"/>
                    <w:adjustRightInd w:val="0"/>
                    <w:spacing w:before="33" w:after="0" w:line="240" w:lineRule="auto"/>
                    <w:ind w:left="21" w:right="21"/>
                    <w:suppressOverlap/>
                    <w:jc w:val="center"/>
                    <w:rPr>
                      <w:rFonts w:ascii="Times New Roman" w:eastAsia="Times New Roman" w:hAnsi="Times New Roman" w:cs="Times New Roman"/>
                      <w:sz w:val="24"/>
                      <w:szCs w:val="24"/>
                      <w:lang w:val="bg-BG"/>
                    </w:rPr>
                  </w:pPr>
                  <w:r w:rsidRPr="006D2BC4">
                    <w:rPr>
                      <w:rFonts w:ascii="Times New Roman" w:eastAsia="Times New Roman" w:hAnsi="Times New Roman" w:cs="Times New Roman"/>
                      <w:sz w:val="24"/>
                      <w:szCs w:val="24"/>
                      <w:lang w:val="bg-BG"/>
                    </w:rPr>
                    <w:t>висока</w:t>
                  </w:r>
                </w:p>
              </w:tc>
            </w:tr>
            <w:tr w:rsidR="00503D38" w:rsidRPr="00C15FCA" w14:paraId="6248386B" w14:textId="77777777" w:rsidTr="009647E8">
              <w:trPr>
                <w:trHeight w:val="1395"/>
              </w:trPr>
              <w:tc>
                <w:tcPr>
                  <w:tcW w:w="705" w:type="dxa"/>
                  <w:tcBorders>
                    <w:top w:val="single" w:sz="12" w:space="0" w:color="auto"/>
                    <w:left w:val="single" w:sz="12" w:space="0" w:color="auto"/>
                    <w:right w:val="single" w:sz="12" w:space="0" w:color="auto"/>
                  </w:tcBorders>
                  <w:shd w:val="clear" w:color="auto" w:fill="D9D9D9"/>
                  <w:textDirection w:val="btLr"/>
                  <w:vAlign w:val="center"/>
                </w:tcPr>
                <w:p w14:paraId="2004C743" w14:textId="18C779C6" w:rsidR="00503D38" w:rsidRPr="006D2BC4" w:rsidRDefault="00503D38" w:rsidP="00AE1BB4">
                  <w:pPr>
                    <w:framePr w:hSpace="180" w:wrap="around" w:vAnchor="text" w:hAnchor="text" w:y="1"/>
                    <w:widowControl w:val="0"/>
                    <w:kinsoku w:val="0"/>
                    <w:overflowPunct w:val="0"/>
                    <w:autoSpaceDE w:val="0"/>
                    <w:autoSpaceDN w:val="0"/>
                    <w:adjustRightInd w:val="0"/>
                    <w:spacing w:before="33" w:after="0" w:line="240" w:lineRule="auto"/>
                    <w:ind w:left="113" w:right="113"/>
                    <w:suppressOverlap/>
                    <w:jc w:val="center"/>
                    <w:rPr>
                      <w:rFonts w:ascii="Times New Roman" w:eastAsia="Times New Roman" w:hAnsi="Times New Roman" w:cs="Times New Roman"/>
                      <w:b/>
                      <w:bCs/>
                      <w:i/>
                      <w:iCs/>
                      <w:sz w:val="24"/>
                      <w:szCs w:val="24"/>
                      <w:lang w:val="bg-BG"/>
                    </w:rPr>
                  </w:pPr>
                  <w:r w:rsidRPr="006D2BC4">
                    <w:rPr>
                      <w:rFonts w:ascii="Times New Roman" w:eastAsia="Times New Roman" w:hAnsi="Times New Roman" w:cs="Times New Roman"/>
                      <w:b/>
                      <w:bCs/>
                      <w:i/>
                      <w:iCs/>
                      <w:sz w:val="24"/>
                      <w:szCs w:val="24"/>
                      <w:lang w:val="bg-BG"/>
                    </w:rPr>
                    <w:t>Съгласува</w:t>
                  </w:r>
                  <w:r w:rsidR="00165D3D">
                    <w:rPr>
                      <w:rFonts w:ascii="Times New Roman" w:eastAsia="Times New Roman" w:hAnsi="Times New Roman" w:cs="Times New Roman"/>
                      <w:b/>
                      <w:bCs/>
                      <w:i/>
                      <w:iCs/>
                      <w:sz w:val="24"/>
                      <w:szCs w:val="24"/>
                      <w:lang w:val="bg-BG"/>
                    </w:rPr>
                    <w:t>-</w:t>
                  </w:r>
                  <w:r w:rsidRPr="006D2BC4">
                    <w:rPr>
                      <w:rFonts w:ascii="Times New Roman" w:eastAsia="Times New Roman" w:hAnsi="Times New Roman" w:cs="Times New Roman"/>
                      <w:b/>
                      <w:bCs/>
                      <w:i/>
                      <w:iCs/>
                      <w:sz w:val="24"/>
                      <w:szCs w:val="24"/>
                      <w:lang w:val="bg-BG"/>
                    </w:rPr>
                    <w:t>ност</w:t>
                  </w:r>
                </w:p>
              </w:tc>
              <w:tc>
                <w:tcPr>
                  <w:tcW w:w="1786" w:type="dxa"/>
                  <w:tcBorders>
                    <w:top w:val="single" w:sz="12" w:space="0" w:color="auto"/>
                    <w:left w:val="single" w:sz="12" w:space="0" w:color="auto"/>
                    <w:right w:val="single" w:sz="12" w:space="0" w:color="auto"/>
                  </w:tcBorders>
                  <w:shd w:val="clear" w:color="auto" w:fill="FFFFFF"/>
                  <w:vAlign w:val="center"/>
                </w:tcPr>
                <w:p w14:paraId="725D0C1C" w14:textId="79217507" w:rsidR="00503D38" w:rsidRPr="006D2BC4" w:rsidRDefault="00503D38" w:rsidP="00AE1BB4">
                  <w:pPr>
                    <w:framePr w:hSpace="180" w:wrap="around" w:vAnchor="text" w:hAnchor="text" w:y="1"/>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cs="Times New Roman"/>
                      <w:b/>
                      <w:bCs/>
                      <w:i/>
                      <w:iCs/>
                      <w:sz w:val="24"/>
                      <w:szCs w:val="24"/>
                      <w:lang w:val="bg-BG"/>
                    </w:rPr>
                  </w:pPr>
                  <w:r w:rsidRPr="006D2BC4">
                    <w:rPr>
                      <w:rFonts w:ascii="Times New Roman" w:eastAsia="Times New Roman" w:hAnsi="Times New Roman" w:cs="Times New Roman"/>
                      <w:w w:val="105"/>
                      <w:sz w:val="24"/>
                      <w:szCs w:val="24"/>
                      <w:lang w:val="bg-BG"/>
                    </w:rPr>
                    <w:t xml:space="preserve">Цел </w:t>
                  </w:r>
                  <w:r w:rsidR="00165D3D">
                    <w:rPr>
                      <w:rFonts w:ascii="Times New Roman" w:eastAsia="Times New Roman" w:hAnsi="Times New Roman" w:cs="Times New Roman"/>
                      <w:w w:val="105"/>
                      <w:sz w:val="24"/>
                      <w:szCs w:val="24"/>
                      <w:lang w:val="bg-BG"/>
                    </w:rPr>
                    <w:t>2</w:t>
                  </w:r>
                </w:p>
              </w:tc>
              <w:tc>
                <w:tcPr>
                  <w:tcW w:w="1508" w:type="dxa"/>
                  <w:tcBorders>
                    <w:top w:val="single" w:sz="12" w:space="0" w:color="auto"/>
                    <w:left w:val="single" w:sz="12" w:space="0" w:color="auto"/>
                    <w:right w:val="single" w:sz="12" w:space="0" w:color="auto"/>
                  </w:tcBorders>
                  <w:shd w:val="clear" w:color="auto" w:fill="FFFFFF"/>
                  <w:vAlign w:val="center"/>
                </w:tcPr>
                <w:p w14:paraId="76A685E7" w14:textId="77777777" w:rsidR="00503D38" w:rsidRPr="006D2BC4" w:rsidRDefault="00503D38" w:rsidP="00AE1BB4">
                  <w:pPr>
                    <w:framePr w:hSpace="180" w:wrap="around" w:vAnchor="text" w:hAnchor="text" w:y="1"/>
                    <w:widowControl w:val="0"/>
                    <w:kinsoku w:val="0"/>
                    <w:overflowPunct w:val="0"/>
                    <w:autoSpaceDE w:val="0"/>
                    <w:autoSpaceDN w:val="0"/>
                    <w:adjustRightInd w:val="0"/>
                    <w:spacing w:before="47" w:after="0" w:line="247" w:lineRule="auto"/>
                    <w:ind w:left="64" w:right="61" w:hanging="4"/>
                    <w:suppressOverlap/>
                    <w:jc w:val="center"/>
                    <w:rPr>
                      <w:rFonts w:ascii="Times New Roman" w:eastAsia="Times New Roman" w:hAnsi="Times New Roman" w:cs="Times New Roman"/>
                      <w:sz w:val="24"/>
                      <w:szCs w:val="24"/>
                      <w:lang w:val="bg-BG"/>
                    </w:rPr>
                  </w:pPr>
                  <w:r w:rsidRPr="006D2BC4">
                    <w:rPr>
                      <w:rFonts w:ascii="Times New Roman" w:eastAsia="Times New Roman" w:hAnsi="Times New Roman" w:cs="Times New Roman"/>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6D6BF94F" w14:textId="77777777" w:rsidR="00503D38" w:rsidRPr="006D2BC4" w:rsidRDefault="00503D38" w:rsidP="00AE1BB4">
                  <w:pPr>
                    <w:framePr w:hSpace="180" w:wrap="around" w:vAnchor="text" w:hAnchor="text" w:y="1"/>
                    <w:widowControl w:val="0"/>
                    <w:kinsoku w:val="0"/>
                    <w:overflowPunct w:val="0"/>
                    <w:autoSpaceDE w:val="0"/>
                    <w:autoSpaceDN w:val="0"/>
                    <w:adjustRightInd w:val="0"/>
                    <w:spacing w:before="47" w:after="0" w:line="247" w:lineRule="auto"/>
                    <w:ind w:left="21" w:right="16"/>
                    <w:suppressOverlap/>
                    <w:jc w:val="center"/>
                    <w:rPr>
                      <w:rFonts w:ascii="Times New Roman" w:eastAsia="Times New Roman" w:hAnsi="Times New Roman" w:cs="Times New Roman"/>
                      <w:sz w:val="24"/>
                      <w:szCs w:val="24"/>
                      <w:lang w:val="bg-BG"/>
                    </w:rPr>
                  </w:pPr>
                  <w:r w:rsidRPr="006D2BC4">
                    <w:rPr>
                      <w:rFonts w:ascii="Times New Roman" w:eastAsia="Times New Roman" w:hAnsi="Times New Roman" w:cs="Times New Roman"/>
                      <w:sz w:val="24"/>
                      <w:szCs w:val="24"/>
                      <w:lang w:val="bg-BG"/>
                    </w:rPr>
                    <w:t>висока</w:t>
                  </w:r>
                </w:p>
              </w:tc>
            </w:tr>
          </w:tbl>
          <w:p w14:paraId="14C31E2E" w14:textId="77777777" w:rsidR="005B61BE" w:rsidRDefault="005B61BE" w:rsidP="005B61BE">
            <w:pPr>
              <w:spacing w:after="0" w:line="240" w:lineRule="auto"/>
              <w:jc w:val="both"/>
              <w:rPr>
                <w:rFonts w:ascii="Times New Roman" w:eastAsia="Times New Roman" w:hAnsi="Times New Roman" w:cs="Times New Roman"/>
                <w:b/>
                <w:sz w:val="24"/>
                <w:szCs w:val="24"/>
                <w:lang w:val="bg-BG"/>
              </w:rPr>
            </w:pP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705"/>
              <w:gridCol w:w="1786"/>
              <w:gridCol w:w="1508"/>
              <w:gridCol w:w="5172"/>
            </w:tblGrid>
            <w:tr w:rsidR="00C1681C" w:rsidRPr="00C1681C" w14:paraId="6BCAB3D3" w14:textId="77777777" w:rsidTr="0015677A">
              <w:trPr>
                <w:trHeight w:val="1306"/>
              </w:trPr>
              <w:tc>
                <w:tcPr>
                  <w:tcW w:w="705"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69DA4D65" w14:textId="77777777" w:rsidR="00C1681C" w:rsidRPr="00C1681C" w:rsidRDefault="00C1681C" w:rsidP="00AE1BB4">
                  <w:pPr>
                    <w:framePr w:hSpace="180" w:wrap="around" w:vAnchor="text" w:hAnchor="text" w:y="1"/>
                    <w:spacing w:after="0" w:line="240" w:lineRule="auto"/>
                    <w:suppressOverlap/>
                    <w:jc w:val="center"/>
                    <w:rPr>
                      <w:rFonts w:ascii="Times New Roman" w:eastAsia="Times New Roman" w:hAnsi="Times New Roman" w:cs="Times New Roman"/>
                      <w:b/>
                      <w:sz w:val="24"/>
                      <w:szCs w:val="24"/>
                      <w:lang w:val="bg-BG"/>
                    </w:rPr>
                  </w:pPr>
                  <w:r w:rsidRPr="00C1681C">
                    <w:rPr>
                      <w:rFonts w:ascii="Times New Roman" w:eastAsia="Times New Roman" w:hAnsi="Times New Roman" w:cs="Times New Roman"/>
                      <w:b/>
                      <w:bCs/>
                      <w:i/>
                      <w:iCs/>
                      <w:sz w:val="24"/>
                      <w:szCs w:val="24"/>
                      <w:lang w:val="bg-BG"/>
                    </w:rPr>
                    <w:t>Ефектив-ност</w:t>
                  </w:r>
                </w:p>
              </w:tc>
              <w:tc>
                <w:tcPr>
                  <w:tcW w:w="1786" w:type="dxa"/>
                  <w:tcBorders>
                    <w:top w:val="single" w:sz="12" w:space="0" w:color="auto"/>
                    <w:left w:val="single" w:sz="12" w:space="0" w:color="auto"/>
                    <w:right w:val="single" w:sz="12" w:space="0" w:color="auto"/>
                  </w:tcBorders>
                  <w:shd w:val="clear" w:color="auto" w:fill="FFFFFF"/>
                  <w:vAlign w:val="center"/>
                </w:tcPr>
                <w:p w14:paraId="76D7FA2C" w14:textId="5FC7898B" w:rsidR="00C1681C" w:rsidRPr="00C1681C" w:rsidRDefault="00C1681C" w:rsidP="00AE1BB4">
                  <w:pPr>
                    <w:framePr w:hSpace="180" w:wrap="around" w:vAnchor="text" w:hAnchor="text" w:y="1"/>
                    <w:spacing w:after="0" w:line="240" w:lineRule="auto"/>
                    <w:suppressOverlap/>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 xml:space="preserve">  </w:t>
                  </w:r>
                  <w:r w:rsidRPr="00C1681C">
                    <w:rPr>
                      <w:rFonts w:ascii="Times New Roman" w:eastAsia="Times New Roman" w:hAnsi="Times New Roman" w:cs="Times New Roman"/>
                      <w:bCs/>
                      <w:sz w:val="24"/>
                      <w:szCs w:val="24"/>
                      <w:lang w:val="bg-BG"/>
                    </w:rPr>
                    <w:t xml:space="preserve">Цел </w:t>
                  </w:r>
                  <w:r>
                    <w:rPr>
                      <w:rFonts w:ascii="Times New Roman" w:eastAsia="Times New Roman" w:hAnsi="Times New Roman" w:cs="Times New Roman"/>
                      <w:bCs/>
                      <w:sz w:val="24"/>
                      <w:szCs w:val="24"/>
                      <w:lang w:val="bg-BG"/>
                    </w:rPr>
                    <w:t>3</w:t>
                  </w:r>
                </w:p>
              </w:tc>
              <w:tc>
                <w:tcPr>
                  <w:tcW w:w="1508" w:type="dxa"/>
                  <w:tcBorders>
                    <w:top w:val="single" w:sz="12" w:space="0" w:color="auto"/>
                    <w:left w:val="single" w:sz="12" w:space="0" w:color="auto"/>
                    <w:right w:val="single" w:sz="12" w:space="0" w:color="auto"/>
                  </w:tcBorders>
                  <w:shd w:val="clear" w:color="auto" w:fill="FFFFFF"/>
                  <w:vAlign w:val="center"/>
                </w:tcPr>
                <w:p w14:paraId="56A56C0F" w14:textId="77777777" w:rsidR="00C1681C" w:rsidRPr="00C1681C" w:rsidRDefault="00C1681C"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232F61E1" w14:textId="77777777" w:rsidR="00C1681C" w:rsidRPr="00C1681C" w:rsidRDefault="00C1681C"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висока</w:t>
                  </w:r>
                </w:p>
              </w:tc>
            </w:tr>
            <w:tr w:rsidR="00C1681C" w:rsidRPr="00C1681C" w14:paraId="211AE6B3" w14:textId="77777777" w:rsidTr="0015677A">
              <w:trPr>
                <w:trHeight w:val="1253"/>
              </w:trPr>
              <w:tc>
                <w:tcPr>
                  <w:tcW w:w="705" w:type="dxa"/>
                  <w:tcBorders>
                    <w:top w:val="single" w:sz="12" w:space="0" w:color="auto"/>
                    <w:left w:val="single" w:sz="12" w:space="0" w:color="auto"/>
                    <w:right w:val="single" w:sz="12" w:space="0" w:color="auto"/>
                  </w:tcBorders>
                  <w:shd w:val="clear" w:color="auto" w:fill="D9D9D9"/>
                  <w:textDirection w:val="btLr"/>
                  <w:vAlign w:val="center"/>
                </w:tcPr>
                <w:p w14:paraId="5A61A39B" w14:textId="77777777" w:rsidR="00C1681C" w:rsidRPr="00C1681C" w:rsidRDefault="00C1681C" w:rsidP="00AE1BB4">
                  <w:pPr>
                    <w:framePr w:hSpace="180" w:wrap="around" w:vAnchor="text" w:hAnchor="text" w:y="1"/>
                    <w:spacing w:after="0" w:line="240" w:lineRule="auto"/>
                    <w:suppressOverlap/>
                    <w:jc w:val="center"/>
                    <w:rPr>
                      <w:rFonts w:ascii="Times New Roman" w:eastAsia="Times New Roman" w:hAnsi="Times New Roman" w:cs="Times New Roman"/>
                      <w:b/>
                      <w:bCs/>
                      <w:i/>
                      <w:iCs/>
                      <w:sz w:val="24"/>
                      <w:szCs w:val="24"/>
                      <w:lang w:val="bg-BG"/>
                    </w:rPr>
                  </w:pPr>
                  <w:r w:rsidRPr="00C1681C">
                    <w:rPr>
                      <w:rFonts w:ascii="Times New Roman" w:eastAsia="Times New Roman" w:hAnsi="Times New Roman" w:cs="Times New Roman"/>
                      <w:b/>
                      <w:bCs/>
                      <w:i/>
                      <w:iCs/>
                      <w:sz w:val="24"/>
                      <w:szCs w:val="24"/>
                      <w:lang w:val="bg-BG"/>
                    </w:rPr>
                    <w:t>Ефикас-ност</w:t>
                  </w:r>
                </w:p>
              </w:tc>
              <w:tc>
                <w:tcPr>
                  <w:tcW w:w="1786" w:type="dxa"/>
                  <w:tcBorders>
                    <w:top w:val="single" w:sz="12" w:space="0" w:color="auto"/>
                    <w:left w:val="single" w:sz="12" w:space="0" w:color="auto"/>
                    <w:right w:val="single" w:sz="12" w:space="0" w:color="auto"/>
                  </w:tcBorders>
                  <w:shd w:val="clear" w:color="auto" w:fill="FFFFFF"/>
                  <w:vAlign w:val="center"/>
                </w:tcPr>
                <w:p w14:paraId="6ECE582F" w14:textId="4D1E60A1" w:rsidR="00C1681C" w:rsidRPr="00C1681C" w:rsidRDefault="00C1681C" w:rsidP="00AE1BB4">
                  <w:pPr>
                    <w:framePr w:hSpace="180" w:wrap="around" w:vAnchor="text" w:hAnchor="text" w:y="1"/>
                    <w:spacing w:after="0" w:line="240" w:lineRule="auto"/>
                    <w:suppressOverlap/>
                    <w:jc w:val="both"/>
                    <w:rPr>
                      <w:rFonts w:ascii="Times New Roman" w:eastAsia="Times New Roman" w:hAnsi="Times New Roman" w:cs="Times New Roman"/>
                      <w:bCs/>
                      <w:i/>
                      <w:iCs/>
                      <w:sz w:val="24"/>
                      <w:szCs w:val="24"/>
                      <w:lang w:val="bg-BG"/>
                    </w:rPr>
                  </w:pPr>
                  <w:r>
                    <w:rPr>
                      <w:rFonts w:ascii="Times New Roman" w:eastAsia="Times New Roman" w:hAnsi="Times New Roman" w:cs="Times New Roman"/>
                      <w:bCs/>
                      <w:sz w:val="24"/>
                      <w:szCs w:val="24"/>
                      <w:lang w:val="bg-BG"/>
                    </w:rPr>
                    <w:t xml:space="preserve">  </w:t>
                  </w:r>
                  <w:r w:rsidRPr="00C1681C">
                    <w:rPr>
                      <w:rFonts w:ascii="Times New Roman" w:eastAsia="Times New Roman" w:hAnsi="Times New Roman" w:cs="Times New Roman"/>
                      <w:bCs/>
                      <w:sz w:val="24"/>
                      <w:szCs w:val="24"/>
                      <w:lang w:val="bg-BG"/>
                    </w:rPr>
                    <w:t xml:space="preserve">Цел </w:t>
                  </w:r>
                  <w:r>
                    <w:rPr>
                      <w:rFonts w:ascii="Times New Roman" w:eastAsia="Times New Roman" w:hAnsi="Times New Roman" w:cs="Times New Roman"/>
                      <w:bCs/>
                      <w:sz w:val="24"/>
                      <w:szCs w:val="24"/>
                      <w:lang w:val="bg-BG"/>
                    </w:rPr>
                    <w:t>3</w:t>
                  </w:r>
                </w:p>
              </w:tc>
              <w:tc>
                <w:tcPr>
                  <w:tcW w:w="1508" w:type="dxa"/>
                  <w:tcBorders>
                    <w:top w:val="single" w:sz="12" w:space="0" w:color="auto"/>
                    <w:left w:val="single" w:sz="12" w:space="0" w:color="auto"/>
                    <w:right w:val="single" w:sz="12" w:space="0" w:color="auto"/>
                  </w:tcBorders>
                  <w:shd w:val="clear" w:color="auto" w:fill="FFFFFF"/>
                  <w:vAlign w:val="center"/>
                </w:tcPr>
                <w:p w14:paraId="7D19EBF8" w14:textId="77777777" w:rsidR="00C1681C" w:rsidRPr="00C1681C" w:rsidRDefault="00C1681C"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667E94AF" w14:textId="77777777" w:rsidR="00C1681C" w:rsidRPr="00C1681C" w:rsidRDefault="00C1681C"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висока</w:t>
                  </w:r>
                </w:p>
              </w:tc>
            </w:tr>
            <w:tr w:rsidR="00C1681C" w:rsidRPr="00C1681C" w14:paraId="3EF08B0D" w14:textId="77777777" w:rsidTr="0015677A">
              <w:trPr>
                <w:trHeight w:val="1385"/>
              </w:trPr>
              <w:tc>
                <w:tcPr>
                  <w:tcW w:w="705" w:type="dxa"/>
                  <w:tcBorders>
                    <w:top w:val="single" w:sz="12" w:space="0" w:color="auto"/>
                    <w:left w:val="single" w:sz="12" w:space="0" w:color="auto"/>
                    <w:right w:val="single" w:sz="12" w:space="0" w:color="auto"/>
                  </w:tcBorders>
                  <w:shd w:val="clear" w:color="auto" w:fill="D9D9D9"/>
                  <w:textDirection w:val="btLr"/>
                  <w:vAlign w:val="center"/>
                </w:tcPr>
                <w:p w14:paraId="201134CD" w14:textId="77777777" w:rsidR="00C1681C" w:rsidRPr="00C1681C" w:rsidRDefault="00C1681C" w:rsidP="00AE1BB4">
                  <w:pPr>
                    <w:framePr w:hSpace="180" w:wrap="around" w:vAnchor="text" w:hAnchor="text" w:y="1"/>
                    <w:spacing w:after="0" w:line="240" w:lineRule="auto"/>
                    <w:suppressOverlap/>
                    <w:jc w:val="center"/>
                    <w:rPr>
                      <w:rFonts w:ascii="Times New Roman" w:eastAsia="Times New Roman" w:hAnsi="Times New Roman" w:cs="Times New Roman"/>
                      <w:b/>
                      <w:bCs/>
                      <w:i/>
                      <w:iCs/>
                      <w:sz w:val="24"/>
                      <w:szCs w:val="24"/>
                      <w:lang w:val="bg-BG"/>
                    </w:rPr>
                  </w:pPr>
                  <w:r w:rsidRPr="00C1681C">
                    <w:rPr>
                      <w:rFonts w:ascii="Times New Roman" w:eastAsia="Times New Roman" w:hAnsi="Times New Roman" w:cs="Times New Roman"/>
                      <w:b/>
                      <w:bCs/>
                      <w:i/>
                      <w:iCs/>
                      <w:sz w:val="24"/>
                      <w:szCs w:val="24"/>
                      <w:lang w:val="bg-BG"/>
                    </w:rPr>
                    <w:t>Съгласува-ност</w:t>
                  </w:r>
                </w:p>
              </w:tc>
              <w:tc>
                <w:tcPr>
                  <w:tcW w:w="1786" w:type="dxa"/>
                  <w:tcBorders>
                    <w:top w:val="single" w:sz="12" w:space="0" w:color="auto"/>
                    <w:left w:val="single" w:sz="12" w:space="0" w:color="auto"/>
                    <w:right w:val="single" w:sz="12" w:space="0" w:color="auto"/>
                  </w:tcBorders>
                  <w:shd w:val="clear" w:color="auto" w:fill="FFFFFF"/>
                  <w:vAlign w:val="center"/>
                </w:tcPr>
                <w:p w14:paraId="4F2352CC" w14:textId="62DC170F" w:rsidR="00C1681C" w:rsidRPr="00C1681C" w:rsidRDefault="00C1681C" w:rsidP="00AE1BB4">
                  <w:pPr>
                    <w:framePr w:hSpace="180" w:wrap="around" w:vAnchor="text" w:hAnchor="text" w:y="1"/>
                    <w:spacing w:after="0" w:line="240" w:lineRule="auto"/>
                    <w:suppressOverlap/>
                    <w:jc w:val="both"/>
                    <w:rPr>
                      <w:rFonts w:ascii="Times New Roman" w:eastAsia="Times New Roman" w:hAnsi="Times New Roman" w:cs="Times New Roman"/>
                      <w:bCs/>
                      <w:i/>
                      <w:iCs/>
                      <w:sz w:val="24"/>
                      <w:szCs w:val="24"/>
                      <w:lang w:val="bg-BG"/>
                    </w:rPr>
                  </w:pPr>
                  <w:r>
                    <w:rPr>
                      <w:rFonts w:ascii="Times New Roman" w:eastAsia="Times New Roman" w:hAnsi="Times New Roman" w:cs="Times New Roman"/>
                      <w:bCs/>
                      <w:sz w:val="24"/>
                      <w:szCs w:val="24"/>
                      <w:lang w:val="bg-BG"/>
                    </w:rPr>
                    <w:t xml:space="preserve">  </w:t>
                  </w:r>
                  <w:r w:rsidRPr="00C1681C">
                    <w:rPr>
                      <w:rFonts w:ascii="Times New Roman" w:eastAsia="Times New Roman" w:hAnsi="Times New Roman" w:cs="Times New Roman"/>
                      <w:bCs/>
                      <w:sz w:val="24"/>
                      <w:szCs w:val="24"/>
                      <w:lang w:val="bg-BG"/>
                    </w:rPr>
                    <w:t xml:space="preserve">Цел </w:t>
                  </w:r>
                  <w:r>
                    <w:rPr>
                      <w:rFonts w:ascii="Times New Roman" w:eastAsia="Times New Roman" w:hAnsi="Times New Roman" w:cs="Times New Roman"/>
                      <w:bCs/>
                      <w:sz w:val="24"/>
                      <w:szCs w:val="24"/>
                      <w:lang w:val="bg-BG"/>
                    </w:rPr>
                    <w:t>3</w:t>
                  </w:r>
                </w:p>
              </w:tc>
              <w:tc>
                <w:tcPr>
                  <w:tcW w:w="1508" w:type="dxa"/>
                  <w:tcBorders>
                    <w:top w:val="single" w:sz="12" w:space="0" w:color="auto"/>
                    <w:left w:val="single" w:sz="12" w:space="0" w:color="auto"/>
                    <w:right w:val="single" w:sz="12" w:space="0" w:color="auto"/>
                  </w:tcBorders>
                  <w:shd w:val="clear" w:color="auto" w:fill="FFFFFF"/>
                  <w:vAlign w:val="center"/>
                </w:tcPr>
                <w:p w14:paraId="192C2A0A" w14:textId="77777777" w:rsidR="00C1681C" w:rsidRPr="00C1681C" w:rsidRDefault="00C1681C"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4E557183" w14:textId="77777777" w:rsidR="00C1681C" w:rsidRPr="00C1681C" w:rsidRDefault="00C1681C"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C1681C">
                    <w:rPr>
                      <w:rFonts w:ascii="Times New Roman" w:eastAsia="Times New Roman" w:hAnsi="Times New Roman" w:cs="Times New Roman"/>
                      <w:bCs/>
                      <w:sz w:val="24"/>
                      <w:szCs w:val="24"/>
                      <w:lang w:val="bg-BG"/>
                    </w:rPr>
                    <w:t>висока</w:t>
                  </w:r>
                </w:p>
              </w:tc>
            </w:tr>
          </w:tbl>
          <w:p w14:paraId="16E2E8E5" w14:textId="77777777" w:rsidR="00165D3D" w:rsidRDefault="00165D3D" w:rsidP="005B61BE">
            <w:pPr>
              <w:spacing w:after="0" w:line="240" w:lineRule="auto"/>
              <w:jc w:val="both"/>
              <w:rPr>
                <w:rFonts w:ascii="Times New Roman" w:eastAsia="Times New Roman" w:hAnsi="Times New Roman" w:cs="Times New Roman"/>
                <w:b/>
                <w:sz w:val="24"/>
                <w:szCs w:val="24"/>
                <w:lang w:val="bg-BG"/>
              </w:rPr>
            </w:pPr>
          </w:p>
          <w:p w14:paraId="4B6032BE" w14:textId="07A40B0C" w:rsidR="00C1681C" w:rsidRDefault="00C1681C" w:rsidP="00C1681C">
            <w:pPr>
              <w:spacing w:before="120" w:after="120" w:line="240" w:lineRule="auto"/>
              <w:jc w:val="both"/>
              <w:rPr>
                <w:rFonts w:ascii="Times New Roman" w:eastAsia="Times New Roman" w:hAnsi="Times New Roman" w:cs="Times New Roman"/>
                <w:b/>
                <w:sz w:val="24"/>
                <w:szCs w:val="24"/>
                <w:lang w:val="bg-BG"/>
              </w:rPr>
            </w:pPr>
            <w:r w:rsidRPr="002C4E87">
              <w:rPr>
                <w:rFonts w:ascii="Times New Roman" w:eastAsia="Times New Roman" w:hAnsi="Times New Roman" w:cs="Times New Roman"/>
                <w:b/>
                <w:sz w:val="24"/>
                <w:szCs w:val="24"/>
                <w:lang w:val="bg-BG"/>
              </w:rPr>
              <w:t>5.</w:t>
            </w:r>
            <w:r>
              <w:rPr>
                <w:rFonts w:ascii="Times New Roman" w:eastAsia="Times New Roman" w:hAnsi="Times New Roman" w:cs="Times New Roman"/>
                <w:b/>
                <w:sz w:val="24"/>
                <w:szCs w:val="24"/>
                <w:lang w:val="bg-BG"/>
              </w:rPr>
              <w:t>3</w:t>
            </w:r>
            <w:r w:rsidRPr="002C4E87">
              <w:rPr>
                <w:rFonts w:ascii="Times New Roman" w:eastAsia="Times New Roman" w:hAnsi="Times New Roman" w:cs="Times New Roman"/>
                <w:b/>
                <w:sz w:val="24"/>
                <w:szCs w:val="24"/>
                <w:lang w:val="bg-BG"/>
              </w:rPr>
              <w:t xml:space="preserve">. По проблем </w:t>
            </w:r>
            <w:r>
              <w:rPr>
                <w:rFonts w:ascii="Times New Roman" w:eastAsia="Times New Roman" w:hAnsi="Times New Roman" w:cs="Times New Roman"/>
                <w:b/>
                <w:sz w:val="24"/>
                <w:szCs w:val="24"/>
                <w:lang w:val="bg-BG"/>
              </w:rPr>
              <w:t>3</w:t>
            </w:r>
            <w:r w:rsidRPr="002C4E87">
              <w:rPr>
                <w:rFonts w:ascii="Times New Roman" w:eastAsia="Times New Roman" w:hAnsi="Times New Roman" w:cs="Times New Roman"/>
                <w:b/>
                <w:sz w:val="24"/>
                <w:szCs w:val="24"/>
                <w:lang w:val="bg-BG"/>
              </w:rPr>
              <w:t>:</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705"/>
              <w:gridCol w:w="1786"/>
              <w:gridCol w:w="1508"/>
              <w:gridCol w:w="5172"/>
            </w:tblGrid>
            <w:tr w:rsidR="009647E8" w:rsidRPr="009647E8" w14:paraId="0AA65649" w14:textId="77777777" w:rsidTr="0015677A">
              <w:trPr>
                <w:trHeight w:val="357"/>
              </w:trPr>
              <w:tc>
                <w:tcPr>
                  <w:tcW w:w="249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7AA41D7B" w14:textId="77777777"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b/>
                      <w:sz w:val="24"/>
                      <w:szCs w:val="24"/>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D9D9D9"/>
                  <w:vAlign w:val="center"/>
                </w:tcPr>
                <w:p w14:paraId="050BEED3" w14:textId="77777777"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b/>
                      <w:sz w:val="24"/>
                      <w:szCs w:val="24"/>
                      <w:lang w:val="bg-BG"/>
                    </w:rPr>
                  </w:pPr>
                  <w:r w:rsidRPr="009647E8">
                    <w:rPr>
                      <w:rFonts w:ascii="Times New Roman" w:eastAsia="Times New Roman" w:hAnsi="Times New Roman" w:cs="Times New Roman"/>
                      <w:b/>
                      <w:sz w:val="24"/>
                      <w:szCs w:val="24"/>
                      <w:lang w:val="bg-BG"/>
                    </w:rPr>
                    <w:t>Вариант 1</w:t>
                  </w:r>
                </w:p>
                <w:p w14:paraId="35D5C0F0" w14:textId="77777777"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b/>
                      <w:sz w:val="24"/>
                      <w:szCs w:val="24"/>
                      <w:lang w:val="bg-BG"/>
                    </w:rPr>
                  </w:pPr>
                  <w:r w:rsidRPr="009647E8">
                    <w:rPr>
                      <w:rFonts w:ascii="Times New Roman" w:eastAsia="Times New Roman" w:hAnsi="Times New Roman" w:cs="Times New Roman"/>
                      <w:b/>
                      <w:sz w:val="24"/>
                      <w:szCs w:val="24"/>
                      <w:lang w:val="bg-BG"/>
                    </w:rPr>
                    <w:t xml:space="preserve"> „Без действие“</w:t>
                  </w:r>
                </w:p>
              </w:tc>
              <w:tc>
                <w:tcPr>
                  <w:tcW w:w="5172" w:type="dxa"/>
                  <w:tcBorders>
                    <w:top w:val="single" w:sz="12" w:space="0" w:color="auto"/>
                    <w:left w:val="single" w:sz="12" w:space="0" w:color="auto"/>
                    <w:bottom w:val="single" w:sz="12" w:space="0" w:color="auto"/>
                    <w:right w:val="single" w:sz="12" w:space="0" w:color="auto"/>
                  </w:tcBorders>
                  <w:shd w:val="clear" w:color="auto" w:fill="D9D9D9"/>
                  <w:vAlign w:val="center"/>
                </w:tcPr>
                <w:p w14:paraId="64577813" w14:textId="77777777"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b/>
                      <w:sz w:val="24"/>
                      <w:szCs w:val="24"/>
                      <w:lang w:val="bg-BG"/>
                    </w:rPr>
                  </w:pPr>
                  <w:r w:rsidRPr="009647E8">
                    <w:rPr>
                      <w:rFonts w:ascii="Times New Roman" w:eastAsia="Times New Roman" w:hAnsi="Times New Roman" w:cs="Times New Roman"/>
                      <w:b/>
                      <w:sz w:val="24"/>
                      <w:szCs w:val="24"/>
                      <w:lang w:val="bg-BG"/>
                    </w:rPr>
                    <w:t>Вариант 2 „Приемане на Постановление на Министерския съвет за изменение на Наредбата за таксите за използване на летищата за обществено ползване и за аеронавигационно обслужване в Република България“</w:t>
                  </w:r>
                </w:p>
              </w:tc>
            </w:tr>
            <w:tr w:rsidR="009647E8" w:rsidRPr="009647E8" w14:paraId="70DAEE91" w14:textId="77777777" w:rsidTr="0015677A">
              <w:trPr>
                <w:trHeight w:val="1219"/>
              </w:trPr>
              <w:tc>
                <w:tcPr>
                  <w:tcW w:w="705"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2A48D8C8"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b/>
                      <w:sz w:val="24"/>
                      <w:szCs w:val="24"/>
                      <w:lang w:val="bg-BG"/>
                    </w:rPr>
                  </w:pPr>
                  <w:r w:rsidRPr="009647E8">
                    <w:rPr>
                      <w:rFonts w:ascii="Times New Roman" w:eastAsia="Times New Roman" w:hAnsi="Times New Roman" w:cs="Times New Roman"/>
                      <w:b/>
                      <w:bCs/>
                      <w:i/>
                      <w:iCs/>
                      <w:sz w:val="24"/>
                      <w:szCs w:val="24"/>
                      <w:lang w:val="bg-BG"/>
                    </w:rPr>
                    <w:t>Ефектив-ност</w:t>
                  </w:r>
                </w:p>
              </w:tc>
              <w:tc>
                <w:tcPr>
                  <w:tcW w:w="1786" w:type="dxa"/>
                  <w:tcBorders>
                    <w:top w:val="single" w:sz="12" w:space="0" w:color="auto"/>
                    <w:left w:val="single" w:sz="12" w:space="0" w:color="auto"/>
                    <w:right w:val="single" w:sz="12" w:space="0" w:color="auto"/>
                  </w:tcBorders>
                  <w:shd w:val="clear" w:color="auto" w:fill="FFFFFF"/>
                  <w:vAlign w:val="center"/>
                </w:tcPr>
                <w:p w14:paraId="47B13537" w14:textId="3BE96F2B"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sz w:val="24"/>
                      <w:szCs w:val="24"/>
                      <w:lang w:val="bg-BG"/>
                    </w:rPr>
                  </w:pPr>
                  <w:r w:rsidRPr="009647E8">
                    <w:rPr>
                      <w:rFonts w:ascii="Times New Roman" w:eastAsia="Times New Roman" w:hAnsi="Times New Roman" w:cs="Times New Roman"/>
                      <w:sz w:val="24"/>
                      <w:szCs w:val="24"/>
                      <w:lang w:val="bg-BG"/>
                    </w:rPr>
                    <w:t xml:space="preserve">  Цел </w:t>
                  </w:r>
                  <w:r>
                    <w:rPr>
                      <w:rFonts w:ascii="Times New Roman" w:eastAsia="Times New Roman" w:hAnsi="Times New Roman" w:cs="Times New Roman"/>
                      <w:sz w:val="24"/>
                      <w:szCs w:val="24"/>
                      <w:lang w:val="bg-BG"/>
                    </w:rPr>
                    <w:t>4</w:t>
                  </w:r>
                </w:p>
              </w:tc>
              <w:tc>
                <w:tcPr>
                  <w:tcW w:w="1508" w:type="dxa"/>
                  <w:tcBorders>
                    <w:top w:val="single" w:sz="12" w:space="0" w:color="auto"/>
                    <w:left w:val="single" w:sz="12" w:space="0" w:color="auto"/>
                    <w:right w:val="single" w:sz="12" w:space="0" w:color="auto"/>
                  </w:tcBorders>
                  <w:shd w:val="clear" w:color="auto" w:fill="FFFFFF"/>
                  <w:vAlign w:val="center"/>
                </w:tcPr>
                <w:p w14:paraId="74536089"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sz w:val="24"/>
                      <w:szCs w:val="24"/>
                      <w:lang w:val="bg-BG"/>
                    </w:rPr>
                  </w:pPr>
                  <w:r w:rsidRPr="009647E8">
                    <w:rPr>
                      <w:rFonts w:ascii="Times New Roman" w:eastAsia="Times New Roman" w:hAnsi="Times New Roman" w:cs="Times New Roman"/>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3DAB54A4"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sz w:val="24"/>
                      <w:szCs w:val="24"/>
                      <w:lang w:val="bg-BG"/>
                    </w:rPr>
                  </w:pPr>
                  <w:r w:rsidRPr="009647E8">
                    <w:rPr>
                      <w:rFonts w:ascii="Times New Roman" w:eastAsia="Times New Roman" w:hAnsi="Times New Roman" w:cs="Times New Roman"/>
                      <w:sz w:val="24"/>
                      <w:szCs w:val="24"/>
                      <w:lang w:val="bg-BG"/>
                    </w:rPr>
                    <w:t>висока</w:t>
                  </w:r>
                </w:p>
              </w:tc>
            </w:tr>
            <w:tr w:rsidR="009647E8" w:rsidRPr="009647E8" w14:paraId="23E9DA5D" w14:textId="77777777" w:rsidTr="0015677A">
              <w:trPr>
                <w:trHeight w:val="1111"/>
              </w:trPr>
              <w:tc>
                <w:tcPr>
                  <w:tcW w:w="705" w:type="dxa"/>
                  <w:tcBorders>
                    <w:top w:val="single" w:sz="12" w:space="0" w:color="auto"/>
                    <w:left w:val="single" w:sz="12" w:space="0" w:color="auto"/>
                    <w:right w:val="single" w:sz="12" w:space="0" w:color="auto"/>
                  </w:tcBorders>
                  <w:shd w:val="clear" w:color="auto" w:fill="D9D9D9"/>
                  <w:textDirection w:val="btLr"/>
                  <w:vAlign w:val="center"/>
                </w:tcPr>
                <w:p w14:paraId="19FF2C76"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b/>
                      <w:bCs/>
                      <w:i/>
                      <w:iCs/>
                      <w:sz w:val="24"/>
                      <w:szCs w:val="24"/>
                      <w:lang w:val="bg-BG"/>
                    </w:rPr>
                  </w:pPr>
                  <w:r w:rsidRPr="009647E8">
                    <w:rPr>
                      <w:rFonts w:ascii="Times New Roman" w:eastAsia="Times New Roman" w:hAnsi="Times New Roman" w:cs="Times New Roman"/>
                      <w:b/>
                      <w:bCs/>
                      <w:i/>
                      <w:iCs/>
                      <w:sz w:val="24"/>
                      <w:szCs w:val="24"/>
                      <w:lang w:val="bg-BG"/>
                    </w:rPr>
                    <w:t>Ефикас-ност</w:t>
                  </w:r>
                </w:p>
              </w:tc>
              <w:tc>
                <w:tcPr>
                  <w:tcW w:w="1786" w:type="dxa"/>
                  <w:tcBorders>
                    <w:top w:val="single" w:sz="12" w:space="0" w:color="auto"/>
                    <w:left w:val="single" w:sz="12" w:space="0" w:color="auto"/>
                    <w:right w:val="single" w:sz="12" w:space="0" w:color="auto"/>
                  </w:tcBorders>
                  <w:shd w:val="clear" w:color="auto" w:fill="FFFFFF"/>
                  <w:vAlign w:val="center"/>
                </w:tcPr>
                <w:p w14:paraId="6D59610A" w14:textId="21978331"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i/>
                      <w:iCs/>
                      <w:sz w:val="24"/>
                      <w:szCs w:val="24"/>
                      <w:lang w:val="bg-BG"/>
                    </w:rPr>
                  </w:pPr>
                  <w:r w:rsidRPr="009647E8">
                    <w:rPr>
                      <w:rFonts w:ascii="Times New Roman" w:eastAsia="Times New Roman" w:hAnsi="Times New Roman" w:cs="Times New Roman"/>
                      <w:sz w:val="24"/>
                      <w:szCs w:val="24"/>
                      <w:lang w:val="bg-BG"/>
                    </w:rPr>
                    <w:t xml:space="preserve">  Цел </w:t>
                  </w:r>
                  <w:r>
                    <w:rPr>
                      <w:rFonts w:ascii="Times New Roman" w:eastAsia="Times New Roman" w:hAnsi="Times New Roman" w:cs="Times New Roman"/>
                      <w:sz w:val="24"/>
                      <w:szCs w:val="24"/>
                      <w:lang w:val="bg-BG"/>
                    </w:rPr>
                    <w:t>4</w:t>
                  </w:r>
                </w:p>
              </w:tc>
              <w:tc>
                <w:tcPr>
                  <w:tcW w:w="1508" w:type="dxa"/>
                  <w:tcBorders>
                    <w:top w:val="single" w:sz="12" w:space="0" w:color="auto"/>
                    <w:left w:val="single" w:sz="12" w:space="0" w:color="auto"/>
                    <w:right w:val="single" w:sz="12" w:space="0" w:color="auto"/>
                  </w:tcBorders>
                  <w:shd w:val="clear" w:color="auto" w:fill="FFFFFF"/>
                  <w:vAlign w:val="center"/>
                </w:tcPr>
                <w:p w14:paraId="18ECA2FD"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sz w:val="24"/>
                      <w:szCs w:val="24"/>
                      <w:lang w:val="bg-BG"/>
                    </w:rPr>
                  </w:pPr>
                  <w:r w:rsidRPr="009647E8">
                    <w:rPr>
                      <w:rFonts w:ascii="Times New Roman" w:eastAsia="Times New Roman" w:hAnsi="Times New Roman" w:cs="Times New Roman"/>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49357C2E"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sz w:val="24"/>
                      <w:szCs w:val="24"/>
                      <w:lang w:val="bg-BG"/>
                    </w:rPr>
                  </w:pPr>
                  <w:r w:rsidRPr="009647E8">
                    <w:rPr>
                      <w:rFonts w:ascii="Times New Roman" w:eastAsia="Times New Roman" w:hAnsi="Times New Roman" w:cs="Times New Roman"/>
                      <w:sz w:val="24"/>
                      <w:szCs w:val="24"/>
                      <w:lang w:val="bg-BG"/>
                    </w:rPr>
                    <w:t>висока</w:t>
                  </w:r>
                </w:p>
              </w:tc>
            </w:tr>
            <w:tr w:rsidR="009647E8" w:rsidRPr="009647E8" w14:paraId="72AB2AF2" w14:textId="77777777" w:rsidTr="0015677A">
              <w:trPr>
                <w:trHeight w:val="1242"/>
              </w:trPr>
              <w:tc>
                <w:tcPr>
                  <w:tcW w:w="705" w:type="dxa"/>
                  <w:tcBorders>
                    <w:top w:val="single" w:sz="12" w:space="0" w:color="auto"/>
                    <w:left w:val="single" w:sz="12" w:space="0" w:color="auto"/>
                    <w:right w:val="single" w:sz="12" w:space="0" w:color="auto"/>
                  </w:tcBorders>
                  <w:shd w:val="clear" w:color="auto" w:fill="D9D9D9"/>
                  <w:textDirection w:val="btLr"/>
                  <w:vAlign w:val="center"/>
                </w:tcPr>
                <w:p w14:paraId="5D6AD99B"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b/>
                      <w:bCs/>
                      <w:i/>
                      <w:iCs/>
                      <w:sz w:val="24"/>
                      <w:szCs w:val="24"/>
                      <w:lang w:val="bg-BG"/>
                    </w:rPr>
                  </w:pPr>
                  <w:r w:rsidRPr="009647E8">
                    <w:rPr>
                      <w:rFonts w:ascii="Times New Roman" w:eastAsia="Times New Roman" w:hAnsi="Times New Roman" w:cs="Times New Roman"/>
                      <w:b/>
                      <w:bCs/>
                      <w:i/>
                      <w:iCs/>
                      <w:sz w:val="24"/>
                      <w:szCs w:val="24"/>
                      <w:lang w:val="bg-BG"/>
                    </w:rPr>
                    <w:lastRenderedPageBreak/>
                    <w:t>Съгласува-ност</w:t>
                  </w:r>
                </w:p>
              </w:tc>
              <w:tc>
                <w:tcPr>
                  <w:tcW w:w="1786" w:type="dxa"/>
                  <w:tcBorders>
                    <w:top w:val="single" w:sz="12" w:space="0" w:color="auto"/>
                    <w:left w:val="single" w:sz="12" w:space="0" w:color="auto"/>
                    <w:right w:val="single" w:sz="12" w:space="0" w:color="auto"/>
                  </w:tcBorders>
                  <w:shd w:val="clear" w:color="auto" w:fill="FFFFFF"/>
                  <w:vAlign w:val="center"/>
                </w:tcPr>
                <w:p w14:paraId="672AF582" w14:textId="3E034E4C"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i/>
                      <w:iCs/>
                      <w:sz w:val="24"/>
                      <w:szCs w:val="24"/>
                      <w:lang w:val="bg-BG"/>
                    </w:rPr>
                  </w:pPr>
                  <w:r w:rsidRPr="009647E8">
                    <w:rPr>
                      <w:rFonts w:ascii="Times New Roman" w:eastAsia="Times New Roman" w:hAnsi="Times New Roman" w:cs="Times New Roman"/>
                      <w:sz w:val="24"/>
                      <w:szCs w:val="24"/>
                      <w:lang w:val="bg-BG"/>
                    </w:rPr>
                    <w:t xml:space="preserve">  Цел </w:t>
                  </w:r>
                  <w:r>
                    <w:rPr>
                      <w:rFonts w:ascii="Times New Roman" w:eastAsia="Times New Roman" w:hAnsi="Times New Roman" w:cs="Times New Roman"/>
                      <w:sz w:val="24"/>
                      <w:szCs w:val="24"/>
                      <w:lang w:val="bg-BG"/>
                    </w:rPr>
                    <w:t>4</w:t>
                  </w:r>
                </w:p>
              </w:tc>
              <w:tc>
                <w:tcPr>
                  <w:tcW w:w="1508" w:type="dxa"/>
                  <w:tcBorders>
                    <w:top w:val="single" w:sz="12" w:space="0" w:color="auto"/>
                    <w:left w:val="single" w:sz="12" w:space="0" w:color="auto"/>
                    <w:right w:val="single" w:sz="12" w:space="0" w:color="auto"/>
                  </w:tcBorders>
                  <w:shd w:val="clear" w:color="auto" w:fill="FFFFFF"/>
                  <w:vAlign w:val="center"/>
                </w:tcPr>
                <w:p w14:paraId="76197323"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sz w:val="24"/>
                      <w:szCs w:val="24"/>
                      <w:lang w:val="bg-BG"/>
                    </w:rPr>
                  </w:pPr>
                  <w:r w:rsidRPr="009647E8">
                    <w:rPr>
                      <w:rFonts w:ascii="Times New Roman" w:eastAsia="Times New Roman" w:hAnsi="Times New Roman" w:cs="Times New Roman"/>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4962E9AB"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sz w:val="24"/>
                      <w:szCs w:val="24"/>
                      <w:lang w:val="bg-BG"/>
                    </w:rPr>
                  </w:pPr>
                  <w:r w:rsidRPr="009647E8">
                    <w:rPr>
                      <w:rFonts w:ascii="Times New Roman" w:eastAsia="Times New Roman" w:hAnsi="Times New Roman" w:cs="Times New Roman"/>
                      <w:sz w:val="24"/>
                      <w:szCs w:val="24"/>
                      <w:lang w:val="bg-BG"/>
                    </w:rPr>
                    <w:t>висока</w:t>
                  </w:r>
                </w:p>
              </w:tc>
            </w:tr>
            <w:tr w:rsidR="009647E8" w:rsidRPr="009647E8" w14:paraId="0B3FEEB4" w14:textId="77777777" w:rsidTr="0015677A">
              <w:trPr>
                <w:trHeight w:val="1219"/>
              </w:trPr>
              <w:tc>
                <w:tcPr>
                  <w:tcW w:w="705"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1E1BE1C4" w14:textId="77777777"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b/>
                      <w:sz w:val="24"/>
                      <w:szCs w:val="24"/>
                      <w:lang w:val="bg-BG"/>
                    </w:rPr>
                  </w:pPr>
                  <w:r w:rsidRPr="009647E8">
                    <w:rPr>
                      <w:rFonts w:ascii="Times New Roman" w:eastAsia="Times New Roman" w:hAnsi="Times New Roman" w:cs="Times New Roman"/>
                      <w:b/>
                      <w:bCs/>
                      <w:i/>
                      <w:iCs/>
                      <w:sz w:val="24"/>
                      <w:szCs w:val="24"/>
                      <w:lang w:val="bg-BG"/>
                    </w:rPr>
                    <w:t>Ефектив-ност</w:t>
                  </w:r>
                </w:p>
              </w:tc>
              <w:tc>
                <w:tcPr>
                  <w:tcW w:w="1786" w:type="dxa"/>
                  <w:tcBorders>
                    <w:top w:val="single" w:sz="12" w:space="0" w:color="auto"/>
                    <w:left w:val="single" w:sz="12" w:space="0" w:color="auto"/>
                    <w:right w:val="single" w:sz="12" w:space="0" w:color="auto"/>
                  </w:tcBorders>
                  <w:shd w:val="clear" w:color="auto" w:fill="FFFFFF"/>
                  <w:vAlign w:val="center"/>
                </w:tcPr>
                <w:p w14:paraId="2EB0DD3E" w14:textId="38809039"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bCs/>
                      <w:sz w:val="24"/>
                      <w:szCs w:val="24"/>
                      <w:lang w:val="bg-BG"/>
                    </w:rPr>
                  </w:pPr>
                  <w:r w:rsidRPr="009647E8">
                    <w:rPr>
                      <w:rFonts w:ascii="Times New Roman" w:eastAsia="Times New Roman" w:hAnsi="Times New Roman" w:cs="Times New Roman"/>
                      <w:bCs/>
                      <w:sz w:val="24"/>
                      <w:szCs w:val="24"/>
                      <w:lang w:val="bg-BG"/>
                    </w:rPr>
                    <w:t xml:space="preserve">  Цел 5</w:t>
                  </w:r>
                </w:p>
              </w:tc>
              <w:tc>
                <w:tcPr>
                  <w:tcW w:w="1508" w:type="dxa"/>
                  <w:tcBorders>
                    <w:top w:val="single" w:sz="12" w:space="0" w:color="auto"/>
                    <w:left w:val="single" w:sz="12" w:space="0" w:color="auto"/>
                    <w:right w:val="single" w:sz="12" w:space="0" w:color="auto"/>
                  </w:tcBorders>
                  <w:shd w:val="clear" w:color="auto" w:fill="FFFFFF"/>
                  <w:vAlign w:val="center"/>
                </w:tcPr>
                <w:p w14:paraId="52246079"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9647E8">
                    <w:rPr>
                      <w:rFonts w:ascii="Times New Roman" w:eastAsia="Times New Roman" w:hAnsi="Times New Roman" w:cs="Times New Roman"/>
                      <w:bCs/>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5895F0B3"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9647E8">
                    <w:rPr>
                      <w:rFonts w:ascii="Times New Roman" w:eastAsia="Times New Roman" w:hAnsi="Times New Roman" w:cs="Times New Roman"/>
                      <w:bCs/>
                      <w:sz w:val="24"/>
                      <w:szCs w:val="24"/>
                      <w:lang w:val="bg-BG"/>
                    </w:rPr>
                    <w:t>висока</w:t>
                  </w:r>
                </w:p>
              </w:tc>
            </w:tr>
            <w:tr w:rsidR="009647E8" w:rsidRPr="009647E8" w14:paraId="79AA6A13" w14:textId="77777777" w:rsidTr="0015677A">
              <w:trPr>
                <w:trHeight w:val="1111"/>
              </w:trPr>
              <w:tc>
                <w:tcPr>
                  <w:tcW w:w="705" w:type="dxa"/>
                  <w:tcBorders>
                    <w:top w:val="single" w:sz="12" w:space="0" w:color="auto"/>
                    <w:left w:val="single" w:sz="12" w:space="0" w:color="auto"/>
                    <w:right w:val="single" w:sz="12" w:space="0" w:color="auto"/>
                  </w:tcBorders>
                  <w:shd w:val="clear" w:color="auto" w:fill="D9D9D9"/>
                  <w:textDirection w:val="btLr"/>
                  <w:vAlign w:val="center"/>
                </w:tcPr>
                <w:p w14:paraId="2EB5238B" w14:textId="77777777"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b/>
                      <w:bCs/>
                      <w:i/>
                      <w:iCs/>
                      <w:sz w:val="24"/>
                      <w:szCs w:val="24"/>
                      <w:lang w:val="bg-BG"/>
                    </w:rPr>
                  </w:pPr>
                  <w:r w:rsidRPr="009647E8">
                    <w:rPr>
                      <w:rFonts w:ascii="Times New Roman" w:eastAsia="Times New Roman" w:hAnsi="Times New Roman" w:cs="Times New Roman"/>
                      <w:b/>
                      <w:bCs/>
                      <w:i/>
                      <w:iCs/>
                      <w:sz w:val="24"/>
                      <w:szCs w:val="24"/>
                      <w:lang w:val="bg-BG"/>
                    </w:rPr>
                    <w:t>Ефикас-ност</w:t>
                  </w:r>
                </w:p>
              </w:tc>
              <w:tc>
                <w:tcPr>
                  <w:tcW w:w="1786" w:type="dxa"/>
                  <w:tcBorders>
                    <w:top w:val="single" w:sz="12" w:space="0" w:color="auto"/>
                    <w:left w:val="single" w:sz="12" w:space="0" w:color="auto"/>
                    <w:right w:val="single" w:sz="12" w:space="0" w:color="auto"/>
                  </w:tcBorders>
                  <w:shd w:val="clear" w:color="auto" w:fill="FFFFFF"/>
                  <w:vAlign w:val="center"/>
                </w:tcPr>
                <w:p w14:paraId="76214F27" w14:textId="4ED4572E"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bCs/>
                      <w:i/>
                      <w:iCs/>
                      <w:sz w:val="24"/>
                      <w:szCs w:val="24"/>
                      <w:lang w:val="bg-BG"/>
                    </w:rPr>
                  </w:pPr>
                  <w:r w:rsidRPr="009647E8">
                    <w:rPr>
                      <w:rFonts w:ascii="Times New Roman" w:eastAsia="Times New Roman" w:hAnsi="Times New Roman" w:cs="Times New Roman"/>
                      <w:bCs/>
                      <w:sz w:val="24"/>
                      <w:szCs w:val="24"/>
                      <w:lang w:val="bg-BG"/>
                    </w:rPr>
                    <w:t xml:space="preserve">  Цел </w:t>
                  </w:r>
                  <w:r>
                    <w:rPr>
                      <w:rFonts w:ascii="Times New Roman" w:eastAsia="Times New Roman" w:hAnsi="Times New Roman" w:cs="Times New Roman"/>
                      <w:bCs/>
                      <w:sz w:val="24"/>
                      <w:szCs w:val="24"/>
                      <w:lang w:val="bg-BG"/>
                    </w:rPr>
                    <w:t>5</w:t>
                  </w:r>
                </w:p>
              </w:tc>
              <w:tc>
                <w:tcPr>
                  <w:tcW w:w="1508" w:type="dxa"/>
                  <w:tcBorders>
                    <w:top w:val="single" w:sz="12" w:space="0" w:color="auto"/>
                    <w:left w:val="single" w:sz="12" w:space="0" w:color="auto"/>
                    <w:right w:val="single" w:sz="12" w:space="0" w:color="auto"/>
                  </w:tcBorders>
                  <w:shd w:val="clear" w:color="auto" w:fill="FFFFFF"/>
                  <w:vAlign w:val="center"/>
                </w:tcPr>
                <w:p w14:paraId="76E68C31"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9647E8">
                    <w:rPr>
                      <w:rFonts w:ascii="Times New Roman" w:eastAsia="Times New Roman" w:hAnsi="Times New Roman" w:cs="Times New Roman"/>
                      <w:bCs/>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059D2BEA"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9647E8">
                    <w:rPr>
                      <w:rFonts w:ascii="Times New Roman" w:eastAsia="Times New Roman" w:hAnsi="Times New Roman" w:cs="Times New Roman"/>
                      <w:bCs/>
                      <w:sz w:val="24"/>
                      <w:szCs w:val="24"/>
                      <w:lang w:val="bg-BG"/>
                    </w:rPr>
                    <w:t>висока</w:t>
                  </w:r>
                </w:p>
              </w:tc>
            </w:tr>
            <w:tr w:rsidR="009647E8" w:rsidRPr="009647E8" w14:paraId="2530BEFA" w14:textId="77777777" w:rsidTr="0015677A">
              <w:trPr>
                <w:trHeight w:val="1242"/>
              </w:trPr>
              <w:tc>
                <w:tcPr>
                  <w:tcW w:w="705" w:type="dxa"/>
                  <w:tcBorders>
                    <w:top w:val="single" w:sz="12" w:space="0" w:color="auto"/>
                    <w:left w:val="single" w:sz="12" w:space="0" w:color="auto"/>
                    <w:right w:val="single" w:sz="12" w:space="0" w:color="auto"/>
                  </w:tcBorders>
                  <w:shd w:val="clear" w:color="auto" w:fill="D9D9D9"/>
                  <w:textDirection w:val="btLr"/>
                  <w:vAlign w:val="center"/>
                </w:tcPr>
                <w:p w14:paraId="19B45257" w14:textId="77777777"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b/>
                      <w:bCs/>
                      <w:i/>
                      <w:iCs/>
                      <w:sz w:val="24"/>
                      <w:szCs w:val="24"/>
                      <w:lang w:val="bg-BG"/>
                    </w:rPr>
                  </w:pPr>
                  <w:r w:rsidRPr="009647E8">
                    <w:rPr>
                      <w:rFonts w:ascii="Times New Roman" w:eastAsia="Times New Roman" w:hAnsi="Times New Roman" w:cs="Times New Roman"/>
                      <w:b/>
                      <w:bCs/>
                      <w:i/>
                      <w:iCs/>
                      <w:sz w:val="24"/>
                      <w:szCs w:val="24"/>
                      <w:lang w:val="bg-BG"/>
                    </w:rPr>
                    <w:t>Съгласува-ност</w:t>
                  </w:r>
                </w:p>
              </w:tc>
              <w:tc>
                <w:tcPr>
                  <w:tcW w:w="1786" w:type="dxa"/>
                  <w:tcBorders>
                    <w:top w:val="single" w:sz="12" w:space="0" w:color="auto"/>
                    <w:left w:val="single" w:sz="12" w:space="0" w:color="auto"/>
                    <w:right w:val="single" w:sz="12" w:space="0" w:color="auto"/>
                  </w:tcBorders>
                  <w:shd w:val="clear" w:color="auto" w:fill="FFFFFF"/>
                  <w:vAlign w:val="center"/>
                </w:tcPr>
                <w:p w14:paraId="35C79BC3" w14:textId="38F5AD7C" w:rsidR="009647E8" w:rsidRPr="009647E8" w:rsidRDefault="009647E8" w:rsidP="00AE1BB4">
                  <w:pPr>
                    <w:framePr w:hSpace="180" w:wrap="around" w:vAnchor="text" w:hAnchor="text" w:y="1"/>
                    <w:spacing w:after="0" w:line="240" w:lineRule="auto"/>
                    <w:suppressOverlap/>
                    <w:jc w:val="both"/>
                    <w:rPr>
                      <w:rFonts w:ascii="Times New Roman" w:eastAsia="Times New Roman" w:hAnsi="Times New Roman" w:cs="Times New Roman"/>
                      <w:bCs/>
                      <w:i/>
                      <w:iCs/>
                      <w:sz w:val="24"/>
                      <w:szCs w:val="24"/>
                      <w:lang w:val="bg-BG"/>
                    </w:rPr>
                  </w:pPr>
                  <w:r w:rsidRPr="009647E8">
                    <w:rPr>
                      <w:rFonts w:ascii="Times New Roman" w:eastAsia="Times New Roman" w:hAnsi="Times New Roman" w:cs="Times New Roman"/>
                      <w:bCs/>
                      <w:sz w:val="24"/>
                      <w:szCs w:val="24"/>
                      <w:lang w:val="bg-BG"/>
                    </w:rPr>
                    <w:t xml:space="preserve">  Цел </w:t>
                  </w:r>
                  <w:r>
                    <w:rPr>
                      <w:rFonts w:ascii="Times New Roman" w:eastAsia="Times New Roman" w:hAnsi="Times New Roman" w:cs="Times New Roman"/>
                      <w:bCs/>
                      <w:sz w:val="24"/>
                      <w:szCs w:val="24"/>
                      <w:lang w:val="bg-BG"/>
                    </w:rPr>
                    <w:t>5</w:t>
                  </w:r>
                </w:p>
              </w:tc>
              <w:tc>
                <w:tcPr>
                  <w:tcW w:w="1508" w:type="dxa"/>
                  <w:tcBorders>
                    <w:top w:val="single" w:sz="12" w:space="0" w:color="auto"/>
                    <w:left w:val="single" w:sz="12" w:space="0" w:color="auto"/>
                    <w:right w:val="single" w:sz="12" w:space="0" w:color="auto"/>
                  </w:tcBorders>
                  <w:shd w:val="clear" w:color="auto" w:fill="FFFFFF"/>
                  <w:vAlign w:val="center"/>
                </w:tcPr>
                <w:p w14:paraId="45AF5E9B"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9647E8">
                    <w:rPr>
                      <w:rFonts w:ascii="Times New Roman" w:eastAsia="Times New Roman" w:hAnsi="Times New Roman" w:cs="Times New Roman"/>
                      <w:bCs/>
                      <w:sz w:val="24"/>
                      <w:szCs w:val="24"/>
                      <w:lang w:val="bg-BG"/>
                    </w:rPr>
                    <w:t>ниска</w:t>
                  </w:r>
                </w:p>
              </w:tc>
              <w:tc>
                <w:tcPr>
                  <w:tcW w:w="5172" w:type="dxa"/>
                  <w:tcBorders>
                    <w:top w:val="single" w:sz="12" w:space="0" w:color="auto"/>
                    <w:left w:val="single" w:sz="12" w:space="0" w:color="auto"/>
                    <w:right w:val="single" w:sz="12" w:space="0" w:color="auto"/>
                  </w:tcBorders>
                  <w:shd w:val="clear" w:color="auto" w:fill="FFFFFF"/>
                  <w:vAlign w:val="center"/>
                </w:tcPr>
                <w:p w14:paraId="73CD472F" w14:textId="77777777" w:rsidR="009647E8" w:rsidRPr="009647E8" w:rsidRDefault="009647E8" w:rsidP="00AE1BB4">
                  <w:pPr>
                    <w:framePr w:hSpace="180" w:wrap="around" w:vAnchor="text" w:hAnchor="text" w:y="1"/>
                    <w:spacing w:after="0" w:line="240" w:lineRule="auto"/>
                    <w:suppressOverlap/>
                    <w:jc w:val="center"/>
                    <w:rPr>
                      <w:rFonts w:ascii="Times New Roman" w:eastAsia="Times New Roman" w:hAnsi="Times New Roman" w:cs="Times New Roman"/>
                      <w:bCs/>
                      <w:sz w:val="24"/>
                      <w:szCs w:val="24"/>
                      <w:lang w:val="bg-BG"/>
                    </w:rPr>
                  </w:pPr>
                  <w:r w:rsidRPr="009647E8">
                    <w:rPr>
                      <w:rFonts w:ascii="Times New Roman" w:eastAsia="Times New Roman" w:hAnsi="Times New Roman" w:cs="Times New Roman"/>
                      <w:bCs/>
                      <w:sz w:val="24"/>
                      <w:szCs w:val="24"/>
                      <w:lang w:val="bg-BG"/>
                    </w:rPr>
                    <w:t>висока</w:t>
                  </w:r>
                </w:p>
              </w:tc>
            </w:tr>
          </w:tbl>
          <w:p w14:paraId="7B8B6960" w14:textId="77777777" w:rsidR="00165D3D" w:rsidRDefault="00165D3D" w:rsidP="005B61BE">
            <w:pPr>
              <w:spacing w:after="0" w:line="240" w:lineRule="auto"/>
              <w:jc w:val="both"/>
              <w:rPr>
                <w:rFonts w:ascii="Times New Roman" w:eastAsia="Times New Roman" w:hAnsi="Times New Roman" w:cs="Times New Roman"/>
                <w:b/>
                <w:sz w:val="24"/>
                <w:szCs w:val="24"/>
                <w:lang w:val="bg-BG"/>
              </w:rPr>
            </w:pPr>
          </w:p>
          <w:p w14:paraId="46DCA4D8" w14:textId="22324700" w:rsidR="006D2BC4" w:rsidRPr="006D2BC4" w:rsidRDefault="006D2BC4" w:rsidP="006D2BC4">
            <w:pPr>
              <w:spacing w:after="120" w:line="240" w:lineRule="auto"/>
              <w:jc w:val="center"/>
              <w:rPr>
                <w:rFonts w:ascii="Times New Roman" w:eastAsia="Times New Roman" w:hAnsi="Times New Roman" w:cs="Times New Roman"/>
                <w:i/>
                <w:sz w:val="20"/>
                <w:szCs w:val="20"/>
                <w:lang w:val="bg-BG"/>
              </w:rPr>
            </w:pPr>
            <w:r w:rsidRPr="00C15FCA">
              <w:rPr>
                <w:rFonts w:ascii="Times New Roman" w:eastAsia="Times New Roman" w:hAnsi="Times New Roman" w:cs="Times New Roman"/>
                <w:iCs/>
                <w:sz w:val="24"/>
                <w:szCs w:val="24"/>
                <w:lang w:val="bg-BG"/>
              </w:rPr>
              <w:t xml:space="preserve">Сравнението по критериите – ефективност, ефикасност и съгласуваност на двата предложени варианта показва, че при прилагане на Вариант 2 ще бъде постигната заложената цел, поради което Вариант 2 е препоръчителният вариант. </w:t>
            </w:r>
          </w:p>
          <w:p w14:paraId="06D53DD7" w14:textId="0777C040" w:rsidR="006D2BC4" w:rsidRPr="00A224C2" w:rsidRDefault="006D2BC4" w:rsidP="005B61BE">
            <w:pPr>
              <w:spacing w:after="0" w:line="240" w:lineRule="auto"/>
              <w:jc w:val="both"/>
              <w:rPr>
                <w:rFonts w:ascii="Times New Roman" w:eastAsia="Times New Roman" w:hAnsi="Times New Roman" w:cs="Times New Roman"/>
                <w:b/>
                <w:sz w:val="24"/>
                <w:szCs w:val="24"/>
                <w:lang w:val="bg-BG"/>
              </w:rPr>
            </w:pPr>
          </w:p>
        </w:tc>
      </w:tr>
    </w:tbl>
    <w:tbl>
      <w:tblPr>
        <w:tblW w:w="10266" w:type="dxa"/>
        <w:tblInd w:w="-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0266"/>
      </w:tblGrid>
      <w:tr w:rsidR="00076E63" w:rsidRPr="00A224C2" w14:paraId="3581DEA8" w14:textId="77777777" w:rsidTr="00C1681C">
        <w:tc>
          <w:tcPr>
            <w:tcW w:w="10266" w:type="dxa"/>
          </w:tcPr>
          <w:p w14:paraId="212C3F3B" w14:textId="77777777"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lastRenderedPageBreak/>
              <w:t>6. Избор на препоръчителен вариант:</w:t>
            </w:r>
          </w:p>
          <w:p w14:paraId="106AFA7C" w14:textId="3E54A3C9" w:rsidR="004E287D" w:rsidRDefault="00076E63" w:rsidP="004E287D">
            <w:pPr>
              <w:spacing w:after="0" w:line="240" w:lineRule="auto"/>
              <w:jc w:val="both"/>
              <w:rPr>
                <w:rFonts w:ascii="Times New Roman" w:eastAsia="Times New Roman" w:hAnsi="Times New Roman" w:cs="Times New Roman"/>
                <w:bCs/>
                <w:sz w:val="24"/>
                <w:szCs w:val="24"/>
                <w:lang w:val="bg-BG"/>
              </w:rPr>
            </w:pPr>
            <w:r w:rsidRPr="004E287D">
              <w:rPr>
                <w:rFonts w:ascii="Times New Roman" w:eastAsia="Times New Roman" w:hAnsi="Times New Roman" w:cs="Times New Roman"/>
                <w:b/>
                <w:sz w:val="24"/>
                <w:szCs w:val="24"/>
                <w:lang w:val="bg-BG"/>
              </w:rPr>
              <w:t>По проблем 1:</w:t>
            </w:r>
            <w:r w:rsidRPr="00A224C2">
              <w:rPr>
                <w:rFonts w:ascii="Times New Roman" w:eastAsia="Times New Roman" w:hAnsi="Times New Roman" w:cs="Times New Roman"/>
                <w:bCs/>
                <w:sz w:val="24"/>
                <w:szCs w:val="24"/>
                <w:lang w:val="bg-BG"/>
              </w:rPr>
              <w:t xml:space="preserve"> </w:t>
            </w:r>
            <w:r w:rsidR="006D2BC4" w:rsidRPr="006D2BC4">
              <w:rPr>
                <w:rFonts w:ascii="Times New Roman" w:eastAsia="Times New Roman" w:hAnsi="Times New Roman" w:cs="Times New Roman"/>
                <w:bCs/>
                <w:sz w:val="24"/>
                <w:szCs w:val="24"/>
                <w:lang w:val="bg-BG"/>
              </w:rPr>
              <w:t>Вариант 2 „Приемане на Постановление на Министерския съвет за изменение на Наредбата за таксите за използване на летищата за обществено ползване и за аеронавигационно обслужване в Република България“</w:t>
            </w:r>
            <w:r w:rsidR="006D2BC4">
              <w:rPr>
                <w:rFonts w:ascii="Times New Roman" w:eastAsia="Times New Roman" w:hAnsi="Times New Roman" w:cs="Times New Roman"/>
                <w:bCs/>
                <w:sz w:val="24"/>
                <w:szCs w:val="24"/>
                <w:lang w:val="bg-BG"/>
              </w:rPr>
              <w:t>.</w:t>
            </w:r>
          </w:p>
          <w:p w14:paraId="6633A7C5" w14:textId="77777777" w:rsidR="006D2BC4" w:rsidRDefault="006D2BC4" w:rsidP="004E287D">
            <w:pPr>
              <w:spacing w:after="0" w:line="240" w:lineRule="auto"/>
              <w:jc w:val="both"/>
              <w:rPr>
                <w:rFonts w:ascii="Times New Roman" w:eastAsia="Times New Roman" w:hAnsi="Times New Roman" w:cs="Times New Roman"/>
                <w:bCs/>
                <w:sz w:val="24"/>
                <w:szCs w:val="24"/>
                <w:lang w:val="bg-BG"/>
              </w:rPr>
            </w:pPr>
          </w:p>
          <w:p w14:paraId="44C0DA42" w14:textId="08086662" w:rsidR="0078311F" w:rsidRPr="009A08FE" w:rsidRDefault="001138D1" w:rsidP="009A08FE">
            <w:pPr>
              <w:spacing w:after="0" w:line="240" w:lineRule="auto"/>
              <w:jc w:val="center"/>
              <w:rPr>
                <w:rFonts w:ascii="Times New Roman" w:eastAsia="Times New Roman" w:hAnsi="Times New Roman" w:cs="Times New Roman"/>
                <w:sz w:val="18"/>
                <w:szCs w:val="18"/>
                <w:lang w:val="bg-BG"/>
              </w:rPr>
            </w:pPr>
            <w:r w:rsidRPr="009A08FE">
              <w:rPr>
                <w:rFonts w:ascii="Times New Roman" w:eastAsia="Times New Roman" w:hAnsi="Times New Roman" w:cs="Times New Roman"/>
                <w:i/>
                <w:sz w:val="18"/>
                <w:szCs w:val="18"/>
                <w:lang w:val="bg-BG"/>
              </w:rPr>
              <w:t>Посочете препоръчителните варианти за решаване на поставения проблем/</w:t>
            </w:r>
            <w:r w:rsidR="00064CC7" w:rsidRPr="009A08FE">
              <w:rPr>
                <w:rFonts w:ascii="Times New Roman" w:eastAsia="Times New Roman" w:hAnsi="Times New Roman" w:cs="Times New Roman"/>
                <w:i/>
                <w:sz w:val="18"/>
                <w:szCs w:val="18"/>
                <w:lang w:val="bg-BG"/>
              </w:rPr>
              <w:t>проблем</w:t>
            </w:r>
            <w:r w:rsidRPr="009A08FE">
              <w:rPr>
                <w:rFonts w:ascii="Times New Roman" w:eastAsia="Times New Roman" w:hAnsi="Times New Roman" w:cs="Times New Roman"/>
                <w:i/>
                <w:sz w:val="18"/>
                <w:szCs w:val="18"/>
                <w:lang w:val="bg-BG"/>
              </w:rPr>
              <w:t>и.</w:t>
            </w:r>
          </w:p>
        </w:tc>
      </w:tr>
      <w:tr w:rsidR="00076E63" w:rsidRPr="00A224C2" w14:paraId="1511B3DD" w14:textId="77777777" w:rsidTr="00C1681C">
        <w:tc>
          <w:tcPr>
            <w:tcW w:w="10266" w:type="dxa"/>
          </w:tcPr>
          <w:p w14:paraId="31B5ACA5" w14:textId="77777777" w:rsidR="00781B7D" w:rsidRPr="00C15FCA" w:rsidRDefault="00781B7D" w:rsidP="00781B7D">
            <w:pPr>
              <w:spacing w:after="0" w:line="240" w:lineRule="auto"/>
              <w:rPr>
                <w:rFonts w:ascii="Times New Roman" w:eastAsia="Times New Roman" w:hAnsi="Times New Roman" w:cs="Times New Roman"/>
                <w:b/>
                <w:sz w:val="24"/>
                <w:szCs w:val="24"/>
                <w:lang w:val="bg-BG"/>
              </w:rPr>
            </w:pPr>
            <w:r w:rsidRPr="00C15FCA">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1AD0212" w14:textId="0E22BE28" w:rsidR="00781B7D" w:rsidRPr="00C15FCA" w:rsidRDefault="00781B7D" w:rsidP="00781B7D">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noProof/>
                <w:lang w:val="en-GB"/>
              </w:rPr>
              <w:drawing>
                <wp:inline distT="0" distB="0" distL="0" distR="0" wp14:anchorId="008F43D7" wp14:editId="25CEEB39">
                  <wp:extent cx="1371600" cy="238125"/>
                  <wp:effectExtent l="0" t="0" r="0" b="9525"/>
                  <wp:docPr id="16048505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238125"/>
                          </a:xfrm>
                          <a:prstGeom prst="rect">
                            <a:avLst/>
                          </a:prstGeom>
                          <a:noFill/>
                          <a:ln>
                            <a:noFill/>
                          </a:ln>
                        </pic:spPr>
                      </pic:pic>
                    </a:graphicData>
                  </a:graphic>
                </wp:inline>
              </w:drawing>
            </w:r>
          </w:p>
          <w:p w14:paraId="05353500" w14:textId="18499712" w:rsidR="00781B7D" w:rsidRPr="00C15FCA" w:rsidRDefault="00781B7D" w:rsidP="00781B7D">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noProof/>
                <w:lang w:val="en-GB"/>
              </w:rPr>
              <w:drawing>
                <wp:inline distT="0" distB="0" distL="0" distR="0" wp14:anchorId="132A2FE4" wp14:editId="05D6B0CF">
                  <wp:extent cx="1371600" cy="238125"/>
                  <wp:effectExtent l="0" t="0" r="0" b="9525"/>
                  <wp:docPr id="18600157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1600" cy="238125"/>
                          </a:xfrm>
                          <a:prstGeom prst="rect">
                            <a:avLst/>
                          </a:prstGeom>
                          <a:noFill/>
                          <a:ln>
                            <a:noFill/>
                          </a:ln>
                        </pic:spPr>
                      </pic:pic>
                    </a:graphicData>
                  </a:graphic>
                </wp:inline>
              </w:drawing>
            </w:r>
          </w:p>
          <w:p w14:paraId="148DDEBD" w14:textId="208DF76F" w:rsidR="00781B7D" w:rsidRDefault="00781B7D" w:rsidP="00781B7D">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noProof/>
                <w:lang w:val="en-GB"/>
              </w:rPr>
              <w:drawing>
                <wp:inline distT="0" distB="0" distL="0" distR="0" wp14:anchorId="547BF011" wp14:editId="0B4A5F4F">
                  <wp:extent cx="1371600" cy="238125"/>
                  <wp:effectExtent l="0" t="0" r="0" b="9525"/>
                  <wp:docPr id="12556854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1600" cy="238125"/>
                          </a:xfrm>
                          <a:prstGeom prst="rect">
                            <a:avLst/>
                          </a:prstGeom>
                          <a:noFill/>
                          <a:ln>
                            <a:noFill/>
                          </a:ln>
                        </pic:spPr>
                      </pic:pic>
                    </a:graphicData>
                  </a:graphic>
                </wp:inline>
              </w:drawing>
            </w:r>
          </w:p>
          <w:p w14:paraId="7CF469C6" w14:textId="318D9B5C" w:rsidR="00781B7D" w:rsidRPr="00781B7D" w:rsidRDefault="00781B7D" w:rsidP="00781B7D">
            <w:pPr>
              <w:spacing w:after="0" w:line="240" w:lineRule="auto"/>
              <w:ind w:firstLine="574"/>
              <w:jc w:val="both"/>
              <w:rPr>
                <w:rFonts w:ascii="Times New Roman" w:eastAsia="Times New Roman" w:hAnsi="Times New Roman" w:cs="Times New Roman"/>
                <w:sz w:val="24"/>
                <w:szCs w:val="24"/>
                <w:lang w:val="bg-BG"/>
              </w:rPr>
            </w:pPr>
            <w:r w:rsidRPr="00781B7D">
              <w:rPr>
                <w:rFonts w:ascii="Times New Roman" w:eastAsia="Times New Roman" w:hAnsi="Times New Roman" w:cs="Times New Roman"/>
                <w:sz w:val="24"/>
                <w:szCs w:val="24"/>
                <w:lang w:val="bg-BG"/>
              </w:rPr>
              <w:t xml:space="preserve">Увеличението на осреднената таксова единица за прелитане (t1) от 29,54 евро на 31,97 евро и на таксата за обслужване в зоните и районите на летищата (t2) за летище София (LBSF) от 135,06 евро на 150,00 евро може да се разглежда като фактор, </w:t>
            </w:r>
            <w:r>
              <w:rPr>
                <w:rFonts w:ascii="Times New Roman" w:eastAsia="Times New Roman" w:hAnsi="Times New Roman" w:cs="Times New Roman"/>
                <w:sz w:val="24"/>
                <w:szCs w:val="24"/>
                <w:lang w:val="bg-BG"/>
              </w:rPr>
              <w:t xml:space="preserve">водещ до увеличаване на административната тежест, </w:t>
            </w:r>
            <w:r w:rsidRPr="00781B7D">
              <w:rPr>
                <w:rFonts w:ascii="Times New Roman" w:eastAsia="Times New Roman" w:hAnsi="Times New Roman" w:cs="Times New Roman"/>
                <w:sz w:val="24"/>
                <w:szCs w:val="24"/>
                <w:lang w:val="bg-BG"/>
              </w:rPr>
              <w:t>който потенциално би наложил на авиационните оператори допълнителни административни действия, свързани с актуализиране на финансовите отчети и счетоводните процедури.</w:t>
            </w:r>
          </w:p>
          <w:p w14:paraId="138AFC5A" w14:textId="478ACE82" w:rsidR="00781B7D" w:rsidRDefault="00781B7D" w:rsidP="00781B7D">
            <w:pPr>
              <w:spacing w:after="0" w:line="240" w:lineRule="auto"/>
              <w:ind w:firstLine="574"/>
              <w:jc w:val="both"/>
              <w:rPr>
                <w:rFonts w:ascii="Times New Roman" w:eastAsia="Times New Roman" w:hAnsi="Times New Roman" w:cs="Times New Roman"/>
                <w:sz w:val="24"/>
                <w:szCs w:val="24"/>
                <w:lang w:val="bg-BG"/>
              </w:rPr>
            </w:pPr>
            <w:r w:rsidRPr="00781B7D">
              <w:rPr>
                <w:rFonts w:ascii="Times New Roman" w:eastAsia="Times New Roman" w:hAnsi="Times New Roman" w:cs="Times New Roman"/>
                <w:sz w:val="24"/>
                <w:szCs w:val="24"/>
                <w:lang w:val="bg-BG"/>
              </w:rPr>
              <w:t>Въпреки това, тези увеличения са минимални и не променят съществено съществуващите административни процеси. Осреднената таксова единица за прелитане вече се прилага по силата на решенията на Евроконтрол от 01.01.2026 г., което означава, че операторите са запознати с изискванията за нейното отчитане и плащане. Освен това, проведените предварителни консултации с ползвателите на въздушното пространство гарантират, че промените не създават нови значителни задължения. Така, въпреки номиналното увеличение на таксите, административната тежест за авиационните оператори не се увеличава съществено.</w:t>
            </w:r>
          </w:p>
          <w:p w14:paraId="4727934F" w14:textId="77777777" w:rsidR="00CE1650" w:rsidRDefault="00781B7D" w:rsidP="007B5A5C">
            <w:pPr>
              <w:spacing w:after="0" w:line="240" w:lineRule="auto"/>
              <w:ind w:firstLine="574"/>
              <w:jc w:val="both"/>
              <w:rPr>
                <w:lang w:val="bg-BG"/>
              </w:rPr>
            </w:pPr>
            <w:r>
              <w:rPr>
                <w:rFonts w:ascii="Times New Roman" w:eastAsia="Times New Roman" w:hAnsi="Times New Roman" w:cs="Times New Roman"/>
                <w:sz w:val="24"/>
                <w:szCs w:val="24"/>
                <w:lang w:val="bg-BG"/>
              </w:rPr>
              <w:t>Едновременно с посоченото, следва да се отбележи, че за част от заинтере</w:t>
            </w:r>
            <w:r w:rsidR="007B5A5C">
              <w:rPr>
                <w:rFonts w:ascii="Times New Roman" w:eastAsia="Times New Roman" w:hAnsi="Times New Roman" w:cs="Times New Roman"/>
                <w:sz w:val="24"/>
                <w:szCs w:val="24"/>
                <w:lang w:val="bg-BG"/>
              </w:rPr>
              <w:t xml:space="preserve">сованите субекти (авиационни оператори) административната тежест би се намалила в друг аспект, а именно с </w:t>
            </w:r>
            <w:r w:rsidR="007B5A5C">
              <w:rPr>
                <w:rFonts w:ascii="Times New Roman" w:eastAsia="Times New Roman" w:hAnsi="Times New Roman" w:cs="Times New Roman"/>
                <w:sz w:val="24"/>
                <w:szCs w:val="24"/>
                <w:lang w:val="bg-BG"/>
              </w:rPr>
              <w:lastRenderedPageBreak/>
              <w:t xml:space="preserve">намаляване на </w:t>
            </w:r>
            <w:r w:rsidRPr="00DE55C6">
              <w:rPr>
                <w:rFonts w:ascii="Times New Roman" w:eastAsia="Times New Roman" w:hAnsi="Times New Roman" w:cs="Times New Roman"/>
                <w:sz w:val="24"/>
                <w:szCs w:val="24"/>
                <w:lang w:val="bg-BG" w:eastAsia="bg-BG"/>
              </w:rPr>
              <w:t>размер</w:t>
            </w:r>
            <w:r w:rsidR="007B5A5C">
              <w:rPr>
                <w:rFonts w:ascii="Times New Roman" w:eastAsia="Times New Roman" w:hAnsi="Times New Roman" w:cs="Times New Roman"/>
                <w:sz w:val="24"/>
                <w:szCs w:val="24"/>
                <w:lang w:val="bg-BG" w:eastAsia="bg-BG"/>
              </w:rPr>
              <w:t>а</w:t>
            </w:r>
            <w:r w:rsidRPr="00DE55C6">
              <w:rPr>
                <w:rFonts w:ascii="Times New Roman" w:eastAsia="Times New Roman" w:hAnsi="Times New Roman" w:cs="Times New Roman"/>
                <w:sz w:val="24"/>
                <w:szCs w:val="24"/>
                <w:lang w:val="bg-BG" w:eastAsia="bg-BG"/>
              </w:rPr>
              <w:t xml:space="preserve"> на лихвата, дължима при неспазване на срока за плащане на таксите по чл. 3, ал. 2, т. 1 за въздухоплавателни средства с максимално излетно тегло, равно или по-голямо от 2,0 т, и таксата по чл. 3, ал. 2, т. 2 </w:t>
            </w:r>
            <w:r>
              <w:rPr>
                <w:rFonts w:ascii="Times New Roman" w:eastAsia="Times New Roman" w:hAnsi="Times New Roman" w:cs="Times New Roman"/>
                <w:sz w:val="24"/>
                <w:szCs w:val="24"/>
                <w:lang w:val="bg-BG" w:eastAsia="bg-BG"/>
              </w:rPr>
              <w:t>се намаля</w:t>
            </w:r>
            <w:r w:rsidRPr="00DE55C6">
              <w:rPr>
                <w:rFonts w:ascii="Times New Roman" w:eastAsia="Times New Roman" w:hAnsi="Times New Roman" w:cs="Times New Roman"/>
                <w:sz w:val="24"/>
                <w:szCs w:val="24"/>
                <w:lang w:val="bg-BG" w:eastAsia="bg-BG"/>
              </w:rPr>
              <w:t xml:space="preserve"> от 13,79 на сто на 12,38 на сто (чл. 7, ал. 2 от Наредбата)</w:t>
            </w:r>
            <w:r w:rsidR="007B5A5C">
              <w:rPr>
                <w:rFonts w:ascii="Times New Roman" w:eastAsia="Times New Roman" w:hAnsi="Times New Roman" w:cs="Times New Roman"/>
                <w:sz w:val="24"/>
                <w:szCs w:val="24"/>
                <w:lang w:val="bg-BG" w:eastAsia="bg-BG"/>
              </w:rPr>
              <w:t>, както и за ползвателите на летище Варна и летище Бургас, с оглед предвижданите целогодишни о</w:t>
            </w:r>
            <w:r w:rsidR="007B5A5C" w:rsidRPr="007B5A5C">
              <w:rPr>
                <w:rFonts w:ascii="Times New Roman" w:eastAsia="Times New Roman" w:hAnsi="Times New Roman" w:cs="Times New Roman"/>
                <w:sz w:val="24"/>
                <w:szCs w:val="24"/>
                <w:lang w:val="bg-BG" w:eastAsia="bg-BG"/>
              </w:rPr>
              <w:t>тстъпки за стимулиране развитието на трафика (точка 7 от Приложение № 2 към чл. 11, ал. 1; чл. 13, ал. 2 и 3; чл. 16, ал. 2 от Наредбата)</w:t>
            </w:r>
            <w:r w:rsidR="007B5A5C">
              <w:rPr>
                <w:rFonts w:ascii="Times New Roman" w:eastAsia="Times New Roman" w:hAnsi="Times New Roman" w:cs="Times New Roman"/>
                <w:sz w:val="24"/>
                <w:szCs w:val="24"/>
                <w:lang w:val="bg-BG" w:eastAsia="bg-BG"/>
              </w:rPr>
              <w:t>.</w:t>
            </w:r>
            <w:r w:rsidR="00CE1650">
              <w:t xml:space="preserve"> </w:t>
            </w:r>
          </w:p>
          <w:p w14:paraId="791AC4EF" w14:textId="4AAF55E3" w:rsidR="00781B7D" w:rsidRDefault="00CE1650" w:rsidP="007B5A5C">
            <w:pPr>
              <w:spacing w:after="0" w:line="240" w:lineRule="auto"/>
              <w:ind w:firstLine="574"/>
              <w:jc w:val="both"/>
              <w:rPr>
                <w:rFonts w:ascii="Times New Roman" w:eastAsia="Times New Roman" w:hAnsi="Times New Roman" w:cs="Times New Roman"/>
                <w:sz w:val="24"/>
                <w:szCs w:val="24"/>
                <w:lang w:val="bg-BG"/>
              </w:rPr>
            </w:pPr>
            <w:r w:rsidRPr="00CE1650">
              <w:rPr>
                <w:rFonts w:ascii="Times New Roman" w:eastAsia="Times New Roman" w:hAnsi="Times New Roman" w:cs="Times New Roman"/>
                <w:sz w:val="24"/>
                <w:szCs w:val="24"/>
                <w:lang w:val="bg-BG" w:eastAsia="bg-BG"/>
              </w:rPr>
              <w:t>Макар да се наблюдават ограничени</w:t>
            </w:r>
            <w:r>
              <w:rPr>
                <w:rFonts w:ascii="Times New Roman" w:eastAsia="Times New Roman" w:hAnsi="Times New Roman" w:cs="Times New Roman"/>
                <w:sz w:val="24"/>
                <w:szCs w:val="24"/>
                <w:lang w:val="bg-BG" w:eastAsia="bg-BG"/>
              </w:rPr>
              <w:t xml:space="preserve"> </w:t>
            </w:r>
            <w:r w:rsidRPr="00CE1650">
              <w:rPr>
                <w:rFonts w:ascii="Times New Roman" w:eastAsia="Times New Roman" w:hAnsi="Times New Roman" w:cs="Times New Roman"/>
                <w:sz w:val="24"/>
                <w:szCs w:val="24"/>
                <w:lang w:val="bg-BG" w:eastAsia="bg-BG"/>
              </w:rPr>
              <w:t>увеличения на разходите за авиационните оператори</w:t>
            </w:r>
            <w:r>
              <w:rPr>
                <w:rFonts w:ascii="Times New Roman" w:eastAsia="Times New Roman" w:hAnsi="Times New Roman" w:cs="Times New Roman"/>
                <w:sz w:val="24"/>
                <w:szCs w:val="24"/>
                <w:lang w:val="bg-BG" w:eastAsia="bg-BG"/>
              </w:rPr>
              <w:t xml:space="preserve">, с част от измененията административната тежест се намалява, с оглед на което се постига </w:t>
            </w:r>
            <w:r w:rsidRPr="00CE1650">
              <w:rPr>
                <w:rFonts w:ascii="Times New Roman" w:eastAsia="Times New Roman" w:hAnsi="Times New Roman" w:cs="Times New Roman"/>
                <w:sz w:val="24"/>
                <w:szCs w:val="24"/>
                <w:lang w:val="bg-BG" w:eastAsia="bg-BG"/>
              </w:rPr>
              <w:t>балансиран характер</w:t>
            </w:r>
            <w:r>
              <w:rPr>
                <w:rFonts w:ascii="Times New Roman" w:eastAsia="Times New Roman" w:hAnsi="Times New Roman" w:cs="Times New Roman"/>
                <w:sz w:val="24"/>
                <w:szCs w:val="24"/>
                <w:lang w:val="bg-BG" w:eastAsia="bg-BG"/>
              </w:rPr>
              <w:t xml:space="preserve"> на измененията,</w:t>
            </w:r>
            <w:r w:rsidRPr="00CE1650">
              <w:rPr>
                <w:rFonts w:ascii="Times New Roman" w:eastAsia="Times New Roman" w:hAnsi="Times New Roman" w:cs="Times New Roman"/>
                <w:sz w:val="24"/>
                <w:szCs w:val="24"/>
                <w:lang w:val="bg-BG" w:eastAsia="bg-BG"/>
              </w:rPr>
              <w:t xml:space="preserve"> </w:t>
            </w:r>
            <w:r>
              <w:rPr>
                <w:rFonts w:ascii="Times New Roman" w:eastAsia="Times New Roman" w:hAnsi="Times New Roman" w:cs="Times New Roman"/>
                <w:sz w:val="24"/>
                <w:szCs w:val="24"/>
                <w:lang w:val="bg-BG" w:eastAsia="bg-BG"/>
              </w:rPr>
              <w:t xml:space="preserve">а в допълнение </w:t>
            </w:r>
            <w:r w:rsidRPr="00CE1650">
              <w:rPr>
                <w:rFonts w:ascii="Times New Roman" w:eastAsia="Times New Roman" w:hAnsi="Times New Roman" w:cs="Times New Roman"/>
                <w:sz w:val="24"/>
                <w:szCs w:val="24"/>
                <w:lang w:val="bg-BG" w:eastAsia="bg-BG"/>
              </w:rPr>
              <w:t>средносрочните и дългосрочните икономически и стратегически ползи значително надвишават потенциалните отрицателни ефекти.</w:t>
            </w:r>
          </w:p>
          <w:p w14:paraId="10CB9724" w14:textId="77777777" w:rsidR="00CE1650" w:rsidRDefault="00CE1650" w:rsidP="005B61BE">
            <w:pPr>
              <w:spacing w:after="0" w:line="240" w:lineRule="auto"/>
              <w:jc w:val="both"/>
              <w:rPr>
                <w:rFonts w:ascii="Times New Roman" w:eastAsia="Times New Roman" w:hAnsi="Times New Roman" w:cs="Times New Roman"/>
                <w:sz w:val="18"/>
                <w:szCs w:val="18"/>
                <w:lang w:val="bg-BG"/>
              </w:rPr>
            </w:pPr>
          </w:p>
          <w:p w14:paraId="4B7633C5" w14:textId="77777777" w:rsidR="00CE1650" w:rsidRPr="009A08FE" w:rsidRDefault="00CE1650" w:rsidP="005B61BE">
            <w:pPr>
              <w:spacing w:after="0" w:line="240" w:lineRule="auto"/>
              <w:jc w:val="both"/>
              <w:rPr>
                <w:rFonts w:ascii="Times New Roman" w:eastAsia="Times New Roman" w:hAnsi="Times New Roman" w:cs="Times New Roman"/>
                <w:sz w:val="18"/>
                <w:szCs w:val="18"/>
                <w:lang w:val="bg-BG"/>
              </w:rPr>
            </w:pPr>
          </w:p>
          <w:p w14:paraId="1314A92A" w14:textId="43A7545C" w:rsidR="00076E63" w:rsidRPr="009A08FE" w:rsidRDefault="00076E63" w:rsidP="004E287D">
            <w:pPr>
              <w:spacing w:after="0" w:line="240" w:lineRule="auto"/>
              <w:jc w:val="center"/>
              <w:rPr>
                <w:rFonts w:ascii="Times New Roman" w:eastAsia="Times New Roman" w:hAnsi="Times New Roman" w:cs="Times New Roman"/>
                <w:i/>
                <w:sz w:val="18"/>
                <w:szCs w:val="18"/>
                <w:lang w:val="bg-BG"/>
              </w:rPr>
            </w:pPr>
            <w:r w:rsidRPr="009A08FE">
              <w:rPr>
                <w:rFonts w:ascii="Times New Roman" w:eastAsia="Times New Roman" w:hAnsi="Times New Roman" w:cs="Times New Roman"/>
                <w:i/>
                <w:sz w:val="18"/>
                <w:szCs w:val="18"/>
                <w:lang w:val="bg-BG"/>
              </w:rPr>
              <w:t xml:space="preserve">1.1. Изборът следва да е съотносим с посочените специфични въздействия на </w:t>
            </w:r>
            <w:r w:rsidR="00FF7077" w:rsidRPr="009A08FE">
              <w:rPr>
                <w:rFonts w:ascii="Times New Roman" w:eastAsia="Times New Roman" w:hAnsi="Times New Roman" w:cs="Times New Roman"/>
                <w:i/>
                <w:sz w:val="18"/>
                <w:szCs w:val="18"/>
                <w:lang w:val="bg-BG"/>
              </w:rPr>
              <w:t xml:space="preserve">препоръчителния </w:t>
            </w:r>
            <w:r w:rsidRPr="009A08FE">
              <w:rPr>
                <w:rFonts w:ascii="Times New Roman" w:eastAsia="Times New Roman" w:hAnsi="Times New Roman" w:cs="Times New Roman"/>
                <w:i/>
                <w:sz w:val="18"/>
                <w:szCs w:val="18"/>
                <w:lang w:val="bg-BG"/>
              </w:rPr>
              <w:t>вариант</w:t>
            </w:r>
            <w:r w:rsidR="0078311F" w:rsidRPr="009A08FE">
              <w:rPr>
                <w:rFonts w:ascii="Times New Roman" w:eastAsia="Times New Roman" w:hAnsi="Times New Roman" w:cs="Times New Roman"/>
                <w:i/>
                <w:sz w:val="18"/>
                <w:szCs w:val="18"/>
                <w:lang w:val="bg-BG"/>
              </w:rPr>
              <w:t xml:space="preserve"> за решаване на всеки проблем.</w:t>
            </w:r>
          </w:p>
          <w:p w14:paraId="1AAA5F2B" w14:textId="7CA26B83" w:rsidR="00076E63" w:rsidRPr="00A224C2" w:rsidRDefault="00076E63" w:rsidP="004E287D">
            <w:pPr>
              <w:spacing w:after="0" w:line="240" w:lineRule="auto"/>
              <w:jc w:val="center"/>
              <w:rPr>
                <w:rFonts w:ascii="Times New Roman" w:eastAsia="Times New Roman" w:hAnsi="Times New Roman" w:cs="Times New Roman"/>
                <w:i/>
                <w:sz w:val="24"/>
                <w:szCs w:val="24"/>
                <w:lang w:val="bg-BG"/>
              </w:rPr>
            </w:pPr>
            <w:r w:rsidRPr="009A08FE">
              <w:rPr>
                <w:rFonts w:ascii="Times New Roman" w:eastAsia="Times New Roman" w:hAnsi="Times New Roman" w:cs="Times New Roman"/>
                <w:i/>
                <w:sz w:val="18"/>
                <w:szCs w:val="18"/>
                <w:lang w:val="bg-BG"/>
              </w:rPr>
              <w:t>1.2. Ако се предвижда въвеждането на такса</w:t>
            </w:r>
            <w:r w:rsidR="00064CC7" w:rsidRPr="009A08FE">
              <w:rPr>
                <w:rFonts w:ascii="Times New Roman" w:eastAsia="Times New Roman" w:hAnsi="Times New Roman" w:cs="Times New Roman"/>
                <w:i/>
                <w:sz w:val="18"/>
                <w:szCs w:val="18"/>
                <w:lang w:val="bg-BG"/>
              </w:rPr>
              <w:t>,</w:t>
            </w:r>
            <w:r w:rsidRPr="009A08FE">
              <w:rPr>
                <w:rFonts w:ascii="Times New Roman" w:eastAsia="Times New Roman" w:hAnsi="Times New Roman" w:cs="Times New Roman"/>
                <w:i/>
                <w:sz w:val="18"/>
                <w:szCs w:val="18"/>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9A08FE">
              <w:rPr>
                <w:rFonts w:ascii="Times New Roman" w:eastAsia="Times New Roman" w:hAnsi="Times New Roman" w:cs="Times New Roman"/>
                <w:i/>
                <w:sz w:val="18"/>
                <w:szCs w:val="18"/>
                <w:lang w:val="bg-BG"/>
              </w:rPr>
              <w:t>.</w:t>
            </w:r>
          </w:p>
        </w:tc>
      </w:tr>
      <w:tr w:rsidR="00076E63" w:rsidRPr="00A224C2" w14:paraId="56544CB3" w14:textId="77777777" w:rsidTr="00C1681C">
        <w:tc>
          <w:tcPr>
            <w:tcW w:w="10266" w:type="dxa"/>
          </w:tcPr>
          <w:p w14:paraId="632DE473" w14:textId="7AF6C55B"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lastRenderedPageBreak/>
              <w:t xml:space="preserve">6.2. Създават ли се нови/засягат ли се съществуващи </w:t>
            </w:r>
            <w:r w:rsidR="00B722F7" w:rsidRPr="00A224C2">
              <w:rPr>
                <w:rFonts w:ascii="Times New Roman" w:eastAsia="Times New Roman" w:hAnsi="Times New Roman" w:cs="Times New Roman"/>
                <w:b/>
                <w:sz w:val="24"/>
                <w:szCs w:val="24"/>
                <w:lang w:val="bg-BG"/>
              </w:rPr>
              <w:t>регулаторни режими</w:t>
            </w:r>
            <w:r w:rsidRPr="00A224C2">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72A1EE56" w14:textId="6CC064C4" w:rsidR="00076E63" w:rsidRPr="00A224C2" w:rsidRDefault="00000000" w:rsidP="005B61BE">
            <w:pPr>
              <w:spacing w:after="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lang w:val="en-GB"/>
              </w:rPr>
              <w:pict w14:anchorId="59DE35FD">
                <v:shape id="_x0000_i1027" type="#_x0000_t75" style="width:108pt;height:18pt">
                  <v:imagedata r:id="rId15" o:title=""/>
                </v:shape>
              </w:pict>
            </w:r>
          </w:p>
          <w:p w14:paraId="3FD13811" w14:textId="4F98FA09" w:rsidR="00B73303" w:rsidRPr="00A224C2" w:rsidRDefault="00000000" w:rsidP="005B61BE">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lang w:val="en-GB"/>
              </w:rPr>
              <w:pict w14:anchorId="3CCA227F">
                <v:shape id="_x0000_i1028" type="#_x0000_t75" style="width:108pt;height:18pt">
                  <v:imagedata r:id="rId16" o:title=""/>
                </v:shape>
              </w:pict>
            </w:r>
          </w:p>
          <w:p w14:paraId="56DED854" w14:textId="6D49B5D2" w:rsidR="00F04B4E" w:rsidRPr="004E287D" w:rsidRDefault="00076E63" w:rsidP="004E287D">
            <w:pPr>
              <w:spacing w:after="0" w:line="240" w:lineRule="auto"/>
              <w:jc w:val="center"/>
              <w:rPr>
                <w:rFonts w:ascii="Times New Roman" w:eastAsia="Times New Roman" w:hAnsi="Times New Roman" w:cs="Times New Roman"/>
                <w:i/>
                <w:sz w:val="18"/>
                <w:szCs w:val="18"/>
                <w:lang w:val="bg-BG"/>
              </w:rPr>
            </w:pPr>
            <w:r w:rsidRPr="004E287D">
              <w:rPr>
                <w:rFonts w:ascii="Times New Roman" w:eastAsia="Times New Roman" w:hAnsi="Times New Roman" w:cs="Times New Roman"/>
                <w:i/>
                <w:sz w:val="18"/>
                <w:szCs w:val="18"/>
                <w:lang w:val="bg-BG"/>
              </w:rPr>
              <w:t>1.1.</w:t>
            </w:r>
            <w:r w:rsidR="00F04B4E" w:rsidRPr="004E287D">
              <w:rPr>
                <w:rFonts w:ascii="Times New Roman" w:eastAsia="Times New Roman" w:hAnsi="Times New Roman" w:cs="Times New Roman"/>
                <w:i/>
                <w:sz w:val="18"/>
                <w:szCs w:val="18"/>
                <w:lang w:val="bg-BG"/>
              </w:rPr>
              <w:t xml:space="preserve"> Изборът следва да е съотносим с посочените специфични въздействия на избрания вариант</w:t>
            </w:r>
            <w:r w:rsidR="0078311F" w:rsidRPr="004E287D">
              <w:rPr>
                <w:rFonts w:ascii="Times New Roman" w:eastAsia="Times New Roman" w:hAnsi="Times New Roman" w:cs="Times New Roman"/>
                <w:i/>
                <w:sz w:val="18"/>
                <w:szCs w:val="18"/>
                <w:lang w:val="bg-BG"/>
              </w:rPr>
              <w:t>.</w:t>
            </w:r>
          </w:p>
          <w:p w14:paraId="3E1E04D4" w14:textId="496FEE58" w:rsidR="00076E63" w:rsidRPr="004E287D" w:rsidRDefault="00F04B4E" w:rsidP="004E287D">
            <w:pPr>
              <w:spacing w:after="0" w:line="240" w:lineRule="auto"/>
              <w:jc w:val="center"/>
              <w:rPr>
                <w:rFonts w:ascii="Times New Roman" w:eastAsia="Times New Roman" w:hAnsi="Times New Roman" w:cs="Times New Roman"/>
                <w:i/>
                <w:sz w:val="18"/>
                <w:szCs w:val="18"/>
                <w:lang w:val="bg-BG"/>
              </w:rPr>
            </w:pPr>
            <w:r w:rsidRPr="004E287D">
              <w:rPr>
                <w:rFonts w:ascii="Times New Roman" w:eastAsia="Times New Roman" w:hAnsi="Times New Roman" w:cs="Times New Roman"/>
                <w:i/>
                <w:sz w:val="18"/>
                <w:szCs w:val="18"/>
                <w:lang w:val="bg-BG"/>
              </w:rPr>
              <w:t xml:space="preserve">1.2. </w:t>
            </w:r>
            <w:r w:rsidR="00076E63" w:rsidRPr="004E287D">
              <w:rPr>
                <w:rFonts w:ascii="Times New Roman" w:eastAsia="Times New Roman" w:hAnsi="Times New Roman" w:cs="Times New Roman"/>
                <w:i/>
                <w:sz w:val="18"/>
                <w:szCs w:val="18"/>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4E287D">
              <w:rPr>
                <w:rFonts w:ascii="Times New Roman" w:eastAsia="Times New Roman" w:hAnsi="Times New Roman" w:cs="Times New Roman"/>
                <w:i/>
                <w:sz w:val="18"/>
                <w:szCs w:val="18"/>
                <w:lang w:val="bg-BG"/>
              </w:rPr>
              <w:t xml:space="preserve"> или действие</w:t>
            </w:r>
            <w:r w:rsidR="00076E63" w:rsidRPr="004E287D">
              <w:rPr>
                <w:rFonts w:ascii="Times New Roman" w:eastAsia="Times New Roman" w:hAnsi="Times New Roman" w:cs="Times New Roman"/>
                <w:i/>
                <w:sz w:val="18"/>
                <w:szCs w:val="18"/>
                <w:lang w:val="bg-BG"/>
              </w:rPr>
              <w:t>: разрешителен, уведомителен; удостоверителен и по какъв начин това съответства с постигането на целите).</w:t>
            </w:r>
          </w:p>
          <w:p w14:paraId="20AC0B97" w14:textId="5401FEB5" w:rsidR="00076E63" w:rsidRPr="004E287D" w:rsidRDefault="00076E63" w:rsidP="004E287D">
            <w:pPr>
              <w:spacing w:after="0" w:line="240" w:lineRule="auto"/>
              <w:jc w:val="center"/>
              <w:rPr>
                <w:rFonts w:ascii="Times New Roman" w:eastAsia="Times New Roman" w:hAnsi="Times New Roman" w:cs="Times New Roman"/>
                <w:i/>
                <w:sz w:val="18"/>
                <w:szCs w:val="18"/>
                <w:lang w:val="bg-BG"/>
              </w:rPr>
            </w:pPr>
            <w:r w:rsidRPr="004E287D">
              <w:rPr>
                <w:rFonts w:ascii="Times New Roman" w:eastAsia="Times New Roman" w:hAnsi="Times New Roman" w:cs="Times New Roman"/>
                <w:i/>
                <w:sz w:val="18"/>
                <w:szCs w:val="18"/>
                <w:lang w:val="bg-BG"/>
              </w:rPr>
              <w:t>1.</w:t>
            </w:r>
            <w:r w:rsidR="00F04B4E" w:rsidRPr="004E287D">
              <w:rPr>
                <w:rFonts w:ascii="Times New Roman" w:eastAsia="Times New Roman" w:hAnsi="Times New Roman" w:cs="Times New Roman"/>
                <w:i/>
                <w:sz w:val="18"/>
                <w:szCs w:val="18"/>
                <w:lang w:val="bg-BG"/>
              </w:rPr>
              <w:t>3</w:t>
            </w:r>
            <w:r w:rsidRPr="004E287D">
              <w:rPr>
                <w:rFonts w:ascii="Times New Roman" w:eastAsia="Times New Roman" w:hAnsi="Times New Roman" w:cs="Times New Roman"/>
                <w:i/>
                <w:sz w:val="18"/>
                <w:szCs w:val="18"/>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034559C7" w14:textId="5B6121B3" w:rsidR="00076E63" w:rsidRPr="004E287D" w:rsidRDefault="00076E63" w:rsidP="004E287D">
            <w:pPr>
              <w:spacing w:after="0" w:line="240" w:lineRule="auto"/>
              <w:jc w:val="center"/>
              <w:rPr>
                <w:rFonts w:ascii="Times New Roman" w:eastAsia="Times New Roman" w:hAnsi="Times New Roman" w:cs="Times New Roman"/>
                <w:i/>
                <w:sz w:val="18"/>
                <w:szCs w:val="18"/>
                <w:lang w:val="bg-BG"/>
              </w:rPr>
            </w:pPr>
            <w:r w:rsidRPr="004E287D">
              <w:rPr>
                <w:rFonts w:ascii="Times New Roman" w:eastAsia="Times New Roman" w:hAnsi="Times New Roman" w:cs="Times New Roman"/>
                <w:i/>
                <w:sz w:val="18"/>
                <w:szCs w:val="18"/>
                <w:lang w:val="bg-BG"/>
              </w:rPr>
              <w:t>1.</w:t>
            </w:r>
            <w:r w:rsidR="00F04B4E" w:rsidRPr="004E287D">
              <w:rPr>
                <w:rFonts w:ascii="Times New Roman" w:eastAsia="Times New Roman" w:hAnsi="Times New Roman" w:cs="Times New Roman"/>
                <w:i/>
                <w:sz w:val="18"/>
                <w:szCs w:val="18"/>
                <w:lang w:val="bg-BG"/>
              </w:rPr>
              <w:t>4</w:t>
            </w:r>
            <w:r w:rsidRPr="004E287D">
              <w:rPr>
                <w:rFonts w:ascii="Times New Roman" w:eastAsia="Times New Roman" w:hAnsi="Times New Roman" w:cs="Times New Roman"/>
                <w:i/>
                <w:sz w:val="18"/>
                <w:szCs w:val="18"/>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14:paraId="1691EA6E" w14:textId="107577A4" w:rsidR="00076E63" w:rsidRPr="004E287D" w:rsidRDefault="00076E63" w:rsidP="004E287D">
            <w:pPr>
              <w:spacing w:after="0" w:line="240" w:lineRule="auto"/>
              <w:jc w:val="center"/>
              <w:rPr>
                <w:rFonts w:ascii="Times New Roman" w:eastAsia="Times New Roman" w:hAnsi="Times New Roman" w:cs="Times New Roman"/>
                <w:i/>
                <w:sz w:val="18"/>
                <w:szCs w:val="18"/>
                <w:lang w:val="bg-BG"/>
              </w:rPr>
            </w:pPr>
            <w:r w:rsidRPr="004E287D">
              <w:rPr>
                <w:rFonts w:ascii="Times New Roman" w:eastAsia="Times New Roman" w:hAnsi="Times New Roman" w:cs="Times New Roman"/>
                <w:i/>
                <w:sz w:val="18"/>
                <w:szCs w:val="18"/>
                <w:lang w:val="bg-BG"/>
              </w:rPr>
              <w:t>1.</w:t>
            </w:r>
            <w:r w:rsidR="00F04B4E" w:rsidRPr="004E287D">
              <w:rPr>
                <w:rFonts w:ascii="Times New Roman" w:eastAsia="Times New Roman" w:hAnsi="Times New Roman" w:cs="Times New Roman"/>
                <w:i/>
                <w:sz w:val="18"/>
                <w:szCs w:val="18"/>
                <w:lang w:val="bg-BG"/>
              </w:rPr>
              <w:t>5</w:t>
            </w:r>
            <w:r w:rsidRPr="004E287D">
              <w:rPr>
                <w:rFonts w:ascii="Times New Roman" w:eastAsia="Times New Roman" w:hAnsi="Times New Roman" w:cs="Times New Roman"/>
                <w:i/>
                <w:sz w:val="18"/>
                <w:szCs w:val="18"/>
                <w:lang w:val="bg-BG"/>
              </w:rPr>
              <w:t>. Посочете изпълнено ли е изискването на § 2 от Допълнителните разпоредби на Закона за дейностите по предоставяне на услуги.</w:t>
            </w:r>
          </w:p>
          <w:p w14:paraId="76DB4E35" w14:textId="6B4F0DF0" w:rsidR="00076E63" w:rsidRPr="00A224C2" w:rsidRDefault="00076E63" w:rsidP="004E287D">
            <w:pPr>
              <w:spacing w:after="0" w:line="240" w:lineRule="auto"/>
              <w:jc w:val="center"/>
              <w:rPr>
                <w:rFonts w:ascii="Times New Roman" w:eastAsia="Times New Roman" w:hAnsi="Times New Roman" w:cs="Times New Roman"/>
                <w:i/>
                <w:sz w:val="24"/>
                <w:szCs w:val="24"/>
                <w:lang w:val="bg-BG"/>
              </w:rPr>
            </w:pPr>
            <w:r w:rsidRPr="004E287D">
              <w:rPr>
                <w:rFonts w:ascii="Times New Roman" w:eastAsia="Times New Roman" w:hAnsi="Times New Roman" w:cs="Times New Roman"/>
                <w:i/>
                <w:sz w:val="18"/>
                <w:szCs w:val="18"/>
                <w:lang w:val="bg-BG"/>
              </w:rPr>
              <w:t>1.</w:t>
            </w:r>
            <w:r w:rsidR="00F04B4E" w:rsidRPr="004E287D">
              <w:rPr>
                <w:rFonts w:ascii="Times New Roman" w:eastAsia="Times New Roman" w:hAnsi="Times New Roman" w:cs="Times New Roman"/>
                <w:i/>
                <w:sz w:val="18"/>
                <w:szCs w:val="18"/>
                <w:lang w:val="bg-BG"/>
              </w:rPr>
              <w:t>6</w:t>
            </w:r>
            <w:r w:rsidRPr="004E287D">
              <w:rPr>
                <w:rFonts w:ascii="Times New Roman" w:eastAsia="Times New Roman" w:hAnsi="Times New Roman" w:cs="Times New Roman"/>
                <w:i/>
                <w:sz w:val="18"/>
                <w:szCs w:val="18"/>
                <w:lang w:val="bg-BG"/>
              </w:rPr>
              <w:t>. В случай че се изменят регулаторни режими или административни услуги, посочете промяната.</w:t>
            </w:r>
          </w:p>
        </w:tc>
      </w:tr>
      <w:tr w:rsidR="00076E63" w:rsidRPr="00A224C2" w14:paraId="5FF8E077" w14:textId="77777777" w:rsidTr="00C1681C">
        <w:tc>
          <w:tcPr>
            <w:tcW w:w="10266" w:type="dxa"/>
          </w:tcPr>
          <w:p w14:paraId="7B0F5C32" w14:textId="1D1E6DFB"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1750DCF5" w14:textId="342CA5EA" w:rsidR="00076E63" w:rsidRPr="00A224C2" w:rsidRDefault="00000000" w:rsidP="005B61BE">
            <w:pPr>
              <w:spacing w:after="0" w:line="240" w:lineRule="auto"/>
              <w:jc w:val="both"/>
              <w:rPr>
                <w:rFonts w:ascii="Times New Roman" w:eastAsia="Times New Roman" w:hAnsi="Times New Roman" w:cs="Times New Roman"/>
                <w:i/>
                <w:sz w:val="24"/>
                <w:szCs w:val="24"/>
                <w:lang w:val="en-GB"/>
              </w:rPr>
            </w:pPr>
            <w:r>
              <w:rPr>
                <w:rFonts w:ascii="Times New Roman" w:eastAsia="Times New Roman" w:hAnsi="Times New Roman" w:cs="Times New Roman"/>
                <w:i/>
                <w:lang w:val="en-GB"/>
              </w:rPr>
              <w:pict w14:anchorId="319A3815">
                <v:shape id="_x0000_i1029" type="#_x0000_t75" style="width:108pt;height:18pt">
                  <v:imagedata r:id="rId15" o:title=""/>
                </v:shape>
              </w:pict>
            </w:r>
          </w:p>
          <w:p w14:paraId="7849EC3F" w14:textId="62EC3588" w:rsidR="00076E63" w:rsidRDefault="00000000" w:rsidP="005B61BE">
            <w:pPr>
              <w:spacing w:after="0" w:line="240" w:lineRule="auto"/>
              <w:jc w:val="both"/>
              <w:rPr>
                <w:rFonts w:ascii="Times New Roman" w:eastAsia="Times New Roman" w:hAnsi="Times New Roman" w:cs="Times New Roman"/>
                <w:lang w:val="bg-BG"/>
              </w:rPr>
            </w:pPr>
            <w:r>
              <w:rPr>
                <w:rFonts w:ascii="Times New Roman" w:eastAsia="Times New Roman" w:hAnsi="Times New Roman" w:cs="Times New Roman"/>
                <w:lang w:val="en-GB"/>
              </w:rPr>
              <w:pict w14:anchorId="04663E39">
                <v:shape id="_x0000_i1030" type="#_x0000_t75" style="width:108pt;height:18pt">
                  <v:imagedata r:id="rId16" o:title=""/>
                </v:shape>
              </w:pict>
            </w:r>
          </w:p>
          <w:p w14:paraId="105D8059" w14:textId="77777777" w:rsidR="009A6F6C" w:rsidRDefault="009A6F6C" w:rsidP="005B61BE">
            <w:pPr>
              <w:spacing w:after="0" w:line="240" w:lineRule="auto"/>
              <w:jc w:val="both"/>
              <w:rPr>
                <w:rFonts w:ascii="Times New Roman" w:eastAsia="Times New Roman" w:hAnsi="Times New Roman" w:cs="Times New Roman"/>
                <w:lang w:val="bg-BG"/>
              </w:rPr>
            </w:pPr>
          </w:p>
          <w:p w14:paraId="31E65B9D" w14:textId="603C888D" w:rsidR="009A6F6C" w:rsidRPr="009A6F6C" w:rsidRDefault="009A6F6C" w:rsidP="009A6F6C">
            <w:pPr>
              <w:spacing w:after="120" w:line="240" w:lineRule="auto"/>
              <w:ind w:firstLine="574"/>
              <w:jc w:val="both"/>
              <w:rPr>
                <w:rFonts w:ascii="Times New Roman" w:eastAsia="Times New Roman" w:hAnsi="Times New Roman" w:cs="Times New Roman"/>
                <w:i/>
                <w:sz w:val="16"/>
                <w:szCs w:val="16"/>
                <w:lang w:val="bg-BG"/>
              </w:rPr>
            </w:pPr>
            <w:r w:rsidRPr="00C15FCA">
              <w:rPr>
                <w:rFonts w:ascii="Times New Roman" w:eastAsia="Times New Roman" w:hAnsi="Times New Roman" w:cs="Times New Roman"/>
                <w:iCs/>
                <w:sz w:val="24"/>
                <w:szCs w:val="24"/>
                <w:lang w:val="bg-BG"/>
              </w:rPr>
              <w:t>Не се създават нови регистри, както и не се засягат съществуващи такива.</w:t>
            </w:r>
          </w:p>
          <w:p w14:paraId="0064450E" w14:textId="77777777" w:rsidR="009A6F6C" w:rsidRPr="009A6F6C" w:rsidRDefault="009A6F6C" w:rsidP="005B61BE">
            <w:pPr>
              <w:spacing w:after="0" w:line="240" w:lineRule="auto"/>
              <w:jc w:val="both"/>
              <w:rPr>
                <w:rFonts w:ascii="Times New Roman" w:eastAsia="Times New Roman" w:hAnsi="Times New Roman" w:cs="Times New Roman"/>
                <w:sz w:val="24"/>
                <w:szCs w:val="24"/>
                <w:lang w:val="bg-BG"/>
              </w:rPr>
            </w:pPr>
          </w:p>
          <w:p w14:paraId="46F92B24" w14:textId="77777777" w:rsidR="00076E63" w:rsidRPr="00A224C2" w:rsidRDefault="00076E63" w:rsidP="004E287D">
            <w:pPr>
              <w:spacing w:after="0" w:line="240" w:lineRule="auto"/>
              <w:jc w:val="center"/>
              <w:rPr>
                <w:rFonts w:ascii="Times New Roman" w:eastAsia="Times New Roman" w:hAnsi="Times New Roman" w:cs="Times New Roman"/>
                <w:sz w:val="24"/>
                <w:szCs w:val="24"/>
                <w:lang w:val="bg-BG"/>
              </w:rPr>
            </w:pPr>
            <w:r w:rsidRPr="004E287D">
              <w:rPr>
                <w:rFonts w:ascii="Times New Roman" w:eastAsia="Times New Roman" w:hAnsi="Times New Roman" w:cs="Times New Roman"/>
                <w:i/>
                <w:sz w:val="20"/>
                <w:szCs w:val="20"/>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A224C2" w14:paraId="274837D6" w14:textId="77777777" w:rsidTr="00C1681C">
        <w:tc>
          <w:tcPr>
            <w:tcW w:w="10266" w:type="dxa"/>
          </w:tcPr>
          <w:p w14:paraId="69C80DA5" w14:textId="61D3E3A8"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 xml:space="preserve">6.4. По какъв начин </w:t>
            </w:r>
            <w:r w:rsidR="00FF7077" w:rsidRPr="00A224C2">
              <w:rPr>
                <w:rFonts w:ascii="Times New Roman" w:eastAsia="Times New Roman" w:hAnsi="Times New Roman" w:cs="Times New Roman"/>
                <w:b/>
                <w:sz w:val="24"/>
                <w:szCs w:val="24"/>
                <w:lang w:val="bg-BG"/>
              </w:rPr>
              <w:t xml:space="preserve">препоръчителният </w:t>
            </w:r>
            <w:r w:rsidRPr="00A224C2">
              <w:rPr>
                <w:rFonts w:ascii="Times New Roman" w:eastAsia="Times New Roman" w:hAnsi="Times New Roman" w:cs="Times New Roman"/>
                <w:b/>
                <w:sz w:val="24"/>
                <w:szCs w:val="24"/>
                <w:lang w:val="bg-BG"/>
              </w:rPr>
              <w:t>вариант въздейства върху микро</w:t>
            </w:r>
            <w:r w:rsidR="00064CC7" w:rsidRPr="00A224C2">
              <w:rPr>
                <w:rFonts w:ascii="Times New Roman" w:eastAsia="Times New Roman" w:hAnsi="Times New Roman" w:cs="Times New Roman"/>
                <w:b/>
                <w:sz w:val="24"/>
                <w:szCs w:val="24"/>
                <w:lang w:val="bg-BG"/>
              </w:rPr>
              <w:t>-</w:t>
            </w:r>
            <w:r w:rsidRPr="00A224C2">
              <w:rPr>
                <w:rFonts w:ascii="Times New Roman" w:eastAsia="Times New Roman" w:hAnsi="Times New Roman" w:cs="Times New Roman"/>
                <w:b/>
                <w:sz w:val="24"/>
                <w:szCs w:val="24"/>
                <w:lang w:val="bg-BG"/>
              </w:rPr>
              <w:t>, малките и средните предприятия (МСП)</w:t>
            </w:r>
            <w:r w:rsidRPr="00A224C2">
              <w:rPr>
                <w:rFonts w:ascii="Times New Roman" w:eastAsia="Times New Roman" w:hAnsi="Times New Roman" w:cs="Times New Roman"/>
                <w:sz w:val="24"/>
                <w:szCs w:val="24"/>
                <w:lang w:val="bg-BG" w:eastAsia="bg-BG"/>
              </w:rPr>
              <w:t xml:space="preserve"> </w:t>
            </w:r>
            <w:r w:rsidRPr="00A224C2">
              <w:rPr>
                <w:rFonts w:ascii="Times New Roman" w:eastAsia="Times New Roman" w:hAnsi="Times New Roman" w:cs="Times New Roman"/>
                <w:b/>
                <w:sz w:val="24"/>
                <w:szCs w:val="24"/>
                <w:lang w:val="bg-BG"/>
              </w:rPr>
              <w:t>(включително по отделните проблеми)?</w:t>
            </w:r>
          </w:p>
          <w:p w14:paraId="3AC059AB" w14:textId="3DADF887" w:rsidR="00076E63" w:rsidRPr="00A224C2" w:rsidRDefault="00000000" w:rsidP="005B61BE">
            <w:pPr>
              <w:spacing w:after="0" w:line="240" w:lineRule="auto"/>
              <w:jc w:val="both"/>
              <w:rPr>
                <w:rFonts w:ascii="Calibri" w:eastAsia="MS Mincho" w:hAnsi="Calibri" w:cs="MS Mincho"/>
                <w:sz w:val="24"/>
                <w:szCs w:val="24"/>
                <w:lang w:val="bg-BG"/>
              </w:rPr>
            </w:pPr>
            <w:r>
              <w:rPr>
                <w:rFonts w:ascii="Calibri" w:eastAsia="MS Mincho" w:hAnsi="Calibri" w:cs="MS Mincho"/>
                <w:lang w:val="en-GB"/>
              </w:rPr>
              <w:pict w14:anchorId="616DB3D9">
                <v:shape id="_x0000_i1031" type="#_x0000_t75" style="width:259.5pt;height:18pt">
                  <v:imagedata r:id="rId17" o:title=""/>
                </v:shape>
              </w:pict>
            </w:r>
          </w:p>
          <w:p w14:paraId="3807A31A" w14:textId="1E07AC70" w:rsidR="00076E63" w:rsidRDefault="00000000" w:rsidP="005B61BE">
            <w:pPr>
              <w:spacing w:after="0" w:line="240" w:lineRule="auto"/>
              <w:jc w:val="both"/>
              <w:rPr>
                <w:rFonts w:ascii="Calibri" w:eastAsia="MS Mincho" w:hAnsi="Calibri" w:cs="MS Mincho"/>
                <w:lang w:val="bg-BG"/>
              </w:rPr>
            </w:pPr>
            <w:r>
              <w:rPr>
                <w:rFonts w:ascii="Calibri" w:eastAsia="MS Mincho" w:hAnsi="Calibri" w:cs="MS Mincho"/>
                <w:lang w:val="en-GB"/>
              </w:rPr>
              <w:pict w14:anchorId="48996CF0">
                <v:shape id="_x0000_i1032" type="#_x0000_t75" style="width:161.25pt;height:18pt">
                  <v:imagedata r:id="rId18" o:title=""/>
                </v:shape>
              </w:pict>
            </w:r>
          </w:p>
          <w:p w14:paraId="24614D1A" w14:textId="77777777" w:rsidR="00DB164E" w:rsidRPr="00DB164E" w:rsidRDefault="00DB164E" w:rsidP="005B61BE">
            <w:pPr>
              <w:spacing w:after="0" w:line="240" w:lineRule="auto"/>
              <w:jc w:val="both"/>
              <w:rPr>
                <w:rFonts w:ascii="Calibri" w:eastAsia="MS Mincho" w:hAnsi="Calibri" w:cs="MS Mincho"/>
                <w:sz w:val="24"/>
                <w:szCs w:val="24"/>
                <w:lang w:val="bg-BG"/>
              </w:rPr>
            </w:pPr>
          </w:p>
          <w:p w14:paraId="3FB040C9" w14:textId="541EB227" w:rsidR="00F64AC5" w:rsidRDefault="00F64AC5" w:rsidP="00DB164E">
            <w:pPr>
              <w:spacing w:after="0" w:line="240" w:lineRule="auto"/>
              <w:ind w:firstLine="574"/>
              <w:jc w:val="both"/>
              <w:rPr>
                <w:rFonts w:ascii="Times New Roman" w:eastAsia="MS Mincho" w:hAnsi="Times New Roman" w:cs="Times New Roman"/>
                <w:bCs/>
                <w:sz w:val="24"/>
                <w:szCs w:val="24"/>
                <w:lang w:val="bg-BG"/>
              </w:rPr>
            </w:pPr>
            <w:r w:rsidRPr="00A224C2">
              <w:rPr>
                <w:rFonts w:ascii="Times New Roman" w:eastAsia="MS Mincho" w:hAnsi="Times New Roman" w:cs="Times New Roman"/>
                <w:sz w:val="24"/>
                <w:szCs w:val="24"/>
                <w:lang w:val="bg-BG"/>
              </w:rPr>
              <w:t xml:space="preserve">Промяната на наредбата оказва влияние върху авиокомпаниите, които ползват </w:t>
            </w:r>
            <w:r w:rsidR="0022002D">
              <w:rPr>
                <w:rFonts w:ascii="Times New Roman" w:eastAsia="MS Mincho" w:hAnsi="Times New Roman" w:cs="Times New Roman"/>
                <w:sz w:val="24"/>
                <w:szCs w:val="24"/>
                <w:lang w:val="bg-BG"/>
              </w:rPr>
              <w:t xml:space="preserve">аеронавигационни услуги във </w:t>
            </w:r>
            <w:r w:rsidR="00F169CA">
              <w:rPr>
                <w:rFonts w:ascii="Times New Roman" w:eastAsia="MS Mincho" w:hAnsi="Times New Roman" w:cs="Times New Roman"/>
                <w:sz w:val="24"/>
                <w:szCs w:val="24"/>
                <w:lang w:val="bg-BG"/>
              </w:rPr>
              <w:t xml:space="preserve">въздушното пространство на Република България и </w:t>
            </w:r>
            <w:r w:rsidRPr="00A224C2">
              <w:rPr>
                <w:rFonts w:ascii="Times New Roman" w:eastAsia="MS Mincho" w:hAnsi="Times New Roman" w:cs="Times New Roman"/>
                <w:sz w:val="24"/>
                <w:szCs w:val="24"/>
                <w:lang w:val="bg-BG"/>
              </w:rPr>
              <w:t>няма</w:t>
            </w:r>
            <w:r w:rsidR="00941AF3" w:rsidRPr="00A224C2">
              <w:rPr>
                <w:rFonts w:ascii="Times New Roman" w:eastAsia="MS Mincho" w:hAnsi="Times New Roman" w:cs="Times New Roman"/>
                <w:sz w:val="24"/>
                <w:szCs w:val="24"/>
                <w:lang w:val="bg-BG"/>
              </w:rPr>
              <w:t xml:space="preserve"> да окаже въздействие </w:t>
            </w:r>
            <w:r w:rsidR="00F169CA">
              <w:rPr>
                <w:rFonts w:ascii="Times New Roman" w:eastAsia="MS Mincho" w:hAnsi="Times New Roman" w:cs="Times New Roman"/>
                <w:sz w:val="24"/>
                <w:szCs w:val="24"/>
                <w:lang w:val="bg-BG"/>
              </w:rPr>
              <w:t>върху</w:t>
            </w:r>
            <w:r w:rsidR="00F169CA" w:rsidRPr="00A224C2">
              <w:rPr>
                <w:rFonts w:ascii="Times New Roman" w:eastAsia="MS Mincho" w:hAnsi="Times New Roman" w:cs="Times New Roman"/>
                <w:sz w:val="24"/>
                <w:szCs w:val="24"/>
                <w:lang w:val="bg-BG"/>
              </w:rPr>
              <w:t xml:space="preserve"> </w:t>
            </w:r>
            <w:r w:rsidRPr="00A224C2">
              <w:rPr>
                <w:rFonts w:ascii="Times New Roman" w:eastAsia="MS Mincho" w:hAnsi="Times New Roman" w:cs="Times New Roman"/>
                <w:sz w:val="24"/>
                <w:szCs w:val="24"/>
                <w:lang w:val="bg-BG"/>
              </w:rPr>
              <w:t>МСП</w:t>
            </w:r>
            <w:r w:rsidR="00941AF3" w:rsidRPr="00A224C2">
              <w:rPr>
                <w:rFonts w:ascii="Times New Roman" w:eastAsia="MS Mincho" w:hAnsi="Times New Roman" w:cs="Times New Roman"/>
                <w:sz w:val="24"/>
                <w:szCs w:val="24"/>
                <w:lang w:val="bg-BG"/>
              </w:rPr>
              <w:t xml:space="preserve">, съгласно изложените мотиви в предложения </w:t>
            </w:r>
            <w:r w:rsidR="00941AF3" w:rsidRPr="00A224C2">
              <w:rPr>
                <w:rFonts w:ascii="Times New Roman" w:eastAsia="Times New Roman" w:hAnsi="Times New Roman" w:cs="Times New Roman"/>
                <w:b/>
                <w:sz w:val="24"/>
                <w:szCs w:val="24"/>
                <w:lang w:val="bg-BG"/>
              </w:rPr>
              <w:t xml:space="preserve">Вариант 2 </w:t>
            </w:r>
            <w:r w:rsidR="00941AF3" w:rsidRPr="00A224C2">
              <w:rPr>
                <w:rFonts w:ascii="Times New Roman" w:eastAsia="Times New Roman" w:hAnsi="Times New Roman" w:cs="Times New Roman"/>
                <w:bCs/>
                <w:sz w:val="24"/>
                <w:szCs w:val="24"/>
                <w:lang w:val="bg-BG"/>
              </w:rPr>
              <w:t>за действие</w:t>
            </w:r>
            <w:r w:rsidRPr="00A224C2">
              <w:rPr>
                <w:rFonts w:ascii="Times New Roman" w:eastAsia="MS Mincho" w:hAnsi="Times New Roman" w:cs="Times New Roman"/>
                <w:bCs/>
                <w:sz w:val="24"/>
                <w:szCs w:val="24"/>
                <w:lang w:val="bg-BG"/>
              </w:rPr>
              <w:t>.</w:t>
            </w:r>
          </w:p>
          <w:p w14:paraId="2C3D9340" w14:textId="77777777" w:rsidR="00DB164E" w:rsidRPr="00A224C2" w:rsidRDefault="00DB164E" w:rsidP="00DB164E">
            <w:pPr>
              <w:spacing w:after="0" w:line="240" w:lineRule="auto"/>
              <w:ind w:firstLine="574"/>
              <w:jc w:val="both"/>
              <w:rPr>
                <w:rFonts w:ascii="Times New Roman" w:eastAsia="MS Mincho" w:hAnsi="Times New Roman" w:cs="Times New Roman"/>
                <w:bCs/>
                <w:sz w:val="24"/>
                <w:szCs w:val="24"/>
                <w:lang w:val="bg-BG"/>
              </w:rPr>
            </w:pPr>
          </w:p>
          <w:p w14:paraId="1808DE63" w14:textId="0DA1C374" w:rsidR="00076E63" w:rsidRPr="00A224C2" w:rsidRDefault="00FF7077" w:rsidP="004E287D">
            <w:pPr>
              <w:spacing w:after="0" w:line="240" w:lineRule="auto"/>
              <w:jc w:val="center"/>
              <w:rPr>
                <w:rFonts w:ascii="Times New Roman" w:eastAsia="Times New Roman" w:hAnsi="Times New Roman" w:cs="Times New Roman"/>
                <w:sz w:val="24"/>
                <w:szCs w:val="24"/>
                <w:lang w:val="bg-BG"/>
              </w:rPr>
            </w:pPr>
            <w:r w:rsidRPr="004E287D">
              <w:rPr>
                <w:rFonts w:ascii="Times New Roman" w:eastAsia="Times New Roman" w:hAnsi="Times New Roman" w:cs="Times New Roman"/>
                <w:i/>
                <w:sz w:val="18"/>
                <w:szCs w:val="18"/>
                <w:lang w:val="bg-BG"/>
              </w:rPr>
              <w:t>И</w:t>
            </w:r>
            <w:r w:rsidR="00076E63" w:rsidRPr="004E287D">
              <w:rPr>
                <w:rFonts w:ascii="Times New Roman" w:eastAsia="Times New Roman" w:hAnsi="Times New Roman" w:cs="Times New Roman"/>
                <w:i/>
                <w:sz w:val="18"/>
                <w:szCs w:val="18"/>
                <w:lang w:val="bg-BG"/>
              </w:rPr>
              <w:t xml:space="preserve">зборът следва да е съотносим с посочените специфични въздействия на </w:t>
            </w:r>
            <w:r w:rsidRPr="004E287D">
              <w:rPr>
                <w:rFonts w:ascii="Times New Roman" w:eastAsia="Times New Roman" w:hAnsi="Times New Roman" w:cs="Times New Roman"/>
                <w:i/>
                <w:sz w:val="18"/>
                <w:szCs w:val="18"/>
                <w:lang w:val="bg-BG"/>
              </w:rPr>
              <w:t>препоръчителния вариант</w:t>
            </w:r>
            <w:r w:rsidRPr="00A224C2">
              <w:rPr>
                <w:rFonts w:ascii="Times New Roman" w:eastAsia="Times New Roman" w:hAnsi="Times New Roman" w:cs="Times New Roman"/>
                <w:i/>
                <w:sz w:val="24"/>
                <w:szCs w:val="24"/>
                <w:lang w:val="bg-BG"/>
              </w:rPr>
              <w:t>.</w:t>
            </w:r>
          </w:p>
        </w:tc>
      </w:tr>
      <w:tr w:rsidR="00076E63" w:rsidRPr="00A224C2" w14:paraId="6257BA47" w14:textId="77777777" w:rsidTr="00C1681C">
        <w:tc>
          <w:tcPr>
            <w:tcW w:w="10266" w:type="dxa"/>
          </w:tcPr>
          <w:p w14:paraId="1892C53E" w14:textId="77777777" w:rsidR="00076E63"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1B753CD7" w14:textId="77777777" w:rsidR="00DB164E" w:rsidRDefault="00DB164E" w:rsidP="005B61BE">
            <w:pPr>
              <w:spacing w:after="0" w:line="240" w:lineRule="auto"/>
              <w:jc w:val="both"/>
              <w:rPr>
                <w:rFonts w:ascii="Times New Roman" w:eastAsia="Times New Roman" w:hAnsi="Times New Roman" w:cs="Times New Roman"/>
                <w:b/>
                <w:sz w:val="24"/>
                <w:szCs w:val="24"/>
                <w:lang w:val="bg-BG"/>
              </w:rPr>
            </w:pPr>
          </w:p>
          <w:p w14:paraId="0028DF82" w14:textId="2EAFEBCD" w:rsidR="004E287D" w:rsidRDefault="004E287D" w:rsidP="00DB164E">
            <w:pPr>
              <w:spacing w:after="0" w:line="240" w:lineRule="auto"/>
              <w:ind w:firstLine="574"/>
              <w:jc w:val="both"/>
              <w:rPr>
                <w:rFonts w:ascii="Times New Roman" w:eastAsia="Times New Roman" w:hAnsi="Times New Roman" w:cs="Times New Roman"/>
                <w:iCs/>
                <w:sz w:val="24"/>
                <w:szCs w:val="24"/>
                <w:lang w:val="bg-BG"/>
              </w:rPr>
            </w:pPr>
            <w:r w:rsidRPr="004E287D">
              <w:rPr>
                <w:rFonts w:ascii="Times New Roman" w:eastAsia="Times New Roman" w:hAnsi="Times New Roman" w:cs="Times New Roman"/>
                <w:b/>
                <w:sz w:val="24"/>
                <w:szCs w:val="24"/>
                <w:lang w:val="bg-BG"/>
              </w:rPr>
              <w:lastRenderedPageBreak/>
              <w:t>По проблем 1:</w:t>
            </w:r>
            <w:r w:rsidRPr="00A224C2">
              <w:rPr>
                <w:rFonts w:ascii="Times New Roman" w:eastAsia="Times New Roman" w:hAnsi="Times New Roman" w:cs="Times New Roman"/>
                <w:iCs/>
                <w:sz w:val="24"/>
                <w:szCs w:val="24"/>
                <w:lang w:val="bg-BG"/>
              </w:rPr>
              <w:t xml:space="preserve"> Не се идентифицират конкретни потенциални рискове от прилагането на Вариант 2 „Приемане на Постановление на Министерския съвет за изменение на Наредбата за таксите за използване на летищата за обществено ползване и за аеронавигационно обслужване в Република България“</w:t>
            </w:r>
            <w:r w:rsidR="00E2598E">
              <w:rPr>
                <w:rFonts w:ascii="Times New Roman" w:eastAsia="Times New Roman" w:hAnsi="Times New Roman" w:cs="Times New Roman"/>
                <w:iCs/>
                <w:sz w:val="24"/>
                <w:szCs w:val="24"/>
                <w:lang w:val="bg-BG"/>
              </w:rPr>
              <w:t xml:space="preserve"> по отношение на този проблем</w:t>
            </w:r>
            <w:r w:rsidR="00781B7D">
              <w:rPr>
                <w:rFonts w:ascii="Times New Roman" w:eastAsia="Times New Roman" w:hAnsi="Times New Roman" w:cs="Times New Roman"/>
                <w:iCs/>
                <w:sz w:val="24"/>
                <w:szCs w:val="24"/>
                <w:lang w:val="bg-BG"/>
              </w:rPr>
              <w:t>.</w:t>
            </w:r>
            <w:r w:rsidR="009C2D52">
              <w:rPr>
                <w:rFonts w:ascii="Times New Roman" w:eastAsia="Times New Roman" w:hAnsi="Times New Roman" w:cs="Times New Roman"/>
                <w:iCs/>
                <w:sz w:val="24"/>
                <w:szCs w:val="24"/>
                <w:lang w:val="bg-BG"/>
              </w:rPr>
              <w:t xml:space="preserve"> </w:t>
            </w:r>
            <w:r w:rsidR="009C2D52">
              <w:rPr>
                <w:rFonts w:ascii="Times New Roman" w:hAnsi="Times New Roman" w:cs="Times New Roman"/>
                <w:sz w:val="24"/>
                <w:szCs w:val="24"/>
                <w:lang w:val="bg-BG"/>
              </w:rPr>
              <w:t>Л</w:t>
            </w:r>
            <w:r w:rsidR="009C2D52" w:rsidRPr="009C2D52">
              <w:rPr>
                <w:rFonts w:ascii="Times New Roman" w:hAnsi="Times New Roman" w:cs="Times New Roman"/>
                <w:sz w:val="24"/>
                <w:szCs w:val="24"/>
                <w:lang w:val="bg-BG"/>
              </w:rPr>
              <w:t>ихвения</w:t>
            </w:r>
            <w:r w:rsidR="00BA4A3C">
              <w:rPr>
                <w:rFonts w:ascii="Times New Roman" w:hAnsi="Times New Roman" w:cs="Times New Roman"/>
                <w:sz w:val="24"/>
                <w:szCs w:val="24"/>
                <w:lang w:val="bg-BG"/>
              </w:rPr>
              <w:t>т</w:t>
            </w:r>
            <w:r w:rsidR="009C2D52" w:rsidRPr="009C2D52">
              <w:rPr>
                <w:rFonts w:ascii="Times New Roman" w:hAnsi="Times New Roman" w:cs="Times New Roman"/>
                <w:sz w:val="24"/>
                <w:szCs w:val="24"/>
                <w:lang w:val="bg-BG"/>
              </w:rPr>
              <w:t xml:space="preserve"> процент за просрочие </w:t>
            </w:r>
            <w:r w:rsidR="009C2D52">
              <w:rPr>
                <w:rFonts w:ascii="Times New Roman" w:hAnsi="Times New Roman" w:cs="Times New Roman"/>
                <w:sz w:val="24"/>
                <w:szCs w:val="24"/>
                <w:lang w:val="bg-BG"/>
              </w:rPr>
              <w:t xml:space="preserve">и </w:t>
            </w:r>
            <w:r w:rsidR="009C2D52" w:rsidRPr="009C2D52">
              <w:rPr>
                <w:rFonts w:ascii="Times New Roman" w:hAnsi="Times New Roman" w:cs="Times New Roman"/>
                <w:sz w:val="24"/>
                <w:szCs w:val="24"/>
                <w:lang w:val="bg-BG"/>
              </w:rPr>
              <w:t xml:space="preserve">базовата </w:t>
            </w:r>
            <w:r w:rsidR="00BA4A3C" w:rsidRPr="009C2D52">
              <w:rPr>
                <w:rFonts w:ascii="Times New Roman" w:hAnsi="Times New Roman" w:cs="Times New Roman"/>
                <w:sz w:val="24"/>
                <w:szCs w:val="24"/>
                <w:lang w:val="bg-BG"/>
              </w:rPr>
              <w:t xml:space="preserve"> </w:t>
            </w:r>
            <w:r w:rsidR="009C2D52" w:rsidRPr="009C2D52">
              <w:rPr>
                <w:rFonts w:ascii="Times New Roman" w:hAnsi="Times New Roman" w:cs="Times New Roman"/>
                <w:sz w:val="24"/>
                <w:szCs w:val="24"/>
                <w:lang w:val="bg-BG"/>
              </w:rPr>
              <w:t xml:space="preserve">таксова единица „прелитане </w:t>
            </w:r>
            <w:r w:rsidR="009C2D52">
              <w:rPr>
                <w:rFonts w:ascii="Times New Roman" w:hAnsi="Times New Roman" w:cs="Times New Roman"/>
                <w:sz w:val="24"/>
                <w:szCs w:val="24"/>
                <w:lang w:val="bg-BG"/>
              </w:rPr>
              <w:t>(</w:t>
            </w:r>
            <w:r w:rsidR="00817539" w:rsidRPr="00DE55C6">
              <w:rPr>
                <w:rFonts w:ascii="Times New Roman" w:hAnsi="Times New Roman" w:cs="Times New Roman"/>
                <w:sz w:val="24"/>
                <w:szCs w:val="24"/>
                <w:lang w:val="bg-BG"/>
              </w:rPr>
              <w:t xml:space="preserve">чл. 7, ал. 2 и чл. 18, ал. 3 от </w:t>
            </w:r>
            <w:r w:rsidR="00817539" w:rsidRPr="0066354F">
              <w:rPr>
                <w:rFonts w:ascii="Times New Roman" w:hAnsi="Times New Roman" w:cs="Times New Roman"/>
                <w:sz w:val="24"/>
                <w:szCs w:val="24"/>
                <w:lang w:val="bg-BG"/>
              </w:rPr>
              <w:t>Наредбата</w:t>
            </w:r>
            <w:r w:rsidR="009C2D52">
              <w:rPr>
                <w:rFonts w:ascii="Times New Roman" w:hAnsi="Times New Roman" w:cs="Times New Roman"/>
                <w:sz w:val="24"/>
                <w:szCs w:val="24"/>
                <w:lang w:val="bg-BG"/>
              </w:rPr>
              <w:t>)</w:t>
            </w:r>
            <w:r w:rsidR="00817539">
              <w:rPr>
                <w:rFonts w:ascii="Times New Roman" w:eastAsia="Times New Roman" w:hAnsi="Times New Roman" w:cs="Times New Roman"/>
                <w:bCs/>
                <w:sz w:val="24"/>
                <w:szCs w:val="24"/>
                <w:lang w:val="bg-BG"/>
              </w:rPr>
              <w:t xml:space="preserve"> </w:t>
            </w:r>
            <w:r w:rsidR="009C2D52">
              <w:rPr>
                <w:rFonts w:ascii="Times New Roman" w:eastAsia="Times New Roman" w:hAnsi="Times New Roman" w:cs="Times New Roman"/>
                <w:bCs/>
                <w:sz w:val="24"/>
                <w:szCs w:val="24"/>
                <w:lang w:val="bg-BG"/>
              </w:rPr>
              <w:t xml:space="preserve">вече са влезли в сила и се </w:t>
            </w:r>
            <w:r w:rsidR="00817539">
              <w:rPr>
                <w:rFonts w:ascii="Times New Roman" w:eastAsia="Times New Roman" w:hAnsi="Times New Roman" w:cs="Times New Roman"/>
                <w:bCs/>
                <w:sz w:val="24"/>
                <w:szCs w:val="24"/>
                <w:lang w:val="bg-BG"/>
              </w:rPr>
              <w:t>заплаща</w:t>
            </w:r>
            <w:r w:rsidR="009C2D52">
              <w:rPr>
                <w:rFonts w:ascii="Times New Roman" w:eastAsia="Times New Roman" w:hAnsi="Times New Roman" w:cs="Times New Roman"/>
                <w:bCs/>
                <w:sz w:val="24"/>
                <w:szCs w:val="24"/>
                <w:lang w:val="bg-BG"/>
              </w:rPr>
              <w:t>т</w:t>
            </w:r>
            <w:r w:rsidR="00817539">
              <w:rPr>
                <w:rFonts w:ascii="Times New Roman" w:eastAsia="Times New Roman" w:hAnsi="Times New Roman" w:cs="Times New Roman"/>
                <w:bCs/>
                <w:sz w:val="24"/>
                <w:szCs w:val="24"/>
                <w:lang w:val="bg-BG"/>
              </w:rPr>
              <w:t xml:space="preserve"> по силата на </w:t>
            </w:r>
            <w:r w:rsidR="00817539" w:rsidRPr="00224048">
              <w:rPr>
                <w:rFonts w:ascii="Times New Roman" w:eastAsia="Times New Roman" w:hAnsi="Times New Roman" w:cs="Times New Roman"/>
                <w:sz w:val="24"/>
                <w:szCs w:val="24"/>
                <w:lang w:val="bg-BG"/>
              </w:rPr>
              <w:t>решенията на Евроконтрол</w:t>
            </w:r>
            <w:r w:rsidR="00817539">
              <w:rPr>
                <w:rFonts w:ascii="Times New Roman" w:eastAsia="Times New Roman" w:hAnsi="Times New Roman" w:cs="Times New Roman"/>
                <w:sz w:val="24"/>
                <w:szCs w:val="24"/>
                <w:lang w:val="bg-BG"/>
              </w:rPr>
              <w:t>, считано от 01.01.2026 г.</w:t>
            </w:r>
          </w:p>
          <w:p w14:paraId="4802D3CA" w14:textId="77777777" w:rsidR="00DB164E" w:rsidRDefault="00DB164E" w:rsidP="00DB164E">
            <w:pPr>
              <w:spacing w:after="0" w:line="240" w:lineRule="auto"/>
              <w:ind w:firstLine="574"/>
              <w:jc w:val="both"/>
              <w:rPr>
                <w:rFonts w:ascii="Times New Roman" w:eastAsia="Times New Roman" w:hAnsi="Times New Roman" w:cs="Times New Roman"/>
                <w:iCs/>
                <w:sz w:val="24"/>
                <w:szCs w:val="24"/>
                <w:lang w:val="bg-BG"/>
              </w:rPr>
            </w:pPr>
          </w:p>
          <w:p w14:paraId="77B70790" w14:textId="2A8FFD4D" w:rsidR="009C2D52" w:rsidRDefault="00DB164E" w:rsidP="00E2598E">
            <w:pPr>
              <w:spacing w:after="0" w:line="240" w:lineRule="auto"/>
              <w:ind w:firstLine="574"/>
              <w:jc w:val="both"/>
              <w:rPr>
                <w:rFonts w:ascii="Times New Roman" w:eastAsia="Times New Roman" w:hAnsi="Times New Roman" w:cs="Times New Roman"/>
                <w:bCs/>
                <w:sz w:val="24"/>
                <w:szCs w:val="24"/>
                <w:lang w:val="bg-BG"/>
              </w:rPr>
            </w:pPr>
            <w:r w:rsidRPr="004E287D">
              <w:rPr>
                <w:rFonts w:ascii="Times New Roman" w:eastAsia="Times New Roman" w:hAnsi="Times New Roman" w:cs="Times New Roman"/>
                <w:b/>
                <w:sz w:val="24"/>
                <w:szCs w:val="24"/>
                <w:lang w:val="bg-BG"/>
              </w:rPr>
              <w:t xml:space="preserve">По проблем </w:t>
            </w:r>
            <w:r>
              <w:rPr>
                <w:rFonts w:ascii="Times New Roman" w:eastAsia="Times New Roman" w:hAnsi="Times New Roman" w:cs="Times New Roman"/>
                <w:b/>
                <w:sz w:val="24"/>
                <w:szCs w:val="24"/>
                <w:lang w:val="bg-BG"/>
              </w:rPr>
              <w:t>2</w:t>
            </w:r>
            <w:r w:rsidRPr="004E287D">
              <w:rPr>
                <w:rFonts w:ascii="Times New Roman" w:eastAsia="Times New Roman" w:hAnsi="Times New Roman" w:cs="Times New Roman"/>
                <w:b/>
                <w:sz w:val="24"/>
                <w:szCs w:val="24"/>
                <w:lang w:val="bg-BG"/>
              </w:rPr>
              <w:t>:</w:t>
            </w:r>
            <w:r>
              <w:rPr>
                <w:rFonts w:ascii="Times New Roman" w:eastAsia="Times New Roman" w:hAnsi="Times New Roman" w:cs="Times New Roman"/>
                <w:b/>
                <w:sz w:val="24"/>
                <w:szCs w:val="24"/>
                <w:lang w:val="bg-BG"/>
              </w:rPr>
              <w:t xml:space="preserve"> </w:t>
            </w:r>
            <w:r w:rsidR="009C2D52" w:rsidRPr="00E2598E">
              <w:rPr>
                <w:rFonts w:ascii="Times New Roman" w:eastAsia="Times New Roman" w:hAnsi="Times New Roman" w:cs="Times New Roman"/>
                <w:bCs/>
                <w:sz w:val="24"/>
                <w:szCs w:val="24"/>
                <w:lang w:val="bg-BG"/>
              </w:rPr>
              <w:t xml:space="preserve">Увеличението на осреднената таксова единица за обслужване в зоните и районите на летищата (t2) за летище София (LBSF) от 135,06 евро на 150,00 евро (чл. 19, ал. 3 от Наредбата) </w:t>
            </w:r>
            <w:r w:rsidR="0088469F">
              <w:rPr>
                <w:rFonts w:ascii="Times New Roman" w:eastAsia="Times New Roman" w:hAnsi="Times New Roman" w:cs="Times New Roman"/>
                <w:bCs/>
                <w:sz w:val="24"/>
                <w:szCs w:val="24"/>
                <w:lang w:val="bg-BG"/>
              </w:rPr>
              <w:t>ще</w:t>
            </w:r>
            <w:r w:rsidR="0088469F" w:rsidRPr="00E2598E">
              <w:rPr>
                <w:rFonts w:ascii="Times New Roman" w:eastAsia="Times New Roman" w:hAnsi="Times New Roman" w:cs="Times New Roman"/>
                <w:bCs/>
                <w:sz w:val="24"/>
                <w:szCs w:val="24"/>
                <w:lang w:val="bg-BG"/>
              </w:rPr>
              <w:t xml:space="preserve"> </w:t>
            </w:r>
            <w:r w:rsidR="009C2D52" w:rsidRPr="00E2598E">
              <w:rPr>
                <w:rFonts w:ascii="Times New Roman" w:eastAsia="Times New Roman" w:hAnsi="Times New Roman" w:cs="Times New Roman"/>
                <w:bCs/>
                <w:sz w:val="24"/>
                <w:szCs w:val="24"/>
                <w:lang w:val="bg-BG"/>
              </w:rPr>
              <w:t xml:space="preserve">доведе до </w:t>
            </w:r>
            <w:r w:rsidR="0088469F">
              <w:rPr>
                <w:rFonts w:ascii="Times New Roman" w:eastAsia="Times New Roman" w:hAnsi="Times New Roman" w:cs="Times New Roman"/>
                <w:bCs/>
                <w:sz w:val="24"/>
                <w:szCs w:val="24"/>
                <w:lang w:val="bg-BG"/>
              </w:rPr>
              <w:t xml:space="preserve">известно </w:t>
            </w:r>
            <w:r w:rsidR="009C2D52" w:rsidRPr="00E2598E">
              <w:rPr>
                <w:rFonts w:ascii="Times New Roman" w:eastAsia="Times New Roman" w:hAnsi="Times New Roman" w:cs="Times New Roman"/>
                <w:bCs/>
                <w:sz w:val="24"/>
                <w:szCs w:val="24"/>
                <w:lang w:val="bg-BG"/>
              </w:rPr>
              <w:t xml:space="preserve">нарастване на разходите за </w:t>
            </w:r>
            <w:r w:rsidR="00BA4A3C">
              <w:rPr>
                <w:rFonts w:ascii="Times New Roman" w:eastAsia="Times New Roman" w:hAnsi="Times New Roman" w:cs="Times New Roman"/>
                <w:bCs/>
                <w:sz w:val="24"/>
                <w:szCs w:val="24"/>
                <w:lang w:val="bg-BG"/>
              </w:rPr>
              <w:t xml:space="preserve">аеронавигационни такси на </w:t>
            </w:r>
            <w:r w:rsidR="009C2D52" w:rsidRPr="00E2598E">
              <w:rPr>
                <w:rFonts w:ascii="Times New Roman" w:hAnsi="Times New Roman" w:cs="Times New Roman"/>
                <w:bCs/>
                <w:sz w:val="24"/>
                <w:szCs w:val="24"/>
                <w:lang w:val="bg-BG"/>
              </w:rPr>
              <w:t>ползвателите на въздушното пространство</w:t>
            </w:r>
            <w:r w:rsidR="00E2598E" w:rsidRPr="00E2598E">
              <w:rPr>
                <w:rFonts w:ascii="Times New Roman" w:hAnsi="Times New Roman" w:cs="Times New Roman"/>
                <w:bCs/>
                <w:sz w:val="24"/>
                <w:szCs w:val="24"/>
                <w:lang w:val="bg-BG"/>
              </w:rPr>
              <w:t>.</w:t>
            </w:r>
            <w:r w:rsidR="00E2598E">
              <w:rPr>
                <w:rFonts w:ascii="Times New Roman" w:hAnsi="Times New Roman" w:cs="Times New Roman"/>
                <w:bCs/>
                <w:sz w:val="24"/>
                <w:szCs w:val="24"/>
                <w:lang w:val="bg-BG"/>
              </w:rPr>
              <w:t xml:space="preserve"> </w:t>
            </w:r>
            <w:r w:rsidR="00E2598E">
              <w:rPr>
                <w:rFonts w:ascii="Times New Roman" w:eastAsia="Times New Roman" w:hAnsi="Times New Roman" w:cs="Times New Roman"/>
                <w:bCs/>
                <w:sz w:val="24"/>
                <w:szCs w:val="24"/>
                <w:lang w:val="bg-BG"/>
              </w:rPr>
              <w:t xml:space="preserve">Независимо от това, следва да бъде отбелязано, че дори с увеличението, таксовата единица се запазва сред най-ниските в ЕС, а и се минимизира рискът от </w:t>
            </w:r>
            <w:r w:rsidR="00E2598E" w:rsidRPr="00447CBF">
              <w:rPr>
                <w:rFonts w:ascii="Times New Roman" w:eastAsia="Times New Roman" w:hAnsi="Times New Roman" w:cs="Times New Roman"/>
                <w:sz w:val="24"/>
                <w:szCs w:val="24"/>
                <w:lang w:val="bg-BG"/>
              </w:rPr>
              <w:t xml:space="preserve">рязък ценови скок при </w:t>
            </w:r>
            <w:r w:rsidR="0088469F">
              <w:rPr>
                <w:rFonts w:ascii="Times New Roman" w:eastAsia="Times New Roman" w:hAnsi="Times New Roman" w:cs="Times New Roman"/>
                <w:sz w:val="24"/>
                <w:szCs w:val="24"/>
                <w:lang w:val="bg-BG"/>
              </w:rPr>
              <w:t>очакваното</w:t>
            </w:r>
            <w:r w:rsidR="0088469F" w:rsidRPr="00447CBF">
              <w:rPr>
                <w:rFonts w:ascii="Times New Roman" w:eastAsia="Times New Roman" w:hAnsi="Times New Roman" w:cs="Times New Roman"/>
                <w:sz w:val="24"/>
                <w:szCs w:val="24"/>
                <w:lang w:val="bg-BG"/>
              </w:rPr>
              <w:t xml:space="preserve"> </w:t>
            </w:r>
            <w:r w:rsidR="00E2598E" w:rsidRPr="00447CBF">
              <w:rPr>
                <w:rFonts w:ascii="Times New Roman" w:eastAsia="Times New Roman" w:hAnsi="Times New Roman" w:cs="Times New Roman"/>
                <w:sz w:val="24"/>
                <w:szCs w:val="24"/>
                <w:lang w:val="bg-BG"/>
              </w:rPr>
              <w:t xml:space="preserve">включване </w:t>
            </w:r>
            <w:r w:rsidR="00BA4A3C">
              <w:rPr>
                <w:rFonts w:ascii="Times New Roman" w:eastAsia="Times New Roman" w:hAnsi="Times New Roman" w:cs="Times New Roman"/>
                <w:sz w:val="24"/>
                <w:szCs w:val="24"/>
                <w:lang w:val="bg-BG"/>
              </w:rPr>
              <w:t xml:space="preserve">на летище „Васил Левски“ – София </w:t>
            </w:r>
            <w:r w:rsidR="00E2598E" w:rsidRPr="00447CBF">
              <w:rPr>
                <w:rFonts w:ascii="Times New Roman" w:eastAsia="Times New Roman" w:hAnsi="Times New Roman" w:cs="Times New Roman"/>
                <w:sz w:val="24"/>
                <w:szCs w:val="24"/>
                <w:lang w:val="bg-BG"/>
              </w:rPr>
              <w:t>в схемата за ефективност през следващия референтен период</w:t>
            </w:r>
            <w:r w:rsidR="00E2598E">
              <w:rPr>
                <w:rFonts w:ascii="Times New Roman" w:eastAsia="Times New Roman" w:hAnsi="Times New Roman" w:cs="Times New Roman"/>
                <w:sz w:val="24"/>
                <w:szCs w:val="24"/>
                <w:lang w:val="bg-BG"/>
              </w:rPr>
              <w:t>.</w:t>
            </w:r>
            <w:r w:rsidR="00E2598E">
              <w:rPr>
                <w:rFonts w:ascii="Times New Roman" w:eastAsia="Times New Roman" w:hAnsi="Times New Roman" w:cs="Times New Roman"/>
                <w:bCs/>
                <w:sz w:val="24"/>
                <w:szCs w:val="24"/>
                <w:lang w:val="bg-BG"/>
              </w:rPr>
              <w:t xml:space="preserve"> </w:t>
            </w:r>
          </w:p>
          <w:p w14:paraId="6A788BC5" w14:textId="77777777" w:rsidR="00E2598E" w:rsidRDefault="00E2598E" w:rsidP="00E2598E">
            <w:pPr>
              <w:spacing w:after="0" w:line="240" w:lineRule="auto"/>
              <w:ind w:firstLine="574"/>
              <w:jc w:val="both"/>
              <w:rPr>
                <w:rFonts w:ascii="Times New Roman" w:eastAsia="Times New Roman" w:hAnsi="Times New Roman" w:cs="Times New Roman"/>
                <w:b/>
                <w:sz w:val="24"/>
                <w:szCs w:val="24"/>
                <w:lang w:val="bg-BG"/>
              </w:rPr>
            </w:pPr>
          </w:p>
          <w:p w14:paraId="129C6DE7" w14:textId="071008F8" w:rsidR="00E2598E" w:rsidRPr="009C2D52" w:rsidRDefault="00E2598E" w:rsidP="00E2598E">
            <w:pPr>
              <w:spacing w:after="0" w:line="240" w:lineRule="auto"/>
              <w:ind w:firstLine="574"/>
              <w:jc w:val="both"/>
              <w:rPr>
                <w:rFonts w:ascii="Times New Roman" w:eastAsia="Times New Roman" w:hAnsi="Times New Roman" w:cs="Times New Roman"/>
                <w:b/>
                <w:sz w:val="24"/>
                <w:szCs w:val="24"/>
                <w:lang w:val="bg-BG"/>
              </w:rPr>
            </w:pPr>
            <w:r w:rsidRPr="004E287D">
              <w:rPr>
                <w:rFonts w:ascii="Times New Roman" w:eastAsia="Times New Roman" w:hAnsi="Times New Roman" w:cs="Times New Roman"/>
                <w:b/>
                <w:sz w:val="24"/>
                <w:szCs w:val="24"/>
                <w:lang w:val="bg-BG"/>
              </w:rPr>
              <w:t xml:space="preserve">По проблем </w:t>
            </w:r>
            <w:r>
              <w:rPr>
                <w:rFonts w:ascii="Times New Roman" w:eastAsia="Times New Roman" w:hAnsi="Times New Roman" w:cs="Times New Roman"/>
                <w:b/>
                <w:sz w:val="24"/>
                <w:szCs w:val="24"/>
                <w:lang w:val="bg-BG"/>
              </w:rPr>
              <w:t>3</w:t>
            </w:r>
            <w:r w:rsidRPr="004E287D">
              <w:rPr>
                <w:rFonts w:ascii="Times New Roman" w:eastAsia="Times New Roman" w:hAnsi="Times New Roman" w:cs="Times New Roman"/>
                <w:b/>
                <w:sz w:val="24"/>
                <w:szCs w:val="24"/>
                <w:lang w:val="bg-BG"/>
              </w:rPr>
              <w:t>:</w:t>
            </w:r>
            <w:r w:rsidRPr="00E2598E">
              <w:t xml:space="preserve"> </w:t>
            </w:r>
            <w:r w:rsidRPr="00A224C2">
              <w:rPr>
                <w:rFonts w:ascii="Times New Roman" w:eastAsia="Times New Roman" w:hAnsi="Times New Roman" w:cs="Times New Roman"/>
                <w:iCs/>
                <w:sz w:val="24"/>
                <w:szCs w:val="24"/>
                <w:lang w:val="bg-BG"/>
              </w:rPr>
              <w:t>Не се идентифицират конкретни потенциални рискове от прилагането на Вариант 2 „Приемане на Постановление на Министерския съвет за изменение на Наредбата за таксите за използване на летищата за обществено ползване и за аеронавигационно обслужване в Република България“</w:t>
            </w:r>
            <w:r>
              <w:rPr>
                <w:rFonts w:ascii="Times New Roman" w:eastAsia="Times New Roman" w:hAnsi="Times New Roman" w:cs="Times New Roman"/>
                <w:iCs/>
                <w:sz w:val="24"/>
                <w:szCs w:val="24"/>
                <w:lang w:val="bg-BG"/>
              </w:rPr>
              <w:t xml:space="preserve"> по отношение на този проблем. </w:t>
            </w:r>
          </w:p>
          <w:p w14:paraId="635DFD5D" w14:textId="77777777" w:rsidR="00DB164E" w:rsidRPr="00A224C2" w:rsidRDefault="00DB164E" w:rsidP="004E287D">
            <w:pPr>
              <w:spacing w:after="0" w:line="240" w:lineRule="auto"/>
              <w:jc w:val="both"/>
              <w:rPr>
                <w:rFonts w:ascii="Times New Roman" w:eastAsia="Times New Roman" w:hAnsi="Times New Roman" w:cs="Times New Roman"/>
                <w:iCs/>
                <w:sz w:val="24"/>
                <w:szCs w:val="24"/>
                <w:lang w:val="bg-BG"/>
              </w:rPr>
            </w:pPr>
          </w:p>
          <w:p w14:paraId="572C8784" w14:textId="34ECB025" w:rsidR="006D29A4" w:rsidRPr="00A224C2" w:rsidRDefault="00076E63" w:rsidP="00AC216E">
            <w:pPr>
              <w:spacing w:after="0" w:line="240" w:lineRule="auto"/>
              <w:jc w:val="center"/>
              <w:rPr>
                <w:rFonts w:ascii="Times New Roman" w:eastAsia="Times New Roman" w:hAnsi="Times New Roman" w:cs="Times New Roman"/>
                <w:b/>
                <w:sz w:val="24"/>
                <w:szCs w:val="24"/>
                <w:lang w:val="bg-BG"/>
              </w:rPr>
            </w:pPr>
            <w:r w:rsidRPr="004E287D">
              <w:rPr>
                <w:rFonts w:ascii="Times New Roman" w:eastAsia="Times New Roman" w:hAnsi="Times New Roman" w:cs="Times New Roman"/>
                <w:i/>
                <w:sz w:val="18"/>
                <w:szCs w:val="18"/>
                <w:lang w:val="bg-BG"/>
              </w:rPr>
              <w:t xml:space="preserve">Посочете възможните рискове от прилагането на препоръчителния вариант, различни от отрицателните въздействия, </w:t>
            </w:r>
            <w:r w:rsidR="00FF7077" w:rsidRPr="004E287D">
              <w:rPr>
                <w:rFonts w:ascii="Times New Roman" w:eastAsia="Times New Roman" w:hAnsi="Times New Roman" w:cs="Times New Roman"/>
                <w:i/>
                <w:sz w:val="18"/>
                <w:szCs w:val="18"/>
                <w:lang w:val="bg-BG"/>
              </w:rPr>
              <w:t xml:space="preserve">напр. </w:t>
            </w:r>
            <w:r w:rsidRPr="004E287D">
              <w:rPr>
                <w:rFonts w:ascii="Times New Roman" w:eastAsia="Times New Roman" w:hAnsi="Times New Roman" w:cs="Times New Roman"/>
                <w:i/>
                <w:sz w:val="18"/>
                <w:szCs w:val="18"/>
                <w:lang w:val="bg-BG"/>
              </w:rPr>
              <w:t>възникване на съдебни спорове и др.</w:t>
            </w:r>
          </w:p>
        </w:tc>
      </w:tr>
      <w:tr w:rsidR="00076E63" w:rsidRPr="00A224C2" w14:paraId="2BBAF327" w14:textId="77777777" w:rsidTr="00C1681C">
        <w:tc>
          <w:tcPr>
            <w:tcW w:w="10266" w:type="dxa"/>
          </w:tcPr>
          <w:p w14:paraId="5A922223" w14:textId="77777777"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lastRenderedPageBreak/>
              <w:t>7. Консултации:</w:t>
            </w:r>
          </w:p>
          <w:p w14:paraId="01DB9811" w14:textId="36BFB38F" w:rsidR="00076E63" w:rsidRPr="00A224C2" w:rsidRDefault="00000000" w:rsidP="005B61BE">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lang w:val="en-GB"/>
              </w:rPr>
              <w:pict w14:anchorId="40F51C9D">
                <v:shape id="_x0000_i1033" type="#_x0000_t75" style="width:498.75pt;height:18pt">
                  <v:imagedata r:id="rId19" o:title=""/>
                </v:shape>
              </w:pict>
            </w:r>
          </w:p>
          <w:p w14:paraId="2C6C0D84" w14:textId="555FB655" w:rsidR="00076E63" w:rsidRPr="004E287D" w:rsidRDefault="001138D1" w:rsidP="004E287D">
            <w:pPr>
              <w:spacing w:after="0" w:line="240" w:lineRule="auto"/>
              <w:jc w:val="center"/>
              <w:rPr>
                <w:rFonts w:ascii="Times New Roman" w:eastAsia="Times New Roman" w:hAnsi="Times New Roman" w:cs="Times New Roman"/>
                <w:i/>
                <w:sz w:val="18"/>
                <w:szCs w:val="18"/>
                <w:lang w:val="bg-BG"/>
              </w:rPr>
            </w:pPr>
            <w:r w:rsidRPr="004E287D">
              <w:rPr>
                <w:rFonts w:ascii="Times New Roman" w:eastAsia="Times New Roman" w:hAnsi="Times New Roman" w:cs="Times New Roman"/>
                <w:i/>
                <w:sz w:val="18"/>
                <w:szCs w:val="18"/>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2422B67D" w14:textId="3D545051" w:rsidR="00076E63" w:rsidRPr="00A224C2" w:rsidRDefault="00000000" w:rsidP="005B61BE">
            <w:pPr>
              <w:spacing w:after="0" w:line="240" w:lineRule="auto"/>
              <w:jc w:val="both"/>
              <w:rPr>
                <w:rFonts w:ascii="Times New Roman" w:eastAsia="Times New Roman" w:hAnsi="Times New Roman" w:cs="Times New Roman"/>
                <w:i/>
                <w:sz w:val="24"/>
                <w:szCs w:val="24"/>
                <w:lang w:val="bg-BG"/>
              </w:rPr>
            </w:pPr>
            <w:r>
              <w:rPr>
                <w:rFonts w:ascii="Times New Roman" w:eastAsia="Times New Roman" w:hAnsi="Times New Roman" w:cs="Times New Roman"/>
                <w:i/>
                <w:lang w:val="en-GB"/>
              </w:rPr>
              <w:pict w14:anchorId="16577C51">
                <v:shape id="_x0000_i1034" type="#_x0000_t75" style="width:502.5pt;height:18pt">
                  <v:imagedata r:id="rId20" o:title=""/>
                </v:shape>
              </w:pict>
            </w:r>
          </w:p>
          <w:p w14:paraId="6BDE5ECA" w14:textId="677ABA74" w:rsidR="005A7D75" w:rsidRPr="00A224C2" w:rsidRDefault="005A7D75" w:rsidP="005B61BE">
            <w:pPr>
              <w:spacing w:after="0" w:line="240" w:lineRule="auto"/>
              <w:jc w:val="both"/>
              <w:rPr>
                <w:rFonts w:ascii="Times New Roman" w:eastAsia="Calibri" w:hAnsi="Times New Roman" w:cs="Times New Roman"/>
                <w:sz w:val="24"/>
                <w:szCs w:val="24"/>
                <w:lang w:val="bg-BG"/>
              </w:rPr>
            </w:pPr>
            <w:bookmarkStart w:id="1" w:name="_Hlk194572197"/>
            <w:r w:rsidRPr="00A224C2">
              <w:rPr>
                <w:rFonts w:ascii="Times New Roman" w:eastAsia="SimSun" w:hAnsi="Times New Roman" w:cs="Times New Roman"/>
                <w:sz w:val="24"/>
                <w:szCs w:val="24"/>
                <w:lang w:val="bg-BG" w:eastAsia="zh-CN"/>
              </w:rPr>
              <w:t>Обществен</w:t>
            </w:r>
            <w:r w:rsidR="00E519F2">
              <w:rPr>
                <w:rFonts w:ascii="Times New Roman" w:eastAsia="SimSun" w:hAnsi="Times New Roman" w:cs="Times New Roman"/>
                <w:sz w:val="24"/>
                <w:szCs w:val="24"/>
                <w:lang w:val="bg-BG" w:eastAsia="zh-CN"/>
              </w:rPr>
              <w:t>а</w:t>
            </w:r>
            <w:r w:rsidRPr="00A224C2">
              <w:rPr>
                <w:rFonts w:ascii="Times New Roman" w:eastAsia="SimSun" w:hAnsi="Times New Roman" w:cs="Times New Roman"/>
                <w:sz w:val="24"/>
                <w:szCs w:val="24"/>
                <w:lang w:val="bg-BG" w:eastAsia="zh-CN"/>
              </w:rPr>
              <w:t xml:space="preserve"> консултаци</w:t>
            </w:r>
            <w:r w:rsidR="00E519F2">
              <w:rPr>
                <w:rFonts w:ascii="Times New Roman" w:eastAsia="SimSun" w:hAnsi="Times New Roman" w:cs="Times New Roman"/>
                <w:sz w:val="24"/>
                <w:szCs w:val="24"/>
                <w:lang w:val="bg-BG" w:eastAsia="zh-CN"/>
              </w:rPr>
              <w:t>я</w:t>
            </w:r>
            <w:r w:rsidRPr="00A224C2">
              <w:rPr>
                <w:rFonts w:ascii="Times New Roman" w:eastAsia="SimSun" w:hAnsi="Times New Roman" w:cs="Times New Roman"/>
                <w:sz w:val="24"/>
                <w:szCs w:val="24"/>
                <w:lang w:val="bg-BG" w:eastAsia="zh-CN"/>
              </w:rPr>
              <w:t xml:space="preserve"> </w:t>
            </w:r>
            <w:r w:rsidR="00E519F2" w:rsidRPr="00A224C2">
              <w:rPr>
                <w:rFonts w:ascii="Times New Roman" w:eastAsia="SimSun" w:hAnsi="Times New Roman" w:cs="Times New Roman"/>
                <w:sz w:val="24"/>
                <w:szCs w:val="24"/>
                <w:lang w:val="bg-BG" w:eastAsia="zh-CN"/>
              </w:rPr>
              <w:t>ще се провед</w:t>
            </w:r>
            <w:r w:rsidR="00E519F2">
              <w:rPr>
                <w:rFonts w:ascii="Times New Roman" w:eastAsia="SimSun" w:hAnsi="Times New Roman" w:cs="Times New Roman"/>
                <w:sz w:val="24"/>
                <w:szCs w:val="24"/>
                <w:lang w:val="bg-BG" w:eastAsia="zh-CN"/>
              </w:rPr>
              <w:t>е</w:t>
            </w:r>
            <w:r w:rsidR="00E519F2" w:rsidRPr="00A224C2">
              <w:rPr>
                <w:rFonts w:ascii="Times New Roman" w:eastAsia="SimSun" w:hAnsi="Times New Roman" w:cs="Times New Roman"/>
                <w:sz w:val="24"/>
                <w:szCs w:val="24"/>
                <w:lang w:val="bg-BG" w:eastAsia="zh-CN"/>
              </w:rPr>
              <w:t xml:space="preserve"> </w:t>
            </w:r>
            <w:r w:rsidR="00E519F2">
              <w:rPr>
                <w:rFonts w:ascii="Times New Roman" w:eastAsia="SimSun" w:hAnsi="Times New Roman" w:cs="Times New Roman"/>
                <w:sz w:val="24"/>
                <w:szCs w:val="24"/>
                <w:lang w:val="bg-BG" w:eastAsia="zh-CN"/>
              </w:rPr>
              <w:t xml:space="preserve">в обичайния срок от 30 дни, </w:t>
            </w:r>
            <w:r w:rsidRPr="00A224C2">
              <w:rPr>
                <w:rFonts w:ascii="Times New Roman" w:eastAsia="SimSun" w:hAnsi="Times New Roman" w:cs="Times New Roman"/>
                <w:sz w:val="24"/>
                <w:szCs w:val="24"/>
                <w:lang w:val="bg-BG" w:eastAsia="zh-CN"/>
              </w:rPr>
              <w:t>по реда на чл. 26  от Закона за нормативните актове</w:t>
            </w:r>
            <w:bookmarkEnd w:id="1"/>
            <w:r w:rsidRPr="00A224C2">
              <w:rPr>
                <w:rFonts w:ascii="Times New Roman" w:eastAsia="SimSun" w:hAnsi="Times New Roman" w:cs="Times New Roman"/>
                <w:sz w:val="24"/>
                <w:szCs w:val="24"/>
                <w:lang w:val="bg-BG" w:eastAsia="zh-CN"/>
              </w:rPr>
              <w:t>, като проектът на акт, заедно с</w:t>
            </w:r>
            <w:r w:rsidRPr="00A224C2">
              <w:rPr>
                <w:rFonts w:ascii="Calibri" w:eastAsia="Calibri" w:hAnsi="Calibri" w:cs="Times New Roman"/>
                <w:sz w:val="24"/>
                <w:szCs w:val="24"/>
              </w:rPr>
              <w:t xml:space="preserve"> </w:t>
            </w:r>
            <w:r w:rsidRPr="00A224C2">
              <w:rPr>
                <w:rFonts w:ascii="Times New Roman" w:eastAsia="SimSun" w:hAnsi="Times New Roman" w:cs="Times New Roman"/>
                <w:sz w:val="24"/>
                <w:szCs w:val="24"/>
                <w:lang w:val="bg-BG" w:eastAsia="zh-CN"/>
              </w:rPr>
              <w:t>мотивите за неговото приемане и частична предварителна оценка на въздействието му, както и становището по оценката на дирекция „Модернизация на администрацията“ в Министерския съвет, ще бъд</w:t>
            </w:r>
            <w:r w:rsidR="004E287D">
              <w:rPr>
                <w:rFonts w:ascii="Times New Roman" w:eastAsia="SimSun" w:hAnsi="Times New Roman" w:cs="Times New Roman"/>
                <w:sz w:val="24"/>
                <w:szCs w:val="24"/>
                <w:lang w:val="bg-BG" w:eastAsia="zh-CN"/>
              </w:rPr>
              <w:t>ат</w:t>
            </w:r>
            <w:r w:rsidRPr="00A224C2">
              <w:rPr>
                <w:rFonts w:ascii="Times New Roman" w:eastAsia="SimSun" w:hAnsi="Times New Roman" w:cs="Times New Roman"/>
                <w:sz w:val="24"/>
                <w:szCs w:val="24"/>
                <w:lang w:val="bg-BG" w:eastAsia="zh-CN"/>
              </w:rPr>
              <w:t xml:space="preserve"> публикуван</w:t>
            </w:r>
            <w:r w:rsidR="004E287D">
              <w:rPr>
                <w:rFonts w:ascii="Times New Roman" w:eastAsia="SimSun" w:hAnsi="Times New Roman" w:cs="Times New Roman"/>
                <w:sz w:val="24"/>
                <w:szCs w:val="24"/>
                <w:lang w:val="bg-BG" w:eastAsia="zh-CN"/>
              </w:rPr>
              <w:t>и</w:t>
            </w:r>
            <w:r w:rsidRPr="00A224C2">
              <w:rPr>
                <w:rFonts w:ascii="Times New Roman" w:eastAsia="SimSun" w:hAnsi="Times New Roman" w:cs="Times New Roman"/>
                <w:sz w:val="24"/>
                <w:szCs w:val="24"/>
                <w:lang w:val="bg-BG" w:eastAsia="zh-CN"/>
              </w:rPr>
              <w:t xml:space="preserve"> на официалн</w:t>
            </w:r>
            <w:r w:rsidR="004E287D">
              <w:rPr>
                <w:rFonts w:ascii="Times New Roman" w:eastAsia="SimSun" w:hAnsi="Times New Roman" w:cs="Times New Roman"/>
                <w:sz w:val="24"/>
                <w:szCs w:val="24"/>
                <w:lang w:val="bg-BG" w:eastAsia="zh-CN"/>
              </w:rPr>
              <w:t>ата</w:t>
            </w:r>
            <w:r w:rsidRPr="00A224C2">
              <w:rPr>
                <w:rFonts w:ascii="Times New Roman" w:eastAsia="SimSun" w:hAnsi="Times New Roman" w:cs="Times New Roman"/>
                <w:sz w:val="24"/>
                <w:szCs w:val="24"/>
                <w:lang w:val="bg-BG" w:eastAsia="zh-CN"/>
              </w:rPr>
              <w:t xml:space="preserve"> интернет страниц</w:t>
            </w:r>
            <w:r w:rsidR="004E287D">
              <w:rPr>
                <w:rFonts w:ascii="Times New Roman" w:eastAsia="SimSun" w:hAnsi="Times New Roman" w:cs="Times New Roman"/>
                <w:sz w:val="24"/>
                <w:szCs w:val="24"/>
                <w:lang w:val="bg-BG" w:eastAsia="zh-CN"/>
              </w:rPr>
              <w:t>а</w:t>
            </w:r>
            <w:r w:rsidRPr="00A224C2">
              <w:rPr>
                <w:rFonts w:ascii="Times New Roman" w:eastAsia="SimSun" w:hAnsi="Times New Roman" w:cs="Times New Roman"/>
                <w:sz w:val="24"/>
                <w:szCs w:val="24"/>
                <w:lang w:val="bg-BG" w:eastAsia="zh-CN"/>
              </w:rPr>
              <w:t xml:space="preserve"> на Министерството на транспорта</w:t>
            </w:r>
            <w:r w:rsidR="00323998" w:rsidRPr="00A224C2">
              <w:rPr>
                <w:rFonts w:ascii="Times New Roman" w:eastAsia="SimSun" w:hAnsi="Times New Roman" w:cs="Times New Roman"/>
                <w:sz w:val="24"/>
                <w:szCs w:val="24"/>
                <w:lang w:val="bg-BG" w:eastAsia="zh-CN"/>
              </w:rPr>
              <w:t xml:space="preserve"> </w:t>
            </w:r>
            <w:r w:rsidRPr="00A224C2">
              <w:rPr>
                <w:rFonts w:ascii="Times New Roman" w:eastAsia="SimSun" w:hAnsi="Times New Roman" w:cs="Times New Roman"/>
                <w:sz w:val="24"/>
                <w:szCs w:val="24"/>
                <w:lang w:val="bg-BG" w:eastAsia="zh-CN"/>
              </w:rPr>
              <w:t>и съобщенията и в Портала за обществени консултации на Министерския съвет.</w:t>
            </w:r>
            <w:r w:rsidR="004E287D">
              <w:rPr>
                <w:rFonts w:ascii="Times New Roman" w:eastAsia="SimSun" w:hAnsi="Times New Roman" w:cs="Times New Roman"/>
                <w:sz w:val="24"/>
                <w:szCs w:val="24"/>
                <w:lang w:val="bg-BG" w:eastAsia="zh-CN"/>
              </w:rPr>
              <w:t xml:space="preserve"> </w:t>
            </w:r>
            <w:r w:rsidRPr="00A224C2">
              <w:rPr>
                <w:rFonts w:ascii="Times New Roman" w:eastAsia="SimSun" w:hAnsi="Times New Roman" w:cs="Times New Roman"/>
                <w:sz w:val="24"/>
                <w:szCs w:val="24"/>
                <w:lang w:val="bg-BG" w:eastAsia="zh-CN"/>
              </w:rPr>
              <w:t>Постъпилите бележки и предложения ще бъдат отразени в справка, която ще бъде публикувана на официалната интернет страница на Министерството на транспорта</w:t>
            </w:r>
            <w:r w:rsidR="00323998" w:rsidRPr="00A224C2">
              <w:rPr>
                <w:rFonts w:ascii="Times New Roman" w:eastAsia="SimSun" w:hAnsi="Times New Roman" w:cs="Times New Roman"/>
                <w:sz w:val="24"/>
                <w:szCs w:val="24"/>
                <w:lang w:val="bg-BG" w:eastAsia="zh-CN"/>
              </w:rPr>
              <w:t xml:space="preserve"> </w:t>
            </w:r>
            <w:r w:rsidRPr="00A224C2">
              <w:rPr>
                <w:rFonts w:ascii="Times New Roman" w:eastAsia="SimSun" w:hAnsi="Times New Roman" w:cs="Times New Roman"/>
                <w:sz w:val="24"/>
                <w:szCs w:val="24"/>
                <w:lang w:val="bg-BG" w:eastAsia="zh-CN"/>
              </w:rPr>
              <w:t>и съобщенията</w:t>
            </w:r>
            <w:r w:rsidR="00F566B2">
              <w:rPr>
                <w:rFonts w:ascii="Times New Roman" w:eastAsia="SimSun" w:hAnsi="Times New Roman" w:cs="Times New Roman"/>
                <w:sz w:val="24"/>
                <w:szCs w:val="24"/>
                <w:lang w:val="bg-BG" w:eastAsia="zh-CN"/>
              </w:rPr>
              <w:t xml:space="preserve">. </w:t>
            </w:r>
            <w:r w:rsidRPr="00A224C2">
              <w:rPr>
                <w:rFonts w:ascii="Times New Roman" w:eastAsia="Calibri" w:hAnsi="Times New Roman" w:cs="Times New Roman"/>
                <w:sz w:val="24"/>
                <w:szCs w:val="24"/>
                <w:lang w:val="bg-BG"/>
              </w:rPr>
              <w:t>Приетите бележки и предложения ще бъдат съответно отразени в проекта на нормативния акт.</w:t>
            </w:r>
          </w:p>
          <w:p w14:paraId="6D9FEFAF" w14:textId="77777777" w:rsidR="00076E63" w:rsidRPr="004E287D" w:rsidRDefault="00076E63" w:rsidP="004E287D">
            <w:pPr>
              <w:spacing w:after="0" w:line="240" w:lineRule="auto"/>
              <w:jc w:val="center"/>
              <w:rPr>
                <w:rFonts w:ascii="Times New Roman" w:eastAsia="Times New Roman" w:hAnsi="Times New Roman" w:cs="Times New Roman"/>
                <w:i/>
                <w:sz w:val="18"/>
                <w:szCs w:val="18"/>
                <w:lang w:val="bg-BG"/>
              </w:rPr>
            </w:pPr>
            <w:r w:rsidRPr="004E287D">
              <w:rPr>
                <w:rFonts w:ascii="Times New Roman" w:eastAsia="Times New Roman" w:hAnsi="Times New Roman" w:cs="Times New Roman"/>
                <w:i/>
                <w:sz w:val="18"/>
                <w:szCs w:val="18"/>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A224C2" w14:paraId="1FDD5F2F" w14:textId="77777777" w:rsidTr="00C1681C">
        <w:tc>
          <w:tcPr>
            <w:tcW w:w="10266" w:type="dxa"/>
          </w:tcPr>
          <w:p w14:paraId="3E0EEC45" w14:textId="77777777"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0923B1C7" w14:textId="63C00EF6" w:rsidR="001D0D6F" w:rsidRPr="00C15FCA" w:rsidRDefault="001D0D6F" w:rsidP="001D0D6F">
            <w:pPr>
              <w:spacing w:before="120" w:after="120" w:line="240" w:lineRule="auto"/>
              <w:rPr>
                <w:rFonts w:ascii="Calibri" w:eastAsia="MS Mincho" w:hAnsi="Calibri" w:cs="MS Mincho"/>
                <w:sz w:val="24"/>
                <w:szCs w:val="24"/>
                <w:lang w:val="bg-BG"/>
              </w:rPr>
            </w:pPr>
            <w:r>
              <w:rPr>
                <w:rFonts w:ascii="MS Mincho" w:eastAsia="MS Mincho" w:hAnsi="MS Mincho" w:cs="MS Mincho"/>
                <w:noProof/>
                <w:lang w:val="en-GB"/>
              </w:rPr>
              <w:drawing>
                <wp:inline distT="0" distB="0" distL="0" distR="0" wp14:anchorId="30C73DEC" wp14:editId="71D06BAF">
                  <wp:extent cx="1371600" cy="238125"/>
                  <wp:effectExtent l="0" t="0" r="0" b="9525"/>
                  <wp:docPr id="13816011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71600" cy="238125"/>
                          </a:xfrm>
                          <a:prstGeom prst="rect">
                            <a:avLst/>
                          </a:prstGeom>
                          <a:noFill/>
                          <a:ln>
                            <a:noFill/>
                          </a:ln>
                        </pic:spPr>
                      </pic:pic>
                    </a:graphicData>
                  </a:graphic>
                </wp:inline>
              </w:drawing>
            </w:r>
          </w:p>
          <w:p w14:paraId="3967E62D" w14:textId="71D6020D" w:rsidR="001D0D6F" w:rsidRPr="003A2CD3" w:rsidRDefault="001D0D6F" w:rsidP="001D0D6F">
            <w:pPr>
              <w:spacing w:before="120" w:after="120" w:line="240" w:lineRule="auto"/>
              <w:rPr>
                <w:rFonts w:ascii="Calibri" w:eastAsia="MS Mincho" w:hAnsi="Calibri" w:cs="MS Mincho"/>
                <w:iCs/>
                <w:sz w:val="24"/>
                <w:szCs w:val="24"/>
                <w:lang w:val="bg-BG"/>
              </w:rPr>
            </w:pPr>
            <w:r>
              <w:rPr>
                <w:rFonts w:ascii="MS Mincho" w:eastAsia="MS Mincho" w:hAnsi="MS Mincho" w:cs="MS Mincho"/>
                <w:noProof/>
                <w:lang w:val="en-GB"/>
              </w:rPr>
              <w:drawing>
                <wp:inline distT="0" distB="0" distL="0" distR="0" wp14:anchorId="669F5243" wp14:editId="70226051">
                  <wp:extent cx="1371600" cy="238125"/>
                  <wp:effectExtent l="0" t="0" r="0" b="9525"/>
                  <wp:docPr id="1487472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71600" cy="238125"/>
                          </a:xfrm>
                          <a:prstGeom prst="rect">
                            <a:avLst/>
                          </a:prstGeom>
                          <a:noFill/>
                          <a:ln>
                            <a:noFill/>
                          </a:ln>
                        </pic:spPr>
                      </pic:pic>
                    </a:graphicData>
                  </a:graphic>
                </wp:inline>
              </w:drawing>
            </w:r>
          </w:p>
          <w:p w14:paraId="0E1F9B22" w14:textId="69620099" w:rsidR="007B5A5C" w:rsidRDefault="001D0D6F" w:rsidP="007B5A5C">
            <w:pPr>
              <w:tabs>
                <w:tab w:val="left" w:pos="851"/>
              </w:tabs>
              <w:suppressAutoHyphens/>
              <w:autoSpaceDN w:val="0"/>
              <w:spacing w:after="0" w:line="240" w:lineRule="auto"/>
              <w:ind w:firstLine="426"/>
              <w:contextualSpacing/>
              <w:jc w:val="both"/>
              <w:rPr>
                <w:rFonts w:ascii="Times New Roman" w:eastAsia="SimSun" w:hAnsi="Times New Roman" w:cs="Times New Roman"/>
                <w:spacing w:val="-6"/>
                <w:lang w:val="bg-BG"/>
              </w:rPr>
            </w:pPr>
            <w:r w:rsidRPr="003A2CD3">
              <w:rPr>
                <w:rFonts w:ascii="Times New Roman" w:eastAsia="Times New Roman" w:hAnsi="Times New Roman" w:cs="Times New Roman"/>
                <w:iCs/>
                <w:sz w:val="24"/>
                <w:szCs w:val="24"/>
                <w:lang w:val="bg-BG"/>
              </w:rPr>
              <w:t>Проектът не е свързан с въвеждане на норми от правото на ЕС</w:t>
            </w:r>
            <w:r>
              <w:rPr>
                <w:rFonts w:ascii="Times New Roman" w:eastAsia="Times New Roman" w:hAnsi="Times New Roman" w:cs="Times New Roman"/>
                <w:iCs/>
                <w:sz w:val="24"/>
                <w:szCs w:val="24"/>
                <w:lang w:val="bg-BG"/>
              </w:rPr>
              <w:t>. Независимо от това, с</w:t>
            </w:r>
            <w:r w:rsidR="007B5A5C" w:rsidRPr="007B5A5C">
              <w:rPr>
                <w:rFonts w:ascii="Times New Roman" w:eastAsia="SimSun" w:hAnsi="Times New Roman" w:cs="Times New Roman"/>
                <w:spacing w:val="-6"/>
                <w:lang w:val="bg-BG"/>
              </w:rPr>
              <w:t xml:space="preserve"> предложеното изменение в Наредбата на размера на осреднената таксова единица за обслужване в зоните и районите на летищата (t2) за летище София (LBSF) ще бъде поставена основа за правилно прилагане на европейската и националната правна рамка, произтичащи от Регламент за изпълнение (ЕС) 2019/317, Регламент (ЕС) 2024/2803 на европейския парламент и на съвета от 23 октомври 2024 година за реализирането на Единното европейско небе и произтичащите от него актове за изпълнение.</w:t>
            </w:r>
          </w:p>
          <w:p w14:paraId="28139FBC" w14:textId="4C28474F" w:rsidR="007B5A5C" w:rsidRPr="00224048" w:rsidRDefault="007B5A5C" w:rsidP="007B5A5C">
            <w:pPr>
              <w:tabs>
                <w:tab w:val="left" w:pos="851"/>
              </w:tabs>
              <w:suppressAutoHyphens/>
              <w:autoSpaceDN w:val="0"/>
              <w:spacing w:after="0" w:line="240" w:lineRule="auto"/>
              <w:ind w:firstLine="426"/>
              <w:contextualSpacing/>
              <w:jc w:val="both"/>
              <w:rPr>
                <w:rFonts w:ascii="Times New Roman" w:eastAsia="SimSun" w:hAnsi="Times New Roman" w:cs="Times New Roman"/>
                <w:spacing w:val="-6"/>
                <w:lang w:val="bg-BG"/>
              </w:rPr>
            </w:pPr>
            <w:r w:rsidRPr="00224048">
              <w:rPr>
                <w:rFonts w:ascii="Times New Roman" w:eastAsia="SimSun" w:hAnsi="Times New Roman"/>
                <w:spacing w:val="-6"/>
                <w:lang w:val="bg-BG"/>
              </w:rPr>
              <w:t>С предложените изменения  на размера на базова таксова единица „прелитане” и лихвения процент за забавено плащане за 202</w:t>
            </w:r>
            <w:r w:rsidR="009C2D52" w:rsidRPr="00224048">
              <w:rPr>
                <w:rFonts w:ascii="Times New Roman" w:eastAsia="SimSun" w:hAnsi="Times New Roman"/>
                <w:spacing w:val="-6"/>
                <w:lang w:val="bg-BG"/>
              </w:rPr>
              <w:t>6</w:t>
            </w:r>
            <w:r w:rsidRPr="00224048">
              <w:rPr>
                <w:rFonts w:ascii="Times New Roman" w:eastAsia="SimSun" w:hAnsi="Times New Roman"/>
                <w:spacing w:val="-6"/>
                <w:lang w:val="bg-BG"/>
              </w:rPr>
              <w:t xml:space="preserve"> г. в Наредбата ще се осигури съответствие с изискванията на европейската и националната правна рамка, произтичащи от Регламент за изпълнение (ЕС) 2019/317, съображение 32, както и чл. 122, ал. 1 на ЗГВ и чл. 22, ал. 1 на Наредбата.</w:t>
            </w:r>
          </w:p>
          <w:p w14:paraId="23354612" w14:textId="77777777" w:rsidR="007B5A5C" w:rsidRPr="007B5A5C" w:rsidRDefault="007B5A5C" w:rsidP="005B61BE">
            <w:pPr>
              <w:spacing w:after="0" w:line="240" w:lineRule="auto"/>
              <w:jc w:val="both"/>
              <w:rPr>
                <w:rFonts w:ascii="Calibri" w:eastAsia="MS Mincho" w:hAnsi="Calibri" w:cs="MS Mincho"/>
                <w:sz w:val="24"/>
                <w:szCs w:val="24"/>
                <w:lang w:val="bg-BG"/>
              </w:rPr>
            </w:pPr>
          </w:p>
          <w:p w14:paraId="3B2E629A" w14:textId="47DE5BEC" w:rsidR="00076E63" w:rsidRPr="004E287D" w:rsidRDefault="00FF7077" w:rsidP="004E287D">
            <w:pPr>
              <w:spacing w:after="0" w:line="240" w:lineRule="auto"/>
              <w:jc w:val="center"/>
              <w:rPr>
                <w:rFonts w:ascii="Times New Roman" w:eastAsia="Times New Roman" w:hAnsi="Times New Roman" w:cs="Times New Roman"/>
                <w:i/>
                <w:sz w:val="18"/>
                <w:szCs w:val="18"/>
                <w:lang w:val="bg-BG"/>
              </w:rPr>
            </w:pPr>
            <w:r w:rsidRPr="004E287D">
              <w:rPr>
                <w:rFonts w:ascii="Times New Roman" w:eastAsia="Times New Roman" w:hAnsi="Times New Roman" w:cs="Times New Roman"/>
                <w:i/>
                <w:sz w:val="18"/>
                <w:szCs w:val="18"/>
                <w:lang w:val="bg-BG"/>
              </w:rPr>
              <w:t>1.1. П</w:t>
            </w:r>
            <w:r w:rsidR="00076E63" w:rsidRPr="004E287D">
              <w:rPr>
                <w:rFonts w:ascii="Times New Roman" w:eastAsia="Times New Roman" w:hAnsi="Times New Roman" w:cs="Times New Roman"/>
                <w:i/>
                <w:sz w:val="18"/>
                <w:szCs w:val="18"/>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7D8985C2" w14:textId="7AA04A33" w:rsidR="00076E63" w:rsidRPr="00A224C2" w:rsidRDefault="00FF7077" w:rsidP="004E287D">
            <w:pPr>
              <w:spacing w:after="0" w:line="240" w:lineRule="auto"/>
              <w:jc w:val="center"/>
              <w:rPr>
                <w:rFonts w:ascii="Times New Roman" w:eastAsia="Times New Roman" w:hAnsi="Times New Roman" w:cs="Times New Roman"/>
                <w:i/>
                <w:sz w:val="24"/>
                <w:szCs w:val="24"/>
                <w:lang w:val="bg-BG"/>
              </w:rPr>
            </w:pPr>
            <w:r w:rsidRPr="004E287D">
              <w:rPr>
                <w:rFonts w:ascii="Times New Roman" w:eastAsia="Times New Roman" w:hAnsi="Times New Roman" w:cs="Times New Roman"/>
                <w:i/>
                <w:sz w:val="18"/>
                <w:szCs w:val="18"/>
                <w:lang w:val="bg-BG"/>
              </w:rPr>
              <w:t xml:space="preserve">1.2. </w:t>
            </w:r>
            <w:r w:rsidR="00076E63" w:rsidRPr="004E287D">
              <w:rPr>
                <w:rFonts w:ascii="Times New Roman" w:eastAsia="Times New Roman" w:hAnsi="Times New Roman" w:cs="Times New Roman"/>
                <w:i/>
                <w:sz w:val="18"/>
                <w:szCs w:val="18"/>
                <w:lang w:val="bg-BG"/>
              </w:rPr>
              <w:t>Изборът трябва да съответства на посоченото в раздел 1, съгласно неговата т. 1.5.</w:t>
            </w:r>
          </w:p>
        </w:tc>
      </w:tr>
      <w:tr w:rsidR="00076E63" w:rsidRPr="00A224C2" w14:paraId="6F722E12" w14:textId="77777777" w:rsidTr="00C1681C">
        <w:tc>
          <w:tcPr>
            <w:tcW w:w="10266" w:type="dxa"/>
          </w:tcPr>
          <w:p w14:paraId="0A9963B9" w14:textId="0190CA10"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lastRenderedPageBreak/>
              <w:t>9.  Изисква ли се извършване на цялостна предварителна оценка на въздействието поради очаквани значителни последици?</w:t>
            </w:r>
          </w:p>
          <w:p w14:paraId="399354EC" w14:textId="1228FEAD" w:rsidR="00076E63" w:rsidRPr="00A224C2" w:rsidRDefault="00000000" w:rsidP="005B61BE">
            <w:pPr>
              <w:spacing w:after="0" w:line="240" w:lineRule="auto"/>
              <w:jc w:val="both"/>
              <w:rPr>
                <w:rFonts w:ascii="Calibri" w:eastAsia="Times New Roman" w:hAnsi="Calibri" w:cs="Segoe UI Symbol"/>
                <w:b/>
                <w:sz w:val="24"/>
                <w:szCs w:val="24"/>
                <w:lang w:val="bg-BG"/>
              </w:rPr>
            </w:pPr>
            <w:r>
              <w:rPr>
                <w:rFonts w:ascii="Hebar" w:eastAsia="Times New Roman" w:hAnsi="Hebar" w:cs="Segoe UI Symbol"/>
                <w:b/>
                <w:lang w:val="en-GB"/>
              </w:rPr>
              <w:pict w14:anchorId="6FB0BF29">
                <v:shape id="_x0000_i1035" type="#_x0000_t75" style="width:108pt;height:18pt">
                  <v:imagedata r:id="rId15" o:title=""/>
                </v:shape>
              </w:pict>
            </w:r>
          </w:p>
          <w:p w14:paraId="642DBBB9" w14:textId="3597D6E0" w:rsidR="00076E63" w:rsidRPr="00A224C2" w:rsidRDefault="00000000" w:rsidP="005B61BE">
            <w:pPr>
              <w:spacing w:after="0" w:line="240" w:lineRule="auto"/>
              <w:jc w:val="both"/>
              <w:rPr>
                <w:rFonts w:ascii="Calibri" w:eastAsia="Times New Roman" w:hAnsi="Calibri" w:cs="Segoe UI Symbol"/>
                <w:b/>
                <w:sz w:val="24"/>
                <w:szCs w:val="24"/>
                <w:lang w:val="bg-BG"/>
              </w:rPr>
            </w:pPr>
            <w:r>
              <w:rPr>
                <w:rFonts w:ascii="Hebar" w:eastAsia="Times New Roman" w:hAnsi="Hebar" w:cs="Segoe UI Symbol"/>
                <w:b/>
                <w:lang w:val="en-GB"/>
              </w:rPr>
              <w:pict w14:anchorId="6AA28506">
                <v:shape id="_x0000_i1036" type="#_x0000_t75" style="width:108pt;height:18pt">
                  <v:imagedata r:id="rId16" o:title=""/>
                </v:shape>
              </w:pict>
            </w:r>
          </w:p>
          <w:p w14:paraId="498787D1" w14:textId="77777777" w:rsidR="00076E63" w:rsidRPr="004E287D" w:rsidRDefault="00076E63" w:rsidP="004E287D">
            <w:pPr>
              <w:spacing w:after="0" w:line="240" w:lineRule="auto"/>
              <w:jc w:val="center"/>
              <w:rPr>
                <w:rFonts w:ascii="Times New Roman" w:eastAsia="Times New Roman" w:hAnsi="Times New Roman" w:cs="Times New Roman"/>
                <w:b/>
                <w:sz w:val="18"/>
                <w:szCs w:val="18"/>
                <w:lang w:val="bg-BG"/>
              </w:rPr>
            </w:pPr>
            <w:r w:rsidRPr="004E287D">
              <w:rPr>
                <w:rFonts w:ascii="Times New Roman" w:eastAsia="Times New Roman" w:hAnsi="Times New Roman" w:cs="Times New Roman"/>
                <w:i/>
                <w:sz w:val="18"/>
                <w:szCs w:val="18"/>
                <w:lang w:val="bg-BG"/>
              </w:rPr>
              <w:t>(преценка съгласно чл. 20, ал. 3, т. 2 от Закона за нормативните актове)</w:t>
            </w:r>
          </w:p>
        </w:tc>
      </w:tr>
      <w:tr w:rsidR="00076E63" w:rsidRPr="00A224C2" w14:paraId="06C71DB2" w14:textId="77777777" w:rsidTr="00C1681C">
        <w:tc>
          <w:tcPr>
            <w:tcW w:w="10266" w:type="dxa"/>
          </w:tcPr>
          <w:p w14:paraId="2CDFCD29" w14:textId="07BE10B4" w:rsidR="00783E35" w:rsidRPr="00783E35" w:rsidRDefault="00076E63" w:rsidP="002C4E87">
            <w:pPr>
              <w:spacing w:after="0" w:line="240" w:lineRule="auto"/>
              <w:jc w:val="both"/>
              <w:rPr>
                <w:rFonts w:ascii="Times New Roman" w:eastAsia="Times New Roman" w:hAnsi="Times New Roman" w:cs="Times New Roman"/>
                <w:bCs/>
                <w:sz w:val="24"/>
                <w:szCs w:val="24"/>
                <w:lang w:val="bg-BG"/>
              </w:rPr>
            </w:pPr>
            <w:r w:rsidRPr="00A224C2">
              <w:rPr>
                <w:rFonts w:ascii="Times New Roman" w:eastAsia="Times New Roman" w:hAnsi="Times New Roman" w:cs="Times New Roman"/>
                <w:b/>
                <w:sz w:val="24"/>
                <w:szCs w:val="24"/>
                <w:lang w:val="bg-BG"/>
              </w:rPr>
              <w:t>10. Приложения</w:t>
            </w:r>
            <w:r w:rsidRPr="002C4E87">
              <w:rPr>
                <w:rFonts w:ascii="Times New Roman" w:eastAsia="Times New Roman" w:hAnsi="Times New Roman" w:cs="Times New Roman"/>
                <w:bCs/>
                <w:sz w:val="24"/>
                <w:szCs w:val="24"/>
                <w:lang w:val="bg-BG"/>
              </w:rPr>
              <w:t>:</w:t>
            </w:r>
            <w:r w:rsidR="00783E35">
              <w:rPr>
                <w:rFonts w:ascii="Times New Roman" w:eastAsia="Times New Roman" w:hAnsi="Times New Roman" w:cs="Times New Roman"/>
                <w:bCs/>
                <w:sz w:val="24"/>
                <w:szCs w:val="24"/>
              </w:rPr>
              <w:t xml:space="preserve"> </w:t>
            </w:r>
          </w:p>
          <w:p w14:paraId="2B7B1CFB" w14:textId="0EF0E5FF" w:rsidR="00783E35" w:rsidRPr="00B63B23" w:rsidRDefault="00B63B23" w:rsidP="00B63B23">
            <w:pPr>
              <w:spacing w:after="0" w:line="240" w:lineRule="auto"/>
              <w:ind w:firstLine="432"/>
              <w:jc w:val="both"/>
              <w:rPr>
                <w:rFonts w:ascii="Times New Roman" w:eastAsia="Times New Roman" w:hAnsi="Times New Roman" w:cs="Times New Roman"/>
                <w:b/>
                <w:sz w:val="24"/>
                <w:szCs w:val="24"/>
                <w:lang w:val="bg-BG"/>
              </w:rPr>
            </w:pPr>
            <w:r w:rsidRPr="00B63B23">
              <w:rPr>
                <w:rFonts w:ascii="Times New Roman" w:eastAsia="Times New Roman" w:hAnsi="Times New Roman" w:cs="Times New Roman"/>
                <w:b/>
                <w:sz w:val="24"/>
                <w:szCs w:val="24"/>
                <w:lang w:val="bg-BG"/>
              </w:rPr>
              <w:t>Решения на Евроконтрол:</w:t>
            </w:r>
          </w:p>
          <w:p w14:paraId="699D2030" w14:textId="16B40A80" w:rsidR="002C4E87" w:rsidRPr="00783E35" w:rsidRDefault="002C4239" w:rsidP="00B63B23">
            <w:pPr>
              <w:spacing w:after="0" w:line="240" w:lineRule="auto"/>
              <w:ind w:firstLine="574"/>
              <w:jc w:val="both"/>
              <w:rPr>
                <w:rFonts w:ascii="Times New Roman" w:eastAsia="Times New Roman" w:hAnsi="Times New Roman" w:cs="Times New Roman"/>
                <w:bCs/>
                <w:sz w:val="24"/>
                <w:szCs w:val="24"/>
                <w:lang w:val="bg-BG"/>
              </w:rPr>
            </w:pPr>
            <w:r w:rsidRPr="002C4E87">
              <w:rPr>
                <w:rFonts w:ascii="Times New Roman" w:eastAsia="Times New Roman" w:hAnsi="Times New Roman" w:cs="Times New Roman"/>
                <w:bCs/>
                <w:sz w:val="24"/>
                <w:szCs w:val="24"/>
                <w:lang w:val="bg-BG"/>
              </w:rPr>
              <w:t xml:space="preserve"> </w:t>
            </w:r>
            <w:r w:rsidR="002C4E87" w:rsidRPr="002C4E87">
              <w:rPr>
                <w:rFonts w:ascii="Times New Roman" w:eastAsia="Times New Roman" w:hAnsi="Times New Roman" w:cs="Times New Roman"/>
                <w:bCs/>
                <w:sz w:val="24"/>
                <w:szCs w:val="24"/>
              </w:rPr>
              <w:t xml:space="preserve">1. </w:t>
            </w:r>
            <w:bookmarkStart w:id="2" w:name="_Hlk194572561"/>
            <w:r w:rsidR="00783E35">
              <w:rPr>
                <w:rFonts w:ascii="Times New Roman" w:eastAsia="Times New Roman" w:hAnsi="Times New Roman" w:cs="Times New Roman"/>
                <w:bCs/>
                <w:sz w:val="24"/>
                <w:szCs w:val="24"/>
              </w:rPr>
              <w:fldChar w:fldCharType="begin"/>
            </w:r>
            <w:r w:rsidR="00783E35">
              <w:rPr>
                <w:rFonts w:ascii="Times New Roman" w:eastAsia="Times New Roman" w:hAnsi="Times New Roman" w:cs="Times New Roman"/>
                <w:bCs/>
                <w:sz w:val="24"/>
                <w:szCs w:val="24"/>
              </w:rPr>
              <w:instrText>HYPERLINK "</w:instrText>
            </w:r>
            <w:r w:rsidR="00783E35" w:rsidRPr="00783E35">
              <w:rPr>
                <w:rFonts w:ascii="Times New Roman" w:eastAsia="Times New Roman" w:hAnsi="Times New Roman" w:cs="Times New Roman"/>
                <w:bCs/>
                <w:sz w:val="24"/>
                <w:szCs w:val="24"/>
              </w:rPr>
              <w:instrText>https://www.eurocontrol.int/sites/default/files/2025-12/eurocontrol-ecn-decision-25-185-en.pdf</w:instrText>
            </w:r>
            <w:r w:rsidR="00783E35">
              <w:rPr>
                <w:rFonts w:ascii="Times New Roman" w:eastAsia="Times New Roman" w:hAnsi="Times New Roman" w:cs="Times New Roman"/>
                <w:bCs/>
                <w:sz w:val="24"/>
                <w:szCs w:val="24"/>
              </w:rPr>
              <w:instrText>"</w:instrText>
            </w:r>
            <w:r w:rsidR="00783E35">
              <w:rPr>
                <w:rFonts w:ascii="Times New Roman" w:eastAsia="Times New Roman" w:hAnsi="Times New Roman" w:cs="Times New Roman"/>
                <w:bCs/>
                <w:sz w:val="24"/>
                <w:szCs w:val="24"/>
              </w:rPr>
            </w:r>
            <w:r w:rsidR="00783E35">
              <w:rPr>
                <w:rFonts w:ascii="Times New Roman" w:eastAsia="Times New Roman" w:hAnsi="Times New Roman" w:cs="Times New Roman"/>
                <w:bCs/>
                <w:sz w:val="24"/>
                <w:szCs w:val="24"/>
              </w:rPr>
              <w:fldChar w:fldCharType="separate"/>
            </w:r>
            <w:r w:rsidR="00783E35" w:rsidRPr="006055DF">
              <w:rPr>
                <w:rStyle w:val="Hyperlink"/>
                <w:rFonts w:ascii="Times New Roman" w:eastAsia="Times New Roman" w:hAnsi="Times New Roman" w:cs="Times New Roman"/>
                <w:bCs/>
                <w:sz w:val="24"/>
                <w:szCs w:val="24"/>
              </w:rPr>
              <w:t>https://www.eurocontrol.int/sites/default/files/2025-12/eurocontrol-ecn-decision-25-185-en.pdf</w:t>
            </w:r>
            <w:r w:rsidR="00783E35">
              <w:rPr>
                <w:rFonts w:ascii="Times New Roman" w:eastAsia="Times New Roman" w:hAnsi="Times New Roman" w:cs="Times New Roman"/>
                <w:bCs/>
                <w:sz w:val="24"/>
                <w:szCs w:val="24"/>
              </w:rPr>
              <w:fldChar w:fldCharType="end"/>
            </w:r>
            <w:r w:rsidR="00783E35">
              <w:rPr>
                <w:rFonts w:ascii="Times New Roman" w:eastAsia="Times New Roman" w:hAnsi="Times New Roman" w:cs="Times New Roman"/>
                <w:bCs/>
                <w:sz w:val="24"/>
                <w:szCs w:val="24"/>
                <w:lang w:val="bg-BG"/>
              </w:rPr>
              <w:t xml:space="preserve"> </w:t>
            </w:r>
          </w:p>
          <w:p w14:paraId="1E09E7E6" w14:textId="361C6F6A" w:rsidR="00D35119" w:rsidRDefault="002C4E87" w:rsidP="00B63B23">
            <w:pPr>
              <w:spacing w:after="0" w:line="240" w:lineRule="auto"/>
              <w:ind w:firstLine="574"/>
              <w:rPr>
                <w:rFonts w:ascii="Times New Roman" w:eastAsia="Times New Roman" w:hAnsi="Times New Roman" w:cs="Times New Roman"/>
                <w:bCs/>
                <w:sz w:val="24"/>
                <w:szCs w:val="24"/>
                <w:lang w:val="bg-BG"/>
              </w:rPr>
            </w:pPr>
            <w:r w:rsidRPr="002C4E87">
              <w:rPr>
                <w:rFonts w:ascii="Times New Roman" w:eastAsia="Times New Roman" w:hAnsi="Times New Roman" w:cs="Times New Roman"/>
                <w:bCs/>
                <w:sz w:val="24"/>
                <w:szCs w:val="24"/>
              </w:rPr>
              <w:t xml:space="preserve"> 2. </w:t>
            </w:r>
            <w:bookmarkEnd w:id="2"/>
            <w:r w:rsidR="00C977FB">
              <w:rPr>
                <w:rFonts w:ascii="Times New Roman" w:eastAsia="Times New Roman" w:hAnsi="Times New Roman" w:cs="Times New Roman"/>
                <w:bCs/>
                <w:sz w:val="24"/>
                <w:szCs w:val="24"/>
              </w:rPr>
              <w:fldChar w:fldCharType="begin"/>
            </w:r>
            <w:r w:rsidR="00C977FB">
              <w:rPr>
                <w:rFonts w:ascii="Times New Roman" w:eastAsia="Times New Roman" w:hAnsi="Times New Roman" w:cs="Times New Roman"/>
                <w:bCs/>
                <w:sz w:val="24"/>
                <w:szCs w:val="24"/>
              </w:rPr>
              <w:instrText>HYPERLINK "</w:instrText>
            </w:r>
            <w:r w:rsidR="00C977FB" w:rsidRPr="00C977FB">
              <w:rPr>
                <w:rFonts w:ascii="Times New Roman" w:eastAsia="Times New Roman" w:hAnsi="Times New Roman" w:cs="Times New Roman"/>
                <w:bCs/>
                <w:sz w:val="24"/>
                <w:szCs w:val="24"/>
              </w:rPr>
              <w:instrText>https://www.eurocontrol.int/sites/default/files/2025-12/eurocontrol-ecn-decision-25-186-en_0.pdf</w:instrText>
            </w:r>
            <w:r w:rsidR="00C977FB">
              <w:rPr>
                <w:rFonts w:ascii="Times New Roman" w:eastAsia="Times New Roman" w:hAnsi="Times New Roman" w:cs="Times New Roman"/>
                <w:bCs/>
                <w:sz w:val="24"/>
                <w:szCs w:val="24"/>
              </w:rPr>
              <w:instrText>"</w:instrText>
            </w:r>
            <w:r w:rsidR="00C977FB">
              <w:rPr>
                <w:rFonts w:ascii="Times New Roman" w:eastAsia="Times New Roman" w:hAnsi="Times New Roman" w:cs="Times New Roman"/>
                <w:bCs/>
                <w:sz w:val="24"/>
                <w:szCs w:val="24"/>
              </w:rPr>
            </w:r>
            <w:r w:rsidR="00C977FB">
              <w:rPr>
                <w:rFonts w:ascii="Times New Roman" w:eastAsia="Times New Roman" w:hAnsi="Times New Roman" w:cs="Times New Roman"/>
                <w:bCs/>
                <w:sz w:val="24"/>
                <w:szCs w:val="24"/>
              </w:rPr>
              <w:fldChar w:fldCharType="separate"/>
            </w:r>
            <w:r w:rsidR="00C977FB" w:rsidRPr="006055DF">
              <w:rPr>
                <w:rStyle w:val="Hyperlink"/>
                <w:rFonts w:ascii="Times New Roman" w:eastAsia="Times New Roman" w:hAnsi="Times New Roman" w:cs="Times New Roman"/>
                <w:bCs/>
                <w:sz w:val="24"/>
                <w:szCs w:val="24"/>
              </w:rPr>
              <w:t>https://www.eurocontrol.int/sites/default/files/2025-12/eurocontrol-ecn-decision-25-186-en_0.pdf</w:t>
            </w:r>
            <w:r w:rsidR="00C977FB">
              <w:rPr>
                <w:rFonts w:ascii="Times New Roman" w:eastAsia="Times New Roman" w:hAnsi="Times New Roman" w:cs="Times New Roman"/>
                <w:bCs/>
                <w:sz w:val="24"/>
                <w:szCs w:val="24"/>
              </w:rPr>
              <w:fldChar w:fldCharType="end"/>
            </w:r>
            <w:r w:rsidR="00C977FB">
              <w:rPr>
                <w:rFonts w:ascii="Times New Roman" w:eastAsia="Times New Roman" w:hAnsi="Times New Roman" w:cs="Times New Roman"/>
                <w:bCs/>
                <w:sz w:val="24"/>
                <w:szCs w:val="24"/>
                <w:lang w:val="bg-BG"/>
              </w:rPr>
              <w:t xml:space="preserve"> </w:t>
            </w:r>
          </w:p>
          <w:p w14:paraId="0090DF59" w14:textId="77777777" w:rsidR="00C977FB" w:rsidRDefault="00C977FB" w:rsidP="00D35119">
            <w:pPr>
              <w:spacing w:after="0" w:line="240" w:lineRule="auto"/>
              <w:rPr>
                <w:rFonts w:ascii="Times New Roman" w:eastAsia="Times New Roman" w:hAnsi="Times New Roman" w:cs="Times New Roman"/>
                <w:b/>
                <w:bCs/>
                <w:sz w:val="24"/>
                <w:szCs w:val="24"/>
                <w:lang w:val="bg-BG"/>
              </w:rPr>
            </w:pPr>
          </w:p>
          <w:p w14:paraId="62ACB761" w14:textId="784E6F30" w:rsidR="00B63B23" w:rsidRDefault="00B63B23" w:rsidP="00B63B23">
            <w:pPr>
              <w:spacing w:after="0" w:line="240" w:lineRule="auto"/>
              <w:ind w:firstLine="432"/>
              <w:rPr>
                <w:rFonts w:ascii="Times New Roman" w:eastAsia="Times New Roman" w:hAnsi="Times New Roman" w:cs="Times New Roman"/>
                <w:b/>
                <w:bCs/>
                <w:sz w:val="24"/>
                <w:szCs w:val="24"/>
                <w:lang w:val="bg-BG"/>
              </w:rPr>
            </w:pPr>
            <w:r>
              <w:rPr>
                <w:rFonts w:ascii="Times New Roman" w:eastAsia="Times New Roman" w:hAnsi="Times New Roman" w:cs="Times New Roman"/>
                <w:b/>
                <w:bCs/>
                <w:sz w:val="24"/>
                <w:szCs w:val="24"/>
                <w:lang w:val="bg-BG"/>
              </w:rPr>
              <w:t>Национални нормативни актове:</w:t>
            </w:r>
          </w:p>
          <w:p w14:paraId="0278CBF5" w14:textId="58D9DE2A" w:rsidR="00B63B23" w:rsidRPr="00D9094A" w:rsidRDefault="00B63B23" w:rsidP="00FA57A6">
            <w:pPr>
              <w:pStyle w:val="ListParagraph"/>
              <w:numPr>
                <w:ilvl w:val="0"/>
                <w:numId w:val="19"/>
              </w:numPr>
              <w:spacing w:after="0" w:line="240" w:lineRule="auto"/>
              <w:jc w:val="both"/>
              <w:rPr>
                <w:rFonts w:ascii="Times New Roman" w:eastAsia="Times New Roman" w:hAnsi="Times New Roman" w:cs="Times New Roman"/>
                <w:sz w:val="24"/>
                <w:szCs w:val="24"/>
                <w:lang w:val="bg-BG"/>
              </w:rPr>
            </w:pPr>
            <w:hyperlink r:id="rId23" w:history="1">
              <w:r w:rsidRPr="00D9094A">
                <w:rPr>
                  <w:rStyle w:val="Hyperlink"/>
                  <w:rFonts w:ascii="Times New Roman" w:eastAsia="Times New Roman" w:hAnsi="Times New Roman" w:cs="Times New Roman"/>
                  <w:sz w:val="24"/>
                  <w:szCs w:val="24"/>
                  <w:lang w:val="bg-BG"/>
                </w:rPr>
                <w:t>Закон за гражданското въздухоплаване</w:t>
              </w:r>
            </w:hyperlink>
          </w:p>
          <w:p w14:paraId="563F8130" w14:textId="41A30B9D" w:rsidR="00D9094A" w:rsidRPr="00D9094A" w:rsidRDefault="00B63B23" w:rsidP="00FA57A6">
            <w:pPr>
              <w:pStyle w:val="ListParagraph"/>
              <w:numPr>
                <w:ilvl w:val="0"/>
                <w:numId w:val="19"/>
              </w:numPr>
              <w:spacing w:after="0" w:line="240" w:lineRule="auto"/>
              <w:jc w:val="both"/>
              <w:rPr>
                <w:rFonts w:ascii="Times New Roman" w:eastAsia="Times New Roman" w:hAnsi="Times New Roman" w:cs="Times New Roman"/>
                <w:sz w:val="24"/>
                <w:szCs w:val="24"/>
                <w:lang w:val="bg-BG"/>
              </w:rPr>
            </w:pPr>
            <w:hyperlink r:id="rId24" w:history="1">
              <w:r w:rsidRPr="00D9094A">
                <w:rPr>
                  <w:rStyle w:val="Hyperlink"/>
                  <w:rFonts w:ascii="Times New Roman" w:eastAsia="Times New Roman" w:hAnsi="Times New Roman" w:cs="Times New Roman"/>
                  <w:sz w:val="24"/>
                  <w:szCs w:val="24"/>
                  <w:lang w:val="bg-BG"/>
                </w:rPr>
                <w:t>Наредба за таксите за използване на летищата за обществено ползване и за аеронавигационно обслужване в Република България</w:t>
              </w:r>
            </w:hyperlink>
          </w:p>
          <w:p w14:paraId="6EA15A6F" w14:textId="2883F715" w:rsidR="00B63B23" w:rsidRPr="00D9094A" w:rsidRDefault="00B63B23" w:rsidP="00FA57A6">
            <w:pPr>
              <w:pStyle w:val="ListParagraph"/>
              <w:numPr>
                <w:ilvl w:val="0"/>
                <w:numId w:val="19"/>
              </w:numPr>
              <w:spacing w:after="0" w:line="240" w:lineRule="auto"/>
              <w:jc w:val="both"/>
              <w:rPr>
                <w:rFonts w:ascii="Times New Roman" w:eastAsia="Times New Roman" w:hAnsi="Times New Roman" w:cs="Times New Roman"/>
                <w:sz w:val="24"/>
                <w:szCs w:val="24"/>
                <w:lang w:val="bg-BG"/>
              </w:rPr>
            </w:pPr>
            <w:r w:rsidRPr="00D9094A">
              <w:rPr>
                <w:rFonts w:ascii="Times New Roman" w:eastAsia="Times New Roman" w:hAnsi="Times New Roman" w:cs="Times New Roman"/>
                <w:sz w:val="24"/>
                <w:szCs w:val="24"/>
                <w:lang w:val="bg-BG"/>
              </w:rPr>
              <w:t xml:space="preserve"> </w:t>
            </w:r>
            <w:hyperlink r:id="rId25" w:history="1">
              <w:r w:rsidR="00D9094A">
                <w:rPr>
                  <w:rStyle w:val="Hyperlink"/>
                  <w:rFonts w:ascii="Times New Roman" w:eastAsia="Times New Roman" w:hAnsi="Times New Roman" w:cs="Times New Roman"/>
                  <w:sz w:val="24"/>
                  <w:szCs w:val="24"/>
                  <w:lang w:val="bg-BG"/>
                </w:rPr>
                <w:t>Концесия за услуга за гражданско летище за обществено ползване Бургас и гражданско летище за обществено ползване Варна</w:t>
              </w:r>
            </w:hyperlink>
            <w:r w:rsidR="00D9094A">
              <w:rPr>
                <w:rFonts w:ascii="Times New Roman" w:eastAsia="Times New Roman" w:hAnsi="Times New Roman" w:cs="Times New Roman"/>
                <w:sz w:val="24"/>
                <w:szCs w:val="24"/>
                <w:lang w:val="bg-BG"/>
              </w:rPr>
              <w:t xml:space="preserve"> </w:t>
            </w:r>
          </w:p>
          <w:p w14:paraId="1C807966" w14:textId="77777777" w:rsidR="00B63B23" w:rsidRPr="00C977FB" w:rsidRDefault="00B63B23" w:rsidP="00D35119">
            <w:pPr>
              <w:spacing w:after="0" w:line="240" w:lineRule="auto"/>
              <w:rPr>
                <w:rFonts w:ascii="Times New Roman" w:eastAsia="Times New Roman" w:hAnsi="Times New Roman" w:cs="Times New Roman"/>
                <w:b/>
                <w:bCs/>
                <w:sz w:val="24"/>
                <w:szCs w:val="24"/>
                <w:lang w:val="bg-BG"/>
              </w:rPr>
            </w:pPr>
          </w:p>
          <w:p w14:paraId="132ED5A7" w14:textId="05BB77EC" w:rsidR="00076E63" w:rsidRPr="004E287D" w:rsidRDefault="00FF7077" w:rsidP="00D35119">
            <w:pPr>
              <w:spacing w:after="0" w:line="240" w:lineRule="auto"/>
              <w:jc w:val="center"/>
              <w:rPr>
                <w:rFonts w:ascii="Times New Roman" w:eastAsia="Times New Roman" w:hAnsi="Times New Roman" w:cs="Times New Roman"/>
                <w:b/>
                <w:sz w:val="18"/>
                <w:szCs w:val="18"/>
                <w:lang w:val="bg-BG"/>
              </w:rPr>
            </w:pPr>
            <w:r w:rsidRPr="004E287D">
              <w:rPr>
                <w:rFonts w:ascii="Times New Roman" w:eastAsia="Times New Roman" w:hAnsi="Times New Roman" w:cs="Times New Roman"/>
                <w:i/>
                <w:sz w:val="18"/>
                <w:szCs w:val="18"/>
                <w:lang w:val="bg-BG"/>
              </w:rPr>
              <w:t>П</w:t>
            </w:r>
            <w:r w:rsidR="00076E63" w:rsidRPr="004E287D">
              <w:rPr>
                <w:rFonts w:ascii="Times New Roman" w:eastAsia="Times New Roman" w:hAnsi="Times New Roman" w:cs="Times New Roman"/>
                <w:i/>
                <w:sz w:val="18"/>
                <w:szCs w:val="18"/>
                <w:lang w:val="bg-BG"/>
              </w:rPr>
              <w:t>риложете необходимата допъ</w:t>
            </w:r>
            <w:r w:rsidRPr="004E287D">
              <w:rPr>
                <w:rFonts w:ascii="Times New Roman" w:eastAsia="Times New Roman" w:hAnsi="Times New Roman" w:cs="Times New Roman"/>
                <w:i/>
                <w:sz w:val="18"/>
                <w:szCs w:val="18"/>
                <w:lang w:val="bg-BG"/>
              </w:rPr>
              <w:t>лнителна информация и документи.</w:t>
            </w:r>
          </w:p>
        </w:tc>
      </w:tr>
      <w:tr w:rsidR="00076E63" w:rsidRPr="00A224C2" w14:paraId="1549F574" w14:textId="77777777" w:rsidTr="00C1681C">
        <w:tc>
          <w:tcPr>
            <w:tcW w:w="10266" w:type="dxa"/>
          </w:tcPr>
          <w:p w14:paraId="1FCAE7B8" w14:textId="770D42D6"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11. Информационни източници:</w:t>
            </w:r>
            <w:r w:rsidR="00783E35">
              <w:rPr>
                <w:rFonts w:ascii="Times New Roman" w:eastAsia="Times New Roman" w:hAnsi="Times New Roman" w:cs="Times New Roman"/>
                <w:b/>
                <w:sz w:val="24"/>
                <w:szCs w:val="24"/>
                <w:lang w:val="bg-BG"/>
              </w:rPr>
              <w:t xml:space="preserve"> </w:t>
            </w:r>
            <w:r w:rsidR="00783E35">
              <w:rPr>
                <w:rFonts w:ascii="Times New Roman" w:eastAsia="Times New Roman" w:hAnsi="Times New Roman" w:cs="Times New Roman"/>
                <w:bCs/>
                <w:sz w:val="24"/>
                <w:szCs w:val="24"/>
                <w:lang w:val="bg-BG"/>
              </w:rPr>
              <w:t>няма</w:t>
            </w:r>
          </w:p>
          <w:p w14:paraId="10E75238" w14:textId="118FA748" w:rsidR="00076E63" w:rsidRPr="004E287D" w:rsidRDefault="00FF7077" w:rsidP="004E287D">
            <w:pPr>
              <w:spacing w:after="0" w:line="240" w:lineRule="auto"/>
              <w:jc w:val="center"/>
              <w:rPr>
                <w:rFonts w:ascii="Times New Roman" w:eastAsia="Times New Roman" w:hAnsi="Times New Roman" w:cs="Times New Roman"/>
                <w:b/>
                <w:sz w:val="18"/>
                <w:szCs w:val="18"/>
                <w:lang w:val="bg-BG"/>
              </w:rPr>
            </w:pPr>
            <w:r w:rsidRPr="004E287D">
              <w:rPr>
                <w:rFonts w:ascii="Times New Roman" w:eastAsia="Times New Roman" w:hAnsi="Times New Roman" w:cs="Times New Roman"/>
                <w:i/>
                <w:sz w:val="18"/>
                <w:szCs w:val="18"/>
                <w:lang w:val="bg-BG"/>
              </w:rPr>
              <w:t>П</w:t>
            </w:r>
            <w:r w:rsidR="00076E63" w:rsidRPr="004E287D">
              <w:rPr>
                <w:rFonts w:ascii="Times New Roman" w:eastAsia="Times New Roman" w:hAnsi="Times New Roman" w:cs="Times New Roman"/>
                <w:i/>
                <w:sz w:val="18"/>
                <w:szCs w:val="18"/>
                <w:lang w:val="bg-BG"/>
              </w:rPr>
              <w:t xml:space="preserve">осочете изчерпателен списък на информационните източници, </w:t>
            </w:r>
            <w:r w:rsidR="00064CC7" w:rsidRPr="004E287D">
              <w:rPr>
                <w:rFonts w:ascii="Times New Roman" w:eastAsia="Times New Roman" w:hAnsi="Times New Roman" w:cs="Times New Roman"/>
                <w:i/>
                <w:sz w:val="18"/>
                <w:szCs w:val="18"/>
                <w:lang w:val="bg-BG"/>
              </w:rPr>
              <w:t xml:space="preserve">които са </w:t>
            </w:r>
            <w:r w:rsidR="00076E63" w:rsidRPr="004E287D">
              <w:rPr>
                <w:rFonts w:ascii="Times New Roman" w:eastAsia="Times New Roman" w:hAnsi="Times New Roman" w:cs="Times New Roman"/>
                <w:i/>
                <w:sz w:val="18"/>
                <w:szCs w:val="18"/>
                <w:lang w:val="bg-BG"/>
              </w:rPr>
              <w:t>послужили за оценка на въздействията на отделните варианти и при избор</w:t>
            </w:r>
            <w:r w:rsidRPr="004E287D">
              <w:rPr>
                <w:rFonts w:ascii="Times New Roman" w:eastAsia="Times New Roman" w:hAnsi="Times New Roman" w:cs="Times New Roman"/>
                <w:i/>
                <w:sz w:val="18"/>
                <w:szCs w:val="18"/>
                <w:lang w:val="bg-BG"/>
              </w:rPr>
              <w:t>а</w:t>
            </w:r>
            <w:r w:rsidR="00076E63" w:rsidRPr="004E287D">
              <w:rPr>
                <w:rFonts w:ascii="Times New Roman" w:eastAsia="Times New Roman" w:hAnsi="Times New Roman" w:cs="Times New Roman"/>
                <w:i/>
                <w:sz w:val="18"/>
                <w:szCs w:val="18"/>
                <w:lang w:val="bg-BG"/>
              </w:rPr>
              <w:t xml:space="preserve"> на вариант за действие: регистри, бази да</w:t>
            </w:r>
            <w:r w:rsidRPr="004E287D">
              <w:rPr>
                <w:rFonts w:ascii="Times New Roman" w:eastAsia="Times New Roman" w:hAnsi="Times New Roman" w:cs="Times New Roman"/>
                <w:i/>
                <w:sz w:val="18"/>
                <w:szCs w:val="18"/>
                <w:lang w:val="bg-BG"/>
              </w:rPr>
              <w:t>нни, аналитични материали и др.</w:t>
            </w:r>
          </w:p>
        </w:tc>
      </w:tr>
      <w:tr w:rsidR="00076E63" w:rsidRPr="00A224C2" w14:paraId="42BA7B7C" w14:textId="77777777" w:rsidTr="00C1681C">
        <w:tc>
          <w:tcPr>
            <w:tcW w:w="10266" w:type="dxa"/>
          </w:tcPr>
          <w:p w14:paraId="515A2514" w14:textId="77777777"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r w:rsidRPr="00A224C2">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0A4D441D" w14:textId="77777777" w:rsidR="00076E63" w:rsidRPr="00A224C2" w:rsidRDefault="00076E63" w:rsidP="005B61BE">
            <w:pPr>
              <w:spacing w:after="0" w:line="240" w:lineRule="auto"/>
              <w:jc w:val="both"/>
              <w:rPr>
                <w:rFonts w:ascii="Times New Roman" w:eastAsia="Times New Roman" w:hAnsi="Times New Roman" w:cs="Times New Roman"/>
                <w:b/>
                <w:sz w:val="24"/>
                <w:szCs w:val="24"/>
                <w:lang w:val="bg-BG"/>
              </w:rPr>
            </w:pPr>
          </w:p>
          <w:p w14:paraId="54F50C79" w14:textId="5DD6369C" w:rsidR="00783E35" w:rsidRDefault="00000000" w:rsidP="00783E35">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bg-BG"/>
              </w:rPr>
              <w:pict w14:anchorId="7DF9D942">
                <v:shape id="_x0000_i1037" type="#_x0000_t75" alt="Signature Line, Unsigned" style="width:192pt;height:96pt">
                  <v:imagedata r:id="rId26" o:title=""/>
                  <o:lock v:ext="edit" ungrouping="t" rotation="t" cropping="t" verticies="t" text="t" grouping="t"/>
                  <o:signatureline v:ext="edit" id="{8C2EB0D5-0079-47B0-A971-7940150898BB}" provid="{00000000-0000-0000-0000-000000000000}" o:suggestedsigner="Анелия Маринова" o:suggestedsigner2="Главен директор на ГД ГВА" issignatureline="t"/>
                </v:shape>
              </w:pict>
            </w:r>
          </w:p>
          <w:p w14:paraId="68DB5E38" w14:textId="77777777" w:rsidR="00783E35" w:rsidRPr="00783E35" w:rsidRDefault="00783E35" w:rsidP="00783E35">
            <w:pPr>
              <w:spacing w:after="0" w:line="240" w:lineRule="auto"/>
              <w:jc w:val="both"/>
              <w:rPr>
                <w:rFonts w:ascii="Times New Roman" w:eastAsia="Times New Roman" w:hAnsi="Times New Roman" w:cs="Times New Roman"/>
                <w:b/>
                <w:sz w:val="24"/>
                <w:szCs w:val="24"/>
              </w:rPr>
            </w:pPr>
          </w:p>
        </w:tc>
      </w:tr>
    </w:tbl>
    <w:p w14:paraId="3519F3E8" w14:textId="77777777" w:rsidR="00E16D01" w:rsidRPr="00A224C2" w:rsidRDefault="00E16D01" w:rsidP="005B61BE">
      <w:pPr>
        <w:spacing w:after="0" w:line="240" w:lineRule="auto"/>
        <w:jc w:val="both"/>
        <w:rPr>
          <w:rFonts w:ascii="Calibri" w:eastAsia="Times New Roman" w:hAnsi="Calibri" w:cs="Times New Roman"/>
          <w:sz w:val="24"/>
          <w:szCs w:val="24"/>
          <w:shd w:val="clear" w:color="auto" w:fill="FEFEFE"/>
          <w:lang w:val="bg-BG"/>
        </w:rPr>
      </w:pPr>
    </w:p>
    <w:sectPr w:rsidR="00E16D01" w:rsidRPr="00A224C2" w:rsidSect="003541A7">
      <w:headerReference w:type="even" r:id="rId27"/>
      <w:footerReference w:type="default" r:id="rId28"/>
      <w:pgSz w:w="11906" w:h="16838" w:code="9"/>
      <w:pgMar w:top="851" w:right="1106" w:bottom="1350" w:left="990"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D4DB8" w14:textId="77777777" w:rsidR="006702E3" w:rsidRDefault="006702E3">
      <w:pPr>
        <w:spacing w:after="0" w:line="240" w:lineRule="auto"/>
      </w:pPr>
      <w:r>
        <w:separator/>
      </w:r>
    </w:p>
  </w:endnote>
  <w:endnote w:type="continuationSeparator" w:id="0">
    <w:p w14:paraId="6BC007D4" w14:textId="77777777" w:rsidR="006702E3" w:rsidRDefault="00670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C7CD" w14:textId="00827CF1" w:rsidR="009D4DA5" w:rsidRPr="003E3642" w:rsidRDefault="009D4DA5">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CF0AD9">
      <w:rPr>
        <w:rFonts w:ascii="Times New Roman" w:hAnsi="Times New Roman"/>
        <w:noProof/>
      </w:rPr>
      <w:t>7</w:t>
    </w:r>
    <w:r w:rsidRPr="003E3642">
      <w:rPr>
        <w:rFonts w:ascii="Times New Roman" w:hAnsi="Times New Roman"/>
        <w:noProof/>
      </w:rPr>
      <w:fldChar w:fldCharType="end"/>
    </w:r>
  </w:p>
  <w:p w14:paraId="6FACEA6C" w14:textId="77777777" w:rsidR="009D4DA5" w:rsidRDefault="009D4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58954" w14:textId="77777777" w:rsidR="006702E3" w:rsidRDefault="006702E3">
      <w:pPr>
        <w:spacing w:after="0" w:line="240" w:lineRule="auto"/>
      </w:pPr>
      <w:r>
        <w:separator/>
      </w:r>
    </w:p>
  </w:footnote>
  <w:footnote w:type="continuationSeparator" w:id="0">
    <w:p w14:paraId="5723B408" w14:textId="77777777" w:rsidR="006702E3" w:rsidRDefault="00670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18289" w14:textId="77777777" w:rsidR="009D4DA5" w:rsidRDefault="009D4DA5"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9D4DA5" w:rsidRDefault="009D4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67B"/>
    <w:multiLevelType w:val="multilevel"/>
    <w:tmpl w:val="4DAC2B9A"/>
    <w:lvl w:ilvl="0">
      <w:start w:val="1"/>
      <w:numFmt w:val="bullet"/>
      <w:lvlText w:val=""/>
      <w:lvlJc w:val="left"/>
      <w:pPr>
        <w:tabs>
          <w:tab w:val="num" w:pos="579"/>
        </w:tabs>
        <w:ind w:left="579" w:hanging="360"/>
      </w:pPr>
      <w:rPr>
        <w:rFonts w:ascii="Symbol" w:hAnsi="Symbol" w:hint="default"/>
        <w:sz w:val="20"/>
      </w:rPr>
    </w:lvl>
    <w:lvl w:ilvl="1" w:tentative="1">
      <w:start w:val="1"/>
      <w:numFmt w:val="bullet"/>
      <w:lvlText w:val="o"/>
      <w:lvlJc w:val="left"/>
      <w:pPr>
        <w:tabs>
          <w:tab w:val="num" w:pos="1299"/>
        </w:tabs>
        <w:ind w:left="1299" w:hanging="360"/>
      </w:pPr>
      <w:rPr>
        <w:rFonts w:ascii="Courier New" w:hAnsi="Courier New" w:hint="default"/>
        <w:sz w:val="20"/>
      </w:rPr>
    </w:lvl>
    <w:lvl w:ilvl="2" w:tentative="1">
      <w:start w:val="1"/>
      <w:numFmt w:val="bullet"/>
      <w:lvlText w:val=""/>
      <w:lvlJc w:val="left"/>
      <w:pPr>
        <w:tabs>
          <w:tab w:val="num" w:pos="2019"/>
        </w:tabs>
        <w:ind w:left="2019" w:hanging="360"/>
      </w:pPr>
      <w:rPr>
        <w:rFonts w:ascii="Wingdings" w:hAnsi="Wingdings" w:hint="default"/>
        <w:sz w:val="20"/>
      </w:rPr>
    </w:lvl>
    <w:lvl w:ilvl="3" w:tentative="1">
      <w:start w:val="1"/>
      <w:numFmt w:val="bullet"/>
      <w:lvlText w:val=""/>
      <w:lvlJc w:val="left"/>
      <w:pPr>
        <w:tabs>
          <w:tab w:val="num" w:pos="2739"/>
        </w:tabs>
        <w:ind w:left="2739" w:hanging="360"/>
      </w:pPr>
      <w:rPr>
        <w:rFonts w:ascii="Wingdings" w:hAnsi="Wingdings" w:hint="default"/>
        <w:sz w:val="20"/>
      </w:rPr>
    </w:lvl>
    <w:lvl w:ilvl="4" w:tentative="1">
      <w:start w:val="1"/>
      <w:numFmt w:val="bullet"/>
      <w:lvlText w:val=""/>
      <w:lvlJc w:val="left"/>
      <w:pPr>
        <w:tabs>
          <w:tab w:val="num" w:pos="3459"/>
        </w:tabs>
        <w:ind w:left="3459" w:hanging="360"/>
      </w:pPr>
      <w:rPr>
        <w:rFonts w:ascii="Wingdings" w:hAnsi="Wingdings" w:hint="default"/>
        <w:sz w:val="20"/>
      </w:rPr>
    </w:lvl>
    <w:lvl w:ilvl="5" w:tentative="1">
      <w:start w:val="1"/>
      <w:numFmt w:val="bullet"/>
      <w:lvlText w:val=""/>
      <w:lvlJc w:val="left"/>
      <w:pPr>
        <w:tabs>
          <w:tab w:val="num" w:pos="4179"/>
        </w:tabs>
        <w:ind w:left="4179" w:hanging="360"/>
      </w:pPr>
      <w:rPr>
        <w:rFonts w:ascii="Wingdings" w:hAnsi="Wingdings" w:hint="default"/>
        <w:sz w:val="20"/>
      </w:rPr>
    </w:lvl>
    <w:lvl w:ilvl="6" w:tentative="1">
      <w:start w:val="1"/>
      <w:numFmt w:val="bullet"/>
      <w:lvlText w:val=""/>
      <w:lvlJc w:val="left"/>
      <w:pPr>
        <w:tabs>
          <w:tab w:val="num" w:pos="4899"/>
        </w:tabs>
        <w:ind w:left="4899" w:hanging="360"/>
      </w:pPr>
      <w:rPr>
        <w:rFonts w:ascii="Wingdings" w:hAnsi="Wingdings" w:hint="default"/>
        <w:sz w:val="20"/>
      </w:rPr>
    </w:lvl>
    <w:lvl w:ilvl="7" w:tentative="1">
      <w:start w:val="1"/>
      <w:numFmt w:val="bullet"/>
      <w:lvlText w:val=""/>
      <w:lvlJc w:val="left"/>
      <w:pPr>
        <w:tabs>
          <w:tab w:val="num" w:pos="5619"/>
        </w:tabs>
        <w:ind w:left="5619" w:hanging="360"/>
      </w:pPr>
      <w:rPr>
        <w:rFonts w:ascii="Wingdings" w:hAnsi="Wingdings" w:hint="default"/>
        <w:sz w:val="20"/>
      </w:rPr>
    </w:lvl>
    <w:lvl w:ilvl="8" w:tentative="1">
      <w:start w:val="1"/>
      <w:numFmt w:val="bullet"/>
      <w:lvlText w:val=""/>
      <w:lvlJc w:val="left"/>
      <w:pPr>
        <w:tabs>
          <w:tab w:val="num" w:pos="6339"/>
        </w:tabs>
        <w:ind w:left="6339" w:hanging="360"/>
      </w:pPr>
      <w:rPr>
        <w:rFonts w:ascii="Wingdings" w:hAnsi="Wingdings" w:hint="default"/>
        <w:sz w:val="20"/>
      </w:rPr>
    </w:lvl>
  </w:abstractNum>
  <w:abstractNum w:abstractNumId="1" w15:restartNumberingAfterBreak="0">
    <w:nsid w:val="09FB1B88"/>
    <w:multiLevelType w:val="hybridMultilevel"/>
    <w:tmpl w:val="9D8CA7F0"/>
    <w:lvl w:ilvl="0" w:tplc="01A6923C">
      <w:start w:val="1"/>
      <w:numFmt w:val="decimal"/>
      <w:lvlText w:val="%1."/>
      <w:lvlJc w:val="left"/>
      <w:pPr>
        <w:ind w:left="792" w:hanging="360"/>
      </w:pPr>
      <w:rPr>
        <w:rFonts w:hint="default"/>
      </w:rPr>
    </w:lvl>
    <w:lvl w:ilvl="1" w:tplc="04020019" w:tentative="1">
      <w:start w:val="1"/>
      <w:numFmt w:val="lowerLetter"/>
      <w:lvlText w:val="%2."/>
      <w:lvlJc w:val="left"/>
      <w:pPr>
        <w:ind w:left="1512" w:hanging="360"/>
      </w:pPr>
    </w:lvl>
    <w:lvl w:ilvl="2" w:tplc="0402001B" w:tentative="1">
      <w:start w:val="1"/>
      <w:numFmt w:val="lowerRoman"/>
      <w:lvlText w:val="%3."/>
      <w:lvlJc w:val="right"/>
      <w:pPr>
        <w:ind w:left="2232" w:hanging="180"/>
      </w:pPr>
    </w:lvl>
    <w:lvl w:ilvl="3" w:tplc="0402000F" w:tentative="1">
      <w:start w:val="1"/>
      <w:numFmt w:val="decimal"/>
      <w:lvlText w:val="%4."/>
      <w:lvlJc w:val="left"/>
      <w:pPr>
        <w:ind w:left="2952" w:hanging="360"/>
      </w:pPr>
    </w:lvl>
    <w:lvl w:ilvl="4" w:tplc="04020019" w:tentative="1">
      <w:start w:val="1"/>
      <w:numFmt w:val="lowerLetter"/>
      <w:lvlText w:val="%5."/>
      <w:lvlJc w:val="left"/>
      <w:pPr>
        <w:ind w:left="3672" w:hanging="360"/>
      </w:pPr>
    </w:lvl>
    <w:lvl w:ilvl="5" w:tplc="0402001B" w:tentative="1">
      <w:start w:val="1"/>
      <w:numFmt w:val="lowerRoman"/>
      <w:lvlText w:val="%6."/>
      <w:lvlJc w:val="right"/>
      <w:pPr>
        <w:ind w:left="4392" w:hanging="180"/>
      </w:pPr>
    </w:lvl>
    <w:lvl w:ilvl="6" w:tplc="0402000F" w:tentative="1">
      <w:start w:val="1"/>
      <w:numFmt w:val="decimal"/>
      <w:lvlText w:val="%7."/>
      <w:lvlJc w:val="left"/>
      <w:pPr>
        <w:ind w:left="5112" w:hanging="360"/>
      </w:pPr>
    </w:lvl>
    <w:lvl w:ilvl="7" w:tplc="04020019" w:tentative="1">
      <w:start w:val="1"/>
      <w:numFmt w:val="lowerLetter"/>
      <w:lvlText w:val="%8."/>
      <w:lvlJc w:val="left"/>
      <w:pPr>
        <w:ind w:left="5832" w:hanging="360"/>
      </w:pPr>
    </w:lvl>
    <w:lvl w:ilvl="8" w:tplc="0402001B" w:tentative="1">
      <w:start w:val="1"/>
      <w:numFmt w:val="lowerRoman"/>
      <w:lvlText w:val="%9."/>
      <w:lvlJc w:val="right"/>
      <w:pPr>
        <w:ind w:left="6552" w:hanging="180"/>
      </w:pPr>
    </w:lvl>
  </w:abstractNum>
  <w:abstractNum w:abstractNumId="2" w15:restartNumberingAfterBreak="0">
    <w:nsid w:val="0D825E58"/>
    <w:multiLevelType w:val="hybridMultilevel"/>
    <w:tmpl w:val="6A70D75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1BA4B9D"/>
    <w:multiLevelType w:val="hybridMultilevel"/>
    <w:tmpl w:val="A8DA5B24"/>
    <w:lvl w:ilvl="0" w:tplc="A8680C7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5"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6"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AEE78C4"/>
    <w:multiLevelType w:val="multilevel"/>
    <w:tmpl w:val="7B68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9"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0"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1" w15:restartNumberingAfterBreak="0">
    <w:nsid w:val="47930694"/>
    <w:multiLevelType w:val="multilevel"/>
    <w:tmpl w:val="F2BA5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B4538A"/>
    <w:multiLevelType w:val="hybridMultilevel"/>
    <w:tmpl w:val="DFF2C4DC"/>
    <w:lvl w:ilvl="0" w:tplc="037AB27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3"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B3036E"/>
    <w:multiLevelType w:val="multilevel"/>
    <w:tmpl w:val="A008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D356E3"/>
    <w:multiLevelType w:val="hybridMultilevel"/>
    <w:tmpl w:val="F9420EB8"/>
    <w:lvl w:ilvl="0" w:tplc="04020011">
      <w:start w:val="1"/>
      <w:numFmt w:val="decimal"/>
      <w:lvlText w:val="%1)"/>
      <w:lvlJc w:val="left"/>
      <w:pPr>
        <w:ind w:left="1342" w:hanging="360"/>
      </w:pPr>
    </w:lvl>
    <w:lvl w:ilvl="1" w:tplc="04020019" w:tentative="1">
      <w:start w:val="1"/>
      <w:numFmt w:val="lowerLetter"/>
      <w:lvlText w:val="%2."/>
      <w:lvlJc w:val="left"/>
      <w:pPr>
        <w:ind w:left="2062" w:hanging="360"/>
      </w:pPr>
    </w:lvl>
    <w:lvl w:ilvl="2" w:tplc="0402001B" w:tentative="1">
      <w:start w:val="1"/>
      <w:numFmt w:val="lowerRoman"/>
      <w:lvlText w:val="%3."/>
      <w:lvlJc w:val="right"/>
      <w:pPr>
        <w:ind w:left="2782" w:hanging="180"/>
      </w:pPr>
    </w:lvl>
    <w:lvl w:ilvl="3" w:tplc="0402000F" w:tentative="1">
      <w:start w:val="1"/>
      <w:numFmt w:val="decimal"/>
      <w:lvlText w:val="%4."/>
      <w:lvlJc w:val="left"/>
      <w:pPr>
        <w:ind w:left="3502" w:hanging="360"/>
      </w:pPr>
    </w:lvl>
    <w:lvl w:ilvl="4" w:tplc="04020019" w:tentative="1">
      <w:start w:val="1"/>
      <w:numFmt w:val="lowerLetter"/>
      <w:lvlText w:val="%5."/>
      <w:lvlJc w:val="left"/>
      <w:pPr>
        <w:ind w:left="4222" w:hanging="360"/>
      </w:pPr>
    </w:lvl>
    <w:lvl w:ilvl="5" w:tplc="0402001B" w:tentative="1">
      <w:start w:val="1"/>
      <w:numFmt w:val="lowerRoman"/>
      <w:lvlText w:val="%6."/>
      <w:lvlJc w:val="right"/>
      <w:pPr>
        <w:ind w:left="4942" w:hanging="180"/>
      </w:pPr>
    </w:lvl>
    <w:lvl w:ilvl="6" w:tplc="0402000F" w:tentative="1">
      <w:start w:val="1"/>
      <w:numFmt w:val="decimal"/>
      <w:lvlText w:val="%7."/>
      <w:lvlJc w:val="left"/>
      <w:pPr>
        <w:ind w:left="5662" w:hanging="360"/>
      </w:pPr>
    </w:lvl>
    <w:lvl w:ilvl="7" w:tplc="04020019" w:tentative="1">
      <w:start w:val="1"/>
      <w:numFmt w:val="lowerLetter"/>
      <w:lvlText w:val="%8."/>
      <w:lvlJc w:val="left"/>
      <w:pPr>
        <w:ind w:left="6382" w:hanging="360"/>
      </w:pPr>
    </w:lvl>
    <w:lvl w:ilvl="8" w:tplc="0402001B" w:tentative="1">
      <w:start w:val="1"/>
      <w:numFmt w:val="lowerRoman"/>
      <w:lvlText w:val="%9."/>
      <w:lvlJc w:val="right"/>
      <w:pPr>
        <w:ind w:left="7102" w:hanging="180"/>
      </w:pPr>
    </w:lvl>
  </w:abstractNum>
  <w:abstractNum w:abstractNumId="16" w15:restartNumberingAfterBreak="0">
    <w:nsid w:val="6906673E"/>
    <w:multiLevelType w:val="hybridMultilevel"/>
    <w:tmpl w:val="7538493C"/>
    <w:lvl w:ilvl="0" w:tplc="0D222CE4">
      <w:start w:val="7"/>
      <w:numFmt w:val="bullet"/>
      <w:lvlText w:val="-"/>
      <w:lvlJc w:val="left"/>
      <w:pPr>
        <w:ind w:left="934" w:hanging="360"/>
      </w:pPr>
      <w:rPr>
        <w:rFonts w:ascii="Times New Roman" w:eastAsiaTheme="minorHAnsi" w:hAnsi="Times New Roman" w:cs="Times New Roman" w:hint="default"/>
      </w:rPr>
    </w:lvl>
    <w:lvl w:ilvl="1" w:tplc="04090003" w:tentative="1">
      <w:start w:val="1"/>
      <w:numFmt w:val="bullet"/>
      <w:lvlText w:val="o"/>
      <w:lvlJc w:val="left"/>
      <w:pPr>
        <w:ind w:left="1654" w:hanging="360"/>
      </w:pPr>
      <w:rPr>
        <w:rFonts w:ascii="Courier New" w:hAnsi="Courier New" w:cs="Courier New" w:hint="default"/>
      </w:rPr>
    </w:lvl>
    <w:lvl w:ilvl="2" w:tplc="04090005" w:tentative="1">
      <w:start w:val="1"/>
      <w:numFmt w:val="bullet"/>
      <w:lvlText w:val=""/>
      <w:lvlJc w:val="left"/>
      <w:pPr>
        <w:ind w:left="2374" w:hanging="360"/>
      </w:pPr>
      <w:rPr>
        <w:rFonts w:ascii="Wingdings" w:hAnsi="Wingdings" w:hint="default"/>
      </w:rPr>
    </w:lvl>
    <w:lvl w:ilvl="3" w:tplc="04090001" w:tentative="1">
      <w:start w:val="1"/>
      <w:numFmt w:val="bullet"/>
      <w:lvlText w:val=""/>
      <w:lvlJc w:val="left"/>
      <w:pPr>
        <w:ind w:left="3094" w:hanging="360"/>
      </w:pPr>
      <w:rPr>
        <w:rFonts w:ascii="Symbol" w:hAnsi="Symbol" w:hint="default"/>
      </w:rPr>
    </w:lvl>
    <w:lvl w:ilvl="4" w:tplc="04090003" w:tentative="1">
      <w:start w:val="1"/>
      <w:numFmt w:val="bullet"/>
      <w:lvlText w:val="o"/>
      <w:lvlJc w:val="left"/>
      <w:pPr>
        <w:ind w:left="3814" w:hanging="360"/>
      </w:pPr>
      <w:rPr>
        <w:rFonts w:ascii="Courier New" w:hAnsi="Courier New" w:cs="Courier New" w:hint="default"/>
      </w:rPr>
    </w:lvl>
    <w:lvl w:ilvl="5" w:tplc="04090005" w:tentative="1">
      <w:start w:val="1"/>
      <w:numFmt w:val="bullet"/>
      <w:lvlText w:val=""/>
      <w:lvlJc w:val="left"/>
      <w:pPr>
        <w:ind w:left="4534" w:hanging="360"/>
      </w:pPr>
      <w:rPr>
        <w:rFonts w:ascii="Wingdings" w:hAnsi="Wingdings" w:hint="default"/>
      </w:rPr>
    </w:lvl>
    <w:lvl w:ilvl="6" w:tplc="04090001" w:tentative="1">
      <w:start w:val="1"/>
      <w:numFmt w:val="bullet"/>
      <w:lvlText w:val=""/>
      <w:lvlJc w:val="left"/>
      <w:pPr>
        <w:ind w:left="5254" w:hanging="360"/>
      </w:pPr>
      <w:rPr>
        <w:rFonts w:ascii="Symbol" w:hAnsi="Symbol" w:hint="default"/>
      </w:rPr>
    </w:lvl>
    <w:lvl w:ilvl="7" w:tplc="04090003" w:tentative="1">
      <w:start w:val="1"/>
      <w:numFmt w:val="bullet"/>
      <w:lvlText w:val="o"/>
      <w:lvlJc w:val="left"/>
      <w:pPr>
        <w:ind w:left="5974" w:hanging="360"/>
      </w:pPr>
      <w:rPr>
        <w:rFonts w:ascii="Courier New" w:hAnsi="Courier New" w:cs="Courier New" w:hint="default"/>
      </w:rPr>
    </w:lvl>
    <w:lvl w:ilvl="8" w:tplc="04090005" w:tentative="1">
      <w:start w:val="1"/>
      <w:numFmt w:val="bullet"/>
      <w:lvlText w:val=""/>
      <w:lvlJc w:val="left"/>
      <w:pPr>
        <w:ind w:left="6694" w:hanging="360"/>
      </w:pPr>
      <w:rPr>
        <w:rFonts w:ascii="Wingdings" w:hAnsi="Wingdings" w:hint="default"/>
      </w:rPr>
    </w:lvl>
  </w:abstractNum>
  <w:abstractNum w:abstractNumId="17" w15:restartNumberingAfterBreak="0">
    <w:nsid w:val="6AE76D23"/>
    <w:multiLevelType w:val="multilevel"/>
    <w:tmpl w:val="640C97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9"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16cid:durableId="139081818">
    <w:abstractNumId w:val="18"/>
  </w:num>
  <w:num w:numId="2" w16cid:durableId="1819805677">
    <w:abstractNumId w:val="19"/>
  </w:num>
  <w:num w:numId="3" w16cid:durableId="1527983298">
    <w:abstractNumId w:val="8"/>
  </w:num>
  <w:num w:numId="4" w16cid:durableId="1001353518">
    <w:abstractNumId w:val="10"/>
  </w:num>
  <w:num w:numId="5" w16cid:durableId="545677294">
    <w:abstractNumId w:val="9"/>
  </w:num>
  <w:num w:numId="6" w16cid:durableId="117799175">
    <w:abstractNumId w:val="4"/>
  </w:num>
  <w:num w:numId="7" w16cid:durableId="1097217934">
    <w:abstractNumId w:val="5"/>
  </w:num>
  <w:num w:numId="8" w16cid:durableId="1038701121">
    <w:abstractNumId w:val="13"/>
  </w:num>
  <w:num w:numId="9" w16cid:durableId="1150101375">
    <w:abstractNumId w:val="6"/>
  </w:num>
  <w:num w:numId="10" w16cid:durableId="74939625">
    <w:abstractNumId w:val="15"/>
  </w:num>
  <w:num w:numId="11" w16cid:durableId="1666587561">
    <w:abstractNumId w:val="3"/>
  </w:num>
  <w:num w:numId="12" w16cid:durableId="322509092">
    <w:abstractNumId w:val="12"/>
  </w:num>
  <w:num w:numId="13" w16cid:durableId="1196966894">
    <w:abstractNumId w:val="2"/>
  </w:num>
  <w:num w:numId="14" w16cid:durableId="1404645808">
    <w:abstractNumId w:val="7"/>
  </w:num>
  <w:num w:numId="15" w16cid:durableId="541745107">
    <w:abstractNumId w:val="0"/>
  </w:num>
  <w:num w:numId="16" w16cid:durableId="24985032">
    <w:abstractNumId w:val="17"/>
  </w:num>
  <w:num w:numId="17" w16cid:durableId="1242983459">
    <w:abstractNumId w:val="14"/>
  </w:num>
  <w:num w:numId="18" w16cid:durableId="1164468423">
    <w:abstractNumId w:val="11"/>
  </w:num>
  <w:num w:numId="19" w16cid:durableId="1186556728">
    <w:abstractNumId w:val="1"/>
  </w:num>
  <w:num w:numId="20" w16cid:durableId="6259648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84"/>
    <w:rsid w:val="000004A0"/>
    <w:rsid w:val="00002C2B"/>
    <w:rsid w:val="00004B97"/>
    <w:rsid w:val="00011AB8"/>
    <w:rsid w:val="00015CD1"/>
    <w:rsid w:val="00042D08"/>
    <w:rsid w:val="000528E8"/>
    <w:rsid w:val="0006380F"/>
    <w:rsid w:val="00064387"/>
    <w:rsid w:val="00064CC7"/>
    <w:rsid w:val="00072D5A"/>
    <w:rsid w:val="00076E63"/>
    <w:rsid w:val="00093333"/>
    <w:rsid w:val="00095C28"/>
    <w:rsid w:val="00097E2D"/>
    <w:rsid w:val="000A1BC7"/>
    <w:rsid w:val="000A2CAE"/>
    <w:rsid w:val="000A2E06"/>
    <w:rsid w:val="000B57AC"/>
    <w:rsid w:val="000C4362"/>
    <w:rsid w:val="000C683C"/>
    <w:rsid w:val="000D073D"/>
    <w:rsid w:val="000D1F5D"/>
    <w:rsid w:val="000D7185"/>
    <w:rsid w:val="000E6286"/>
    <w:rsid w:val="000E7BE4"/>
    <w:rsid w:val="000F2284"/>
    <w:rsid w:val="000F339C"/>
    <w:rsid w:val="000F5DB5"/>
    <w:rsid w:val="00101596"/>
    <w:rsid w:val="0010718E"/>
    <w:rsid w:val="00110831"/>
    <w:rsid w:val="001138D1"/>
    <w:rsid w:val="001154B8"/>
    <w:rsid w:val="00116640"/>
    <w:rsid w:val="00120360"/>
    <w:rsid w:val="0012149C"/>
    <w:rsid w:val="00124406"/>
    <w:rsid w:val="00146A81"/>
    <w:rsid w:val="00150401"/>
    <w:rsid w:val="00151B95"/>
    <w:rsid w:val="00152116"/>
    <w:rsid w:val="00153946"/>
    <w:rsid w:val="001622A9"/>
    <w:rsid w:val="00163C0F"/>
    <w:rsid w:val="00165D3D"/>
    <w:rsid w:val="00182672"/>
    <w:rsid w:val="001875B1"/>
    <w:rsid w:val="001A3E4B"/>
    <w:rsid w:val="001A7A90"/>
    <w:rsid w:val="001C0E0E"/>
    <w:rsid w:val="001C0EFC"/>
    <w:rsid w:val="001C1074"/>
    <w:rsid w:val="001D0D6F"/>
    <w:rsid w:val="001D4D98"/>
    <w:rsid w:val="001E1E1D"/>
    <w:rsid w:val="001E44FB"/>
    <w:rsid w:val="00200675"/>
    <w:rsid w:val="00201F1B"/>
    <w:rsid w:val="00202093"/>
    <w:rsid w:val="0020419A"/>
    <w:rsid w:val="002065B6"/>
    <w:rsid w:val="002132E5"/>
    <w:rsid w:val="0022002D"/>
    <w:rsid w:val="00224048"/>
    <w:rsid w:val="002277BC"/>
    <w:rsid w:val="002336B6"/>
    <w:rsid w:val="00234B48"/>
    <w:rsid w:val="002401ED"/>
    <w:rsid w:val="002443D7"/>
    <w:rsid w:val="0024621D"/>
    <w:rsid w:val="00257BA3"/>
    <w:rsid w:val="00264416"/>
    <w:rsid w:val="002731A3"/>
    <w:rsid w:val="002829F9"/>
    <w:rsid w:val="00283A92"/>
    <w:rsid w:val="002856DB"/>
    <w:rsid w:val="002860CC"/>
    <w:rsid w:val="00291E82"/>
    <w:rsid w:val="00293E5E"/>
    <w:rsid w:val="002A5202"/>
    <w:rsid w:val="002C4239"/>
    <w:rsid w:val="002C4E87"/>
    <w:rsid w:val="002C610B"/>
    <w:rsid w:val="002C7381"/>
    <w:rsid w:val="002D177B"/>
    <w:rsid w:val="002D7799"/>
    <w:rsid w:val="002E0D69"/>
    <w:rsid w:val="00301FA8"/>
    <w:rsid w:val="00304444"/>
    <w:rsid w:val="003062AD"/>
    <w:rsid w:val="00307992"/>
    <w:rsid w:val="00310CCD"/>
    <w:rsid w:val="0032231B"/>
    <w:rsid w:val="00323998"/>
    <w:rsid w:val="00331078"/>
    <w:rsid w:val="0033711C"/>
    <w:rsid w:val="0034619C"/>
    <w:rsid w:val="00347FA3"/>
    <w:rsid w:val="003541A7"/>
    <w:rsid w:val="0036409C"/>
    <w:rsid w:val="00365466"/>
    <w:rsid w:val="003669F8"/>
    <w:rsid w:val="00367DC7"/>
    <w:rsid w:val="00372252"/>
    <w:rsid w:val="003A09B8"/>
    <w:rsid w:val="003A5F87"/>
    <w:rsid w:val="003A77E3"/>
    <w:rsid w:val="003B37EB"/>
    <w:rsid w:val="003C124D"/>
    <w:rsid w:val="003C22B6"/>
    <w:rsid w:val="003C2679"/>
    <w:rsid w:val="003C29F7"/>
    <w:rsid w:val="003C5FAD"/>
    <w:rsid w:val="003D1942"/>
    <w:rsid w:val="003F43EF"/>
    <w:rsid w:val="003F4705"/>
    <w:rsid w:val="003F4CDA"/>
    <w:rsid w:val="00404E51"/>
    <w:rsid w:val="00405E21"/>
    <w:rsid w:val="004168EB"/>
    <w:rsid w:val="00422A43"/>
    <w:rsid w:val="0043161D"/>
    <w:rsid w:val="004372C1"/>
    <w:rsid w:val="0043790F"/>
    <w:rsid w:val="00446DC3"/>
    <w:rsid w:val="004476B3"/>
    <w:rsid w:val="00447CBF"/>
    <w:rsid w:val="00456B07"/>
    <w:rsid w:val="004574D3"/>
    <w:rsid w:val="00471E74"/>
    <w:rsid w:val="00472C27"/>
    <w:rsid w:val="0048621D"/>
    <w:rsid w:val="004949FB"/>
    <w:rsid w:val="004A28EB"/>
    <w:rsid w:val="004A316B"/>
    <w:rsid w:val="004A363C"/>
    <w:rsid w:val="004A382D"/>
    <w:rsid w:val="004A5578"/>
    <w:rsid w:val="004C1711"/>
    <w:rsid w:val="004C37EB"/>
    <w:rsid w:val="004D53B5"/>
    <w:rsid w:val="004D77EB"/>
    <w:rsid w:val="004E287D"/>
    <w:rsid w:val="004E4767"/>
    <w:rsid w:val="004E4FD6"/>
    <w:rsid w:val="004F1C8E"/>
    <w:rsid w:val="00500625"/>
    <w:rsid w:val="00501947"/>
    <w:rsid w:val="00503482"/>
    <w:rsid w:val="00503D38"/>
    <w:rsid w:val="0050525A"/>
    <w:rsid w:val="00506455"/>
    <w:rsid w:val="00512211"/>
    <w:rsid w:val="005135A0"/>
    <w:rsid w:val="0051553B"/>
    <w:rsid w:val="0051752E"/>
    <w:rsid w:val="00522864"/>
    <w:rsid w:val="005305F7"/>
    <w:rsid w:val="00530CCA"/>
    <w:rsid w:val="00531D3E"/>
    <w:rsid w:val="00535EA0"/>
    <w:rsid w:val="005362C0"/>
    <w:rsid w:val="00536F0C"/>
    <w:rsid w:val="005415A7"/>
    <w:rsid w:val="00552B54"/>
    <w:rsid w:val="0057738D"/>
    <w:rsid w:val="0059741C"/>
    <w:rsid w:val="005A7139"/>
    <w:rsid w:val="005A7696"/>
    <w:rsid w:val="005A7B50"/>
    <w:rsid w:val="005A7D75"/>
    <w:rsid w:val="005B1BD0"/>
    <w:rsid w:val="005B61BE"/>
    <w:rsid w:val="005B66E7"/>
    <w:rsid w:val="005B7505"/>
    <w:rsid w:val="005C68B4"/>
    <w:rsid w:val="005E3F2D"/>
    <w:rsid w:val="005E63BE"/>
    <w:rsid w:val="005F7032"/>
    <w:rsid w:val="0060089B"/>
    <w:rsid w:val="00605D58"/>
    <w:rsid w:val="00611D7D"/>
    <w:rsid w:val="00634A99"/>
    <w:rsid w:val="00651B2C"/>
    <w:rsid w:val="006576D4"/>
    <w:rsid w:val="00662332"/>
    <w:rsid w:val="00662889"/>
    <w:rsid w:val="00662D9F"/>
    <w:rsid w:val="0066354F"/>
    <w:rsid w:val="00665910"/>
    <w:rsid w:val="006702E3"/>
    <w:rsid w:val="00670BCA"/>
    <w:rsid w:val="00671617"/>
    <w:rsid w:val="00695655"/>
    <w:rsid w:val="006A2DA6"/>
    <w:rsid w:val="006A60F1"/>
    <w:rsid w:val="006B2E5A"/>
    <w:rsid w:val="006C5776"/>
    <w:rsid w:val="006D29A4"/>
    <w:rsid w:val="006D2BC4"/>
    <w:rsid w:val="006D7984"/>
    <w:rsid w:val="006E0CA8"/>
    <w:rsid w:val="00702592"/>
    <w:rsid w:val="007028DF"/>
    <w:rsid w:val="007108A0"/>
    <w:rsid w:val="00720C05"/>
    <w:rsid w:val="00722579"/>
    <w:rsid w:val="007225A3"/>
    <w:rsid w:val="00727AF3"/>
    <w:rsid w:val="00740066"/>
    <w:rsid w:val="00743FE2"/>
    <w:rsid w:val="00745BF6"/>
    <w:rsid w:val="00745F08"/>
    <w:rsid w:val="007507D6"/>
    <w:rsid w:val="00751C68"/>
    <w:rsid w:val="00757A52"/>
    <w:rsid w:val="007627B4"/>
    <w:rsid w:val="00763267"/>
    <w:rsid w:val="00770BC5"/>
    <w:rsid w:val="00772ECB"/>
    <w:rsid w:val="00775189"/>
    <w:rsid w:val="0078091A"/>
    <w:rsid w:val="00781B7D"/>
    <w:rsid w:val="0078311F"/>
    <w:rsid w:val="00783E35"/>
    <w:rsid w:val="00784B4A"/>
    <w:rsid w:val="00792BA4"/>
    <w:rsid w:val="00796F55"/>
    <w:rsid w:val="007A08B9"/>
    <w:rsid w:val="007B5A5C"/>
    <w:rsid w:val="007C6F75"/>
    <w:rsid w:val="007D5764"/>
    <w:rsid w:val="007D5909"/>
    <w:rsid w:val="007E344F"/>
    <w:rsid w:val="007E6E66"/>
    <w:rsid w:val="0080016C"/>
    <w:rsid w:val="00812029"/>
    <w:rsid w:val="00812D5D"/>
    <w:rsid w:val="008132DE"/>
    <w:rsid w:val="008149BE"/>
    <w:rsid w:val="008149F8"/>
    <w:rsid w:val="00817539"/>
    <w:rsid w:val="00842592"/>
    <w:rsid w:val="00864563"/>
    <w:rsid w:val="008734E4"/>
    <w:rsid w:val="0088469F"/>
    <w:rsid w:val="00891726"/>
    <w:rsid w:val="0089433E"/>
    <w:rsid w:val="00895834"/>
    <w:rsid w:val="00896758"/>
    <w:rsid w:val="00897FAE"/>
    <w:rsid w:val="008A1DC6"/>
    <w:rsid w:val="008B4B22"/>
    <w:rsid w:val="008B7A37"/>
    <w:rsid w:val="008C47C8"/>
    <w:rsid w:val="008D1FE8"/>
    <w:rsid w:val="008E654F"/>
    <w:rsid w:val="008F1B8C"/>
    <w:rsid w:val="008F544F"/>
    <w:rsid w:val="0090670F"/>
    <w:rsid w:val="009163E6"/>
    <w:rsid w:val="00920210"/>
    <w:rsid w:val="00923C09"/>
    <w:rsid w:val="0092641C"/>
    <w:rsid w:val="00935EEC"/>
    <w:rsid w:val="009414BA"/>
    <w:rsid w:val="00941AF3"/>
    <w:rsid w:val="00953E13"/>
    <w:rsid w:val="009546F1"/>
    <w:rsid w:val="009647E8"/>
    <w:rsid w:val="009650DF"/>
    <w:rsid w:val="00965E74"/>
    <w:rsid w:val="00974D4C"/>
    <w:rsid w:val="009A08FE"/>
    <w:rsid w:val="009A1496"/>
    <w:rsid w:val="009A2012"/>
    <w:rsid w:val="009A3ABA"/>
    <w:rsid w:val="009A5D7F"/>
    <w:rsid w:val="009A6F6C"/>
    <w:rsid w:val="009B13A5"/>
    <w:rsid w:val="009B35E2"/>
    <w:rsid w:val="009C0D96"/>
    <w:rsid w:val="009C2D52"/>
    <w:rsid w:val="009C2F0F"/>
    <w:rsid w:val="009D290B"/>
    <w:rsid w:val="009D4DA5"/>
    <w:rsid w:val="009F3A2D"/>
    <w:rsid w:val="00A13193"/>
    <w:rsid w:val="00A1517E"/>
    <w:rsid w:val="00A224C2"/>
    <w:rsid w:val="00A322AB"/>
    <w:rsid w:val="00A417C4"/>
    <w:rsid w:val="00A41C06"/>
    <w:rsid w:val="00A42E9C"/>
    <w:rsid w:val="00A57B65"/>
    <w:rsid w:val="00A735BC"/>
    <w:rsid w:val="00AA6C3D"/>
    <w:rsid w:val="00AB0166"/>
    <w:rsid w:val="00AB5263"/>
    <w:rsid w:val="00AC216E"/>
    <w:rsid w:val="00AC5132"/>
    <w:rsid w:val="00AC6D4F"/>
    <w:rsid w:val="00AC763F"/>
    <w:rsid w:val="00AD1026"/>
    <w:rsid w:val="00AD191A"/>
    <w:rsid w:val="00AE11A1"/>
    <w:rsid w:val="00AE1BB4"/>
    <w:rsid w:val="00AE5E57"/>
    <w:rsid w:val="00AF4DFC"/>
    <w:rsid w:val="00B00629"/>
    <w:rsid w:val="00B05838"/>
    <w:rsid w:val="00B0717C"/>
    <w:rsid w:val="00B12783"/>
    <w:rsid w:val="00B132C1"/>
    <w:rsid w:val="00B14943"/>
    <w:rsid w:val="00B16907"/>
    <w:rsid w:val="00B16A39"/>
    <w:rsid w:val="00B24334"/>
    <w:rsid w:val="00B27B14"/>
    <w:rsid w:val="00B40ABE"/>
    <w:rsid w:val="00B637AC"/>
    <w:rsid w:val="00B63B23"/>
    <w:rsid w:val="00B66C7B"/>
    <w:rsid w:val="00B722F7"/>
    <w:rsid w:val="00B73303"/>
    <w:rsid w:val="00B76385"/>
    <w:rsid w:val="00B81B2E"/>
    <w:rsid w:val="00B827DE"/>
    <w:rsid w:val="00BA0EB7"/>
    <w:rsid w:val="00BA4A3C"/>
    <w:rsid w:val="00BA4B8B"/>
    <w:rsid w:val="00BD328E"/>
    <w:rsid w:val="00BD59F6"/>
    <w:rsid w:val="00BF1C58"/>
    <w:rsid w:val="00C02A03"/>
    <w:rsid w:val="00C02F30"/>
    <w:rsid w:val="00C03249"/>
    <w:rsid w:val="00C04458"/>
    <w:rsid w:val="00C052B2"/>
    <w:rsid w:val="00C07B6F"/>
    <w:rsid w:val="00C15604"/>
    <w:rsid w:val="00C1681C"/>
    <w:rsid w:val="00C213F2"/>
    <w:rsid w:val="00C23941"/>
    <w:rsid w:val="00C24B6C"/>
    <w:rsid w:val="00C31076"/>
    <w:rsid w:val="00C32DC1"/>
    <w:rsid w:val="00C350A0"/>
    <w:rsid w:val="00C37A4F"/>
    <w:rsid w:val="00C40BCF"/>
    <w:rsid w:val="00C42BCD"/>
    <w:rsid w:val="00C46C7D"/>
    <w:rsid w:val="00C56B39"/>
    <w:rsid w:val="00C604A0"/>
    <w:rsid w:val="00C61D9F"/>
    <w:rsid w:val="00C66281"/>
    <w:rsid w:val="00C729D2"/>
    <w:rsid w:val="00C7573A"/>
    <w:rsid w:val="00C93DF1"/>
    <w:rsid w:val="00C96D6B"/>
    <w:rsid w:val="00C977FB"/>
    <w:rsid w:val="00C97BEE"/>
    <w:rsid w:val="00CA045B"/>
    <w:rsid w:val="00CA1859"/>
    <w:rsid w:val="00CA2813"/>
    <w:rsid w:val="00CB3717"/>
    <w:rsid w:val="00CD53DF"/>
    <w:rsid w:val="00CE12C7"/>
    <w:rsid w:val="00CE1650"/>
    <w:rsid w:val="00CE383D"/>
    <w:rsid w:val="00CE578A"/>
    <w:rsid w:val="00CF0AD9"/>
    <w:rsid w:val="00D07B8B"/>
    <w:rsid w:val="00D126A3"/>
    <w:rsid w:val="00D23A3F"/>
    <w:rsid w:val="00D274B7"/>
    <w:rsid w:val="00D30D51"/>
    <w:rsid w:val="00D32201"/>
    <w:rsid w:val="00D35119"/>
    <w:rsid w:val="00D417C9"/>
    <w:rsid w:val="00D4544E"/>
    <w:rsid w:val="00D52B91"/>
    <w:rsid w:val="00D7004E"/>
    <w:rsid w:val="00D717A4"/>
    <w:rsid w:val="00D718E3"/>
    <w:rsid w:val="00D737D2"/>
    <w:rsid w:val="00D82CBB"/>
    <w:rsid w:val="00D82CFD"/>
    <w:rsid w:val="00D85190"/>
    <w:rsid w:val="00D853C8"/>
    <w:rsid w:val="00D9094A"/>
    <w:rsid w:val="00DA0A5E"/>
    <w:rsid w:val="00DA5912"/>
    <w:rsid w:val="00DB015B"/>
    <w:rsid w:val="00DB038F"/>
    <w:rsid w:val="00DB164E"/>
    <w:rsid w:val="00DB2505"/>
    <w:rsid w:val="00DB3948"/>
    <w:rsid w:val="00DB5149"/>
    <w:rsid w:val="00DC7438"/>
    <w:rsid w:val="00DD0BDF"/>
    <w:rsid w:val="00DD6E63"/>
    <w:rsid w:val="00DE55C6"/>
    <w:rsid w:val="00E16D01"/>
    <w:rsid w:val="00E175CE"/>
    <w:rsid w:val="00E21285"/>
    <w:rsid w:val="00E2598E"/>
    <w:rsid w:val="00E273A2"/>
    <w:rsid w:val="00E35FBA"/>
    <w:rsid w:val="00E40A9A"/>
    <w:rsid w:val="00E40E75"/>
    <w:rsid w:val="00E423F2"/>
    <w:rsid w:val="00E435CC"/>
    <w:rsid w:val="00E44DE0"/>
    <w:rsid w:val="00E47D69"/>
    <w:rsid w:val="00E519F2"/>
    <w:rsid w:val="00E653D3"/>
    <w:rsid w:val="00E65509"/>
    <w:rsid w:val="00E75D8A"/>
    <w:rsid w:val="00E82B80"/>
    <w:rsid w:val="00E92C50"/>
    <w:rsid w:val="00E94ECE"/>
    <w:rsid w:val="00E95285"/>
    <w:rsid w:val="00E9784E"/>
    <w:rsid w:val="00EB070B"/>
    <w:rsid w:val="00EB3E93"/>
    <w:rsid w:val="00EB5464"/>
    <w:rsid w:val="00EB7DBD"/>
    <w:rsid w:val="00EC7E78"/>
    <w:rsid w:val="00EE24B0"/>
    <w:rsid w:val="00EE766E"/>
    <w:rsid w:val="00F01C75"/>
    <w:rsid w:val="00F04B4E"/>
    <w:rsid w:val="00F169CA"/>
    <w:rsid w:val="00F16E3F"/>
    <w:rsid w:val="00F17EC8"/>
    <w:rsid w:val="00F44598"/>
    <w:rsid w:val="00F45417"/>
    <w:rsid w:val="00F51681"/>
    <w:rsid w:val="00F566B2"/>
    <w:rsid w:val="00F606B9"/>
    <w:rsid w:val="00F641F1"/>
    <w:rsid w:val="00F64AC5"/>
    <w:rsid w:val="00F67509"/>
    <w:rsid w:val="00F7008D"/>
    <w:rsid w:val="00F715EF"/>
    <w:rsid w:val="00F7162F"/>
    <w:rsid w:val="00F730BB"/>
    <w:rsid w:val="00F74970"/>
    <w:rsid w:val="00F8508C"/>
    <w:rsid w:val="00F86DBA"/>
    <w:rsid w:val="00F87F7B"/>
    <w:rsid w:val="00F954CA"/>
    <w:rsid w:val="00F97AFA"/>
    <w:rsid w:val="00FA57A6"/>
    <w:rsid w:val="00FB6149"/>
    <w:rsid w:val="00FC4097"/>
    <w:rsid w:val="00FC6D3D"/>
    <w:rsid w:val="00FE55C5"/>
    <w:rsid w:val="00FE60D7"/>
    <w:rsid w:val="00FF33FD"/>
    <w:rsid w:val="00FF43EA"/>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B4E"/>
  </w:style>
  <w:style w:type="paragraph" w:styleId="Heading2">
    <w:name w:val="heading 2"/>
    <w:basedOn w:val="Normal"/>
    <w:next w:val="Normal"/>
    <w:link w:val="Heading2Char"/>
    <w:uiPriority w:val="9"/>
    <w:semiHidden/>
    <w:unhideWhenUsed/>
    <w:qFormat/>
    <w:rsid w:val="00F445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15604"/>
    <w:pPr>
      <w:spacing w:after="0" w:line="240" w:lineRule="auto"/>
    </w:pPr>
  </w:style>
  <w:style w:type="paragraph" w:customStyle="1" w:styleId="pf0">
    <w:name w:val="pf0"/>
    <w:basedOn w:val="Normal"/>
    <w:rsid w:val="00772E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2ECB"/>
    <w:rPr>
      <w:rFonts w:ascii="Segoe UI" w:hAnsi="Segoe UI" w:cs="Segoe UI" w:hint="default"/>
      <w:sz w:val="18"/>
      <w:szCs w:val="18"/>
    </w:rPr>
  </w:style>
  <w:style w:type="character" w:customStyle="1" w:styleId="cf11">
    <w:name w:val="cf11"/>
    <w:basedOn w:val="DefaultParagraphFont"/>
    <w:rsid w:val="00772ECB"/>
    <w:rPr>
      <w:rFonts w:ascii="Segoe UI" w:hAnsi="Segoe UI" w:cs="Segoe UI" w:hint="default"/>
      <w:sz w:val="18"/>
      <w:szCs w:val="18"/>
    </w:rPr>
  </w:style>
  <w:style w:type="character" w:styleId="Hyperlink">
    <w:name w:val="Hyperlink"/>
    <w:basedOn w:val="DefaultParagraphFont"/>
    <w:uiPriority w:val="99"/>
    <w:unhideWhenUsed/>
    <w:rsid w:val="00B12783"/>
    <w:rPr>
      <w:color w:val="0563C1" w:themeColor="hyperlink"/>
      <w:u w:val="single"/>
    </w:rPr>
  </w:style>
  <w:style w:type="character" w:styleId="UnresolvedMention">
    <w:name w:val="Unresolved Mention"/>
    <w:basedOn w:val="DefaultParagraphFont"/>
    <w:uiPriority w:val="99"/>
    <w:semiHidden/>
    <w:unhideWhenUsed/>
    <w:rsid w:val="00B12783"/>
    <w:rPr>
      <w:color w:val="605E5C"/>
      <w:shd w:val="clear" w:color="auto" w:fill="E1DFDD"/>
    </w:rPr>
  </w:style>
  <w:style w:type="character" w:styleId="FollowedHyperlink">
    <w:name w:val="FollowedHyperlink"/>
    <w:basedOn w:val="DefaultParagraphFont"/>
    <w:uiPriority w:val="99"/>
    <w:semiHidden/>
    <w:unhideWhenUsed/>
    <w:rsid w:val="00456B07"/>
    <w:rPr>
      <w:color w:val="954F72" w:themeColor="followedHyperlink"/>
      <w:u w:val="single"/>
    </w:rPr>
  </w:style>
  <w:style w:type="character" w:customStyle="1" w:styleId="Heading2Char">
    <w:name w:val="Heading 2 Char"/>
    <w:basedOn w:val="DefaultParagraphFont"/>
    <w:link w:val="Heading2"/>
    <w:uiPriority w:val="9"/>
    <w:semiHidden/>
    <w:rsid w:val="00F4459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17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wmf"/><Relationship Id="rId18" Type="http://schemas.openxmlformats.org/officeDocument/2006/relationships/image" Target="media/image10.wmf"/><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3.wmf"/><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hyperlink" Target="file:///C:\Users\mkirilova\AppData\Local\Microsoft\Windows\INetCache\Content.Outlook\0N7K27GG\&#1050;&#1086;&#1085;&#1094;&#1077;&#1089;&#1080;&#1103;%20&#1079;&#1072;%20&#1091;&#1089;&#1083;&#1091;&#1075;&#1072;%20&#1079;&#1072;%20&#1075;&#1088;&#1072;&#1078;&#1076;&#1072;&#1085;&#1089;&#1082;&#1086;%20&#1083;&#1077;&#1090;&#1080;&#1097;&#1077;%20&#1079;&#1072;%20&#1086;&#1073;&#1097;&#1077;&#1089;&#1090;&#1074;&#1077;&#1085;&#1086;%20&#1087;&#1086;&#1083;&#1079;&#1074;&#1072;&#1085;&#1077;%20&#1041;&#1091;&#1088;&#1075;&#1072;&#1089;%20&#1080;%20&#1075;&#1088;&#1072;&#1078;&#1076;&#1072;&#1085;&#1089;&#1082;&#1086;%20&#1083;&#1077;&#1090;&#1080;&#1097;&#1077;%20&#1079;&#1072;%20&#1086;&#1073;&#1097;&#1077;&#1089;&#1090;&#1074;&#1077;&#1085;&#1086;%20&#1087;&#1086;&#1083;&#1079;&#1074;&#1072;&#1085;&#1077;%20&#1042;&#1072;&#1088;&#1085;&#1072;" TargetMode="External"/><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image" Target="media/image12.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BG/TXT/PDF/?uri=CELEX:32019R0317" TargetMode="External"/><Relationship Id="rId24" Type="http://schemas.openxmlformats.org/officeDocument/2006/relationships/hyperlink" Target="file:///C:\Users\mkirilova\AppData\Local\Microsoft\Windows\INetCache\Content.Outlook\0N7K27GG\&#1053;&#1072;&#1088;&#1077;&#1076;&#1073;&#1072;%20&#1079;&#1072;%20&#1090;&#1072;&#1082;&#1089;&#1080;&#1090;&#1077;%20&#1079;&#1072;%20&#1080;&#1079;&#1087;&#1086;&#1083;&#1079;&#1074;&#1072;&#1085;&#1077;%20&#1085;&#1072;%20&#1083;&#1077;&#1090;&#1080;&#1097;&#1072;&#1090;&#1072;%20&#1079;&#1072;%20&#1086;&#1073;&#1097;&#1077;&#1089;&#1090;&#1074;&#1077;&#1085;&#1086;%20&#1087;&#1086;&#1083;&#1079;&#1074;&#1072;&#1085;&#1077;%20&#1080;%20&#1079;&#1072;%20&#1072;&#1077;&#1088;&#1086;&#1085;&#1072;&#1074;&#1080;&#1075;&#1072;&#1094;&#1080;&#1086;&#1085;&#1085;&#1086;%20&#1086;&#1073;&#1089;&#1083;&#1091;&#1078;&#1074;&#1072;&#1085;&#1077;%20&#1074;%20&#1056;&#1077;&#1087;&#1091;&#1073;&#1083;&#1080;&#1082;&#1072;%20&#1041;&#1098;&#1083;&#1075;&#1072;&#1088;&#1080;&#1103;" TargetMode="External"/><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hyperlink" Target="file:///C:\Users\mkirilova\AppData\Local\Microsoft\Windows\INetCache\Content.Outlook\0N7K27GG\&#1047;&#1072;&#1082;&#1086;&#1085;%20&#1079;&#1072;%20&#1075;&#1088;&#1072;&#1078;&#1076;&#1072;&#1085;&#1089;&#1082;&#1086;&#1090;&#1086;%20&#1074;&#1098;&#1079;&#1076;&#1091;&#1093;&#1086;&#1087;&#1083;&#1072;&#1074;&#1072;&#1085;&#1077;"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wmf"/><Relationship Id="rId22" Type="http://schemas.openxmlformats.org/officeDocument/2006/relationships/image" Target="media/image14.wmf"/><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Fkrqkhyu8I1cSz9Kt2m59xYkTJCj97ggcKof75eEtGs=</DigestValue>
    </Reference>
    <Reference Type="http://www.w3.org/2000/09/xmldsig#Object" URI="#idOfficeObject">
      <DigestMethod Algorithm="http://www.w3.org/2001/04/xmlenc#sha256"/>
      <DigestValue>AAr9dpnCd5DKDcwp4To0yvo0Oq025L2iMFF+TYk1Be8=</DigestValue>
    </Reference>
    <Reference Type="http://uri.etsi.org/01903#SignedProperties" URI="#idSignedProperties">
      <Transforms>
        <Transform Algorithm="http://www.w3.org/TR/2001/REC-xml-c14n-20010315"/>
      </Transforms>
      <DigestMethod Algorithm="http://www.w3.org/2001/04/xmlenc#sha256"/>
      <DigestValue>S0yt6hV8iOpZkax4wvadEMUgu2FwnmTJX40JMC7Hfko=</DigestValue>
    </Reference>
    <Reference Type="http://www.w3.org/2000/09/xmldsig#Object" URI="#idValidSigLnImg">
      <DigestMethod Algorithm="http://www.w3.org/2001/04/xmlenc#sha256"/>
      <DigestValue>GiN7h9oPGXUDNxbauwM05InAmohQCDRwx9BPMAKSmJk=</DigestValue>
    </Reference>
    <Reference Type="http://www.w3.org/2000/09/xmldsig#Object" URI="#idInvalidSigLnImg">
      <DigestMethod Algorithm="http://www.w3.org/2001/04/xmlenc#sha256"/>
      <DigestValue>XnbFA6xC8D0gq/nVUBbW8dtwhqJ/ckoSBmraYTDb8OE=</DigestValue>
    </Reference>
  </SignedInfo>
  <SignatureValue>zRn8lKWRBhmOllLJosdTRZbPTvBS01/W8vU9fh0ZoOiR+zjKPZViWBCv6iWAxm8Uwo0wfxnn+1HK
AxY/NqJDST5cF9tecfI/otPhkpIkXy2ijmy5Fh/vmQk7chDbRZoVfy3uCCmuSx8yHmhTT7l13HNK
BpyabY4LdvfSblR+HTEDEGy6mqwujjoOYlJxE5J/zGrBTfcuHrzMwbS7HUKyNkl9CU2xc+T7UKLf
GDI1hQo+urgdgy2UWJxbkc5adB/hOT3TzyFplZD82bJsZcDsxTp/xUbK30TBW63udwq0HYJm+hiI
TkoWRYFIDeMszHJ5LmravJp3rajWINFB3tT9Cg==</SignatureValue>
  <KeyInfo>
    <X509Data>
      <X509Certificate>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
            <mdssi:RelationshipReference xmlns:mdssi="http://schemas.openxmlformats.org/package/2006/digital-signature" SourceId="rId21"/>
          </Transform>
          <Transform Algorithm="http://www.w3.org/TR/2001/REC-xml-c14n-20010315"/>
        </Transforms>
        <DigestMethod Algorithm="http://www.w3.org/2001/04/xmlenc#sha256"/>
        <DigestValue>jKxox24LX7/2pK7Od/nTdDjnC+dBeyAyYPSY3nuXiSs=</DigestValue>
      </Reference>
      <Reference URI="/word/document.xml?ContentType=application/vnd.openxmlformats-officedocument.wordprocessingml.document.main+xml">
        <DigestMethod Algorithm="http://www.w3.org/2001/04/xmlenc#sha256"/>
        <DigestValue>Sp9H1KCXyEsWfYW3F5BmrgmZGSZlihX06inT//vP7LU=</DigestValue>
      </Reference>
      <Reference URI="/word/endnotes.xml?ContentType=application/vnd.openxmlformats-officedocument.wordprocessingml.endnotes+xml">
        <DigestMethod Algorithm="http://www.w3.org/2001/04/xmlenc#sha256"/>
        <DigestValue>fTQozmBFqXbCIUdOIOd5enLjeb1JK6D7Hc1/aXgj6TE=</DigestValue>
      </Reference>
      <Reference URI="/word/fontTable.xml?ContentType=application/vnd.openxmlformats-officedocument.wordprocessingml.fontTable+xml">
        <DigestMethod Algorithm="http://www.w3.org/2001/04/xmlenc#sha256"/>
        <DigestValue>d7Vv72usH6gdpojpk+HLumEeTBpaCLO+3rPrdD+7qTw=</DigestValue>
      </Reference>
      <Reference URI="/word/footer1.xml?ContentType=application/vnd.openxmlformats-officedocument.wordprocessingml.footer+xml">
        <DigestMethod Algorithm="http://www.w3.org/2001/04/xmlenc#sha256"/>
        <DigestValue>Su6Hj8D4Hk455yIG0mmARCO4dNwGUEAro4oZXbG+jbA=</DigestValue>
      </Reference>
      <Reference URI="/word/footnotes.xml?ContentType=application/vnd.openxmlformats-officedocument.wordprocessingml.footnotes+xml">
        <DigestMethod Algorithm="http://www.w3.org/2001/04/xmlenc#sha256"/>
        <DigestValue>3QDsPiPuTNIJO6+nfUH5GBKIc6gM4ePIkavMkpIEYdQ=</DigestValue>
      </Reference>
      <Reference URI="/word/header1.xml?ContentType=application/vnd.openxmlformats-officedocument.wordprocessingml.header+xml">
        <DigestMethod Algorithm="http://www.w3.org/2001/04/xmlenc#sha256"/>
        <DigestValue>5eYxZxgUFoLb85eETR5TZFAmsOj/aVPVtYLi1KV1zmU=</DigestValue>
      </Reference>
      <Reference URI="/word/media/image1.wmf?ContentType=image/x-wmf">
        <DigestMethod Algorithm="http://www.w3.org/2001/04/xmlenc#sha256"/>
        <DigestValue>XonZAYIDeVWwRxko0pr146T4yqK5GHM+Mb5cn3ogQng=</DigestValue>
      </Reference>
      <Reference URI="/word/media/image10.wmf?ContentType=image/x-wmf">
        <DigestMethod Algorithm="http://www.w3.org/2001/04/xmlenc#sha256"/>
        <DigestValue>heBSHCx5Fdb4D43LDtlW7G04cvPT7pnABs4/p4h7UB0=</DigestValue>
      </Reference>
      <Reference URI="/word/media/image11.wmf?ContentType=image/x-wmf">
        <DigestMethod Algorithm="http://www.w3.org/2001/04/xmlenc#sha256"/>
        <DigestValue>k0rdSVXPx5FY97wxeETPnC17q1L5wnCnBjUI5ArbO+Y=</DigestValue>
      </Reference>
      <Reference URI="/word/media/image12.wmf?ContentType=image/x-wmf">
        <DigestMethod Algorithm="http://www.w3.org/2001/04/xmlenc#sha256"/>
        <DigestValue>IRjXgrQAuUeJ0YJS/mqcBlF7U7ykuZAWwfuZcYxKJu0=</DigestValue>
      </Reference>
      <Reference URI="/word/media/image13.wmf?ContentType=image/x-wmf">
        <DigestMethod Algorithm="http://www.w3.org/2001/04/xmlenc#sha256"/>
        <DigestValue>Uzsj5TWK7/8yl/JGdo+s5U2V5SeSKXQFAlHznKgYkKE=</DigestValue>
      </Reference>
      <Reference URI="/word/media/image14.wmf?ContentType=image/x-wmf">
        <DigestMethod Algorithm="http://www.w3.org/2001/04/xmlenc#sha256"/>
        <DigestValue>No+Kg3VpNfPIIwNeQvIyLD296awHuu7wLr3p8cyvRlQ=</DigestValue>
      </Reference>
      <Reference URI="/word/media/image15.emf?ContentType=image/x-emf">
        <DigestMethod Algorithm="http://www.w3.org/2001/04/xmlenc#sha256"/>
        <DigestValue>umaEWSgVwXxqfJvlE+dSuvzHWqh8yddqC7+NBVbDSco=</DigestValue>
      </Reference>
      <Reference URI="/word/media/image2.wmf?ContentType=image/x-wmf">
        <DigestMethod Algorithm="http://www.w3.org/2001/04/xmlenc#sha256"/>
        <DigestValue>Xx98ZBnzu4ORZznp9COFCxODvajXP6SesXFps/+Hkew=</DigestValue>
      </Reference>
      <Reference URI="/word/media/image3.png?ContentType=image/png">
        <DigestMethod Algorithm="http://www.w3.org/2001/04/xmlenc#sha256"/>
        <DigestValue>1GFyLTkTamdCP2QmNNRyMKxHXXrrTKa6Vo+uh8xRySs=</DigestValue>
      </Reference>
      <Reference URI="/word/media/image4.wmf?ContentType=image/x-wmf">
        <DigestMethod Algorithm="http://www.w3.org/2001/04/xmlenc#sha256"/>
        <DigestValue>qanqLBhQwgy4cr8WTfvDi/jhF34/ohRTQR2pl508qwI=</DigestValue>
      </Reference>
      <Reference URI="/word/media/image5.wmf?ContentType=image/x-wmf">
        <DigestMethod Algorithm="http://www.w3.org/2001/04/xmlenc#sha256"/>
        <DigestValue>CGdXU/Y1qI8gFTncrgJVDI0a9bNZcHvLexqbzxZzjXI=</DigestValue>
      </Reference>
      <Reference URI="/word/media/image6.wmf?ContentType=image/x-wmf">
        <DigestMethod Algorithm="http://www.w3.org/2001/04/xmlenc#sha256"/>
        <DigestValue>cBiO70O1sQR73HkAGTrJAFhCnLYTqJzkv265u7+VMcQ=</DigestValue>
      </Reference>
      <Reference URI="/word/media/image7.wmf?ContentType=image/x-wmf">
        <DigestMethod Algorithm="http://www.w3.org/2001/04/xmlenc#sha256"/>
        <DigestValue>MICty/TA1bhJoeycLtP0j7xNx+HozKQFY0JMMaKjvgY=</DigestValue>
      </Reference>
      <Reference URI="/word/media/image8.wmf?ContentType=image/x-wmf">
        <DigestMethod Algorithm="http://www.w3.org/2001/04/xmlenc#sha256"/>
        <DigestValue>UZ5fw8qDhWzSLlE37FdZRT1QeZkJ0n8iDxPtb0tFhyA=</DigestValue>
      </Reference>
      <Reference URI="/word/media/image9.wmf?ContentType=image/x-wmf">
        <DigestMethod Algorithm="http://www.w3.org/2001/04/xmlenc#sha256"/>
        <DigestValue>nK8eVcsO83fxNqbwzIMBdtGTOYWG5SGlqdC+k4VZKfY=</DigestValue>
      </Reference>
      <Reference URI="/word/numbering.xml?ContentType=application/vnd.openxmlformats-officedocument.wordprocessingml.numbering+xml">
        <DigestMethod Algorithm="http://www.w3.org/2001/04/xmlenc#sha256"/>
        <DigestValue>GqARHxxBtNHviSo9SO/8Rt+5TditENBATCJIK6FVFN0=</DigestValue>
      </Reference>
      <Reference URI="/word/settings.xml?ContentType=application/vnd.openxmlformats-officedocument.wordprocessingml.settings+xml">
        <DigestMethod Algorithm="http://www.w3.org/2001/04/xmlenc#sha256"/>
        <DigestValue>QgqBlaS5NWGkdz716lN5NJ6uVYJbMnfB/2/H346nY54=</DigestValue>
      </Reference>
      <Reference URI="/word/styles.xml?ContentType=application/vnd.openxmlformats-officedocument.wordprocessingml.styles+xml">
        <DigestMethod Algorithm="http://www.w3.org/2001/04/xmlenc#sha256"/>
        <DigestValue>pTMK0XR7aCwLj1H1c8dkXPECWEDrTuwdSlttYjVhWL4=</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xrdV+c23nTpHnLyC3FPxCNRLNQmAImAsP5zZ7O1ZAhA=</DigestValue>
      </Reference>
    </Manifest>
    <SignatureProperties>
      <SignatureProperty Id="idSignatureTime" Target="#idPackageSignature">
        <mdssi:SignatureTime xmlns:mdssi="http://schemas.openxmlformats.org/package/2006/digital-signature">
          <mdssi:Format>YYYY-MM-DDThh:mm:ssTZD</mdssi:Format>
          <mdssi:Value>2026-04-17T10:49:27Z</mdssi:Value>
        </mdssi:SignatureTime>
      </SignatureProperty>
    </SignatureProperties>
  </Object>
  <Object Id="idOfficeObject">
    <SignatureProperties>
      <SignatureProperty Id="idOfficeV1Details" Target="#idPackageSignature">
        <SignatureInfoV1 xmlns="http://schemas.microsoft.com/office/2006/digsig">
          <SetupID>{8C2EB0D5-0079-47B0-A971-7940150898BB}</SetupID>
          <SignatureText>Анелия Маринова</SignatureText>
          <SignatureImage/>
          <SignatureComments/>
          <WindowsVersion>10.0</WindowsVersion>
          <OfficeVersion>16.0.19822/27</OfficeVersion>
          <ApplicationVersion>16.0.19822</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2026-04-17T10:49:27Z</xd:SigningTime>
          <xd:SigningCertificate>
            <xd:Cert>
              <xd:CertDigest>
                <DigestMethod Algorithm="http://www.w3.org/2001/04/xmlenc#sha256"/>
                <DigestValue>nSiFxt6hm5JStpDJqnU7MFi03/l2FtBRBMJ27V4lPhQ=</DigestValue>
              </xd:CertDigest>
              <xd:IssuerSerial>
                <X509IssuerName>C=BG, L=Sofia, O=Information Services JSC, OID.2.5.4.97=NTRBG-831641791, CN=StampIT Global Qualified CA</X509IssuerName>
                <X509SerialNumber>5447632215242986215</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D8BAACfAAAAAAAAAAAAAABmFgAAOwsAACBFTUYAAAEA+BsAAKo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0AAAAFAAAAMQEAABUAAADtAAAABQAAAEU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VWPQSa0j0HuAAAABQAAAAwAAABMAAAAAAAAAAAAAAAAAAAA//////////9kAAAAMQA3AC4ANA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AA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DbAAAAVgAAADAAAAA7AAAArA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cAAAAVwAAACUAAAAMAAAABAAAAFQAAACoAAAAMQAAADsAAADaAAAAVgAAAAEAAABVVY9BJrSPQTEAAAA7AAAADwAAAEwAAAAAAAAAAAAAAAAAAAD//////////2wAAAAQBD0ENQQ7BDgETwQgABwEMARABDgEPQQ+BDIEMAQAAA0AAAAMAAAACgAAAAsAAAAMAAAACgAAAAUAAAASAAAACgAAAAwAAAAMAAAADAAAAAwAAAALAAAACg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CoAAAADwAAAGEAAAB8AAAAcQAAAAEAAABVVY9BJrSPQQ8AAABhAAAADwAAAEwAAAAAAAAAAAAAAAAAAAD//////////2wAAAAQBD0ENQQ7BDgETwQgABwEMARABDgEPQQ+BDIEMAQAAAgAAAAHAAAABwAAAAcAAAAHAAAABwAAAAQAAAAMAAAABwAAAAgAAAAHAAAABwAAAAgAAAAHAAAABwAAAEsAAABAAAAAMAAAAAUAAAAgAAAAAQAAAAEAAAAQAAAAAAAAAAAAAABAAQAAoAAAAAAAAAAAAAAAQAEAAKAAAAAlAAAADAAAAAIAAAAnAAAAGAAAAAUAAAAAAAAA////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</Object>
  <Object Id="idInvalidSigLnImg">AQAAAGwAAAAAAAAAAAAAAD8BAACfAAAAAAAAAAAAAABmFgAAOwsAACBFTUYAAAEAdCIAALE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FQAAAAwAAAADAAAAcgAAALAFAAAQAAAABQAAAB8AAAAUAAAAEAAAAAUAAAAQAAAAEAAAAAAA/wEAAAAAAAAAAAAAgD8AAAAAAAAAAAAAgD8AAAAAAAAAAP///wAAAAAAbAAAADQAAACgAAAAEAUAABAAAAAQAAAAKAAAABIAAAASAAAAAQAgAAMAAAAQBQAAAAAAAAAAAAAAAAAAAAAAAAAA/wAA/wAA/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wAAABIAAAAMAAAAAQAAAB4AAAAYAAAAMAAAAAUAAACRAAAAFgAAACUAAAAMAAAAAQAAAFQAAAC0AAAAMQAAAAUAAACPAAAAFQAAAAEAAABVVY9BJrSPQTEAAAAFAAAAEQAAAEwAAAAAAAAAAAAAAAAAAAD//////////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DEC60-E163-4F38-93EF-C106794C0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9604</Words>
  <Characters>54744</Characters>
  <Application>Microsoft Office Word</Application>
  <DocSecurity>0</DocSecurity>
  <Lines>456</Lines>
  <Paragraphs>128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Aleksandar Semerdzhiev</cp:lastModifiedBy>
  <cp:revision>4</cp:revision>
  <cp:lastPrinted>2022-11-17T12:25:00Z</cp:lastPrinted>
  <dcterms:created xsi:type="dcterms:W3CDTF">2026-04-07T11:25:00Z</dcterms:created>
  <dcterms:modified xsi:type="dcterms:W3CDTF">2026-04-14T13:30:00Z</dcterms:modified>
</cp:coreProperties>
</file>