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425" w:rsidRPr="00433425" w:rsidRDefault="00433425" w:rsidP="00E41D1D">
      <w:pPr>
        <w:tabs>
          <w:tab w:val="left" w:pos="4956"/>
        </w:tabs>
        <w:ind w:left="4956" w:right="-285" w:firstLine="998"/>
        <w:jc w:val="right"/>
        <w:rPr>
          <w:b/>
          <w:i/>
          <w:sz w:val="24"/>
          <w:szCs w:val="24"/>
          <w:lang w:val="bg-BG"/>
        </w:rPr>
      </w:pPr>
      <w:r w:rsidRPr="00433425">
        <w:rPr>
          <w:b/>
          <w:i/>
          <w:sz w:val="24"/>
          <w:szCs w:val="24"/>
          <w:lang w:val="bg-BG"/>
        </w:rPr>
        <w:t>Проект!</w:t>
      </w:r>
    </w:p>
    <w:p w:rsidR="00433425" w:rsidRDefault="00433425" w:rsidP="00E41D1D">
      <w:pPr>
        <w:tabs>
          <w:tab w:val="left" w:pos="4956"/>
        </w:tabs>
        <w:ind w:left="4956" w:right="-285" w:firstLine="998"/>
        <w:jc w:val="both"/>
        <w:rPr>
          <w:b/>
          <w:sz w:val="24"/>
          <w:szCs w:val="24"/>
          <w:highlight w:val="yellow"/>
          <w:lang w:val="bg-BG"/>
        </w:rPr>
      </w:pPr>
    </w:p>
    <w:p w:rsidR="00BF1E7A" w:rsidRDefault="00BF1E7A" w:rsidP="00E41D1D">
      <w:pPr>
        <w:tabs>
          <w:tab w:val="left" w:pos="4956"/>
        </w:tabs>
        <w:ind w:left="4956" w:right="-285" w:firstLine="998"/>
        <w:jc w:val="both"/>
        <w:rPr>
          <w:b/>
          <w:sz w:val="24"/>
          <w:szCs w:val="24"/>
          <w:lang w:val="bg-BG"/>
        </w:rPr>
      </w:pPr>
    </w:p>
    <w:p w:rsidR="007C6353" w:rsidRPr="00433425" w:rsidRDefault="007C6353" w:rsidP="00E41D1D">
      <w:pPr>
        <w:tabs>
          <w:tab w:val="left" w:pos="4956"/>
        </w:tabs>
        <w:ind w:left="4956" w:right="-285" w:firstLine="998"/>
        <w:jc w:val="both"/>
        <w:rPr>
          <w:b/>
          <w:sz w:val="24"/>
          <w:szCs w:val="24"/>
          <w:lang w:val="bg-BG"/>
        </w:rPr>
      </w:pPr>
      <w:r w:rsidRPr="00433425">
        <w:rPr>
          <w:b/>
          <w:sz w:val="24"/>
          <w:szCs w:val="24"/>
          <w:lang w:val="bg-BG"/>
        </w:rPr>
        <w:t xml:space="preserve">ДО </w:t>
      </w:r>
    </w:p>
    <w:p w:rsidR="007C6353" w:rsidRPr="00433425" w:rsidRDefault="007C6353" w:rsidP="00E41D1D">
      <w:pPr>
        <w:tabs>
          <w:tab w:val="left" w:pos="4956"/>
        </w:tabs>
        <w:ind w:left="4956" w:right="-285" w:firstLine="998"/>
        <w:jc w:val="both"/>
        <w:rPr>
          <w:b/>
          <w:sz w:val="24"/>
          <w:szCs w:val="24"/>
          <w:lang w:val="bg-BG"/>
        </w:rPr>
      </w:pPr>
      <w:r w:rsidRPr="00433425">
        <w:rPr>
          <w:b/>
          <w:sz w:val="24"/>
          <w:szCs w:val="24"/>
          <w:lang w:val="bg-BG"/>
        </w:rPr>
        <w:t>МИНИСТЕРСКИЯ СЪВЕТ</w:t>
      </w:r>
    </w:p>
    <w:p w:rsidR="007C6353" w:rsidRPr="00433425" w:rsidRDefault="007C6353" w:rsidP="00E41D1D">
      <w:pPr>
        <w:tabs>
          <w:tab w:val="left" w:pos="4956"/>
        </w:tabs>
        <w:ind w:left="4956" w:right="-285" w:firstLine="998"/>
        <w:jc w:val="both"/>
        <w:rPr>
          <w:b/>
          <w:sz w:val="24"/>
          <w:szCs w:val="24"/>
          <w:lang w:val="bg-BG"/>
        </w:rPr>
      </w:pPr>
      <w:r w:rsidRPr="00433425">
        <w:rPr>
          <w:b/>
          <w:sz w:val="24"/>
          <w:szCs w:val="24"/>
          <w:lang w:val="bg-BG"/>
        </w:rPr>
        <w:t>НА РЕПУБЛИКА БЪЛГАРИЯ</w:t>
      </w:r>
    </w:p>
    <w:p w:rsidR="007C6353" w:rsidRDefault="007C6353" w:rsidP="00E41D1D">
      <w:pPr>
        <w:ind w:right="-285"/>
        <w:jc w:val="both"/>
        <w:rPr>
          <w:b/>
          <w:sz w:val="24"/>
          <w:szCs w:val="24"/>
          <w:highlight w:val="yellow"/>
          <w:lang w:val="bg-BG"/>
        </w:rPr>
      </w:pPr>
    </w:p>
    <w:p w:rsidR="00805822" w:rsidRPr="00266808" w:rsidRDefault="00805822" w:rsidP="00E41D1D">
      <w:pPr>
        <w:ind w:right="-285"/>
        <w:jc w:val="both"/>
        <w:rPr>
          <w:b/>
          <w:sz w:val="24"/>
          <w:szCs w:val="24"/>
          <w:highlight w:val="yellow"/>
          <w:lang w:val="bg-BG"/>
        </w:rPr>
      </w:pPr>
    </w:p>
    <w:p w:rsidR="002D5C81" w:rsidRPr="00266808" w:rsidRDefault="002D5C81" w:rsidP="00E41D1D">
      <w:pPr>
        <w:ind w:right="-285"/>
        <w:jc w:val="both"/>
        <w:rPr>
          <w:b/>
          <w:sz w:val="24"/>
          <w:szCs w:val="24"/>
          <w:highlight w:val="yellow"/>
          <w:lang w:val="bg-BG"/>
        </w:rPr>
      </w:pPr>
    </w:p>
    <w:p w:rsidR="007C6353" w:rsidRPr="00433425" w:rsidRDefault="007C6353" w:rsidP="00E41D1D">
      <w:pPr>
        <w:ind w:right="-285"/>
        <w:jc w:val="center"/>
        <w:rPr>
          <w:b/>
          <w:sz w:val="24"/>
          <w:szCs w:val="24"/>
          <w:lang w:val="bg-BG"/>
        </w:rPr>
      </w:pPr>
      <w:r w:rsidRPr="00433425">
        <w:rPr>
          <w:b/>
          <w:sz w:val="24"/>
          <w:szCs w:val="24"/>
          <w:lang w:val="bg-BG"/>
        </w:rPr>
        <w:t>Д О К Л А Д</w:t>
      </w:r>
    </w:p>
    <w:p w:rsidR="00AB3CB9" w:rsidRPr="00433425" w:rsidRDefault="00433425" w:rsidP="00E41D1D">
      <w:pPr>
        <w:ind w:right="-285"/>
        <w:jc w:val="center"/>
        <w:rPr>
          <w:b/>
          <w:sz w:val="24"/>
          <w:szCs w:val="24"/>
          <w:lang w:val="bg-BG"/>
        </w:rPr>
      </w:pPr>
      <w:r w:rsidRPr="00433425">
        <w:rPr>
          <w:b/>
          <w:sz w:val="24"/>
          <w:szCs w:val="24"/>
          <w:lang w:val="bg-BG"/>
        </w:rPr>
        <w:t>от</w:t>
      </w:r>
    </w:p>
    <w:p w:rsidR="00454468" w:rsidRDefault="00433425" w:rsidP="00E41D1D">
      <w:pPr>
        <w:ind w:right="-285"/>
        <w:jc w:val="center"/>
        <w:rPr>
          <w:b/>
          <w:sz w:val="24"/>
          <w:szCs w:val="24"/>
          <w:lang w:val="bg-BG"/>
        </w:rPr>
      </w:pPr>
      <w:r w:rsidRPr="00433425">
        <w:rPr>
          <w:b/>
          <w:sz w:val="24"/>
          <w:szCs w:val="24"/>
          <w:lang w:val="bg-BG"/>
        </w:rPr>
        <w:t>ЕНЧО КЕРЯЗОВ –</w:t>
      </w:r>
      <w:r>
        <w:rPr>
          <w:b/>
          <w:sz w:val="24"/>
          <w:szCs w:val="24"/>
          <w:lang w:val="bg-BG"/>
        </w:rPr>
        <w:t xml:space="preserve"> </w:t>
      </w:r>
    </w:p>
    <w:p w:rsidR="00433425" w:rsidRPr="00266808" w:rsidRDefault="00433425" w:rsidP="00E41D1D">
      <w:pPr>
        <w:ind w:right="-285"/>
        <w:jc w:val="center"/>
        <w:rPr>
          <w:b/>
          <w:sz w:val="24"/>
          <w:szCs w:val="24"/>
          <w:lang w:val="bg-BG"/>
        </w:rPr>
      </w:pPr>
      <w:r>
        <w:rPr>
          <w:b/>
          <w:sz w:val="24"/>
          <w:szCs w:val="24"/>
          <w:lang w:val="bg-BG"/>
        </w:rPr>
        <w:t>МИНИСТЪР НА МЛАДЕЖТА И СПОРТА</w:t>
      </w:r>
    </w:p>
    <w:p w:rsidR="004036FD" w:rsidRPr="00266808" w:rsidRDefault="004036FD" w:rsidP="00E41D1D">
      <w:pPr>
        <w:ind w:right="-285"/>
        <w:jc w:val="center"/>
        <w:rPr>
          <w:b/>
          <w:sz w:val="24"/>
          <w:szCs w:val="24"/>
          <w:lang w:val="bg-BG"/>
        </w:rPr>
      </w:pPr>
    </w:p>
    <w:p w:rsidR="00AB3CB9" w:rsidRDefault="00AB3CB9" w:rsidP="00E41D1D">
      <w:pPr>
        <w:ind w:right="-285"/>
        <w:jc w:val="both"/>
        <w:rPr>
          <w:b/>
          <w:sz w:val="24"/>
          <w:szCs w:val="24"/>
          <w:lang w:val="bg-BG"/>
        </w:rPr>
      </w:pPr>
    </w:p>
    <w:p w:rsidR="009950EC" w:rsidRPr="00433425" w:rsidRDefault="00080221" w:rsidP="00E41D1D">
      <w:pPr>
        <w:ind w:right="-285"/>
        <w:jc w:val="both"/>
        <w:rPr>
          <w:sz w:val="24"/>
          <w:szCs w:val="24"/>
          <w:lang w:val="bg-BG"/>
        </w:rPr>
      </w:pPr>
      <w:r w:rsidRPr="00266808">
        <w:rPr>
          <w:b/>
          <w:sz w:val="24"/>
          <w:szCs w:val="24"/>
          <w:lang w:val="bg-BG"/>
        </w:rPr>
        <w:t>Относно:</w:t>
      </w:r>
      <w:r w:rsidRPr="00266808">
        <w:rPr>
          <w:sz w:val="24"/>
          <w:szCs w:val="24"/>
          <w:lang w:val="bg-BG"/>
        </w:rPr>
        <w:t xml:space="preserve"> </w:t>
      </w:r>
      <w:r w:rsidRPr="00433425">
        <w:rPr>
          <w:sz w:val="24"/>
          <w:szCs w:val="24"/>
          <w:lang w:val="bg-BG"/>
        </w:rPr>
        <w:t xml:space="preserve">Проект на Постановление на Министерския съвет за приемане на </w:t>
      </w:r>
      <w:r w:rsidR="00CD0C2B" w:rsidRPr="00433425">
        <w:rPr>
          <w:sz w:val="24"/>
          <w:szCs w:val="24"/>
          <w:lang w:val="bg-BG"/>
        </w:rPr>
        <w:t xml:space="preserve">Устройствен правилник </w:t>
      </w:r>
      <w:r w:rsidRPr="00433425">
        <w:rPr>
          <w:sz w:val="24"/>
          <w:szCs w:val="24"/>
          <w:lang w:val="bg-BG"/>
        </w:rPr>
        <w:t xml:space="preserve">на </w:t>
      </w:r>
      <w:r w:rsidR="00B25251" w:rsidRPr="00433425">
        <w:rPr>
          <w:sz w:val="24"/>
          <w:szCs w:val="24"/>
          <w:lang w:val="bg-BG"/>
        </w:rPr>
        <w:t xml:space="preserve">Министерството на </w:t>
      </w:r>
      <w:r w:rsidR="00820CEE" w:rsidRPr="00433425">
        <w:rPr>
          <w:sz w:val="24"/>
          <w:szCs w:val="24"/>
          <w:lang w:val="bg-BG"/>
        </w:rPr>
        <w:t>младежта и спорта</w:t>
      </w:r>
    </w:p>
    <w:p w:rsidR="00433425" w:rsidRDefault="00433425" w:rsidP="00E41D1D">
      <w:pPr>
        <w:ind w:right="-285"/>
        <w:jc w:val="both"/>
        <w:rPr>
          <w:i/>
          <w:sz w:val="24"/>
          <w:szCs w:val="24"/>
          <w:lang w:val="bg-BG"/>
        </w:rPr>
      </w:pPr>
    </w:p>
    <w:p w:rsidR="00805822" w:rsidRDefault="00805822" w:rsidP="00E41D1D">
      <w:pPr>
        <w:ind w:right="-285"/>
        <w:jc w:val="both"/>
        <w:rPr>
          <w:i/>
          <w:sz w:val="24"/>
          <w:szCs w:val="24"/>
          <w:lang w:val="bg-BG"/>
        </w:rPr>
      </w:pPr>
    </w:p>
    <w:p w:rsidR="007C6353" w:rsidRPr="00266808" w:rsidRDefault="007C6353" w:rsidP="00E41D1D">
      <w:pPr>
        <w:ind w:right="-285" w:firstLine="709"/>
        <w:jc w:val="both"/>
        <w:rPr>
          <w:b/>
          <w:color w:val="000000" w:themeColor="text1"/>
          <w:sz w:val="24"/>
          <w:szCs w:val="24"/>
          <w:lang w:val="bg-BG"/>
        </w:rPr>
      </w:pPr>
      <w:r w:rsidRPr="00266808">
        <w:rPr>
          <w:b/>
          <w:color w:val="000000" w:themeColor="text1"/>
          <w:sz w:val="24"/>
          <w:szCs w:val="24"/>
          <w:lang w:val="bg-BG"/>
        </w:rPr>
        <w:t>УВАЖАЕМИ ГОСПОДИН МИНИСТЪР-ПРЕДСЕДАТЕЛ,</w:t>
      </w:r>
    </w:p>
    <w:p w:rsidR="00EF5B08" w:rsidRPr="00266808" w:rsidRDefault="00131FEB" w:rsidP="00E41D1D">
      <w:pPr>
        <w:ind w:right="-285" w:firstLine="709"/>
        <w:jc w:val="both"/>
        <w:rPr>
          <w:b/>
          <w:color w:val="000000" w:themeColor="text1"/>
          <w:sz w:val="24"/>
          <w:szCs w:val="24"/>
          <w:lang w:val="bg-BG"/>
        </w:rPr>
      </w:pPr>
      <w:r w:rsidRPr="00266808">
        <w:rPr>
          <w:b/>
          <w:color w:val="000000" w:themeColor="text1"/>
          <w:sz w:val="24"/>
          <w:szCs w:val="24"/>
          <w:lang w:val="bg-BG"/>
        </w:rPr>
        <w:t xml:space="preserve">УВАЖАЕМИ ГОСПОДА </w:t>
      </w:r>
      <w:r w:rsidR="00EF5B08" w:rsidRPr="00266808">
        <w:rPr>
          <w:b/>
          <w:color w:val="000000" w:themeColor="text1"/>
          <w:sz w:val="24"/>
          <w:szCs w:val="24"/>
          <w:lang w:val="bg-BG"/>
        </w:rPr>
        <w:t>ЗАМЕСТНИК МИНИСТЪР-ПРЕДСЕДАТЕЛ</w:t>
      </w:r>
      <w:r w:rsidRPr="00266808">
        <w:rPr>
          <w:b/>
          <w:color w:val="000000" w:themeColor="text1"/>
          <w:sz w:val="24"/>
          <w:szCs w:val="24"/>
          <w:lang w:val="bg-BG"/>
        </w:rPr>
        <w:t>И</w:t>
      </w:r>
      <w:r w:rsidR="00EF5B08" w:rsidRPr="00266808">
        <w:rPr>
          <w:b/>
          <w:color w:val="000000" w:themeColor="text1"/>
          <w:sz w:val="24"/>
          <w:szCs w:val="24"/>
          <w:lang w:val="bg-BG"/>
        </w:rPr>
        <w:t>,</w:t>
      </w:r>
    </w:p>
    <w:p w:rsidR="007C6353" w:rsidRPr="00266808" w:rsidRDefault="00625EC7" w:rsidP="00E41D1D">
      <w:pPr>
        <w:ind w:right="-285" w:firstLine="709"/>
        <w:jc w:val="both"/>
        <w:rPr>
          <w:b/>
          <w:color w:val="000000" w:themeColor="text1"/>
          <w:sz w:val="24"/>
          <w:szCs w:val="24"/>
          <w:lang w:val="bg-BG"/>
        </w:rPr>
      </w:pPr>
      <w:r w:rsidRPr="00266808">
        <w:rPr>
          <w:b/>
          <w:color w:val="000000" w:themeColor="text1"/>
          <w:sz w:val="24"/>
          <w:szCs w:val="24"/>
          <w:lang w:val="bg-BG"/>
        </w:rPr>
        <w:t>УВАЖАЕМИ ГОСПОЖ</w:t>
      </w:r>
      <w:r w:rsidR="00FD7F71" w:rsidRPr="00266808">
        <w:rPr>
          <w:b/>
          <w:color w:val="000000" w:themeColor="text1"/>
          <w:sz w:val="24"/>
          <w:szCs w:val="24"/>
          <w:lang w:val="bg-BG"/>
        </w:rPr>
        <w:t>И</w:t>
      </w:r>
      <w:r w:rsidR="007C6353" w:rsidRPr="00266808">
        <w:rPr>
          <w:b/>
          <w:color w:val="000000" w:themeColor="text1"/>
          <w:sz w:val="24"/>
          <w:szCs w:val="24"/>
          <w:lang w:val="bg-BG"/>
        </w:rPr>
        <w:t xml:space="preserve"> И ГОСПОДА МИНИСТРИ,</w:t>
      </w:r>
    </w:p>
    <w:p w:rsidR="00433425" w:rsidRDefault="00433425" w:rsidP="00E41D1D">
      <w:pPr>
        <w:keepNext/>
        <w:widowControl w:val="0"/>
        <w:ind w:right="-285" w:firstLine="709"/>
        <w:jc w:val="both"/>
        <w:rPr>
          <w:sz w:val="24"/>
          <w:szCs w:val="24"/>
          <w:lang w:val="bg-BG"/>
        </w:rPr>
      </w:pPr>
    </w:p>
    <w:p w:rsidR="00820CEE" w:rsidRPr="00266808" w:rsidRDefault="00C83282" w:rsidP="00E41D1D">
      <w:pPr>
        <w:keepNext/>
        <w:widowControl w:val="0"/>
        <w:ind w:right="-285" w:firstLine="709"/>
        <w:jc w:val="both"/>
        <w:rPr>
          <w:sz w:val="24"/>
          <w:szCs w:val="24"/>
          <w:lang w:val="bg-BG"/>
        </w:rPr>
      </w:pPr>
      <w:r w:rsidRPr="00266808">
        <w:rPr>
          <w:sz w:val="24"/>
          <w:szCs w:val="24"/>
          <w:lang w:val="bg-BG"/>
        </w:rPr>
        <w:t xml:space="preserve">На основание чл. 31, ал. 2 от Устройствения правилник на Министерския съвет и на неговата администрация внасям за разглеждане и приемане проект на Постановление на Министерския съвет за приемане на Устройствен правилник на Министерството на </w:t>
      </w:r>
      <w:r w:rsidR="00820CEE" w:rsidRPr="00266808">
        <w:rPr>
          <w:sz w:val="24"/>
          <w:szCs w:val="24"/>
          <w:lang w:val="bg-BG"/>
        </w:rPr>
        <w:t>младежта и спорта</w:t>
      </w:r>
      <w:r w:rsidRPr="00266808">
        <w:rPr>
          <w:sz w:val="24"/>
          <w:szCs w:val="24"/>
          <w:lang w:val="bg-BG"/>
        </w:rPr>
        <w:t>.</w:t>
      </w:r>
      <w:r w:rsidR="00E26633" w:rsidRPr="00266808">
        <w:rPr>
          <w:sz w:val="24"/>
          <w:szCs w:val="24"/>
          <w:lang w:val="bg-BG"/>
        </w:rPr>
        <w:t xml:space="preserve"> </w:t>
      </w:r>
    </w:p>
    <w:p w:rsidR="00952CB2" w:rsidRDefault="00266808" w:rsidP="00E41D1D">
      <w:pPr>
        <w:keepNext/>
        <w:widowControl w:val="0"/>
        <w:ind w:right="-285" w:firstLine="709"/>
        <w:jc w:val="both"/>
        <w:rPr>
          <w:sz w:val="24"/>
          <w:szCs w:val="24"/>
          <w:lang w:val="bg-BG"/>
        </w:rPr>
      </w:pPr>
      <w:r w:rsidRPr="00266808">
        <w:rPr>
          <w:sz w:val="24"/>
          <w:szCs w:val="24"/>
          <w:lang w:val="bg-BG"/>
        </w:rPr>
        <w:t xml:space="preserve">Проектът на Постановление е разработен в съответствие с политиката на Министерския съвет за повишаване ефективността в държавната администрация, оптимизиране на административните структури и подобряване на качеството на провеждане на публични политики. Извършен е цялостен и детайлен анализ на функциите и структурата в Министерството на младежта и спорта, с оглед необходимостта от оптимизиране на числеността на персонала. </w:t>
      </w:r>
    </w:p>
    <w:p w:rsidR="00E43E5C" w:rsidRPr="00E43E5C" w:rsidRDefault="00E43E5C" w:rsidP="00E43E5C">
      <w:pPr>
        <w:keepNext/>
        <w:widowControl w:val="0"/>
        <w:ind w:right="-285" w:firstLine="709"/>
        <w:jc w:val="both"/>
        <w:rPr>
          <w:sz w:val="24"/>
          <w:szCs w:val="24"/>
          <w:lang w:val="bg-BG"/>
        </w:rPr>
      </w:pPr>
      <w:r w:rsidRPr="00E43E5C">
        <w:rPr>
          <w:sz w:val="24"/>
          <w:szCs w:val="24"/>
          <w:lang w:val="bg-BG"/>
        </w:rPr>
        <w:t>Към настоящия момент Министерството на младежта и спорта осъществява нормативно възложените му функции при организационна структура, включваща 10 дирекции и утвърдена обща численост от 186 щатни бройки.</w:t>
      </w:r>
    </w:p>
    <w:p w:rsidR="00E43E5C" w:rsidRPr="00E43E5C" w:rsidRDefault="00E43E5C" w:rsidP="00E43E5C">
      <w:pPr>
        <w:keepNext/>
        <w:widowControl w:val="0"/>
        <w:ind w:right="-285" w:firstLine="709"/>
        <w:jc w:val="both"/>
        <w:rPr>
          <w:sz w:val="24"/>
          <w:szCs w:val="24"/>
          <w:lang w:val="bg-BG"/>
        </w:rPr>
      </w:pPr>
      <w:r w:rsidRPr="00E43E5C">
        <w:rPr>
          <w:sz w:val="24"/>
          <w:szCs w:val="24"/>
          <w:lang w:val="bg-BG"/>
        </w:rPr>
        <w:t xml:space="preserve">За оценка на съответствието между действащата организационна структура, разпределението на функциите, фактическата натовареност и необходимия административен капацитет е извършен функционален анализ на административните звена в министерството. Налице е функционална фрагментация и неясни граници между обслужващи, секторни и контролни дейности. Функционалният преглед установява разпределение на свързани дейности между няколко дирекции, смесване на общи и специализирани функции и риск от припокриване между текущото управление на програмите и последващите проверки. Дирекция „Европейски програми и международно сътрудничество“ обединява дейности по различни политики, чието изпълнение изисква секторната експертиза на други звена. Причината е натрупване на функции в исторически установената структура, без достатъчно интегриране на последователните етапи на работата. Налице е недостатъчно ясно свързване </w:t>
      </w:r>
      <w:r w:rsidRPr="00E43E5C">
        <w:rPr>
          <w:sz w:val="24"/>
          <w:szCs w:val="24"/>
          <w:lang w:val="bg-BG"/>
        </w:rPr>
        <w:lastRenderedPageBreak/>
        <w:t>на стратегическото планиране, програмното управление, цифровите процеси и оценката на резултатите. Прегледът обосновава засилване на аналитичните и координационните функции в младежката политика и уточняване на информационното обслужване и сигурността.</w:t>
      </w:r>
    </w:p>
    <w:p w:rsidR="00E43E5C" w:rsidRPr="00E43E5C" w:rsidRDefault="00E43E5C" w:rsidP="00E43E5C">
      <w:pPr>
        <w:keepNext/>
        <w:widowControl w:val="0"/>
        <w:ind w:right="-285" w:firstLine="709"/>
        <w:jc w:val="both"/>
        <w:rPr>
          <w:bCs/>
          <w:sz w:val="24"/>
          <w:szCs w:val="24"/>
          <w:lang w:val="bg-BG"/>
        </w:rPr>
      </w:pPr>
      <w:r w:rsidRPr="00E43E5C">
        <w:rPr>
          <w:sz w:val="24"/>
          <w:szCs w:val="24"/>
          <w:lang w:val="bg-BG"/>
        </w:rPr>
        <w:t xml:space="preserve">Анализът не установява функции с отпаднала необходимост, които могат да бъдат преустановени, без да се засегне изпълнението на държавната политика в областта на младежта и спорта. Установени са обаче възможности за обединяване на функционално свързани дейности, като е необходимо ограничаване на организационната фрагментация, оптимизиране на управленските нива и по-ефективно използване на наличния експертен капацитет. </w:t>
      </w:r>
    </w:p>
    <w:p w:rsidR="00E43E5C" w:rsidRPr="00E43E5C" w:rsidRDefault="00E43E5C" w:rsidP="00E43E5C">
      <w:pPr>
        <w:keepNext/>
        <w:widowControl w:val="0"/>
        <w:ind w:right="-285" w:firstLine="709"/>
        <w:jc w:val="both"/>
        <w:rPr>
          <w:sz w:val="24"/>
          <w:szCs w:val="24"/>
          <w:lang w:val="bg-BG"/>
        </w:rPr>
      </w:pPr>
      <w:r w:rsidRPr="00E43E5C">
        <w:rPr>
          <w:sz w:val="24"/>
          <w:szCs w:val="24"/>
          <w:lang w:val="bg-BG"/>
        </w:rPr>
        <w:t xml:space="preserve">При преглед на действащия Устройствен правилник на Министерство на младежта и спорта е установена необходимост от оптимизиране на функциите в звената и дирекциите на ведомството. В специализираните дирекции е налице необходимост от прецизиране на действащите текстове, които ясно да разграничат разпределението на задачите и тяхното изпълнение, както и </w:t>
      </w:r>
      <w:proofErr w:type="spellStart"/>
      <w:r w:rsidRPr="00E43E5C">
        <w:rPr>
          <w:sz w:val="24"/>
          <w:szCs w:val="24"/>
          <w:lang w:val="bg-BG"/>
        </w:rPr>
        <w:t>координираност</w:t>
      </w:r>
      <w:proofErr w:type="spellEnd"/>
      <w:r w:rsidRPr="00E43E5C">
        <w:rPr>
          <w:sz w:val="24"/>
          <w:szCs w:val="24"/>
          <w:lang w:val="bg-BG"/>
        </w:rPr>
        <w:t xml:space="preserve">. </w:t>
      </w:r>
    </w:p>
    <w:p w:rsidR="00952CB2" w:rsidRDefault="00952CB2" w:rsidP="00E41D1D">
      <w:pPr>
        <w:keepNext/>
        <w:widowControl w:val="0"/>
        <w:ind w:right="-285" w:firstLine="709"/>
        <w:jc w:val="both"/>
        <w:rPr>
          <w:sz w:val="24"/>
          <w:szCs w:val="24"/>
          <w:lang w:val="bg-BG"/>
        </w:rPr>
      </w:pPr>
      <w:r w:rsidRPr="00952CB2">
        <w:rPr>
          <w:sz w:val="24"/>
          <w:szCs w:val="24"/>
          <w:lang w:val="bg-BG"/>
        </w:rPr>
        <w:t>Актуалната уредба на устройството, функциите и организацията на работа на ведомството налага да се извършат редица изменения в голяма част от разпоредбите на досега действащия устройствен правилник, поради което е възприет метод за изготвяне на изцяло нов Устройствен правилник.</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Предложеният с проекта на Постановление на Министерския съвет Устройствен правилник на Министерството на младежта и спорта е насочен към оптимизиране на структурата и по-ефективно използване на ресурсите. Конкретно предложените промени са насочени към оптимизиране на организационната структура и численост на персонала чрез съкращаване на 4 незаети щатни бройки. В тази връзка числеността на администрацията на Министерството на младежта и спорта се намалява от 186 на 182 щатни бройки, което представлява намаление с 2,15 %. Актуалната уредба на устройството, функциите и организацията на работа на ведомството налага да се извършат редица изменения в голяма част от разпоредбите на досега действащия устройствен правилник, поради което е възприет метод за изготвяне на изцяло нов Устройствен правилник.</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Предлаганият подход към преструктурирането е основан на извършения функционален анализ на административните звена и не се изчерпва с механично намаляване на щатната численост.</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С проекта на акт се предвижда и прецизиране и актуализиране на правомощията на министъра на младежта и спорта и функциите на отделни административни звена в министерството. Извършено е детайлизиране на функциите и на политическия кабинет към министъра на младежта и спорта, от гледна точка задълженията на ръководителя на ведомството и подпомагащия го кабинет, в лицето на заместник-министри, началник на политическия кабинет, парламентарния секретар, ръководителят на звеното за връзки с обществеността, който е директорът на дирекция „Комуникации и международна дейност“ и съветници. Усъвършенствани са функциите на Инспектората, във връзка с промените, настъпили в законодателството в областта на противодействието на корупцията.</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При изготвяне на проекта на устройствен правилник е направен преглед на функциониралите до настоящия момент текстове, като разпоредбите са прецизирани, а функциите са структурирани по ефективно. Прецизирани са правомощията на министъра на младежта и спорта и са приведени текстовете в съответствие с актуалната нормативна уредба. Извършено е прецизиране и при разписване на функциите на всички звена в министерството.</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 xml:space="preserve">Съгласно чл. 13, ал. 2 от проекта на устройствен правилник и приложението към него общата администрация на министерството се състои от 3 дирекции, а специализирана администрация - от 6 дирекции. Функциите на всички звена и дирекции са прецизирани и разширени, като в общата администрация две от дирекциите се преименуват: дирекция „Правно и административно осигуряване“ в „Правно, административно и информационно обслужване“, а дирекция „Връзки с обществеността и протокол“ - в "Комуникации и международна дейност". Действащата структура на специализираната администрация </w:t>
      </w:r>
      <w:r w:rsidRPr="00E43E5C">
        <w:rPr>
          <w:bCs/>
          <w:sz w:val="24"/>
          <w:szCs w:val="24"/>
          <w:lang w:val="bg-BG"/>
        </w:rPr>
        <w:lastRenderedPageBreak/>
        <w:t>предвижда дирекции като "Спорт за всички и спорт за учащи", "Спорт за високи постижения", "Координация и контрол на спортната подготовка", "Младежки политики", "Европейски програми, проекти и международно сътрудничество" и "Регионална координация и контрол". В новия проект те са реорганизирани в: дирекции "Инвестиционна политика", "Спорт за всички", "Спорт за високи постижения", "Спортна подготовка", "Младежки политики" и "Контрол“. Направени са промени и преразпределение и в щатната численост на дирекциите от общата и специализираната администрация. Прецизирани са наименованията на почти всички дирекции от обща и специализирана администрация с цел правилното отразяване на изпълняваните от тях функции и отговорности.</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Направени са промени и в разпределението на щатната численост на дирекциите от общата и специализираната администрация, съобразени с функционалното преразпределение и установената натовареност. Дирекция „Правно, административно и информационно обслужване“ се увеличава от 20 на 22 щатни бройки, дирекция „Финанси“ запазва числеността си от 17 щатни бройки, а дирекция „Комуникации и международна дейност“ се увеличава от 5 на 13 щатни бройки. В специализираната администрация дирекция „Инвестиционна политика“ се увеличава от 17 на 18 щатни бройки, дирекция „Спорт за всички“ запазва числеността си от 20 щатни бройки, дирекция „Спорт за високи постижения“ се увеличава от 15 на 22 щатни бройки, за дирекция „Спортна подготовка“ се запазват 12 щатни бройки, дирекция „Младежки политики“ се увеличава от 17 на 19 щатни бройки, а числеността на контролната дирекция се намалява от 27 на 19 щатни бройки. Дирекция „Европейски програми, проекти и международно сътрудничество“, която е с численост 14 щатни бройки, се закрива като самостоятелно административно звено, като изпълняваните от нея функции не отпадат, а се преразпределят между функционално компетентните дирекции.</w:t>
      </w:r>
      <w:r w:rsidRPr="00E43E5C">
        <w:rPr>
          <w:bCs/>
          <w:sz w:val="24"/>
          <w:szCs w:val="24"/>
          <w:lang w:val="en-US"/>
        </w:rPr>
        <w:t xml:space="preserve"> </w:t>
      </w:r>
      <w:r w:rsidRPr="00E43E5C">
        <w:rPr>
          <w:bCs/>
          <w:sz w:val="24"/>
          <w:szCs w:val="24"/>
          <w:lang w:val="bg-BG"/>
        </w:rPr>
        <w:t>Промените в числеността са съобразени с резултатите от функционалния анализ и с характера и обема на изпълняваните дейности.</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Съгласно чл. 5 от Закона за администрацията, разделението на администрацията на обща и специализирана се основава единствено на функционалния критерий и естеството на подпомагането, което съответното административно звено оказва на органа на държавна власт. По силата на чл. 5, ал. 2 и 3 от Закона за администрацията, общата администрация подпомага органа при осъществяване на правомощията му като ръководител на съответната администрация, създава условия за дейността на специализираната администрация и извършва техническите дейности по обслужването, включително протоколни дейности и връзките с обществеността (чл. 7, ал. 2 от закона), като специализираната администрация подпомага органа при осъществяването на правомощията, свързани с неговата специална материална компетентност.</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 xml:space="preserve">Дирекция „Европейски програми, проекти и международно сътрудничество“ не осъществява пряко функции, попадащи в обхвата на тази специална материална компетентност. Част от нейните функции са хоризонтални, организационни, логистични, протоколни и координационни, като имат за цел да създадат административни условия за функционирането на специализираните звена при контактите им с европейски и международни институции. </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 xml:space="preserve">Дирекция „Европейски програми, проекти и международно сътрудничество“ обединява функции с различен характер. Част от тях са хоризонтални и координационни, свързани с международното сътрудничество, европейските въпроси и институционалното взаимодействие, а друга част са непосредствено свързани с изпълнението на отделни секторни политики, програми и проекти. Организационното им обособяване в самостоятелна дирекция създава необходимост от постоянно взаимодействие със специализираните дирекции, които притежават съответната секторна експертиза. Хоризонталната международна дейност и протокол, както и институционалната координация се поемат от дирекция „Комуникации и международна дейност“, функциите, свързани с европейско, международно и друго външно финансиране на спортна инфраструктура, се включват в дирекция „Инвестиционна политика“. Функциите, свързани с европейските и международните политики и инструменти в областта на младежката политика се включват в </w:t>
      </w:r>
      <w:r w:rsidRPr="00E43E5C">
        <w:rPr>
          <w:bCs/>
          <w:sz w:val="24"/>
          <w:szCs w:val="24"/>
          <w:lang w:val="bg-BG"/>
        </w:rPr>
        <w:lastRenderedPageBreak/>
        <w:t xml:space="preserve">дирекция „Младежки политики“. Функциите свързани с европейското финансиране и политиката в областта на спорта преминават към „Спорт за високи постижения“. Също така, финансовите контрольори са организационно включени в числеността на дирекция "Финанси", но остават функционално подчинени директно на министъра на младежта и спорта. Служителят по мрежова и информационна сигурност получава много по-широк кръг от функции, свързани с </w:t>
      </w:r>
      <w:proofErr w:type="spellStart"/>
      <w:r w:rsidRPr="00E43E5C">
        <w:rPr>
          <w:bCs/>
          <w:sz w:val="24"/>
          <w:szCs w:val="24"/>
          <w:lang w:val="bg-BG"/>
        </w:rPr>
        <w:t>киберсигурността</w:t>
      </w:r>
      <w:proofErr w:type="spellEnd"/>
      <w:r w:rsidRPr="00E43E5C">
        <w:rPr>
          <w:bCs/>
          <w:sz w:val="24"/>
          <w:szCs w:val="24"/>
          <w:lang w:val="bg-BG"/>
        </w:rPr>
        <w:t xml:space="preserve"> и устойчивостта на системите, като същият организационно е включен в числеността на дирекция „Правно, административно и информационно обслужване“, при запазване на функционалното подчинение директно на министъра на младежта и спорта.</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 xml:space="preserve">За разлика от остарелите разпоредби в действащия устройствен правилник на министерството, новият вменява конкретни и ясни задължения на администрацията по отношение на електронното управление, дигитализацията и административната реформа. Разписани са функции за внедряване на нови информационни технологии, които да доведат до преминаване към изцяло електронен обмен на документи и намаляване на хартиения носител, автоматизиране на процесите по предоставяне на административни услуги за гражданите и спортните организации, повишаване на нивото на мрежовата и информационната сигурност в съответствие с актуалните </w:t>
      </w:r>
      <w:proofErr w:type="spellStart"/>
      <w:r w:rsidRPr="00E43E5C">
        <w:rPr>
          <w:bCs/>
          <w:sz w:val="24"/>
          <w:szCs w:val="24"/>
          <w:lang w:val="bg-BG"/>
        </w:rPr>
        <w:t>киберзаплахи</w:t>
      </w:r>
      <w:proofErr w:type="spellEnd"/>
      <w:r w:rsidRPr="00E43E5C">
        <w:rPr>
          <w:bCs/>
          <w:sz w:val="24"/>
          <w:szCs w:val="24"/>
          <w:lang w:val="bg-BG"/>
        </w:rPr>
        <w:t>.</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 xml:space="preserve">Във връзка с промените в Закона за държавния служител е въведен текст в компетенциите на министъра на младежта и спорта за прилагането на режим на работа от разстояние при условия и ред, определени в закон. </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 xml:space="preserve">С приемането на проекта на Постановление ще се постигне оптимизиране на числеността на персонала в Министерството на младежта и спорта. Общата щатна численост на министерството ще бъде намалена 4 щатни бройки, което ще доведе до изпълнение на структурните мерки на правителството за ефективност в публичния сектор, целящи подобряване на ефективността и оптимизиране на публичните разходи. </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 xml:space="preserve">Ще бъдат прецизирани и актуализирани правомощията на министъра на младежта и спорта и функциите на отделни административни звена в министерството, с оглед ефективното изпълнение на функционалните им компетентности. </w:t>
      </w:r>
    </w:p>
    <w:p w:rsidR="00E43E5C" w:rsidRPr="00E43E5C" w:rsidRDefault="00E43E5C" w:rsidP="00E43E5C">
      <w:pPr>
        <w:keepNext/>
        <w:widowControl w:val="0"/>
        <w:ind w:right="-285" w:firstLine="709"/>
        <w:jc w:val="both"/>
        <w:rPr>
          <w:bCs/>
          <w:sz w:val="24"/>
          <w:szCs w:val="24"/>
          <w:lang w:val="bg-BG"/>
        </w:rPr>
      </w:pPr>
      <w:r w:rsidRPr="00E43E5C">
        <w:rPr>
          <w:bCs/>
          <w:sz w:val="24"/>
          <w:szCs w:val="24"/>
          <w:lang w:val="bg-BG"/>
        </w:rPr>
        <w:t>За служителите на министерството се очаква по-ясно разпределение на функциите и отговорностите между административните звена и по-добро разпределение на фактическата натовареност.</w:t>
      </w:r>
    </w:p>
    <w:p w:rsidR="00E43E5C" w:rsidRDefault="00E43E5C" w:rsidP="00E43E5C">
      <w:pPr>
        <w:keepNext/>
        <w:widowControl w:val="0"/>
        <w:ind w:right="-285" w:firstLine="709"/>
        <w:jc w:val="both"/>
        <w:rPr>
          <w:bCs/>
          <w:sz w:val="24"/>
          <w:szCs w:val="24"/>
          <w:lang w:val="bg-BG"/>
        </w:rPr>
      </w:pPr>
      <w:r w:rsidRPr="00E43E5C">
        <w:rPr>
          <w:bCs/>
          <w:sz w:val="24"/>
          <w:szCs w:val="24"/>
          <w:lang w:val="bg-BG"/>
        </w:rPr>
        <w:t>Ще се постигне по-ефективно разпределение на човешките ресурси, оптимизиране на разходите за персонал и създаване на условия за по-качествено изпълнение на възложените функции и дейности.</w:t>
      </w:r>
    </w:p>
    <w:p w:rsidR="00820CEE" w:rsidRDefault="00820CEE" w:rsidP="00E43E5C">
      <w:pPr>
        <w:keepNext/>
        <w:widowControl w:val="0"/>
        <w:ind w:right="-285" w:firstLine="709"/>
        <w:jc w:val="both"/>
        <w:rPr>
          <w:sz w:val="24"/>
          <w:szCs w:val="24"/>
          <w:lang w:val="bg-BG"/>
        </w:rPr>
      </w:pPr>
      <w:bookmarkStart w:id="0" w:name="_GoBack"/>
      <w:bookmarkEnd w:id="0"/>
      <w:r w:rsidRPr="00433425">
        <w:rPr>
          <w:sz w:val="24"/>
          <w:szCs w:val="24"/>
          <w:lang w:val="bg-BG"/>
        </w:rPr>
        <w:t>С проекта на акт не се предвиждат допълнителни разходи, трансфери или други</w:t>
      </w:r>
      <w:r w:rsidRPr="00266808">
        <w:rPr>
          <w:sz w:val="24"/>
          <w:szCs w:val="24"/>
          <w:lang w:val="bg-BG"/>
        </w:rPr>
        <w:t xml:space="preserve"> плащания, които да бъдат одобрени по бюджета на Министерството на младежта и спорта. Предложеният проект на Постановление не води до въздействие върху държавния бюджет, поради което към него е приложена финансова обосновка, изготвена съгласно Приложение № 2.2 към чл. 35, ал. 1, т. 4, буква „б“ от Устройствения правилник на Министерския съвет и на неговата администрация. </w:t>
      </w:r>
    </w:p>
    <w:p w:rsidR="007540A8" w:rsidRDefault="007540A8" w:rsidP="00E41D1D">
      <w:pPr>
        <w:keepNext/>
        <w:widowControl w:val="0"/>
        <w:ind w:right="-285" w:firstLine="709"/>
        <w:jc w:val="both"/>
        <w:rPr>
          <w:sz w:val="24"/>
          <w:szCs w:val="24"/>
          <w:lang w:val="bg-BG"/>
        </w:rPr>
      </w:pPr>
      <w:r w:rsidRPr="007540A8">
        <w:rPr>
          <w:sz w:val="24"/>
          <w:szCs w:val="24"/>
          <w:lang w:val="bg-BG"/>
        </w:rPr>
        <w:t>Предложеният проект на акт не оказва влияние върху целевите стойности на показателите за изпълнение, в това число на утвърдените ключови индикатори.</w:t>
      </w:r>
    </w:p>
    <w:p w:rsidR="00820CEE" w:rsidRPr="00266808" w:rsidRDefault="00820CEE" w:rsidP="00E41D1D">
      <w:pPr>
        <w:keepNext/>
        <w:widowControl w:val="0"/>
        <w:ind w:right="-285" w:firstLine="709"/>
        <w:jc w:val="both"/>
        <w:rPr>
          <w:sz w:val="24"/>
          <w:szCs w:val="24"/>
          <w:lang w:val="bg-BG"/>
        </w:rPr>
      </w:pPr>
      <w:r w:rsidRPr="00266808">
        <w:rPr>
          <w:sz w:val="24"/>
          <w:szCs w:val="24"/>
          <w:lang w:val="bg-BG"/>
        </w:rPr>
        <w:t xml:space="preserve">С проекта на Постановление не се въвеждат норми на европейското право, поради което не е приложена справка за съответствието му с него. </w:t>
      </w:r>
    </w:p>
    <w:p w:rsidR="00433425" w:rsidRPr="00433425" w:rsidRDefault="00433425" w:rsidP="00E41D1D">
      <w:pPr>
        <w:keepNext/>
        <w:widowControl w:val="0"/>
        <w:ind w:right="-285" w:firstLine="709"/>
        <w:jc w:val="both"/>
        <w:rPr>
          <w:sz w:val="24"/>
          <w:szCs w:val="24"/>
          <w:lang w:val="bg-BG"/>
        </w:rPr>
      </w:pPr>
      <w:r w:rsidRPr="00433425">
        <w:rPr>
          <w:sz w:val="24"/>
          <w:szCs w:val="24"/>
          <w:lang w:val="bg-BG"/>
        </w:rPr>
        <w:t>На основание чл. 20, ал. 2 от Закона за нормативните актове</w:t>
      </w:r>
      <w:r w:rsidR="00E61BFB">
        <w:rPr>
          <w:sz w:val="24"/>
          <w:szCs w:val="24"/>
          <w:lang w:val="bg-BG"/>
        </w:rPr>
        <w:t xml:space="preserve"> (ЗНА)</w:t>
      </w:r>
      <w:r w:rsidRPr="00433425">
        <w:rPr>
          <w:sz w:val="24"/>
          <w:szCs w:val="24"/>
          <w:lang w:val="bg-BG"/>
        </w:rPr>
        <w:t xml:space="preserve"> към проекта на Постановление на Министерския съвет е приложена необходимата частична предварителна оценка на въздействието на нормативния акт, която е съгласувана с дирекция „Координация и модернизация на администрацията“ </w:t>
      </w:r>
      <w:r w:rsidR="005440A1">
        <w:rPr>
          <w:sz w:val="24"/>
          <w:szCs w:val="24"/>
          <w:lang w:val="bg-BG"/>
        </w:rPr>
        <w:t>на</w:t>
      </w:r>
      <w:r w:rsidRPr="00433425">
        <w:rPr>
          <w:sz w:val="24"/>
          <w:szCs w:val="24"/>
          <w:lang w:val="bg-BG"/>
        </w:rPr>
        <w:t xml:space="preserve"> Министерския съвет.</w:t>
      </w:r>
    </w:p>
    <w:p w:rsidR="00820CEE" w:rsidRPr="00266808" w:rsidRDefault="00820CEE" w:rsidP="00E41D1D">
      <w:pPr>
        <w:keepNext/>
        <w:widowControl w:val="0"/>
        <w:ind w:right="-285" w:firstLine="709"/>
        <w:jc w:val="both"/>
        <w:rPr>
          <w:sz w:val="24"/>
          <w:szCs w:val="24"/>
          <w:lang w:val="bg-BG"/>
        </w:rPr>
      </w:pPr>
      <w:r w:rsidRPr="00433425">
        <w:rPr>
          <w:sz w:val="24"/>
          <w:szCs w:val="24"/>
          <w:lang w:val="bg-BG"/>
        </w:rPr>
        <w:t xml:space="preserve">Съгласно разпоредбата на чл. 26, ал. 3 и 4 от </w:t>
      </w:r>
      <w:r w:rsidR="00E61BFB">
        <w:rPr>
          <w:sz w:val="24"/>
          <w:szCs w:val="24"/>
          <w:lang w:val="bg-BG"/>
        </w:rPr>
        <w:t>ЗНА,</w:t>
      </w:r>
      <w:r w:rsidRPr="00266808">
        <w:rPr>
          <w:sz w:val="24"/>
          <w:szCs w:val="24"/>
          <w:lang w:val="bg-BG"/>
        </w:rPr>
        <w:t xml:space="preserve"> проектът на Постановление, доклад</w:t>
      </w:r>
      <w:r w:rsidR="00E61BFB">
        <w:rPr>
          <w:sz w:val="24"/>
          <w:szCs w:val="24"/>
          <w:lang w:val="bg-BG"/>
        </w:rPr>
        <w:t>ът</w:t>
      </w:r>
      <w:r w:rsidRPr="00266808">
        <w:rPr>
          <w:sz w:val="24"/>
          <w:szCs w:val="24"/>
          <w:lang w:val="bg-BG"/>
        </w:rPr>
        <w:t xml:space="preserve"> и частичната предварителна оценка на въздействието</w:t>
      </w:r>
      <w:r w:rsidR="00E61BFB">
        <w:rPr>
          <w:sz w:val="24"/>
          <w:szCs w:val="24"/>
          <w:lang w:val="bg-BG"/>
        </w:rPr>
        <w:t xml:space="preserve">, ведно със становището на </w:t>
      </w:r>
      <w:r w:rsidR="00E61BFB" w:rsidRPr="00E61BFB">
        <w:rPr>
          <w:sz w:val="24"/>
          <w:szCs w:val="24"/>
          <w:lang w:val="bg-BG"/>
        </w:rPr>
        <w:t>дирекция „Координация и модернизация на администрацията“ на Министерския съвет</w:t>
      </w:r>
      <w:r w:rsidR="00E61BFB">
        <w:rPr>
          <w:sz w:val="24"/>
          <w:szCs w:val="24"/>
          <w:lang w:val="bg-BG"/>
        </w:rPr>
        <w:t>,</w:t>
      </w:r>
      <w:r w:rsidRPr="00266808">
        <w:rPr>
          <w:sz w:val="24"/>
          <w:szCs w:val="24"/>
          <w:lang w:val="bg-BG"/>
        </w:rPr>
        <w:t xml:space="preserve"> са публикувани на интернет страницата на Министерството на младежта и спорта и на Портала за обществени консултации на Министерския съвет за срок от </w:t>
      </w:r>
      <w:r w:rsidR="00E61BFB">
        <w:rPr>
          <w:sz w:val="24"/>
          <w:szCs w:val="24"/>
          <w:lang w:val="bg-BG"/>
        </w:rPr>
        <w:t>14</w:t>
      </w:r>
      <w:r w:rsidRPr="00266808">
        <w:rPr>
          <w:sz w:val="24"/>
          <w:szCs w:val="24"/>
          <w:lang w:val="bg-BG"/>
        </w:rPr>
        <w:t xml:space="preserve"> дни. </w:t>
      </w:r>
      <w:r w:rsidR="00E61BFB">
        <w:rPr>
          <w:sz w:val="24"/>
          <w:szCs w:val="24"/>
          <w:lang w:val="bg-BG"/>
        </w:rPr>
        <w:t xml:space="preserve">По-краткият срок за </w:t>
      </w:r>
      <w:r w:rsidR="00E61BFB">
        <w:rPr>
          <w:sz w:val="24"/>
          <w:szCs w:val="24"/>
          <w:lang w:val="bg-BG"/>
        </w:rPr>
        <w:lastRenderedPageBreak/>
        <w:t xml:space="preserve">обществено обсъждане е обоснован от </w:t>
      </w:r>
      <w:r w:rsidR="00E61BFB" w:rsidRPr="00E61BFB">
        <w:rPr>
          <w:sz w:val="24"/>
          <w:szCs w:val="24"/>
          <w:lang w:val="bg-BG"/>
        </w:rPr>
        <w:t>необходимостта от постигане на оперативна бързина при оптимизиране на вътрешната структура и числеността на</w:t>
      </w:r>
      <w:r w:rsidR="00E61BFB">
        <w:rPr>
          <w:sz w:val="24"/>
          <w:szCs w:val="24"/>
          <w:lang w:val="bg-BG"/>
        </w:rPr>
        <w:t xml:space="preserve"> Министерството на младежта и спорта</w:t>
      </w:r>
      <w:r w:rsidR="00E61BFB" w:rsidRPr="00E61BFB">
        <w:rPr>
          <w:sz w:val="24"/>
          <w:szCs w:val="24"/>
          <w:lang w:val="bg-BG"/>
        </w:rPr>
        <w:t>. Промените целят неотложно подобряване на административния капацитет и оптимизиране на разходите за издръжка на администрацията</w:t>
      </w:r>
      <w:r w:rsidR="00DA5FDD" w:rsidRPr="00DA5FDD">
        <w:t xml:space="preserve"> </w:t>
      </w:r>
      <w:r w:rsidR="00DA5FDD" w:rsidRPr="00DA5FDD">
        <w:rPr>
          <w:sz w:val="24"/>
          <w:szCs w:val="24"/>
          <w:lang w:val="bg-BG"/>
        </w:rPr>
        <w:t>и прилагането на бюджетни икономии</w:t>
      </w:r>
      <w:r w:rsidR="00DA5FDD">
        <w:rPr>
          <w:sz w:val="24"/>
          <w:szCs w:val="24"/>
          <w:lang w:val="bg-BG"/>
        </w:rPr>
        <w:t>, заложени</w:t>
      </w:r>
      <w:r w:rsidR="00DA5FDD" w:rsidRPr="00DA5FDD">
        <w:rPr>
          <w:sz w:val="24"/>
          <w:szCs w:val="24"/>
          <w:lang w:val="bg-BG"/>
        </w:rPr>
        <w:t xml:space="preserve"> в приетата правителствена Програма за управление на България 2026-2030 г.</w:t>
      </w:r>
      <w:r w:rsidR="00E61BFB" w:rsidRPr="00E61BFB">
        <w:rPr>
          <w:sz w:val="24"/>
          <w:szCs w:val="24"/>
          <w:lang w:val="bg-BG"/>
        </w:rPr>
        <w:t xml:space="preserve"> Забавянето на приемането на </w:t>
      </w:r>
      <w:r w:rsidR="00E61BFB">
        <w:rPr>
          <w:sz w:val="24"/>
          <w:szCs w:val="24"/>
          <w:lang w:val="bg-BG"/>
        </w:rPr>
        <w:t>проекта на акт</w:t>
      </w:r>
      <w:r w:rsidR="00E61BFB" w:rsidRPr="00E61BFB">
        <w:rPr>
          <w:sz w:val="24"/>
          <w:szCs w:val="24"/>
          <w:lang w:val="bg-BG"/>
        </w:rPr>
        <w:t xml:space="preserve"> би възпрепятствало своевременното въвеждане на по-ефективни мерки за организация на работния процес</w:t>
      </w:r>
      <w:r w:rsidR="00E61BFB">
        <w:rPr>
          <w:sz w:val="24"/>
          <w:szCs w:val="24"/>
          <w:lang w:val="bg-BG"/>
        </w:rPr>
        <w:t>.</w:t>
      </w:r>
    </w:p>
    <w:p w:rsidR="00820CEE" w:rsidRPr="00266808" w:rsidRDefault="00820CEE" w:rsidP="00E41D1D">
      <w:pPr>
        <w:keepNext/>
        <w:widowControl w:val="0"/>
        <w:ind w:right="-285" w:firstLine="709"/>
        <w:jc w:val="both"/>
        <w:rPr>
          <w:sz w:val="24"/>
          <w:szCs w:val="24"/>
          <w:lang w:val="bg-BG"/>
        </w:rPr>
      </w:pPr>
      <w:r w:rsidRPr="00266808">
        <w:rPr>
          <w:sz w:val="24"/>
          <w:szCs w:val="24"/>
          <w:lang w:val="bg-BG"/>
        </w:rPr>
        <w:t xml:space="preserve">Материалите са съгласувани по реда на чл. 32-34 от Устройствения правилник на Министерския съвет и на неговата администрация, като получените становища са отразени в приложената справка. </w:t>
      </w:r>
    </w:p>
    <w:p w:rsidR="00820CEE" w:rsidRPr="00266808" w:rsidRDefault="00820CEE" w:rsidP="00E41D1D">
      <w:pPr>
        <w:keepNext/>
        <w:widowControl w:val="0"/>
        <w:ind w:right="-285" w:firstLine="709"/>
        <w:jc w:val="both"/>
        <w:rPr>
          <w:sz w:val="24"/>
          <w:szCs w:val="24"/>
          <w:lang w:val="bg-BG"/>
        </w:rPr>
      </w:pPr>
    </w:p>
    <w:p w:rsidR="00820CEE" w:rsidRPr="00266808" w:rsidRDefault="00820CEE" w:rsidP="00E41D1D">
      <w:pPr>
        <w:keepNext/>
        <w:widowControl w:val="0"/>
        <w:ind w:right="-285" w:firstLine="709"/>
        <w:jc w:val="both"/>
        <w:rPr>
          <w:b/>
          <w:sz w:val="24"/>
          <w:szCs w:val="24"/>
          <w:lang w:val="bg-BG"/>
        </w:rPr>
      </w:pPr>
      <w:r w:rsidRPr="00266808">
        <w:rPr>
          <w:b/>
          <w:sz w:val="24"/>
          <w:szCs w:val="24"/>
          <w:lang w:val="bg-BG"/>
        </w:rPr>
        <w:t xml:space="preserve">УВАЖАЕМИ ГОСПОДИН МИНИСТЪР-ПРЕДСЕДАТЕЛ, </w:t>
      </w:r>
    </w:p>
    <w:p w:rsidR="00820CEE" w:rsidRPr="00266808" w:rsidRDefault="00820CEE" w:rsidP="00E41D1D">
      <w:pPr>
        <w:keepNext/>
        <w:widowControl w:val="0"/>
        <w:ind w:right="-285" w:firstLine="709"/>
        <w:jc w:val="both"/>
        <w:rPr>
          <w:b/>
          <w:sz w:val="24"/>
          <w:szCs w:val="24"/>
          <w:lang w:val="bg-BG"/>
        </w:rPr>
      </w:pPr>
      <w:r w:rsidRPr="00266808">
        <w:rPr>
          <w:b/>
          <w:sz w:val="24"/>
          <w:szCs w:val="24"/>
          <w:lang w:val="bg-BG"/>
        </w:rPr>
        <w:t>УВАЖАЕМИ ГОСПОДА ЗАМЕСТНИК МИНИСТЪР-ПРЕДСЕДАТЕЛИ,</w:t>
      </w:r>
    </w:p>
    <w:p w:rsidR="00820CEE" w:rsidRPr="00266808" w:rsidRDefault="00820CEE" w:rsidP="00E41D1D">
      <w:pPr>
        <w:keepNext/>
        <w:widowControl w:val="0"/>
        <w:ind w:right="-285" w:firstLine="709"/>
        <w:jc w:val="both"/>
        <w:rPr>
          <w:b/>
          <w:sz w:val="24"/>
          <w:szCs w:val="24"/>
          <w:lang w:val="bg-BG"/>
        </w:rPr>
      </w:pPr>
      <w:r w:rsidRPr="00266808">
        <w:rPr>
          <w:b/>
          <w:sz w:val="24"/>
          <w:szCs w:val="24"/>
          <w:lang w:val="bg-BG"/>
        </w:rPr>
        <w:t xml:space="preserve">УВАЖАЕМИ ГОСПОЖИ И ГОСПОДА МИНИСТРИ, </w:t>
      </w:r>
    </w:p>
    <w:p w:rsidR="00433425" w:rsidRDefault="00433425" w:rsidP="00E41D1D">
      <w:pPr>
        <w:keepNext/>
        <w:widowControl w:val="0"/>
        <w:ind w:right="-285" w:firstLine="709"/>
        <w:jc w:val="both"/>
        <w:rPr>
          <w:sz w:val="24"/>
          <w:szCs w:val="24"/>
          <w:lang w:val="bg-BG"/>
        </w:rPr>
      </w:pPr>
    </w:p>
    <w:p w:rsidR="005D0A84" w:rsidRPr="00266808" w:rsidRDefault="00820CEE" w:rsidP="00E41D1D">
      <w:pPr>
        <w:keepNext/>
        <w:widowControl w:val="0"/>
        <w:ind w:right="-285" w:firstLine="709"/>
        <w:jc w:val="both"/>
        <w:rPr>
          <w:sz w:val="24"/>
          <w:szCs w:val="24"/>
          <w:lang w:val="bg-BG"/>
        </w:rPr>
      </w:pPr>
      <w:r w:rsidRPr="00266808">
        <w:rPr>
          <w:sz w:val="24"/>
          <w:szCs w:val="24"/>
          <w:lang w:val="bg-BG"/>
        </w:rPr>
        <w:t xml:space="preserve">С оглед на гореизложеното и на основание </w:t>
      </w:r>
      <w:r w:rsidR="00250618">
        <w:rPr>
          <w:sz w:val="24"/>
          <w:szCs w:val="24"/>
          <w:lang w:val="bg-BG"/>
        </w:rPr>
        <w:t xml:space="preserve">чл. 42, ал. 4 от Закона за администрацията и </w:t>
      </w:r>
      <w:r w:rsidRPr="00266808">
        <w:rPr>
          <w:sz w:val="24"/>
          <w:szCs w:val="24"/>
          <w:lang w:val="bg-BG"/>
        </w:rPr>
        <w:t xml:space="preserve">чл. 8, ал. 2 от Устройствения правилник на Министерския съвет и на неговата администрация, предлагам Министерският съвет да разгледа и приеме приложения проект на Постановление на Министерския съвет за </w:t>
      </w:r>
      <w:r w:rsidR="007C4577">
        <w:rPr>
          <w:sz w:val="24"/>
          <w:szCs w:val="24"/>
          <w:lang w:val="bg-BG"/>
        </w:rPr>
        <w:t>приемане на Устройствен</w:t>
      </w:r>
      <w:r w:rsidRPr="00266808">
        <w:rPr>
          <w:sz w:val="24"/>
          <w:szCs w:val="24"/>
          <w:lang w:val="bg-BG"/>
        </w:rPr>
        <w:t xml:space="preserve"> правилник на Министерството на младежта и спорта.</w:t>
      </w:r>
    </w:p>
    <w:p w:rsidR="00433425" w:rsidRDefault="00433425" w:rsidP="00E41D1D">
      <w:pPr>
        <w:ind w:right="-285"/>
        <w:jc w:val="both"/>
        <w:rPr>
          <w:b/>
          <w:sz w:val="24"/>
          <w:szCs w:val="24"/>
          <w:lang w:val="bg-BG"/>
        </w:rPr>
      </w:pPr>
    </w:p>
    <w:p w:rsidR="00BF1E7A" w:rsidRDefault="00BF1E7A" w:rsidP="00E41D1D">
      <w:pPr>
        <w:ind w:right="-285"/>
        <w:jc w:val="both"/>
        <w:rPr>
          <w:b/>
          <w:sz w:val="24"/>
          <w:szCs w:val="24"/>
          <w:lang w:val="bg-BG"/>
        </w:rPr>
      </w:pPr>
    </w:p>
    <w:p w:rsidR="00433425" w:rsidRDefault="00E43E5C" w:rsidP="00E41D1D">
      <w:pPr>
        <w:ind w:right="-285"/>
        <w:jc w:val="both"/>
        <w:rPr>
          <w:b/>
          <w:sz w:val="24"/>
          <w:szCs w:val="24"/>
          <w:lang w:val="bg-BG"/>
        </w:rPr>
      </w:pPr>
      <w:r>
        <w:rPr>
          <w:b/>
          <w:sz w:val="24"/>
          <w:szCs w:val="24"/>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50pt;height:75pt">
            <v:imagedata r:id="rId8" o:title=""/>
            <o:lock v:ext="edit" ungrouping="t" rotation="t" cropping="t" verticies="t" text="t" grouping="t"/>
            <o:signatureline v:ext="edit" id="{BB7E9E97-CA9E-4B01-8EE6-6DB957C8089D}" provid="{00000000-0000-0000-0000-000000000000}" issignatureline="t"/>
          </v:shape>
        </w:pict>
      </w:r>
    </w:p>
    <w:p w:rsidR="00433425" w:rsidRDefault="00433425" w:rsidP="00E41D1D">
      <w:pPr>
        <w:ind w:right="-285"/>
        <w:jc w:val="both"/>
        <w:rPr>
          <w:b/>
          <w:sz w:val="24"/>
          <w:szCs w:val="24"/>
          <w:lang w:val="bg-BG"/>
        </w:rPr>
      </w:pPr>
      <w:r>
        <w:rPr>
          <w:b/>
          <w:sz w:val="24"/>
          <w:szCs w:val="24"/>
          <w:lang w:val="bg-BG"/>
        </w:rPr>
        <w:t>ЕНЧО КЕРЯЗОВ</w:t>
      </w:r>
    </w:p>
    <w:p w:rsidR="00433425" w:rsidRPr="00266808" w:rsidRDefault="00433425" w:rsidP="00E41D1D">
      <w:pPr>
        <w:ind w:right="-285"/>
        <w:jc w:val="both"/>
        <w:rPr>
          <w:b/>
          <w:sz w:val="24"/>
          <w:szCs w:val="24"/>
          <w:lang w:val="bg-BG"/>
        </w:rPr>
      </w:pPr>
      <w:r>
        <w:rPr>
          <w:b/>
          <w:sz w:val="24"/>
          <w:szCs w:val="24"/>
          <w:lang w:val="bg-BG"/>
        </w:rPr>
        <w:t>МИНИСТЪР НА МЛАДЕЖТА И СПОРТА</w:t>
      </w:r>
    </w:p>
    <w:sectPr w:rsidR="00433425" w:rsidRPr="00266808" w:rsidSect="00805822">
      <w:footerReference w:type="default" r:id="rId9"/>
      <w:headerReference w:type="first" r:id="rId10"/>
      <w:footerReference w:type="first" r:id="rId11"/>
      <w:pgSz w:w="11907" w:h="16839" w:code="9"/>
      <w:pgMar w:top="993" w:right="1418" w:bottom="993" w:left="1276" w:header="142" w:footer="30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E9F" w:rsidRDefault="008D1E9F" w:rsidP="00C87EED">
      <w:r>
        <w:separator/>
      </w:r>
    </w:p>
  </w:endnote>
  <w:endnote w:type="continuationSeparator" w:id="0">
    <w:p w:rsidR="008D1E9F" w:rsidRDefault="008D1E9F" w:rsidP="00C8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558868"/>
      <w:docPartObj>
        <w:docPartGallery w:val="Page Numbers (Bottom of Page)"/>
        <w:docPartUnique/>
      </w:docPartObj>
    </w:sdtPr>
    <w:sdtEndPr/>
    <w:sdtContent>
      <w:p w:rsidR="00805822" w:rsidRDefault="00805822">
        <w:pPr>
          <w:pStyle w:val="a3"/>
          <w:jc w:val="center"/>
        </w:pPr>
        <w:r>
          <w:fldChar w:fldCharType="begin"/>
        </w:r>
        <w:r>
          <w:instrText>PAGE   \* MERGEFORMAT</w:instrText>
        </w:r>
        <w:r>
          <w:fldChar w:fldCharType="separate"/>
        </w:r>
        <w:r w:rsidR="00DD7C41" w:rsidRPr="00DD7C41">
          <w:rPr>
            <w:noProof/>
            <w:lang w:val="bg-BG"/>
          </w:rPr>
          <w:t>5</w:t>
        </w:r>
        <w:r>
          <w:fldChar w:fldCharType="end"/>
        </w:r>
      </w:p>
    </w:sdtContent>
  </w:sdt>
  <w:p w:rsidR="00C029AB" w:rsidRPr="004E1316" w:rsidRDefault="00C029AB" w:rsidP="00D27F98">
    <w:pPr>
      <w:pStyle w:val="a3"/>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2468429"/>
      <w:docPartObj>
        <w:docPartGallery w:val="Page Numbers (Bottom of Page)"/>
        <w:docPartUnique/>
      </w:docPartObj>
    </w:sdtPr>
    <w:sdtEndPr/>
    <w:sdtContent>
      <w:p w:rsidR="00940D0A" w:rsidRDefault="00940D0A">
        <w:pPr>
          <w:pStyle w:val="a3"/>
          <w:jc w:val="center"/>
        </w:pPr>
        <w:r>
          <w:fldChar w:fldCharType="begin"/>
        </w:r>
        <w:r>
          <w:instrText>PAGE   \* MERGEFORMAT</w:instrText>
        </w:r>
        <w:r>
          <w:fldChar w:fldCharType="separate"/>
        </w:r>
        <w:r w:rsidR="00E43E5C" w:rsidRPr="00E43E5C">
          <w:rPr>
            <w:noProof/>
            <w:lang w:val="bg-BG"/>
          </w:rPr>
          <w:t>1</w:t>
        </w:r>
        <w:r>
          <w:fldChar w:fldCharType="end"/>
        </w:r>
      </w:p>
    </w:sdtContent>
  </w:sdt>
  <w:p w:rsidR="00940D0A" w:rsidRPr="00940D0A" w:rsidRDefault="00940D0A" w:rsidP="00940D0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E9F" w:rsidRDefault="008D1E9F" w:rsidP="00C87EED">
      <w:r>
        <w:separator/>
      </w:r>
    </w:p>
  </w:footnote>
  <w:footnote w:type="continuationSeparator" w:id="0">
    <w:p w:rsidR="008D1E9F" w:rsidRDefault="008D1E9F" w:rsidP="00C87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D0A" w:rsidRPr="007540A8" w:rsidRDefault="00940D0A" w:rsidP="00940D0A">
    <w:pPr>
      <w:tabs>
        <w:tab w:val="center" w:pos="4153"/>
        <w:tab w:val="center" w:pos="4640"/>
        <w:tab w:val="left" w:pos="7350"/>
        <w:tab w:val="right" w:pos="8306"/>
      </w:tabs>
      <w:jc w:val="center"/>
      <w:rPr>
        <w:b/>
        <w:sz w:val="28"/>
        <w:szCs w:val="28"/>
        <w:lang w:val="en-US"/>
      </w:rPr>
    </w:pPr>
    <w:r>
      <w:rPr>
        <w:b/>
        <w:noProof/>
        <w:sz w:val="28"/>
        <w:szCs w:val="28"/>
        <w:lang w:val="bg-BG" w:eastAsia="bg-BG"/>
      </w:rPr>
      <w:drawing>
        <wp:inline distT="0" distB="0" distL="0" distR="0" wp14:anchorId="14492C6C" wp14:editId="5639DE8F">
          <wp:extent cx="1256030" cy="1146175"/>
          <wp:effectExtent l="0" t="0" r="1270" b="0"/>
          <wp:docPr id="43" name="Картина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1146175"/>
                  </a:xfrm>
                  <a:prstGeom prst="rect">
                    <a:avLst/>
                  </a:prstGeom>
                  <a:noFill/>
                </pic:spPr>
              </pic:pic>
            </a:graphicData>
          </a:graphic>
        </wp:inline>
      </w:drawing>
    </w:r>
  </w:p>
  <w:p w:rsidR="00940D0A" w:rsidRPr="007540A8" w:rsidRDefault="00940D0A" w:rsidP="00940D0A">
    <w:pPr>
      <w:tabs>
        <w:tab w:val="center" w:pos="4153"/>
        <w:tab w:val="center" w:pos="4640"/>
        <w:tab w:val="left" w:pos="7350"/>
        <w:tab w:val="right" w:pos="8306"/>
      </w:tabs>
      <w:jc w:val="center"/>
      <w:rPr>
        <w:b/>
        <w:sz w:val="28"/>
        <w:szCs w:val="28"/>
        <w:lang w:val="bg-BG"/>
      </w:rPr>
    </w:pPr>
    <w:r w:rsidRPr="007540A8">
      <w:rPr>
        <w:b/>
        <w:sz w:val="28"/>
        <w:szCs w:val="28"/>
        <w:lang w:val="bg-BG"/>
      </w:rPr>
      <w:t>РЕПУБЛИКА БЪЛГАРИЯ</w:t>
    </w:r>
  </w:p>
  <w:p w:rsidR="00940D0A" w:rsidRPr="007540A8" w:rsidRDefault="00940D0A" w:rsidP="00940D0A">
    <w:pPr>
      <w:tabs>
        <w:tab w:val="center" w:pos="4153"/>
        <w:tab w:val="right" w:pos="8306"/>
      </w:tabs>
      <w:jc w:val="center"/>
      <w:rPr>
        <w:b/>
        <w:sz w:val="28"/>
        <w:szCs w:val="28"/>
        <w:lang w:val="bg-BG"/>
      </w:rPr>
    </w:pPr>
    <w:r w:rsidRPr="007540A8">
      <w:rPr>
        <w:b/>
        <w:sz w:val="28"/>
        <w:szCs w:val="28"/>
        <w:lang w:val="bg-BG"/>
      </w:rPr>
      <w:t>МИНИСТЪР НА МЛАДЕЖТА И СПОРТА</w:t>
    </w:r>
  </w:p>
  <w:p w:rsidR="00940D0A" w:rsidRDefault="00940D0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7257A"/>
    <w:multiLevelType w:val="hybridMultilevel"/>
    <w:tmpl w:val="C46CE3D4"/>
    <w:lvl w:ilvl="0" w:tplc="3D52C7AE">
      <w:numFmt w:val="bullet"/>
      <w:lvlText w:val="-"/>
      <w:lvlJc w:val="left"/>
      <w:pPr>
        <w:ind w:left="1287" w:hanging="360"/>
      </w:pPr>
      <w:rPr>
        <w:rFonts w:ascii="Times New Roman" w:hAnsi="Times New Roman" w:cs="Times New Roman" w:hint="default"/>
        <w:caps w:val="0"/>
        <w:strike w:val="0"/>
        <w:dstrike w:val="0"/>
        <w:vanish w:val="0"/>
        <w:kern w:val="0"/>
        <w:u w:val="none"/>
        <w:vertAlign w:val="baseline"/>
        <w14:cntxtAlts w14: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2A5655FC"/>
    <w:multiLevelType w:val="hybridMultilevel"/>
    <w:tmpl w:val="C6706452"/>
    <w:lvl w:ilvl="0" w:tplc="EAFC80E8">
      <w:start w:val="1"/>
      <w:numFmt w:val="bullet"/>
      <w:lvlText w:val="‑"/>
      <w:lvlJc w:val="left"/>
      <w:pPr>
        <w:ind w:left="720" w:hanging="360"/>
      </w:pPr>
      <w:rPr>
        <w:rFonts w:ascii="Tahoma" w:hAnsi="Tahom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EE53091"/>
    <w:multiLevelType w:val="hybridMultilevel"/>
    <w:tmpl w:val="85882694"/>
    <w:lvl w:ilvl="0" w:tplc="8EEEABBA">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45652A6"/>
    <w:multiLevelType w:val="hybridMultilevel"/>
    <w:tmpl w:val="555C18A6"/>
    <w:lvl w:ilvl="0" w:tplc="AE5C7FAC">
      <w:start w:val="1"/>
      <w:numFmt w:val="decimal"/>
      <w:lvlText w:val="%1."/>
      <w:lvlJc w:val="left"/>
      <w:pPr>
        <w:ind w:left="1439" w:hanging="73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611652FC"/>
    <w:multiLevelType w:val="hybridMultilevel"/>
    <w:tmpl w:val="86D2B25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5" w15:restartNumberingAfterBreak="0">
    <w:nsid w:val="639D4F90"/>
    <w:multiLevelType w:val="hybridMultilevel"/>
    <w:tmpl w:val="F960887A"/>
    <w:lvl w:ilvl="0" w:tplc="456A3F3A">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79977146"/>
    <w:multiLevelType w:val="hybridMultilevel"/>
    <w:tmpl w:val="08E69B1E"/>
    <w:lvl w:ilvl="0" w:tplc="E4E815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353"/>
    <w:rsid w:val="0000787E"/>
    <w:rsid w:val="00023852"/>
    <w:rsid w:val="000268BB"/>
    <w:rsid w:val="00033AD7"/>
    <w:rsid w:val="00035FD9"/>
    <w:rsid w:val="000368E2"/>
    <w:rsid w:val="00040BA0"/>
    <w:rsid w:val="00044567"/>
    <w:rsid w:val="00044BC6"/>
    <w:rsid w:val="000473D9"/>
    <w:rsid w:val="0005684C"/>
    <w:rsid w:val="0006344C"/>
    <w:rsid w:val="0006634B"/>
    <w:rsid w:val="00066A2E"/>
    <w:rsid w:val="00066DCA"/>
    <w:rsid w:val="0007555E"/>
    <w:rsid w:val="0007759E"/>
    <w:rsid w:val="00080221"/>
    <w:rsid w:val="000820AF"/>
    <w:rsid w:val="0008624B"/>
    <w:rsid w:val="00086724"/>
    <w:rsid w:val="00090893"/>
    <w:rsid w:val="00093A38"/>
    <w:rsid w:val="00094FD9"/>
    <w:rsid w:val="0009710D"/>
    <w:rsid w:val="000A2265"/>
    <w:rsid w:val="000A68AD"/>
    <w:rsid w:val="000B7830"/>
    <w:rsid w:val="000B7E96"/>
    <w:rsid w:val="000C13FB"/>
    <w:rsid w:val="000C193A"/>
    <w:rsid w:val="000C6934"/>
    <w:rsid w:val="000C6CE6"/>
    <w:rsid w:val="000C6F8E"/>
    <w:rsid w:val="000C7E97"/>
    <w:rsid w:val="000D2EFD"/>
    <w:rsid w:val="000D4250"/>
    <w:rsid w:val="000D50CE"/>
    <w:rsid w:val="000E7951"/>
    <w:rsid w:val="000F1390"/>
    <w:rsid w:val="000F1E18"/>
    <w:rsid w:val="000F2BDF"/>
    <w:rsid w:val="000F3618"/>
    <w:rsid w:val="00110890"/>
    <w:rsid w:val="00111E4F"/>
    <w:rsid w:val="001129C0"/>
    <w:rsid w:val="00125022"/>
    <w:rsid w:val="00130130"/>
    <w:rsid w:val="00131224"/>
    <w:rsid w:val="00131FEB"/>
    <w:rsid w:val="00134544"/>
    <w:rsid w:val="00136841"/>
    <w:rsid w:val="001574BB"/>
    <w:rsid w:val="001609E2"/>
    <w:rsid w:val="001671D5"/>
    <w:rsid w:val="00167484"/>
    <w:rsid w:val="00175B69"/>
    <w:rsid w:val="0018463B"/>
    <w:rsid w:val="00185C33"/>
    <w:rsid w:val="001A4AFB"/>
    <w:rsid w:val="001A4EE6"/>
    <w:rsid w:val="001A5C74"/>
    <w:rsid w:val="001B3661"/>
    <w:rsid w:val="001B456E"/>
    <w:rsid w:val="001C2563"/>
    <w:rsid w:val="001C262A"/>
    <w:rsid w:val="001C4781"/>
    <w:rsid w:val="001D5624"/>
    <w:rsid w:val="001E0997"/>
    <w:rsid w:val="001E2037"/>
    <w:rsid w:val="001E6AB2"/>
    <w:rsid w:val="001E767C"/>
    <w:rsid w:val="001F086B"/>
    <w:rsid w:val="001F08D4"/>
    <w:rsid w:val="001F6F71"/>
    <w:rsid w:val="002037C6"/>
    <w:rsid w:val="00205232"/>
    <w:rsid w:val="00206164"/>
    <w:rsid w:val="00220A00"/>
    <w:rsid w:val="00223B84"/>
    <w:rsid w:val="00224D25"/>
    <w:rsid w:val="002254F9"/>
    <w:rsid w:val="00227E4A"/>
    <w:rsid w:val="00231866"/>
    <w:rsid w:val="002334FC"/>
    <w:rsid w:val="002421C3"/>
    <w:rsid w:val="002449AA"/>
    <w:rsid w:val="0025031A"/>
    <w:rsid w:val="00250618"/>
    <w:rsid w:val="00252C0A"/>
    <w:rsid w:val="00260F5B"/>
    <w:rsid w:val="002617CB"/>
    <w:rsid w:val="00266808"/>
    <w:rsid w:val="00267254"/>
    <w:rsid w:val="0027486B"/>
    <w:rsid w:val="002759DE"/>
    <w:rsid w:val="00277318"/>
    <w:rsid w:val="00283C8F"/>
    <w:rsid w:val="002A0DB5"/>
    <w:rsid w:val="002A1402"/>
    <w:rsid w:val="002A14B4"/>
    <w:rsid w:val="002A7429"/>
    <w:rsid w:val="002B62C9"/>
    <w:rsid w:val="002C6077"/>
    <w:rsid w:val="002C6B84"/>
    <w:rsid w:val="002C700D"/>
    <w:rsid w:val="002D0B11"/>
    <w:rsid w:val="002D1E4F"/>
    <w:rsid w:val="002D5C81"/>
    <w:rsid w:val="002D6AA9"/>
    <w:rsid w:val="002E3E58"/>
    <w:rsid w:val="002E3EEB"/>
    <w:rsid w:val="002E6E53"/>
    <w:rsid w:val="002F4CC7"/>
    <w:rsid w:val="002F6898"/>
    <w:rsid w:val="00303E81"/>
    <w:rsid w:val="00315F71"/>
    <w:rsid w:val="00320C23"/>
    <w:rsid w:val="00322E17"/>
    <w:rsid w:val="003270A3"/>
    <w:rsid w:val="00333E74"/>
    <w:rsid w:val="003356AA"/>
    <w:rsid w:val="0034466A"/>
    <w:rsid w:val="00347ED6"/>
    <w:rsid w:val="00360F74"/>
    <w:rsid w:val="00366BF0"/>
    <w:rsid w:val="0037340D"/>
    <w:rsid w:val="00373AF5"/>
    <w:rsid w:val="003751AC"/>
    <w:rsid w:val="00382597"/>
    <w:rsid w:val="00383B7B"/>
    <w:rsid w:val="00384E06"/>
    <w:rsid w:val="00385D46"/>
    <w:rsid w:val="00387A34"/>
    <w:rsid w:val="00390BCA"/>
    <w:rsid w:val="00394951"/>
    <w:rsid w:val="003A3E77"/>
    <w:rsid w:val="003A6CF5"/>
    <w:rsid w:val="003B116B"/>
    <w:rsid w:val="003C4741"/>
    <w:rsid w:val="003D097A"/>
    <w:rsid w:val="003D3C6C"/>
    <w:rsid w:val="003D69F9"/>
    <w:rsid w:val="003D7951"/>
    <w:rsid w:val="003E318E"/>
    <w:rsid w:val="003E67F3"/>
    <w:rsid w:val="003F6A42"/>
    <w:rsid w:val="004036FD"/>
    <w:rsid w:val="00410283"/>
    <w:rsid w:val="00414B6D"/>
    <w:rsid w:val="00415551"/>
    <w:rsid w:val="00415E53"/>
    <w:rsid w:val="00421FF6"/>
    <w:rsid w:val="004268F5"/>
    <w:rsid w:val="00433425"/>
    <w:rsid w:val="00444F57"/>
    <w:rsid w:val="00451DA1"/>
    <w:rsid w:val="00452081"/>
    <w:rsid w:val="00454468"/>
    <w:rsid w:val="00460D05"/>
    <w:rsid w:val="00460E5A"/>
    <w:rsid w:val="00462766"/>
    <w:rsid w:val="00462A87"/>
    <w:rsid w:val="004713EB"/>
    <w:rsid w:val="00473691"/>
    <w:rsid w:val="00476B77"/>
    <w:rsid w:val="00484A6B"/>
    <w:rsid w:val="0048519F"/>
    <w:rsid w:val="004853E7"/>
    <w:rsid w:val="0048568C"/>
    <w:rsid w:val="00486D7A"/>
    <w:rsid w:val="004932FF"/>
    <w:rsid w:val="00495989"/>
    <w:rsid w:val="004A05B3"/>
    <w:rsid w:val="004A112E"/>
    <w:rsid w:val="004A65F6"/>
    <w:rsid w:val="004A6D9C"/>
    <w:rsid w:val="004A7324"/>
    <w:rsid w:val="004C1821"/>
    <w:rsid w:val="004C538E"/>
    <w:rsid w:val="004D2837"/>
    <w:rsid w:val="004E1316"/>
    <w:rsid w:val="004E6ECF"/>
    <w:rsid w:val="004E726E"/>
    <w:rsid w:val="004F43B1"/>
    <w:rsid w:val="004F568F"/>
    <w:rsid w:val="004F5C5F"/>
    <w:rsid w:val="004F7D18"/>
    <w:rsid w:val="00500222"/>
    <w:rsid w:val="00504DCC"/>
    <w:rsid w:val="00510B64"/>
    <w:rsid w:val="005147A4"/>
    <w:rsid w:val="00515A77"/>
    <w:rsid w:val="00523EE9"/>
    <w:rsid w:val="00534871"/>
    <w:rsid w:val="0053653C"/>
    <w:rsid w:val="00536773"/>
    <w:rsid w:val="00541429"/>
    <w:rsid w:val="005440A1"/>
    <w:rsid w:val="00546C8C"/>
    <w:rsid w:val="00552DFE"/>
    <w:rsid w:val="005564B5"/>
    <w:rsid w:val="00556843"/>
    <w:rsid w:val="00565D43"/>
    <w:rsid w:val="00573DA3"/>
    <w:rsid w:val="005753FA"/>
    <w:rsid w:val="00577785"/>
    <w:rsid w:val="00586E30"/>
    <w:rsid w:val="005927D2"/>
    <w:rsid w:val="005960A8"/>
    <w:rsid w:val="00596358"/>
    <w:rsid w:val="005A6DAF"/>
    <w:rsid w:val="005B6917"/>
    <w:rsid w:val="005C10AA"/>
    <w:rsid w:val="005D0A84"/>
    <w:rsid w:val="005D74FA"/>
    <w:rsid w:val="005E47DF"/>
    <w:rsid w:val="005F2428"/>
    <w:rsid w:val="005F5FDC"/>
    <w:rsid w:val="00600385"/>
    <w:rsid w:val="00600660"/>
    <w:rsid w:val="00601E66"/>
    <w:rsid w:val="00610898"/>
    <w:rsid w:val="00612283"/>
    <w:rsid w:val="006141BD"/>
    <w:rsid w:val="006160D4"/>
    <w:rsid w:val="00616595"/>
    <w:rsid w:val="00622B93"/>
    <w:rsid w:val="00624203"/>
    <w:rsid w:val="00625EC7"/>
    <w:rsid w:val="00632CDF"/>
    <w:rsid w:val="00636365"/>
    <w:rsid w:val="00637B48"/>
    <w:rsid w:val="00644E77"/>
    <w:rsid w:val="0065346D"/>
    <w:rsid w:val="00656EE7"/>
    <w:rsid w:val="00664948"/>
    <w:rsid w:val="00664B7E"/>
    <w:rsid w:val="00665383"/>
    <w:rsid w:val="00673F61"/>
    <w:rsid w:val="00674227"/>
    <w:rsid w:val="006753A9"/>
    <w:rsid w:val="0067690D"/>
    <w:rsid w:val="00681178"/>
    <w:rsid w:val="00682C2F"/>
    <w:rsid w:val="0068505C"/>
    <w:rsid w:val="00685217"/>
    <w:rsid w:val="00693D6A"/>
    <w:rsid w:val="00694F76"/>
    <w:rsid w:val="00695AC0"/>
    <w:rsid w:val="006A7F42"/>
    <w:rsid w:val="006B3B67"/>
    <w:rsid w:val="006B4AB6"/>
    <w:rsid w:val="006B7204"/>
    <w:rsid w:val="006D608E"/>
    <w:rsid w:val="00713D83"/>
    <w:rsid w:val="00717F73"/>
    <w:rsid w:val="007206DD"/>
    <w:rsid w:val="00722375"/>
    <w:rsid w:val="00724E7F"/>
    <w:rsid w:val="007268DA"/>
    <w:rsid w:val="0072697F"/>
    <w:rsid w:val="00726C80"/>
    <w:rsid w:val="00731522"/>
    <w:rsid w:val="007428EB"/>
    <w:rsid w:val="007509DB"/>
    <w:rsid w:val="00751F41"/>
    <w:rsid w:val="007526B2"/>
    <w:rsid w:val="007529C2"/>
    <w:rsid w:val="007540A8"/>
    <w:rsid w:val="00762B84"/>
    <w:rsid w:val="007765D7"/>
    <w:rsid w:val="00780B38"/>
    <w:rsid w:val="00783F57"/>
    <w:rsid w:val="00784D61"/>
    <w:rsid w:val="00786FF2"/>
    <w:rsid w:val="00787BC4"/>
    <w:rsid w:val="00793FDB"/>
    <w:rsid w:val="007963DF"/>
    <w:rsid w:val="007B4525"/>
    <w:rsid w:val="007C05A3"/>
    <w:rsid w:val="007C4577"/>
    <w:rsid w:val="007C6353"/>
    <w:rsid w:val="007D200B"/>
    <w:rsid w:val="007D438D"/>
    <w:rsid w:val="007D6585"/>
    <w:rsid w:val="007E0E37"/>
    <w:rsid w:val="007E7652"/>
    <w:rsid w:val="00805822"/>
    <w:rsid w:val="008157A8"/>
    <w:rsid w:val="00820CEE"/>
    <w:rsid w:val="008213FC"/>
    <w:rsid w:val="008309BE"/>
    <w:rsid w:val="00830B24"/>
    <w:rsid w:val="0083384C"/>
    <w:rsid w:val="00835500"/>
    <w:rsid w:val="00844434"/>
    <w:rsid w:val="00845029"/>
    <w:rsid w:val="008575D5"/>
    <w:rsid w:val="00866BD3"/>
    <w:rsid w:val="00866F49"/>
    <w:rsid w:val="00872BF7"/>
    <w:rsid w:val="00874FDA"/>
    <w:rsid w:val="00875684"/>
    <w:rsid w:val="00880E4E"/>
    <w:rsid w:val="008A5395"/>
    <w:rsid w:val="008B38E5"/>
    <w:rsid w:val="008B48E6"/>
    <w:rsid w:val="008C0A13"/>
    <w:rsid w:val="008C1BAE"/>
    <w:rsid w:val="008C2474"/>
    <w:rsid w:val="008D167D"/>
    <w:rsid w:val="008D1E9F"/>
    <w:rsid w:val="008D58A2"/>
    <w:rsid w:val="008D5ED3"/>
    <w:rsid w:val="008D67F2"/>
    <w:rsid w:val="008E04F1"/>
    <w:rsid w:val="008E172C"/>
    <w:rsid w:val="008E39C6"/>
    <w:rsid w:val="008E426A"/>
    <w:rsid w:val="008E57E1"/>
    <w:rsid w:val="008E5D28"/>
    <w:rsid w:val="008E6E5A"/>
    <w:rsid w:val="009103EA"/>
    <w:rsid w:val="0091363A"/>
    <w:rsid w:val="00913C9C"/>
    <w:rsid w:val="00915CC1"/>
    <w:rsid w:val="009221B1"/>
    <w:rsid w:val="009241FB"/>
    <w:rsid w:val="009309CA"/>
    <w:rsid w:val="00932053"/>
    <w:rsid w:val="00933EA5"/>
    <w:rsid w:val="00940D0A"/>
    <w:rsid w:val="00941B17"/>
    <w:rsid w:val="00941EAB"/>
    <w:rsid w:val="009424C6"/>
    <w:rsid w:val="0094319F"/>
    <w:rsid w:val="00952CB2"/>
    <w:rsid w:val="00953893"/>
    <w:rsid w:val="00953E1C"/>
    <w:rsid w:val="00956FB2"/>
    <w:rsid w:val="00963293"/>
    <w:rsid w:val="0096370F"/>
    <w:rsid w:val="00965DB8"/>
    <w:rsid w:val="00974724"/>
    <w:rsid w:val="00982541"/>
    <w:rsid w:val="009900C9"/>
    <w:rsid w:val="00994B69"/>
    <w:rsid w:val="009950EC"/>
    <w:rsid w:val="009978A9"/>
    <w:rsid w:val="00997E97"/>
    <w:rsid w:val="009A30C1"/>
    <w:rsid w:val="009A7787"/>
    <w:rsid w:val="009B1096"/>
    <w:rsid w:val="009C323E"/>
    <w:rsid w:val="009C3728"/>
    <w:rsid w:val="009C5E2C"/>
    <w:rsid w:val="009D165F"/>
    <w:rsid w:val="009D3F5A"/>
    <w:rsid w:val="009E1D78"/>
    <w:rsid w:val="009E4B8E"/>
    <w:rsid w:val="009E58D8"/>
    <w:rsid w:val="00A05A9E"/>
    <w:rsid w:val="00A06B73"/>
    <w:rsid w:val="00A100AB"/>
    <w:rsid w:val="00A11837"/>
    <w:rsid w:val="00A12036"/>
    <w:rsid w:val="00A13599"/>
    <w:rsid w:val="00A15F7C"/>
    <w:rsid w:val="00A22A09"/>
    <w:rsid w:val="00A24446"/>
    <w:rsid w:val="00A3102C"/>
    <w:rsid w:val="00A31791"/>
    <w:rsid w:val="00A32D84"/>
    <w:rsid w:val="00A4163B"/>
    <w:rsid w:val="00A43682"/>
    <w:rsid w:val="00A43B25"/>
    <w:rsid w:val="00A46D83"/>
    <w:rsid w:val="00A503B3"/>
    <w:rsid w:val="00A6543F"/>
    <w:rsid w:val="00A73946"/>
    <w:rsid w:val="00A807D3"/>
    <w:rsid w:val="00A80D8B"/>
    <w:rsid w:val="00A8796A"/>
    <w:rsid w:val="00A91C49"/>
    <w:rsid w:val="00AA485B"/>
    <w:rsid w:val="00AA561D"/>
    <w:rsid w:val="00AA73BB"/>
    <w:rsid w:val="00AA7689"/>
    <w:rsid w:val="00AB2361"/>
    <w:rsid w:val="00AB3CB9"/>
    <w:rsid w:val="00AB6A0D"/>
    <w:rsid w:val="00AC0644"/>
    <w:rsid w:val="00AC4C9F"/>
    <w:rsid w:val="00AC5C52"/>
    <w:rsid w:val="00AC6428"/>
    <w:rsid w:val="00AD284C"/>
    <w:rsid w:val="00AD4D19"/>
    <w:rsid w:val="00AD5598"/>
    <w:rsid w:val="00AE2CCE"/>
    <w:rsid w:val="00AF05BF"/>
    <w:rsid w:val="00AF5B33"/>
    <w:rsid w:val="00AF65D7"/>
    <w:rsid w:val="00B03DD4"/>
    <w:rsid w:val="00B10D7F"/>
    <w:rsid w:val="00B25251"/>
    <w:rsid w:val="00B26D78"/>
    <w:rsid w:val="00B274BA"/>
    <w:rsid w:val="00B316B4"/>
    <w:rsid w:val="00B34D30"/>
    <w:rsid w:val="00B36E53"/>
    <w:rsid w:val="00B37C29"/>
    <w:rsid w:val="00B37E55"/>
    <w:rsid w:val="00B41525"/>
    <w:rsid w:val="00B43FC3"/>
    <w:rsid w:val="00B455F9"/>
    <w:rsid w:val="00B51F3F"/>
    <w:rsid w:val="00B51F8B"/>
    <w:rsid w:val="00B53E1D"/>
    <w:rsid w:val="00B57C0A"/>
    <w:rsid w:val="00B61244"/>
    <w:rsid w:val="00B6491F"/>
    <w:rsid w:val="00B70E25"/>
    <w:rsid w:val="00B71292"/>
    <w:rsid w:val="00B75A66"/>
    <w:rsid w:val="00B77AF6"/>
    <w:rsid w:val="00B84523"/>
    <w:rsid w:val="00B8542B"/>
    <w:rsid w:val="00B92935"/>
    <w:rsid w:val="00B94FDC"/>
    <w:rsid w:val="00BB1239"/>
    <w:rsid w:val="00BB3A6C"/>
    <w:rsid w:val="00BB49EB"/>
    <w:rsid w:val="00BC789F"/>
    <w:rsid w:val="00BD1EF7"/>
    <w:rsid w:val="00BD709E"/>
    <w:rsid w:val="00BE5246"/>
    <w:rsid w:val="00BE6D63"/>
    <w:rsid w:val="00BF1E7A"/>
    <w:rsid w:val="00BF26E9"/>
    <w:rsid w:val="00BF49C2"/>
    <w:rsid w:val="00BF5D42"/>
    <w:rsid w:val="00BF7A9A"/>
    <w:rsid w:val="00C0130B"/>
    <w:rsid w:val="00C029AB"/>
    <w:rsid w:val="00C0498D"/>
    <w:rsid w:val="00C07833"/>
    <w:rsid w:val="00C249DB"/>
    <w:rsid w:val="00C25206"/>
    <w:rsid w:val="00C274EF"/>
    <w:rsid w:val="00C30576"/>
    <w:rsid w:val="00C328B7"/>
    <w:rsid w:val="00C42111"/>
    <w:rsid w:val="00C42926"/>
    <w:rsid w:val="00C45707"/>
    <w:rsid w:val="00C5201D"/>
    <w:rsid w:val="00C53819"/>
    <w:rsid w:val="00C6477B"/>
    <w:rsid w:val="00C65782"/>
    <w:rsid w:val="00C71261"/>
    <w:rsid w:val="00C7141F"/>
    <w:rsid w:val="00C71BED"/>
    <w:rsid w:val="00C749D1"/>
    <w:rsid w:val="00C802DD"/>
    <w:rsid w:val="00C80B42"/>
    <w:rsid w:val="00C83282"/>
    <w:rsid w:val="00C87EED"/>
    <w:rsid w:val="00C947FC"/>
    <w:rsid w:val="00CA0D6E"/>
    <w:rsid w:val="00CA534B"/>
    <w:rsid w:val="00CC0BB9"/>
    <w:rsid w:val="00CC3AB3"/>
    <w:rsid w:val="00CC3F4F"/>
    <w:rsid w:val="00CC6EB8"/>
    <w:rsid w:val="00CD0C2B"/>
    <w:rsid w:val="00CD2434"/>
    <w:rsid w:val="00CD30FC"/>
    <w:rsid w:val="00CD3C63"/>
    <w:rsid w:val="00CD7B0A"/>
    <w:rsid w:val="00CE4654"/>
    <w:rsid w:val="00CF078C"/>
    <w:rsid w:val="00CF2F8C"/>
    <w:rsid w:val="00CF5F3B"/>
    <w:rsid w:val="00CF7202"/>
    <w:rsid w:val="00D127F1"/>
    <w:rsid w:val="00D129E3"/>
    <w:rsid w:val="00D140C4"/>
    <w:rsid w:val="00D25BD0"/>
    <w:rsid w:val="00D27F98"/>
    <w:rsid w:val="00D30FB9"/>
    <w:rsid w:val="00D31D7D"/>
    <w:rsid w:val="00D419F8"/>
    <w:rsid w:val="00D46832"/>
    <w:rsid w:val="00D471E4"/>
    <w:rsid w:val="00D528D3"/>
    <w:rsid w:val="00D52D33"/>
    <w:rsid w:val="00D52D45"/>
    <w:rsid w:val="00D620EA"/>
    <w:rsid w:val="00D64FF5"/>
    <w:rsid w:val="00D70535"/>
    <w:rsid w:val="00D73258"/>
    <w:rsid w:val="00D75DD6"/>
    <w:rsid w:val="00D75DFF"/>
    <w:rsid w:val="00D76BD5"/>
    <w:rsid w:val="00D82B9C"/>
    <w:rsid w:val="00D9155A"/>
    <w:rsid w:val="00D93FCE"/>
    <w:rsid w:val="00D95632"/>
    <w:rsid w:val="00DA11CE"/>
    <w:rsid w:val="00DA2D98"/>
    <w:rsid w:val="00DA5166"/>
    <w:rsid w:val="00DA5FDD"/>
    <w:rsid w:val="00DB03C3"/>
    <w:rsid w:val="00DC6ECD"/>
    <w:rsid w:val="00DD7C41"/>
    <w:rsid w:val="00DF21A4"/>
    <w:rsid w:val="00DF75CF"/>
    <w:rsid w:val="00E07DA4"/>
    <w:rsid w:val="00E20A56"/>
    <w:rsid w:val="00E25D1D"/>
    <w:rsid w:val="00E25E82"/>
    <w:rsid w:val="00E26633"/>
    <w:rsid w:val="00E371F6"/>
    <w:rsid w:val="00E41D1D"/>
    <w:rsid w:val="00E43E5C"/>
    <w:rsid w:val="00E443AC"/>
    <w:rsid w:val="00E503CF"/>
    <w:rsid w:val="00E505B9"/>
    <w:rsid w:val="00E52651"/>
    <w:rsid w:val="00E5479E"/>
    <w:rsid w:val="00E57788"/>
    <w:rsid w:val="00E6175D"/>
    <w:rsid w:val="00E61BFB"/>
    <w:rsid w:val="00E629AF"/>
    <w:rsid w:val="00E63552"/>
    <w:rsid w:val="00E6494B"/>
    <w:rsid w:val="00E74918"/>
    <w:rsid w:val="00E74C30"/>
    <w:rsid w:val="00E85902"/>
    <w:rsid w:val="00E90B50"/>
    <w:rsid w:val="00E90C8C"/>
    <w:rsid w:val="00EA2D7F"/>
    <w:rsid w:val="00EA541B"/>
    <w:rsid w:val="00EB3BF6"/>
    <w:rsid w:val="00EC1624"/>
    <w:rsid w:val="00ED284E"/>
    <w:rsid w:val="00ED5E45"/>
    <w:rsid w:val="00EE3D43"/>
    <w:rsid w:val="00EE7691"/>
    <w:rsid w:val="00EF08E7"/>
    <w:rsid w:val="00EF1D38"/>
    <w:rsid w:val="00EF38D2"/>
    <w:rsid w:val="00EF5B08"/>
    <w:rsid w:val="00F0203E"/>
    <w:rsid w:val="00F100A1"/>
    <w:rsid w:val="00F1745B"/>
    <w:rsid w:val="00F21EF3"/>
    <w:rsid w:val="00F306D5"/>
    <w:rsid w:val="00F42332"/>
    <w:rsid w:val="00F468E6"/>
    <w:rsid w:val="00F614EB"/>
    <w:rsid w:val="00F7715A"/>
    <w:rsid w:val="00F84439"/>
    <w:rsid w:val="00F87262"/>
    <w:rsid w:val="00F8737D"/>
    <w:rsid w:val="00F87FF8"/>
    <w:rsid w:val="00F948AD"/>
    <w:rsid w:val="00F97AAF"/>
    <w:rsid w:val="00FA2FCB"/>
    <w:rsid w:val="00FA4D70"/>
    <w:rsid w:val="00FA7B23"/>
    <w:rsid w:val="00FB0B27"/>
    <w:rsid w:val="00FC3295"/>
    <w:rsid w:val="00FC736F"/>
    <w:rsid w:val="00FC7738"/>
    <w:rsid w:val="00FD02A1"/>
    <w:rsid w:val="00FD0374"/>
    <w:rsid w:val="00FD32FA"/>
    <w:rsid w:val="00FD5EFF"/>
    <w:rsid w:val="00FD6A31"/>
    <w:rsid w:val="00FD7867"/>
    <w:rsid w:val="00FD7F71"/>
    <w:rsid w:val="00FE34C1"/>
    <w:rsid w:val="00FF4C52"/>
    <w:rsid w:val="00FF6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BA492"/>
  <w15:docId w15:val="{12710E00-7598-4125-B534-292D8247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D0A"/>
    <w:rPr>
      <w:rFonts w:eastAsia="Times New Roman" w:cs="Times New Roman"/>
      <w:sz w:val="20"/>
      <w:szCs w:val="20"/>
      <w:lang w:val="en-G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C6353"/>
    <w:pPr>
      <w:tabs>
        <w:tab w:val="center" w:pos="4536"/>
        <w:tab w:val="right" w:pos="9072"/>
      </w:tabs>
    </w:pPr>
  </w:style>
  <w:style w:type="character" w:customStyle="1" w:styleId="a4">
    <w:name w:val="Долен колонтитул Знак"/>
    <w:basedOn w:val="a0"/>
    <w:link w:val="a3"/>
    <w:uiPriority w:val="99"/>
    <w:rsid w:val="007C6353"/>
    <w:rPr>
      <w:rFonts w:eastAsia="Times New Roman" w:cs="Times New Roman"/>
      <w:sz w:val="20"/>
      <w:szCs w:val="20"/>
      <w:lang w:val="en-GB"/>
    </w:rPr>
  </w:style>
  <w:style w:type="character" w:styleId="a5">
    <w:name w:val="page number"/>
    <w:basedOn w:val="a0"/>
    <w:rsid w:val="007C6353"/>
  </w:style>
  <w:style w:type="paragraph" w:customStyle="1" w:styleId="CharChar">
    <w:name w:val="Char Char"/>
    <w:basedOn w:val="a"/>
    <w:rsid w:val="007C6353"/>
    <w:rPr>
      <w:sz w:val="24"/>
      <w:szCs w:val="24"/>
      <w:lang w:val="pl-PL" w:eastAsia="pl-PL"/>
    </w:rPr>
  </w:style>
  <w:style w:type="table" w:styleId="a6">
    <w:name w:val="Table Grid"/>
    <w:basedOn w:val="a1"/>
    <w:uiPriority w:val="59"/>
    <w:rsid w:val="00454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semiHidden/>
    <w:unhideWhenUsed/>
    <w:rsid w:val="00C87EED"/>
    <w:rPr>
      <w:lang w:val="bg-BG" w:eastAsia="bg-BG"/>
    </w:rPr>
  </w:style>
  <w:style w:type="character" w:customStyle="1" w:styleId="a8">
    <w:name w:val="Текст под линия Знак"/>
    <w:basedOn w:val="a0"/>
    <w:link w:val="a7"/>
    <w:uiPriority w:val="99"/>
    <w:semiHidden/>
    <w:rsid w:val="00C87EED"/>
    <w:rPr>
      <w:rFonts w:eastAsia="Times New Roman" w:cs="Times New Roman"/>
      <w:sz w:val="20"/>
      <w:szCs w:val="20"/>
      <w:lang w:val="bg-BG" w:eastAsia="bg-BG"/>
    </w:rPr>
  </w:style>
  <w:style w:type="character" w:styleId="a9">
    <w:name w:val="footnote reference"/>
    <w:basedOn w:val="a0"/>
    <w:uiPriority w:val="99"/>
    <w:semiHidden/>
    <w:unhideWhenUsed/>
    <w:rsid w:val="00C87EED"/>
    <w:rPr>
      <w:vertAlign w:val="superscript"/>
    </w:rPr>
  </w:style>
  <w:style w:type="paragraph" w:styleId="aa">
    <w:name w:val="List Paragraph"/>
    <w:basedOn w:val="a"/>
    <w:uiPriority w:val="34"/>
    <w:qFormat/>
    <w:rsid w:val="00BF26E9"/>
    <w:pPr>
      <w:ind w:left="720"/>
      <w:contextualSpacing/>
    </w:pPr>
  </w:style>
  <w:style w:type="paragraph" w:styleId="ab">
    <w:name w:val="header"/>
    <w:basedOn w:val="a"/>
    <w:link w:val="ac"/>
    <w:uiPriority w:val="99"/>
    <w:unhideWhenUsed/>
    <w:rsid w:val="004E1316"/>
    <w:pPr>
      <w:tabs>
        <w:tab w:val="center" w:pos="4703"/>
        <w:tab w:val="right" w:pos="9406"/>
      </w:tabs>
    </w:pPr>
  </w:style>
  <w:style w:type="character" w:customStyle="1" w:styleId="ac">
    <w:name w:val="Горен колонтитул Знак"/>
    <w:basedOn w:val="a0"/>
    <w:link w:val="ab"/>
    <w:uiPriority w:val="99"/>
    <w:rsid w:val="004E1316"/>
    <w:rPr>
      <w:rFonts w:eastAsia="Times New Roman" w:cs="Times New Roman"/>
      <w:sz w:val="20"/>
      <w:szCs w:val="20"/>
      <w:lang w:val="en-GB"/>
    </w:rPr>
  </w:style>
  <w:style w:type="paragraph" w:styleId="ad">
    <w:name w:val="Balloon Text"/>
    <w:basedOn w:val="a"/>
    <w:link w:val="ae"/>
    <w:uiPriority w:val="99"/>
    <w:semiHidden/>
    <w:unhideWhenUsed/>
    <w:rsid w:val="00C802DD"/>
    <w:rPr>
      <w:rFonts w:ascii="Tahoma" w:hAnsi="Tahoma" w:cs="Tahoma"/>
      <w:sz w:val="16"/>
      <w:szCs w:val="16"/>
    </w:rPr>
  </w:style>
  <w:style w:type="character" w:customStyle="1" w:styleId="ae">
    <w:name w:val="Изнесен текст Знак"/>
    <w:basedOn w:val="a0"/>
    <w:link w:val="ad"/>
    <w:uiPriority w:val="99"/>
    <w:semiHidden/>
    <w:rsid w:val="00C802DD"/>
    <w:rPr>
      <w:rFonts w:ascii="Tahoma" w:eastAsia="Times New Roman" w:hAnsi="Tahoma" w:cs="Tahoma"/>
      <w:sz w:val="16"/>
      <w:szCs w:val="16"/>
      <w:lang w:val="en-GB"/>
    </w:rPr>
  </w:style>
  <w:style w:type="character" w:styleId="af">
    <w:name w:val="annotation reference"/>
    <w:basedOn w:val="a0"/>
    <w:uiPriority w:val="99"/>
    <w:semiHidden/>
    <w:unhideWhenUsed/>
    <w:rsid w:val="00D82B9C"/>
    <w:rPr>
      <w:sz w:val="16"/>
      <w:szCs w:val="16"/>
    </w:rPr>
  </w:style>
  <w:style w:type="paragraph" w:styleId="af0">
    <w:name w:val="annotation text"/>
    <w:basedOn w:val="a"/>
    <w:link w:val="af1"/>
    <w:uiPriority w:val="99"/>
    <w:unhideWhenUsed/>
    <w:rsid w:val="00D82B9C"/>
  </w:style>
  <w:style w:type="character" w:customStyle="1" w:styleId="af1">
    <w:name w:val="Текст на коментар Знак"/>
    <w:basedOn w:val="a0"/>
    <w:link w:val="af0"/>
    <w:uiPriority w:val="99"/>
    <w:rsid w:val="00D82B9C"/>
    <w:rPr>
      <w:rFonts w:eastAsia="Times New Roman" w:cs="Times New Roman"/>
      <w:sz w:val="20"/>
      <w:szCs w:val="20"/>
      <w:lang w:val="en-GB"/>
    </w:rPr>
  </w:style>
  <w:style w:type="paragraph" w:styleId="af2">
    <w:name w:val="annotation subject"/>
    <w:basedOn w:val="af0"/>
    <w:next w:val="af0"/>
    <w:link w:val="af3"/>
    <w:uiPriority w:val="99"/>
    <w:semiHidden/>
    <w:unhideWhenUsed/>
    <w:rsid w:val="00D82B9C"/>
    <w:rPr>
      <w:b/>
      <w:bCs/>
    </w:rPr>
  </w:style>
  <w:style w:type="character" w:customStyle="1" w:styleId="af3">
    <w:name w:val="Предмет на коментар Знак"/>
    <w:basedOn w:val="af1"/>
    <w:link w:val="af2"/>
    <w:uiPriority w:val="99"/>
    <w:semiHidden/>
    <w:rsid w:val="00D82B9C"/>
    <w:rPr>
      <w:rFonts w:eastAsia="Times New Roman" w:cs="Times New Roman"/>
      <w:b/>
      <w:bCs/>
      <w:sz w:val="20"/>
      <w:szCs w:val="20"/>
      <w:lang w:val="en-GB"/>
    </w:rPr>
  </w:style>
  <w:style w:type="paragraph" w:styleId="af4">
    <w:name w:val="No Spacing"/>
    <w:uiPriority w:val="1"/>
    <w:qFormat/>
    <w:rsid w:val="003A3E77"/>
    <w:rPr>
      <w:rFonts w:eastAsia="Times New Roman" w:cs="Times New Roman"/>
      <w:sz w:val="20"/>
      <w:szCs w:val="20"/>
      <w:lang w:val="en-GB"/>
    </w:rPr>
  </w:style>
  <w:style w:type="paragraph" w:styleId="af5">
    <w:name w:val="Revision"/>
    <w:hidden/>
    <w:uiPriority w:val="99"/>
    <w:semiHidden/>
    <w:rsid w:val="009C5E2C"/>
    <w:rPr>
      <w:rFonts w:eastAsia="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939697">
      <w:bodyDiv w:val="1"/>
      <w:marLeft w:val="0"/>
      <w:marRight w:val="0"/>
      <w:marTop w:val="0"/>
      <w:marBottom w:val="0"/>
      <w:divBdr>
        <w:top w:val="none" w:sz="0" w:space="0" w:color="auto"/>
        <w:left w:val="none" w:sz="0" w:space="0" w:color="auto"/>
        <w:bottom w:val="none" w:sz="0" w:space="0" w:color="auto"/>
        <w:right w:val="none" w:sz="0" w:space="0" w:color="auto"/>
      </w:divBdr>
    </w:div>
    <w:div w:id="524100998">
      <w:bodyDiv w:val="1"/>
      <w:marLeft w:val="0"/>
      <w:marRight w:val="0"/>
      <w:marTop w:val="0"/>
      <w:marBottom w:val="0"/>
      <w:divBdr>
        <w:top w:val="none" w:sz="0" w:space="0" w:color="auto"/>
        <w:left w:val="none" w:sz="0" w:space="0" w:color="auto"/>
        <w:bottom w:val="none" w:sz="0" w:space="0" w:color="auto"/>
        <w:right w:val="none" w:sz="0" w:space="0" w:color="auto"/>
      </w:divBdr>
    </w:div>
    <w:div w:id="534082733">
      <w:bodyDiv w:val="1"/>
      <w:marLeft w:val="0"/>
      <w:marRight w:val="0"/>
      <w:marTop w:val="0"/>
      <w:marBottom w:val="0"/>
      <w:divBdr>
        <w:top w:val="none" w:sz="0" w:space="0" w:color="auto"/>
        <w:left w:val="none" w:sz="0" w:space="0" w:color="auto"/>
        <w:bottom w:val="none" w:sz="0" w:space="0" w:color="auto"/>
        <w:right w:val="none" w:sz="0" w:space="0" w:color="auto"/>
      </w:divBdr>
    </w:div>
    <w:div w:id="716471261">
      <w:bodyDiv w:val="1"/>
      <w:marLeft w:val="0"/>
      <w:marRight w:val="0"/>
      <w:marTop w:val="0"/>
      <w:marBottom w:val="0"/>
      <w:divBdr>
        <w:top w:val="none" w:sz="0" w:space="0" w:color="auto"/>
        <w:left w:val="none" w:sz="0" w:space="0" w:color="auto"/>
        <w:bottom w:val="none" w:sz="0" w:space="0" w:color="auto"/>
        <w:right w:val="none" w:sz="0" w:space="0" w:color="auto"/>
      </w:divBdr>
    </w:div>
    <w:div w:id="1171874686">
      <w:bodyDiv w:val="1"/>
      <w:marLeft w:val="0"/>
      <w:marRight w:val="0"/>
      <w:marTop w:val="0"/>
      <w:marBottom w:val="0"/>
      <w:divBdr>
        <w:top w:val="none" w:sz="0" w:space="0" w:color="auto"/>
        <w:left w:val="none" w:sz="0" w:space="0" w:color="auto"/>
        <w:bottom w:val="none" w:sz="0" w:space="0" w:color="auto"/>
        <w:right w:val="none" w:sz="0" w:space="0" w:color="auto"/>
      </w:divBdr>
    </w:div>
    <w:div w:id="1252739228">
      <w:bodyDiv w:val="1"/>
      <w:marLeft w:val="0"/>
      <w:marRight w:val="0"/>
      <w:marTop w:val="0"/>
      <w:marBottom w:val="0"/>
      <w:divBdr>
        <w:top w:val="none" w:sz="0" w:space="0" w:color="auto"/>
        <w:left w:val="none" w:sz="0" w:space="0" w:color="auto"/>
        <w:bottom w:val="none" w:sz="0" w:space="0" w:color="auto"/>
        <w:right w:val="none" w:sz="0" w:space="0" w:color="auto"/>
      </w:divBdr>
    </w:div>
    <w:div w:id="1296175589">
      <w:bodyDiv w:val="1"/>
      <w:marLeft w:val="0"/>
      <w:marRight w:val="0"/>
      <w:marTop w:val="0"/>
      <w:marBottom w:val="0"/>
      <w:divBdr>
        <w:top w:val="none" w:sz="0" w:space="0" w:color="auto"/>
        <w:left w:val="none" w:sz="0" w:space="0" w:color="auto"/>
        <w:bottom w:val="none" w:sz="0" w:space="0" w:color="auto"/>
        <w:right w:val="none" w:sz="0" w:space="0" w:color="auto"/>
      </w:divBdr>
    </w:div>
    <w:div w:id="1523087292">
      <w:bodyDiv w:val="1"/>
      <w:marLeft w:val="0"/>
      <w:marRight w:val="0"/>
      <w:marTop w:val="0"/>
      <w:marBottom w:val="0"/>
      <w:divBdr>
        <w:top w:val="none" w:sz="0" w:space="0" w:color="auto"/>
        <w:left w:val="none" w:sz="0" w:space="0" w:color="auto"/>
        <w:bottom w:val="none" w:sz="0" w:space="0" w:color="auto"/>
        <w:right w:val="none" w:sz="0" w:space="0" w:color="auto"/>
      </w:divBdr>
    </w:div>
    <w:div w:id="1779375399">
      <w:bodyDiv w:val="1"/>
      <w:marLeft w:val="0"/>
      <w:marRight w:val="0"/>
      <w:marTop w:val="0"/>
      <w:marBottom w:val="0"/>
      <w:divBdr>
        <w:top w:val="none" w:sz="0" w:space="0" w:color="auto"/>
        <w:left w:val="none" w:sz="0" w:space="0" w:color="auto"/>
        <w:bottom w:val="none" w:sz="0" w:space="0" w:color="auto"/>
        <w:right w:val="none" w:sz="0" w:space="0" w:color="auto"/>
      </w:divBdr>
    </w:div>
    <w:div w:id="1987473374">
      <w:bodyDiv w:val="1"/>
      <w:marLeft w:val="0"/>
      <w:marRight w:val="0"/>
      <w:marTop w:val="0"/>
      <w:marBottom w:val="0"/>
      <w:divBdr>
        <w:top w:val="none" w:sz="0" w:space="0" w:color="auto"/>
        <w:left w:val="none" w:sz="0" w:space="0" w:color="auto"/>
        <w:bottom w:val="none" w:sz="0" w:space="0" w:color="auto"/>
        <w:right w:val="none" w:sz="0" w:space="0" w:color="auto"/>
      </w:divBdr>
    </w:div>
    <w:div w:id="210687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80787-6708-4E57-ABBB-CAE13C76C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2337</Words>
  <Characters>13324</Characters>
  <Application>Microsoft Office Word</Application>
  <DocSecurity>0</DocSecurity>
  <Lines>111</Lines>
  <Paragraphs>31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 DPPD Hitrov T CIV</dc:creator>
  <cp:keywords/>
  <dc:description/>
  <cp:lastModifiedBy>Gyulten Dryana</cp:lastModifiedBy>
  <cp:revision>4</cp:revision>
  <cp:lastPrinted>2024-05-07T13:59:00Z</cp:lastPrinted>
  <dcterms:created xsi:type="dcterms:W3CDTF">2026-10-01T08:17:00Z</dcterms:created>
  <dcterms:modified xsi:type="dcterms:W3CDTF">2026-10-05T06:56:00Z</dcterms:modified>
</cp:coreProperties>
</file>