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65D" w:rsidRPr="0029761D" w:rsidRDefault="0065165D" w:rsidP="0029761D">
      <w:pPr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</w:p>
    <w:p w:rsidR="0065165D" w:rsidRDefault="0065165D" w:rsidP="0029761D">
      <w:pPr>
        <w:jc w:val="center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29761D">
        <w:rPr>
          <w:rFonts w:eastAsia="Calibri"/>
          <w:b/>
          <w:color w:val="000000"/>
          <w:sz w:val="24"/>
          <w:szCs w:val="24"/>
          <w:lang w:val="bg-BG" w:eastAsia="en-US"/>
        </w:rPr>
        <w:t>МОТИВИ</w:t>
      </w:r>
    </w:p>
    <w:p w:rsidR="00D86CDD" w:rsidRDefault="00D86CDD" w:rsidP="0029761D">
      <w:pPr>
        <w:jc w:val="center"/>
        <w:rPr>
          <w:rFonts w:eastAsia="Calibri"/>
          <w:b/>
          <w:color w:val="000000"/>
          <w:sz w:val="24"/>
          <w:szCs w:val="24"/>
          <w:lang w:val="bg-BG" w:eastAsia="en-US"/>
        </w:rPr>
      </w:pPr>
    </w:p>
    <w:p w:rsidR="00D86CDD" w:rsidRPr="0029761D" w:rsidRDefault="00D86CDD" w:rsidP="0029761D">
      <w:pPr>
        <w:jc w:val="center"/>
        <w:rPr>
          <w:rFonts w:eastAsia="Calibri"/>
          <w:b/>
          <w:color w:val="000000"/>
          <w:sz w:val="24"/>
          <w:szCs w:val="24"/>
          <w:lang w:val="bg-BG" w:eastAsia="en-US"/>
        </w:rPr>
      </w:pPr>
    </w:p>
    <w:p w:rsidR="0065165D" w:rsidRPr="0029761D" w:rsidRDefault="0065165D" w:rsidP="0029761D">
      <w:pPr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</w:p>
    <w:p w:rsidR="00BB0787" w:rsidRPr="00BB0787" w:rsidRDefault="0029761D" w:rsidP="00BB0787">
      <w:pPr>
        <w:ind w:firstLine="720"/>
        <w:jc w:val="both"/>
        <w:rPr>
          <w:bCs/>
          <w:i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  <w:lang w:val="bg-BG" w:eastAsia="en-US"/>
        </w:rPr>
        <w:t xml:space="preserve">ОТНОСНО: </w:t>
      </w:r>
      <w:r w:rsidR="00BB0787" w:rsidRPr="00BB0787">
        <w:rPr>
          <w:rFonts w:eastAsia="Calibri"/>
          <w:i/>
          <w:color w:val="000000"/>
          <w:sz w:val="24"/>
          <w:szCs w:val="24"/>
          <w:lang w:val="bg-BG" w:eastAsia="en-US"/>
        </w:rPr>
        <w:t xml:space="preserve">проект на </w:t>
      </w:r>
      <w:r w:rsidR="00BB0787" w:rsidRPr="00BB0787">
        <w:rPr>
          <w:bCs/>
          <w:i/>
          <w:sz w:val="24"/>
          <w:szCs w:val="24"/>
        </w:rPr>
        <w:t>Наредба</w:t>
      </w:r>
      <w:r w:rsidR="00BB0787" w:rsidRPr="00BB0787">
        <w:rPr>
          <w:bCs/>
          <w:i/>
          <w:sz w:val="24"/>
          <w:szCs w:val="24"/>
          <w:lang w:val="bg-BG"/>
        </w:rPr>
        <w:t xml:space="preserve"> </w:t>
      </w:r>
      <w:r w:rsidR="00BB0787" w:rsidRPr="00BB0787">
        <w:rPr>
          <w:bCs/>
          <w:i/>
          <w:sz w:val="24"/>
          <w:szCs w:val="24"/>
        </w:rPr>
        <w:t>за изменение и допълнение на Наредба № Н-4 от 14.06.2007 г. за провеждане на конкурсите за директори на държавните културни институти</w:t>
      </w:r>
    </w:p>
    <w:p w:rsidR="00BB0787" w:rsidRDefault="00BB0787" w:rsidP="00BB0787">
      <w:pPr>
        <w:jc w:val="center"/>
        <w:rPr>
          <w:b/>
          <w:bCs/>
          <w:sz w:val="24"/>
          <w:szCs w:val="24"/>
        </w:rPr>
      </w:pPr>
    </w:p>
    <w:p w:rsidR="00D86CDD" w:rsidRPr="00785B3B" w:rsidRDefault="00D86CDD" w:rsidP="00BB0787">
      <w:pPr>
        <w:jc w:val="center"/>
        <w:rPr>
          <w:b/>
          <w:bCs/>
          <w:sz w:val="24"/>
          <w:szCs w:val="24"/>
        </w:rPr>
      </w:pPr>
    </w:p>
    <w:p w:rsidR="00773659" w:rsidRPr="00773659" w:rsidRDefault="00773659" w:rsidP="0029761D">
      <w:pPr>
        <w:ind w:firstLine="720"/>
        <w:jc w:val="both"/>
        <w:rPr>
          <w:rFonts w:eastAsiaTheme="minorHAnsi"/>
          <w:b/>
          <w:sz w:val="24"/>
          <w:szCs w:val="24"/>
          <w:lang w:val="bg-BG" w:eastAsia="en-US"/>
        </w:rPr>
      </w:pPr>
      <w:r w:rsidRPr="00773659">
        <w:rPr>
          <w:rFonts w:eastAsiaTheme="minorHAnsi"/>
          <w:b/>
          <w:sz w:val="24"/>
          <w:szCs w:val="24"/>
          <w:lang w:val="bg-BG" w:eastAsia="en-US"/>
        </w:rPr>
        <w:t xml:space="preserve">Причини, които налагат приемането на </w:t>
      </w:r>
      <w:r w:rsidR="00BB0787" w:rsidRPr="00785B3B">
        <w:rPr>
          <w:b/>
          <w:bCs/>
          <w:sz w:val="24"/>
          <w:szCs w:val="24"/>
        </w:rPr>
        <w:t>Наредба</w:t>
      </w:r>
      <w:r w:rsidR="00BB0787">
        <w:rPr>
          <w:b/>
          <w:bCs/>
          <w:sz w:val="24"/>
          <w:szCs w:val="24"/>
          <w:lang w:val="bg-BG"/>
        </w:rPr>
        <w:t xml:space="preserve"> </w:t>
      </w:r>
      <w:r w:rsidR="00BB0787" w:rsidRPr="00785B3B">
        <w:rPr>
          <w:b/>
          <w:bCs/>
          <w:sz w:val="24"/>
          <w:szCs w:val="24"/>
        </w:rPr>
        <w:t>за изменение и допълнение на Наредба № Н-4 от 14.06.2007 г. за провеждане на конкурсите за директори на държавните културни институти</w:t>
      </w:r>
      <w:r w:rsidRPr="00773659">
        <w:rPr>
          <w:rFonts w:eastAsiaTheme="minorHAnsi"/>
          <w:b/>
          <w:sz w:val="24"/>
          <w:szCs w:val="24"/>
          <w:lang w:val="bg-BG" w:eastAsia="en-US"/>
        </w:rPr>
        <w:t>:</w:t>
      </w:r>
    </w:p>
    <w:p w:rsidR="00773659" w:rsidRDefault="00773659" w:rsidP="0029761D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</w:p>
    <w:p w:rsidR="00BB0787" w:rsidRDefault="0065165D" w:rsidP="0029761D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 w:rsidRPr="0029761D">
        <w:rPr>
          <w:rFonts w:eastAsiaTheme="minorHAnsi"/>
          <w:sz w:val="24"/>
          <w:szCs w:val="24"/>
          <w:lang w:val="bg-BG" w:eastAsia="en-US"/>
        </w:rPr>
        <w:t xml:space="preserve">С проекта се предлагат изменения и допълнения в </w:t>
      </w:r>
      <w:r w:rsidR="00BB0787" w:rsidRPr="00BB0787">
        <w:rPr>
          <w:bCs/>
          <w:sz w:val="24"/>
          <w:szCs w:val="24"/>
        </w:rPr>
        <w:t>Наредба № Н-4 от 14.06.2007 г. за провеждане на конкурсите за директори на държавните културни институти</w:t>
      </w:r>
      <w:r w:rsidR="008D0BBE" w:rsidRPr="00BB0787">
        <w:rPr>
          <w:rFonts w:eastAsiaTheme="minorHAnsi"/>
          <w:sz w:val="24"/>
          <w:szCs w:val="24"/>
          <w:lang w:val="bg-BG" w:eastAsia="en-US"/>
        </w:rPr>
        <w:t>.</w:t>
      </w:r>
      <w:r w:rsidRPr="0029761D">
        <w:rPr>
          <w:rFonts w:eastAsiaTheme="minorHAnsi"/>
          <w:sz w:val="24"/>
          <w:szCs w:val="24"/>
          <w:lang w:val="bg-BG" w:eastAsia="en-US"/>
        </w:rPr>
        <w:t xml:space="preserve"> </w:t>
      </w:r>
    </w:p>
    <w:p w:rsidR="008D0BBE" w:rsidRPr="0029761D" w:rsidRDefault="008D0BBE" w:rsidP="0029761D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 w:rsidRPr="0029761D">
        <w:rPr>
          <w:rFonts w:eastAsiaTheme="minorHAnsi"/>
          <w:sz w:val="24"/>
          <w:szCs w:val="24"/>
          <w:lang w:val="bg-BG" w:eastAsia="en-US"/>
        </w:rPr>
        <w:t xml:space="preserve">Предлаганите </w:t>
      </w:r>
      <w:r w:rsidR="00145B44">
        <w:rPr>
          <w:rFonts w:eastAsiaTheme="minorHAnsi"/>
          <w:sz w:val="24"/>
          <w:szCs w:val="24"/>
          <w:lang w:val="bg-BG" w:eastAsia="en-US"/>
        </w:rPr>
        <w:t>изменения и допълнения</w:t>
      </w:r>
      <w:r w:rsidR="00767946">
        <w:rPr>
          <w:rFonts w:eastAsiaTheme="minorHAnsi"/>
          <w:sz w:val="24"/>
          <w:szCs w:val="24"/>
          <w:lang w:val="bg-BG" w:eastAsia="en-US"/>
        </w:rPr>
        <w:t xml:space="preserve"> </w:t>
      </w:r>
      <w:r w:rsidR="00BB0787">
        <w:rPr>
          <w:rFonts w:eastAsiaTheme="minorHAnsi"/>
          <w:sz w:val="24"/>
          <w:szCs w:val="24"/>
          <w:lang w:val="bg-BG" w:eastAsia="en-US"/>
        </w:rPr>
        <w:t>са свързани с усъвършенстване на процедурата по провеждане на консурси за директори на държавни културни институти в системата на Министерството на културата.</w:t>
      </w:r>
      <w:r w:rsidRPr="0029761D">
        <w:rPr>
          <w:rFonts w:eastAsiaTheme="minorHAnsi"/>
          <w:sz w:val="24"/>
          <w:szCs w:val="24"/>
          <w:lang w:val="bg-BG" w:eastAsia="en-US"/>
        </w:rPr>
        <w:t xml:space="preserve"> Цели се</w:t>
      </w:r>
      <w:r w:rsidR="0065165D" w:rsidRPr="0029761D">
        <w:rPr>
          <w:rFonts w:eastAsiaTheme="minorHAnsi"/>
          <w:sz w:val="24"/>
          <w:szCs w:val="24"/>
          <w:lang w:val="bg-BG" w:eastAsia="en-US"/>
        </w:rPr>
        <w:t xml:space="preserve"> постигане на прецизност в нормите, уреждащи  процедурата по оценяв</w:t>
      </w:r>
      <w:r w:rsidRPr="0029761D">
        <w:rPr>
          <w:rFonts w:eastAsiaTheme="minorHAnsi"/>
          <w:sz w:val="24"/>
          <w:szCs w:val="24"/>
          <w:lang w:val="bg-BG" w:eastAsia="en-US"/>
        </w:rPr>
        <w:t xml:space="preserve">ане на </w:t>
      </w:r>
      <w:r w:rsidR="00BB0787">
        <w:rPr>
          <w:rFonts w:eastAsiaTheme="minorHAnsi"/>
          <w:sz w:val="24"/>
          <w:szCs w:val="24"/>
          <w:lang w:val="bg-BG" w:eastAsia="en-US"/>
        </w:rPr>
        <w:t>кандидатите</w:t>
      </w:r>
      <w:r w:rsidRPr="0029761D">
        <w:rPr>
          <w:rFonts w:eastAsiaTheme="minorHAnsi"/>
          <w:sz w:val="24"/>
          <w:szCs w:val="24"/>
          <w:lang w:val="bg-BG" w:eastAsia="en-US"/>
        </w:rPr>
        <w:t>.</w:t>
      </w:r>
    </w:p>
    <w:p w:rsidR="00BB0787" w:rsidRDefault="00BB0787" w:rsidP="00C41F8E">
      <w:pPr>
        <w:pStyle w:val="ListParagraph"/>
        <w:numPr>
          <w:ilvl w:val="0"/>
          <w:numId w:val="1"/>
        </w:numPr>
        <w:jc w:val="both"/>
        <w:rPr>
          <w:rFonts w:eastAsiaTheme="minorHAnsi"/>
          <w:sz w:val="24"/>
          <w:szCs w:val="24"/>
          <w:lang w:val="bg-BG" w:eastAsia="en-US"/>
        </w:rPr>
      </w:pPr>
      <w:r w:rsidRPr="00BB0787">
        <w:rPr>
          <w:rFonts w:eastAsiaTheme="minorHAnsi"/>
          <w:sz w:val="24"/>
          <w:szCs w:val="24"/>
          <w:lang w:val="bg-BG" w:eastAsia="en-US"/>
        </w:rPr>
        <w:t>В</w:t>
      </w:r>
      <w:r w:rsidR="0065165D" w:rsidRPr="00BB0787">
        <w:rPr>
          <w:rFonts w:eastAsiaTheme="minorHAnsi"/>
          <w:sz w:val="24"/>
          <w:szCs w:val="24"/>
          <w:lang w:val="bg-BG" w:eastAsia="en-US"/>
        </w:rPr>
        <w:t xml:space="preserve"> чл. </w:t>
      </w:r>
      <w:r w:rsidRPr="00BB0787">
        <w:rPr>
          <w:rFonts w:eastAsiaTheme="minorHAnsi"/>
          <w:sz w:val="24"/>
          <w:szCs w:val="24"/>
          <w:lang w:val="bg-BG" w:eastAsia="en-US"/>
        </w:rPr>
        <w:t xml:space="preserve">3 се предлага изменение на ал. 4, като съгласно изменената разпоредба </w:t>
      </w:r>
      <w:r w:rsidRPr="00BB0787">
        <w:rPr>
          <w:sz w:val="24"/>
          <w:szCs w:val="24"/>
        </w:rPr>
        <w:t>Министерството на културата</w:t>
      </w:r>
      <w:r w:rsidRPr="00BB0787">
        <w:rPr>
          <w:sz w:val="24"/>
          <w:szCs w:val="24"/>
          <w:lang w:val="bg-BG"/>
        </w:rPr>
        <w:t xml:space="preserve"> ще</w:t>
      </w:r>
      <w:r w:rsidRPr="00BB0787">
        <w:rPr>
          <w:sz w:val="24"/>
          <w:szCs w:val="24"/>
        </w:rPr>
        <w:t xml:space="preserve"> предоставя на кандидатите длъжностна характеристика за конкурсната длъжност и информация относно структурата, бюджета, числеността и щатното разписание на персонала</w:t>
      </w:r>
      <w:r w:rsidRPr="00BB0787">
        <w:rPr>
          <w:rFonts w:eastAsiaTheme="minorHAnsi"/>
          <w:sz w:val="24"/>
          <w:szCs w:val="24"/>
          <w:lang w:val="bg-BG" w:eastAsia="en-US"/>
        </w:rPr>
        <w:t xml:space="preserve">. Посочената информация ще бъде изготвяна от съответиня държавен културен институт. </w:t>
      </w:r>
      <w:r>
        <w:rPr>
          <w:rFonts w:eastAsiaTheme="minorHAnsi"/>
          <w:sz w:val="24"/>
          <w:szCs w:val="24"/>
          <w:lang w:val="bg-BG" w:eastAsia="en-US"/>
        </w:rPr>
        <w:t>Целта е кандидатите да побучат обективна информация за състоянието на културния институт, за да могат да изготвят и защитят съответната обективна и аргументирана концепция.</w:t>
      </w:r>
    </w:p>
    <w:p w:rsidR="0065165D" w:rsidRPr="00BB0787" w:rsidRDefault="00BB0787" w:rsidP="00C41F8E">
      <w:pPr>
        <w:pStyle w:val="ListParagraph"/>
        <w:numPr>
          <w:ilvl w:val="0"/>
          <w:numId w:val="1"/>
        </w:numPr>
        <w:jc w:val="both"/>
        <w:rPr>
          <w:rFonts w:eastAsiaTheme="minorHAnsi"/>
          <w:sz w:val="24"/>
          <w:szCs w:val="24"/>
          <w:lang w:val="bg-BG" w:eastAsia="en-US"/>
        </w:rPr>
      </w:pPr>
      <w:r w:rsidRPr="00BB0787">
        <w:rPr>
          <w:rFonts w:eastAsiaTheme="minorHAnsi"/>
          <w:sz w:val="24"/>
          <w:szCs w:val="24"/>
          <w:lang w:val="bg-BG" w:eastAsia="en-US"/>
        </w:rPr>
        <w:t>В чл. 4 се въвежда изискване на отношение на концепцията. К</w:t>
      </w:r>
      <w:r w:rsidRPr="00BB0787">
        <w:rPr>
          <w:sz w:val="24"/>
          <w:szCs w:val="24"/>
        </w:rPr>
        <w:t xml:space="preserve">онцепция за развитието на културния институт, </w:t>
      </w:r>
      <w:r w:rsidRPr="00BB0787">
        <w:rPr>
          <w:sz w:val="24"/>
          <w:szCs w:val="24"/>
          <w:lang w:val="bg-BG"/>
        </w:rPr>
        <w:t xml:space="preserve">следва да отговаря на следните изисквания:  размер на </w:t>
      </w:r>
      <w:r w:rsidRPr="00BB0787">
        <w:rPr>
          <w:sz w:val="24"/>
          <w:szCs w:val="24"/>
        </w:rPr>
        <w:t>5 стандартни печатни страници, подписани от кандидата на всяка страница, едностранно разпечатани, във формат А4, шрифт Times New Roman 12 pt; разстояние между редовете 1,15 lines</w:t>
      </w:r>
      <w:r w:rsidR="00145B44" w:rsidRPr="00BB0787">
        <w:rPr>
          <w:rFonts w:eastAsiaTheme="minorHAnsi"/>
          <w:sz w:val="24"/>
          <w:szCs w:val="24"/>
          <w:lang w:val="bg-BG" w:eastAsia="en-US"/>
        </w:rPr>
        <w:t>.</w:t>
      </w:r>
    </w:p>
    <w:p w:rsidR="00752348" w:rsidRDefault="00752348" w:rsidP="0075234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val="bg-BG" w:eastAsia="en-US"/>
        </w:rPr>
        <w:t>П</w:t>
      </w:r>
      <w:r w:rsidR="00BB0787" w:rsidRPr="00752348">
        <w:rPr>
          <w:rFonts w:eastAsiaTheme="minorHAnsi"/>
          <w:sz w:val="24"/>
          <w:szCs w:val="24"/>
          <w:lang w:val="bg-BG" w:eastAsia="en-US"/>
        </w:rPr>
        <w:t xml:space="preserve">редлагат се някои промени по отношение на съдържанието на концепциите, като </w:t>
      </w:r>
      <w:r w:rsidRPr="00752348">
        <w:rPr>
          <w:rFonts w:eastAsiaTheme="minorHAnsi"/>
          <w:sz w:val="24"/>
          <w:szCs w:val="24"/>
          <w:lang w:val="bg-BG" w:eastAsia="en-US"/>
        </w:rPr>
        <w:t xml:space="preserve">например изисква се подробен репертоарен план да се представя не само за първата година, но и за целия период на реализация на концепцията. Разпоредбата на чл. 5 е допълнена, като е </w:t>
      </w:r>
      <w:r>
        <w:rPr>
          <w:rFonts w:eastAsiaTheme="minorHAnsi"/>
          <w:sz w:val="24"/>
          <w:szCs w:val="24"/>
          <w:lang w:val="bg-BG" w:eastAsia="en-US"/>
        </w:rPr>
        <w:t>предложено</w:t>
      </w:r>
      <w:r w:rsidRPr="00752348">
        <w:rPr>
          <w:rFonts w:eastAsiaTheme="minorHAnsi"/>
          <w:sz w:val="24"/>
          <w:szCs w:val="24"/>
          <w:lang w:val="bg-BG" w:eastAsia="en-US"/>
        </w:rPr>
        <w:t xml:space="preserve"> съдържание за </w:t>
      </w:r>
      <w:r w:rsidRPr="00752348">
        <w:rPr>
          <w:sz w:val="24"/>
          <w:szCs w:val="24"/>
        </w:rPr>
        <w:t>К</w:t>
      </w:r>
      <w:r w:rsidRPr="00752348">
        <w:rPr>
          <w:sz w:val="24"/>
          <w:szCs w:val="24"/>
          <w:lang w:val="x-none"/>
        </w:rPr>
        <w:t xml:space="preserve">онцепцията за развитие на </w:t>
      </w:r>
      <w:r w:rsidRPr="00752348">
        <w:rPr>
          <w:sz w:val="24"/>
          <w:szCs w:val="24"/>
        </w:rPr>
        <w:t>Ку</w:t>
      </w:r>
      <w:r>
        <w:rPr>
          <w:sz w:val="24"/>
          <w:szCs w:val="24"/>
        </w:rPr>
        <w:t>лтурен център ,,Двореца“ Балчик.</w:t>
      </w:r>
    </w:p>
    <w:p w:rsidR="00145B44" w:rsidRDefault="00752348" w:rsidP="00145B44">
      <w:pPr>
        <w:pStyle w:val="ListParagraph"/>
        <w:numPr>
          <w:ilvl w:val="0"/>
          <w:numId w:val="1"/>
        </w:numPr>
        <w:jc w:val="both"/>
        <w:rPr>
          <w:rFonts w:eastAsiaTheme="minorHAnsi"/>
          <w:sz w:val="24"/>
          <w:szCs w:val="24"/>
          <w:lang w:val="bg-BG" w:eastAsia="en-US"/>
        </w:rPr>
      </w:pPr>
      <w:r>
        <w:rPr>
          <w:rFonts w:eastAsiaTheme="minorHAnsi"/>
          <w:sz w:val="24"/>
          <w:szCs w:val="24"/>
          <w:lang w:val="bg-BG" w:eastAsia="en-US"/>
        </w:rPr>
        <w:t>С § 4, 5, 6 и 7 са разписани разпоредби относно  чл. 6, чл. 6а, чл. 7 и чл. 7а, свързани с подробно регламентиране действията на комисията по допускане на кандидатите до конкурс, съобщаването на резултатите от допускането и др. Цели се въвеждане на необходимата регламентация на действията на комисията.</w:t>
      </w:r>
    </w:p>
    <w:p w:rsidR="00752348" w:rsidRPr="009A2838" w:rsidRDefault="00752348" w:rsidP="00752348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752348">
        <w:rPr>
          <w:rFonts w:eastAsiaTheme="minorHAnsi"/>
          <w:sz w:val="24"/>
          <w:szCs w:val="24"/>
          <w:lang w:val="bg-BG" w:eastAsia="en-US"/>
        </w:rPr>
        <w:t>Предлага се изменение на чл. 8 съгласно което в</w:t>
      </w:r>
      <w:r w:rsidRPr="00752348">
        <w:rPr>
          <w:sz w:val="24"/>
          <w:szCs w:val="24"/>
        </w:rPr>
        <w:t xml:space="preserve"> състава на комисията се включват задължително резервни членове за членовете по ал. 2, т. 1, и най-малко двама резервни членове – за заместване на определените външни специалисти. В състава на комисията могат да участват представители на национално представени синдикални и работодателски организации с право на съвещателен глас.</w:t>
      </w:r>
      <w:r>
        <w:rPr>
          <w:sz w:val="24"/>
          <w:szCs w:val="24"/>
          <w:lang w:val="bg-BG"/>
        </w:rPr>
        <w:t xml:space="preserve"> С предлаганото изменение се цели постигане на необходимата ефективност </w:t>
      </w:r>
      <w:r w:rsidR="00D14CB1">
        <w:rPr>
          <w:sz w:val="24"/>
          <w:szCs w:val="24"/>
          <w:lang w:val="bg-BG"/>
        </w:rPr>
        <w:t>в</w:t>
      </w:r>
      <w:r>
        <w:rPr>
          <w:sz w:val="24"/>
          <w:szCs w:val="24"/>
          <w:lang w:val="bg-BG"/>
        </w:rPr>
        <w:t xml:space="preserve"> работата на комисията. Към настоящия момент представителите на национ</w:t>
      </w:r>
      <w:r w:rsidR="00D14CB1">
        <w:rPr>
          <w:sz w:val="24"/>
          <w:szCs w:val="24"/>
          <w:lang w:val="bg-BG"/>
        </w:rPr>
        <w:t xml:space="preserve">ално представените синдикални </w:t>
      </w:r>
      <w:r>
        <w:rPr>
          <w:sz w:val="24"/>
          <w:szCs w:val="24"/>
          <w:lang w:val="bg-BG"/>
        </w:rPr>
        <w:t>организаци</w:t>
      </w:r>
      <w:r w:rsidR="00D14CB1">
        <w:rPr>
          <w:sz w:val="24"/>
          <w:szCs w:val="24"/>
          <w:lang w:val="bg-BG"/>
        </w:rPr>
        <w:t>и и организации на работодателите</w:t>
      </w:r>
      <w:r>
        <w:rPr>
          <w:sz w:val="24"/>
          <w:szCs w:val="24"/>
          <w:lang w:val="bg-BG"/>
        </w:rPr>
        <w:t xml:space="preserve"> се явяват преобладаващо мнозинство в съставите на </w:t>
      </w:r>
      <w:r>
        <w:rPr>
          <w:sz w:val="24"/>
          <w:szCs w:val="24"/>
          <w:lang w:val="bg-BG"/>
        </w:rPr>
        <w:lastRenderedPageBreak/>
        <w:t xml:space="preserve">комисиите. </w:t>
      </w:r>
      <w:r w:rsidR="00D14CB1">
        <w:rPr>
          <w:sz w:val="24"/>
          <w:szCs w:val="24"/>
          <w:lang w:val="bg-BG"/>
        </w:rPr>
        <w:t>П</w:t>
      </w:r>
      <w:r>
        <w:rPr>
          <w:sz w:val="24"/>
          <w:szCs w:val="24"/>
          <w:lang w:val="bg-BG"/>
        </w:rPr>
        <w:t xml:space="preserve">реобладаваща </w:t>
      </w:r>
      <w:r w:rsidR="00D14CB1">
        <w:rPr>
          <w:sz w:val="24"/>
          <w:szCs w:val="24"/>
          <w:lang w:val="bg-BG"/>
        </w:rPr>
        <w:t>е</w:t>
      </w:r>
      <w:r>
        <w:rPr>
          <w:sz w:val="24"/>
          <w:szCs w:val="24"/>
          <w:lang w:val="bg-BG"/>
        </w:rPr>
        <w:t xml:space="preserve"> експертизата на членове, които са специалисти в областта на защитата на трудовите и осигурителните отношения</w:t>
      </w:r>
      <w:r w:rsidR="00D14CB1">
        <w:rPr>
          <w:sz w:val="24"/>
          <w:szCs w:val="24"/>
          <w:lang w:val="bg-BG"/>
        </w:rPr>
        <w:t xml:space="preserve"> както и такива свързани със синдикални въпроси. Тези специалисти участват в състава на комисията в това си качество</w:t>
      </w:r>
      <w:r w:rsidR="009A2838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 В този смисъл не са налице съответните условия за </w:t>
      </w:r>
      <w:r w:rsidR="00D14CB1">
        <w:rPr>
          <w:sz w:val="24"/>
          <w:szCs w:val="24"/>
          <w:lang w:val="bg-BG"/>
        </w:rPr>
        <w:t>даване на обективна оценка за представянето на кандидата. Създадени са</w:t>
      </w:r>
      <w:r w:rsidR="009A2838">
        <w:rPr>
          <w:sz w:val="24"/>
          <w:szCs w:val="24"/>
          <w:lang w:val="bg-BG"/>
        </w:rPr>
        <w:t xml:space="preserve"> предпоставки да не бъде спазена целта на закона, заложена в чл. 94 от КТ</w:t>
      </w:r>
      <w:r w:rsidR="00D14CB1">
        <w:rPr>
          <w:sz w:val="24"/>
          <w:szCs w:val="24"/>
          <w:lang w:val="bg-BG"/>
        </w:rPr>
        <w:t>,</w:t>
      </w:r>
      <w:r w:rsidR="009A2838">
        <w:rPr>
          <w:sz w:val="24"/>
          <w:szCs w:val="24"/>
          <w:lang w:val="bg-BG"/>
        </w:rPr>
        <w:t xml:space="preserve"> съгласно ко</w:t>
      </w:r>
      <w:r w:rsidR="00D14CB1">
        <w:rPr>
          <w:sz w:val="24"/>
          <w:szCs w:val="24"/>
          <w:lang w:val="bg-BG"/>
        </w:rPr>
        <w:t>й</w:t>
      </w:r>
      <w:r w:rsidR="009A2838">
        <w:rPr>
          <w:sz w:val="24"/>
          <w:szCs w:val="24"/>
          <w:lang w:val="bg-BG"/>
        </w:rPr>
        <w:t>то в</w:t>
      </w:r>
      <w:r w:rsidR="009A2838" w:rsidRPr="009A2838">
        <w:rPr>
          <w:sz w:val="24"/>
          <w:szCs w:val="24"/>
          <w:lang w:val="bg-BG"/>
        </w:rPr>
        <w:t xml:space="preserve"> комисията се включват съответни специалисти.</w:t>
      </w:r>
      <w:r w:rsidR="009A2838">
        <w:rPr>
          <w:sz w:val="24"/>
          <w:szCs w:val="24"/>
          <w:lang w:val="bg-BG"/>
        </w:rPr>
        <w:t xml:space="preserve"> </w:t>
      </w:r>
    </w:p>
    <w:p w:rsidR="009A2838" w:rsidRPr="009A2838" w:rsidRDefault="009A2838" w:rsidP="009A2838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С допълнение в чл. 11 се предвижда, че п</w:t>
      </w:r>
      <w:r w:rsidRPr="009A2838">
        <w:rPr>
          <w:sz w:val="24"/>
          <w:szCs w:val="24"/>
        </w:rPr>
        <w:t xml:space="preserve">ликът с концепцията се отваря непосредствено пред самия кандидат при явяването му пред комисията. В случай, че концепцията не отговаря на изискванията на чл. 4, ал. 1, т. 7, кандидатът се отстранява от участие в конкурсната процедура, за което комисията съставя протокол. Протоколът на комисията се публикува на интернет страницата на Министерство на културата в деня на провеждане на конкурса, а кандидатът се уведомява от председателя на комисията писмено или на посочен от него електронен адрес в същия срок. </w:t>
      </w:r>
      <w:r>
        <w:rPr>
          <w:sz w:val="24"/>
          <w:szCs w:val="24"/>
          <w:lang w:val="bg-BG"/>
        </w:rPr>
        <w:t>С предложеното допълнение се цели да бъдат създадени условия за спазване на изискванията по отношение на концепциите, въведени с наредбата.</w:t>
      </w:r>
    </w:p>
    <w:p w:rsidR="00773659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</w:p>
    <w:p w:rsidR="00773659" w:rsidRPr="00773659" w:rsidRDefault="00773659" w:rsidP="00773659">
      <w:pPr>
        <w:ind w:firstLine="720"/>
        <w:jc w:val="both"/>
        <w:rPr>
          <w:rFonts w:eastAsiaTheme="minorHAnsi"/>
          <w:b/>
          <w:sz w:val="24"/>
          <w:szCs w:val="24"/>
          <w:lang w:val="bg-BG" w:eastAsia="en-US"/>
        </w:rPr>
      </w:pPr>
      <w:r w:rsidRPr="00773659">
        <w:rPr>
          <w:rFonts w:eastAsiaTheme="minorHAnsi"/>
          <w:b/>
          <w:sz w:val="24"/>
          <w:szCs w:val="24"/>
          <w:lang w:val="bg-BG" w:eastAsia="en-US"/>
        </w:rPr>
        <w:t>Цел на Наредбата за изменение и допълнение на Наредба № Н-5 от 27 юни 2007 г.  за условията и реда за провеждане на конкурси за предоставяне на средства от Национален фонд „Култура":</w:t>
      </w:r>
    </w:p>
    <w:p w:rsidR="00773659" w:rsidRDefault="00773659" w:rsidP="00773659">
      <w:pPr>
        <w:jc w:val="both"/>
        <w:rPr>
          <w:rFonts w:eastAsiaTheme="minorHAnsi"/>
          <w:sz w:val="24"/>
          <w:szCs w:val="24"/>
          <w:lang w:val="bg-BG" w:eastAsia="en-US"/>
        </w:rPr>
      </w:pPr>
    </w:p>
    <w:p w:rsidR="009A2838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 w:rsidRPr="00773659">
        <w:rPr>
          <w:rFonts w:eastAsiaTheme="minorHAnsi"/>
          <w:sz w:val="24"/>
          <w:szCs w:val="24"/>
          <w:lang w:val="bg-BG" w:eastAsia="en-US"/>
        </w:rPr>
        <w:t xml:space="preserve">Основната цел на предлагания проект на наредба е да се </w:t>
      </w:r>
      <w:r w:rsidR="009A2838">
        <w:rPr>
          <w:rFonts w:eastAsiaTheme="minorHAnsi"/>
          <w:sz w:val="24"/>
          <w:szCs w:val="24"/>
          <w:lang w:val="bg-BG" w:eastAsia="en-US"/>
        </w:rPr>
        <w:t xml:space="preserve">усъвършенства създадената до момента нормативно уредба, като </w:t>
      </w:r>
      <w:r w:rsidR="00D14CB1">
        <w:rPr>
          <w:rFonts w:eastAsiaTheme="minorHAnsi"/>
          <w:sz w:val="24"/>
          <w:szCs w:val="24"/>
          <w:lang w:val="bg-BG" w:eastAsia="en-US"/>
        </w:rPr>
        <w:t xml:space="preserve">се </w:t>
      </w:r>
      <w:r w:rsidR="009A2838">
        <w:rPr>
          <w:rFonts w:eastAsiaTheme="minorHAnsi"/>
          <w:sz w:val="24"/>
          <w:szCs w:val="24"/>
          <w:lang w:val="bg-BG" w:eastAsia="en-US"/>
        </w:rPr>
        <w:t>разпиш</w:t>
      </w:r>
      <w:r w:rsidR="00D14CB1">
        <w:rPr>
          <w:rFonts w:eastAsiaTheme="minorHAnsi"/>
          <w:sz w:val="24"/>
          <w:szCs w:val="24"/>
          <w:lang w:val="bg-BG" w:eastAsia="en-US"/>
        </w:rPr>
        <w:t>ат</w:t>
      </w:r>
      <w:r w:rsidR="009A2838">
        <w:rPr>
          <w:rFonts w:eastAsiaTheme="minorHAnsi"/>
          <w:sz w:val="24"/>
          <w:szCs w:val="24"/>
          <w:lang w:val="bg-BG" w:eastAsia="en-US"/>
        </w:rPr>
        <w:t xml:space="preserve"> в детайли изисквания, свързани с концепцията на кандидатите, в частта относно съдържанието и оформянето ѝ, начина, по който тя ще бъде защитена от кандидата пред</w:t>
      </w:r>
      <w:r w:rsidRPr="00773659">
        <w:rPr>
          <w:rFonts w:eastAsiaTheme="minorHAnsi"/>
          <w:sz w:val="24"/>
          <w:szCs w:val="24"/>
          <w:lang w:val="bg-BG" w:eastAsia="en-US"/>
        </w:rPr>
        <w:t xml:space="preserve"> </w:t>
      </w:r>
      <w:r w:rsidR="009A2838">
        <w:rPr>
          <w:rFonts w:eastAsiaTheme="minorHAnsi"/>
          <w:sz w:val="24"/>
          <w:szCs w:val="24"/>
          <w:lang w:val="bg-BG" w:eastAsia="en-US"/>
        </w:rPr>
        <w:t>комисията.</w:t>
      </w:r>
    </w:p>
    <w:p w:rsidR="009A2838" w:rsidRDefault="009A2838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>
        <w:rPr>
          <w:rFonts w:eastAsiaTheme="minorHAnsi"/>
          <w:sz w:val="24"/>
          <w:szCs w:val="24"/>
          <w:lang w:val="bg-BG" w:eastAsia="en-US"/>
        </w:rPr>
        <w:t>Разписват се подробно определени действия, свързани с работата на комисията по допускане на кандидатите до участие в конкурса.</w:t>
      </w:r>
    </w:p>
    <w:p w:rsidR="00773659" w:rsidRPr="00773659" w:rsidRDefault="009A2838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>
        <w:rPr>
          <w:rFonts w:eastAsiaTheme="minorHAnsi"/>
          <w:sz w:val="24"/>
          <w:szCs w:val="24"/>
          <w:lang w:val="bg-BG" w:eastAsia="en-US"/>
        </w:rPr>
        <w:t>С оглед практиката по прилагане на наредбата се допълват разпоредби, свързани със състава на комисията, с които се цели създаване на необходими разпоредби, гарантиращи спазване на изискванията на КТ и постигане на обективен резултат от всеки проведен конкурс.</w:t>
      </w:r>
    </w:p>
    <w:p w:rsidR="00773659" w:rsidRDefault="00773659" w:rsidP="00FB5EDE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</w:p>
    <w:p w:rsidR="00773659" w:rsidRPr="00773659" w:rsidRDefault="00773659" w:rsidP="00773659">
      <w:pPr>
        <w:ind w:firstLine="720"/>
        <w:jc w:val="both"/>
        <w:rPr>
          <w:rFonts w:eastAsiaTheme="minorHAnsi"/>
          <w:b/>
          <w:sz w:val="24"/>
          <w:szCs w:val="24"/>
          <w:lang w:val="bg-BG" w:eastAsia="en-US"/>
        </w:rPr>
      </w:pPr>
      <w:r w:rsidRPr="00773659">
        <w:rPr>
          <w:rFonts w:eastAsiaTheme="minorHAnsi"/>
          <w:b/>
          <w:sz w:val="24"/>
          <w:szCs w:val="24"/>
          <w:lang w:val="bg-BG" w:eastAsia="en-US"/>
        </w:rPr>
        <w:t>Финансови и други средства, необходими за прилагането на новата уредба</w:t>
      </w:r>
      <w:r w:rsidR="00F408CD">
        <w:rPr>
          <w:rFonts w:eastAsiaTheme="minorHAnsi"/>
          <w:b/>
          <w:sz w:val="24"/>
          <w:szCs w:val="24"/>
          <w:lang w:val="bg-BG" w:eastAsia="en-US"/>
        </w:rPr>
        <w:t>:</w:t>
      </w:r>
    </w:p>
    <w:p w:rsidR="00773659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bookmarkStart w:id="0" w:name="_GoBack"/>
      <w:bookmarkEnd w:id="0"/>
      <w:r w:rsidRPr="00773659">
        <w:rPr>
          <w:rFonts w:eastAsiaTheme="minorHAnsi"/>
          <w:sz w:val="24"/>
          <w:szCs w:val="24"/>
          <w:lang w:val="bg-BG" w:eastAsia="en-US"/>
        </w:rPr>
        <w:t>Прилагането на наредбата не изисква допълнителни финансови средства и няма да</w:t>
      </w:r>
      <w:r>
        <w:rPr>
          <w:rFonts w:eastAsiaTheme="minorHAnsi"/>
          <w:sz w:val="24"/>
          <w:szCs w:val="24"/>
          <w:lang w:val="bg-BG" w:eastAsia="en-US"/>
        </w:rPr>
        <w:t xml:space="preserve"> </w:t>
      </w:r>
      <w:r w:rsidRPr="00773659">
        <w:rPr>
          <w:rFonts w:eastAsiaTheme="minorHAnsi"/>
          <w:sz w:val="24"/>
          <w:szCs w:val="24"/>
          <w:lang w:val="bg-BG" w:eastAsia="en-US"/>
        </w:rPr>
        <w:t>доведе до пряко или косвено въздействие върху държавния бюджет.</w:t>
      </w:r>
    </w:p>
    <w:p w:rsidR="00773659" w:rsidRPr="00773659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</w:p>
    <w:p w:rsidR="00773659" w:rsidRPr="00773659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 w:rsidRPr="00773659">
        <w:rPr>
          <w:rFonts w:eastAsiaTheme="minorHAnsi"/>
          <w:b/>
          <w:sz w:val="24"/>
          <w:szCs w:val="24"/>
          <w:lang w:val="bg-BG" w:eastAsia="en-US"/>
        </w:rPr>
        <w:t>Очаквани резултати от прилагането на проекта на Наредбата</w:t>
      </w:r>
      <w:r w:rsidR="00F408CD">
        <w:rPr>
          <w:rFonts w:eastAsiaTheme="minorHAnsi"/>
          <w:b/>
          <w:sz w:val="24"/>
          <w:szCs w:val="24"/>
          <w:lang w:val="bg-BG" w:eastAsia="en-US"/>
        </w:rPr>
        <w:t>:</w:t>
      </w:r>
      <w:r w:rsidRPr="00773659">
        <w:rPr>
          <w:rFonts w:eastAsiaTheme="minorHAnsi"/>
          <w:b/>
          <w:sz w:val="24"/>
          <w:szCs w:val="24"/>
          <w:lang w:val="bg-BG" w:eastAsia="en-US"/>
        </w:rPr>
        <w:t xml:space="preserve"> </w:t>
      </w:r>
    </w:p>
    <w:p w:rsidR="00773659" w:rsidRPr="00773659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 w:rsidRPr="00773659">
        <w:rPr>
          <w:rFonts w:eastAsiaTheme="minorHAnsi"/>
          <w:sz w:val="24"/>
          <w:szCs w:val="24"/>
          <w:lang w:val="bg-BG" w:eastAsia="en-US"/>
        </w:rPr>
        <w:t>Предлаганият проект на наредба като резултат ще доведе до:</w:t>
      </w:r>
    </w:p>
    <w:p w:rsidR="00773659" w:rsidRPr="00773659" w:rsidRDefault="009A2838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>
        <w:rPr>
          <w:rFonts w:eastAsiaTheme="minorHAnsi"/>
          <w:sz w:val="24"/>
          <w:szCs w:val="24"/>
          <w:lang w:val="bg-BG" w:eastAsia="en-US"/>
        </w:rPr>
        <w:t>1. създаване на ясни условия за кандидатите</w:t>
      </w:r>
      <w:r w:rsidR="00773659" w:rsidRPr="00773659">
        <w:rPr>
          <w:rFonts w:eastAsiaTheme="minorHAnsi"/>
          <w:sz w:val="24"/>
          <w:szCs w:val="24"/>
          <w:lang w:val="bg-BG" w:eastAsia="en-US"/>
        </w:rPr>
        <w:t>;</w:t>
      </w:r>
    </w:p>
    <w:p w:rsidR="00773659" w:rsidRPr="00773659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 w:rsidRPr="00773659">
        <w:rPr>
          <w:rFonts w:eastAsiaTheme="minorHAnsi"/>
          <w:sz w:val="24"/>
          <w:szCs w:val="24"/>
          <w:lang w:val="bg-BG" w:eastAsia="en-US"/>
        </w:rPr>
        <w:t xml:space="preserve">2. </w:t>
      </w:r>
      <w:r w:rsidR="009A2838">
        <w:rPr>
          <w:rFonts w:eastAsiaTheme="minorHAnsi"/>
          <w:sz w:val="24"/>
          <w:szCs w:val="24"/>
          <w:lang w:val="bg-BG" w:eastAsia="en-US"/>
        </w:rPr>
        <w:t xml:space="preserve">промени в процедурата, водещи до постигане на обективни резултати, </w:t>
      </w:r>
      <w:r w:rsidRPr="00773659">
        <w:rPr>
          <w:rFonts w:eastAsiaTheme="minorHAnsi"/>
          <w:sz w:val="24"/>
          <w:szCs w:val="24"/>
          <w:lang w:val="bg-BG" w:eastAsia="en-US"/>
        </w:rPr>
        <w:t>;</w:t>
      </w:r>
    </w:p>
    <w:p w:rsidR="00773659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 w:rsidRPr="00773659">
        <w:rPr>
          <w:rFonts w:eastAsiaTheme="minorHAnsi"/>
          <w:sz w:val="24"/>
          <w:szCs w:val="24"/>
          <w:lang w:val="bg-BG" w:eastAsia="en-US"/>
        </w:rPr>
        <w:t>3.</w:t>
      </w:r>
      <w:r w:rsidR="00D773BD">
        <w:rPr>
          <w:rFonts w:eastAsiaTheme="minorHAnsi"/>
          <w:sz w:val="24"/>
          <w:szCs w:val="24"/>
          <w:lang w:val="bg-BG" w:eastAsia="en-US"/>
        </w:rPr>
        <w:t>постигане на целта на закона, при провеждане на конкурсните процедури</w:t>
      </w:r>
      <w:r>
        <w:rPr>
          <w:rFonts w:eastAsiaTheme="minorHAnsi"/>
          <w:sz w:val="24"/>
          <w:szCs w:val="24"/>
          <w:lang w:val="bg-BG" w:eastAsia="en-US"/>
        </w:rPr>
        <w:t>.</w:t>
      </w:r>
    </w:p>
    <w:p w:rsidR="00773659" w:rsidRPr="00773659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</w:p>
    <w:p w:rsidR="00773659" w:rsidRPr="00773659" w:rsidRDefault="00773659" w:rsidP="00773659">
      <w:pPr>
        <w:ind w:firstLine="720"/>
        <w:jc w:val="both"/>
        <w:rPr>
          <w:rFonts w:eastAsiaTheme="minorHAnsi"/>
          <w:b/>
          <w:sz w:val="24"/>
          <w:szCs w:val="24"/>
          <w:lang w:val="bg-BG" w:eastAsia="en-US"/>
        </w:rPr>
      </w:pPr>
      <w:r w:rsidRPr="00773659">
        <w:rPr>
          <w:rFonts w:eastAsiaTheme="minorHAnsi"/>
          <w:b/>
          <w:sz w:val="24"/>
          <w:szCs w:val="24"/>
          <w:lang w:val="bg-BG" w:eastAsia="en-US"/>
        </w:rPr>
        <w:t>Анализ за съответствие с правото на Европейския съюз</w:t>
      </w:r>
      <w:r w:rsidR="00F408CD">
        <w:rPr>
          <w:rFonts w:eastAsiaTheme="minorHAnsi"/>
          <w:b/>
          <w:sz w:val="24"/>
          <w:szCs w:val="24"/>
          <w:lang w:val="bg-BG" w:eastAsia="en-US"/>
        </w:rPr>
        <w:t>:</w:t>
      </w:r>
    </w:p>
    <w:p w:rsidR="00773659" w:rsidRDefault="00773659" w:rsidP="00773659">
      <w:pPr>
        <w:ind w:firstLine="720"/>
        <w:jc w:val="both"/>
        <w:rPr>
          <w:rFonts w:eastAsiaTheme="minorHAnsi"/>
          <w:sz w:val="24"/>
          <w:szCs w:val="24"/>
          <w:lang w:val="bg-BG" w:eastAsia="en-US"/>
        </w:rPr>
      </w:pPr>
      <w:r w:rsidRPr="00773659">
        <w:rPr>
          <w:rFonts w:eastAsiaTheme="minorHAnsi"/>
          <w:sz w:val="24"/>
          <w:szCs w:val="24"/>
          <w:lang w:val="bg-BG" w:eastAsia="en-US"/>
        </w:rPr>
        <w:t>С проекта на наредба не се въвеждат разпоредби от правото на Европейския съюз,</w:t>
      </w:r>
      <w:r>
        <w:rPr>
          <w:rFonts w:eastAsiaTheme="minorHAnsi"/>
          <w:sz w:val="24"/>
          <w:szCs w:val="24"/>
          <w:lang w:val="bg-BG" w:eastAsia="en-US"/>
        </w:rPr>
        <w:t xml:space="preserve"> </w:t>
      </w:r>
      <w:r w:rsidRPr="00773659">
        <w:rPr>
          <w:rFonts w:eastAsiaTheme="minorHAnsi"/>
          <w:sz w:val="24"/>
          <w:szCs w:val="24"/>
          <w:lang w:val="bg-BG" w:eastAsia="en-US"/>
        </w:rPr>
        <w:t>поради което не се налага изготвяне на справка за съответствие с европейското право.</w:t>
      </w:r>
    </w:p>
    <w:p w:rsidR="00C81596" w:rsidRDefault="00C81596" w:rsidP="00C81596">
      <w:pPr>
        <w:jc w:val="both"/>
        <w:rPr>
          <w:i/>
          <w:sz w:val="22"/>
          <w:szCs w:val="24"/>
        </w:rPr>
      </w:pPr>
    </w:p>
    <w:sectPr w:rsidR="00C81596" w:rsidSect="00D773BD">
      <w:footerReference w:type="default" r:id="rId7"/>
      <w:pgSz w:w="12240" w:h="15840"/>
      <w:pgMar w:top="1417" w:right="720" w:bottom="141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B0C" w:rsidRDefault="00122B0C" w:rsidP="00773659">
      <w:r>
        <w:separator/>
      </w:r>
    </w:p>
  </w:endnote>
  <w:endnote w:type="continuationSeparator" w:id="0">
    <w:p w:rsidR="00122B0C" w:rsidRDefault="00122B0C" w:rsidP="0077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7522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3659" w:rsidRDefault="007736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63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73659" w:rsidRDefault="00773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B0C" w:rsidRDefault="00122B0C" w:rsidP="00773659">
      <w:r>
        <w:separator/>
      </w:r>
    </w:p>
  </w:footnote>
  <w:footnote w:type="continuationSeparator" w:id="0">
    <w:p w:rsidR="00122B0C" w:rsidRDefault="00122B0C" w:rsidP="00773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7099B"/>
    <w:multiLevelType w:val="hybridMultilevel"/>
    <w:tmpl w:val="B7ACF3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001"/>
    <w:rsid w:val="00035C95"/>
    <w:rsid w:val="000429D7"/>
    <w:rsid w:val="000D6363"/>
    <w:rsid w:val="00122B0C"/>
    <w:rsid w:val="00145B44"/>
    <w:rsid w:val="001E3001"/>
    <w:rsid w:val="0029761D"/>
    <w:rsid w:val="002E3F7B"/>
    <w:rsid w:val="0035787D"/>
    <w:rsid w:val="0065165D"/>
    <w:rsid w:val="007216BD"/>
    <w:rsid w:val="00752348"/>
    <w:rsid w:val="00767946"/>
    <w:rsid w:val="00773659"/>
    <w:rsid w:val="008D0BBE"/>
    <w:rsid w:val="009A2838"/>
    <w:rsid w:val="00B352A7"/>
    <w:rsid w:val="00B61109"/>
    <w:rsid w:val="00BB0787"/>
    <w:rsid w:val="00BE0739"/>
    <w:rsid w:val="00C81596"/>
    <w:rsid w:val="00CB5C09"/>
    <w:rsid w:val="00D14CB1"/>
    <w:rsid w:val="00D276CA"/>
    <w:rsid w:val="00D41DFE"/>
    <w:rsid w:val="00D773BD"/>
    <w:rsid w:val="00D86CDD"/>
    <w:rsid w:val="00E42E1F"/>
    <w:rsid w:val="00F408CD"/>
    <w:rsid w:val="00F6193F"/>
    <w:rsid w:val="00F81494"/>
    <w:rsid w:val="00FB5EDE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6A27BA-97F2-48B5-8C9B-06631C86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B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365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65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77365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65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5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596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Miglena Kacarova</dc:creator>
  <cp:keywords/>
  <dc:description/>
  <cp:lastModifiedBy>Miglena Kacarova</cp:lastModifiedBy>
  <cp:revision>9</cp:revision>
  <cp:lastPrinted>2022-11-28T07:51:00Z</cp:lastPrinted>
  <dcterms:created xsi:type="dcterms:W3CDTF">2022-09-07T12:41:00Z</dcterms:created>
  <dcterms:modified xsi:type="dcterms:W3CDTF">2022-12-15T14:14:00Z</dcterms:modified>
</cp:coreProperties>
</file>